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9B" w:rsidRDefault="005B538C" w:rsidP="009C69D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538C">
        <w:rPr>
          <w:rFonts w:ascii="Times New Roman" w:hAnsi="Times New Roman"/>
          <w:sz w:val="24"/>
          <w:szCs w:val="24"/>
        </w:rPr>
        <w:t xml:space="preserve">2013 m. spalio </w:t>
      </w:r>
      <w:r w:rsidR="009C69D5">
        <w:rPr>
          <w:rFonts w:ascii="Times New Roman" w:hAnsi="Times New Roman"/>
          <w:sz w:val="24"/>
          <w:szCs w:val="24"/>
        </w:rPr>
        <w:t xml:space="preserve">9 d. </w:t>
      </w:r>
      <w:r w:rsidRPr="005B538C">
        <w:rPr>
          <w:rFonts w:ascii="Times New Roman" w:hAnsi="Times New Roman"/>
          <w:sz w:val="24"/>
          <w:szCs w:val="24"/>
        </w:rPr>
        <w:t xml:space="preserve">vyks Seimo Peticijų komisijos posėdis, kuriame bus iš esmės nagrinėjama </w:t>
      </w:r>
      <w:r>
        <w:rPr>
          <w:rFonts w:ascii="Times New Roman" w:hAnsi="Times New Roman"/>
          <w:sz w:val="24"/>
          <w:szCs w:val="24"/>
        </w:rPr>
        <w:t xml:space="preserve">Kazimiero Garšvos </w:t>
      </w:r>
      <w:r w:rsidR="009C69D5">
        <w:rPr>
          <w:rFonts w:ascii="Times New Roman" w:hAnsi="Times New Roman"/>
          <w:sz w:val="24"/>
          <w:szCs w:val="24"/>
        </w:rPr>
        <w:t xml:space="preserve">ir kitų pareiškėjų </w:t>
      </w:r>
      <w:r>
        <w:rPr>
          <w:rFonts w:ascii="Times New Roman" w:hAnsi="Times New Roman"/>
          <w:sz w:val="24"/>
          <w:szCs w:val="24"/>
        </w:rPr>
        <w:t>peticija</w:t>
      </w:r>
      <w:r w:rsidRPr="005B538C">
        <w:rPr>
          <w:rFonts w:ascii="Times New Roman" w:hAnsi="Times New Roman"/>
          <w:sz w:val="24"/>
          <w:szCs w:val="24"/>
        </w:rPr>
        <w:t xml:space="preserve"> „Dėl Lietuvos Respublikos baudžiamojo kodekso ir Lietuvos Respublikos valstybinės kalbos įstatymo papildymo“</w:t>
      </w:r>
      <w:r w:rsidR="009C69D5">
        <w:rPr>
          <w:rFonts w:ascii="Times New Roman" w:hAnsi="Times New Roman"/>
          <w:sz w:val="24"/>
          <w:szCs w:val="24"/>
        </w:rPr>
        <w:t>.</w:t>
      </w:r>
    </w:p>
    <w:p w:rsidR="009C69D5" w:rsidRDefault="005B538C" w:rsidP="009C69D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Peticijoje </w:t>
      </w:r>
      <w:r w:rsidR="009C69D5">
        <w:rPr>
          <w:rFonts w:ascii="Times New Roman" w:hAnsi="Times New Roman"/>
          <w:sz w:val="24"/>
          <w:szCs w:val="24"/>
        </w:rPr>
        <w:t>pateikti pasiūlymai:</w:t>
      </w:r>
    </w:p>
    <w:p w:rsidR="009C69D5" w:rsidRPr="001D1E7A" w:rsidRDefault="009C69D5" w:rsidP="009C69D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1) </w:t>
      </w:r>
      <w:r>
        <w:rPr>
          <w:rFonts w:ascii="Times New Roman" w:hAnsi="Times New Roman"/>
          <w:sz w:val="24"/>
          <w:szCs w:val="24"/>
          <w:lang w:eastAsia="lt-LT"/>
        </w:rPr>
        <w:t>„</w:t>
      </w:r>
      <w:r>
        <w:rPr>
          <w:rFonts w:ascii="Times New Roman" w:hAnsi="Times New Roman"/>
          <w:sz w:val="24"/>
          <w:szCs w:val="24"/>
          <w:lang w:eastAsia="lt-LT"/>
        </w:rPr>
        <w:t>papildyt</w:t>
      </w:r>
      <w:r w:rsidRPr="001D1E7A">
        <w:rPr>
          <w:rFonts w:ascii="Times New Roman" w:hAnsi="Times New Roman"/>
          <w:sz w:val="24"/>
          <w:szCs w:val="24"/>
          <w:lang w:eastAsia="lt-LT"/>
        </w:rPr>
        <w:t>i Lietuvos Resp</w:t>
      </w:r>
      <w:r>
        <w:rPr>
          <w:rFonts w:ascii="Times New Roman" w:hAnsi="Times New Roman"/>
          <w:sz w:val="24"/>
          <w:szCs w:val="24"/>
          <w:lang w:eastAsia="lt-LT"/>
        </w:rPr>
        <w:t>ublikos baudžiamąjį kodeksą 127</w:t>
      </w:r>
      <w:r w:rsidRPr="000B2E3D">
        <w:rPr>
          <w:rFonts w:ascii="Times New Roman" w:hAnsi="Times New Roman"/>
          <w:sz w:val="24"/>
          <w:szCs w:val="24"/>
          <w:vertAlign w:val="superscript"/>
          <w:lang w:eastAsia="lt-LT"/>
        </w:rPr>
        <w:t>1</w:t>
      </w:r>
      <w:r>
        <w:rPr>
          <w:rFonts w:ascii="Times New Roman" w:hAnsi="Times New Roman"/>
          <w:sz w:val="24"/>
          <w:szCs w:val="24"/>
          <w:lang w:eastAsia="lt-LT"/>
        </w:rPr>
        <w:t xml:space="preserve"> straipsniu: „</w:t>
      </w:r>
      <w:r w:rsidRPr="001D1E7A">
        <w:rPr>
          <w:rFonts w:ascii="Times New Roman" w:hAnsi="Times New Roman"/>
          <w:sz w:val="24"/>
          <w:szCs w:val="24"/>
          <w:lang w:eastAsia="lt-LT"/>
        </w:rPr>
        <w:t>Konstitucinių valstybinės kalbos pagrindų griovimas, valstybinės kalbos išniekinimas.</w:t>
      </w:r>
    </w:p>
    <w:p w:rsidR="009C69D5" w:rsidRPr="001D1E7A" w:rsidRDefault="009C69D5" w:rsidP="009C69D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lt-LT" w:bidi="th-TH"/>
        </w:rPr>
      </w:pPr>
      <w:r w:rsidRPr="001D1E7A">
        <w:rPr>
          <w:rFonts w:ascii="Times New Roman" w:hAnsi="Times New Roman"/>
          <w:sz w:val="24"/>
          <w:szCs w:val="24"/>
          <w:lang w:eastAsia="lt-LT"/>
        </w:rPr>
        <w:t>Tas, kas grubiai pažeidžia Lietuvos Respublikos Konstitucijos 10, 14, 17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1D1E7A">
        <w:rPr>
          <w:rFonts w:ascii="Times New Roman" w:hAnsi="Times New Roman"/>
          <w:sz w:val="24"/>
          <w:szCs w:val="24"/>
          <w:lang w:eastAsia="lt-LT"/>
        </w:rPr>
        <w:t>straipsnius, Lietuvos Respublikos Konstitucinio Teismo 1999-10-21 d., 2009-11-06 d. sprendimus, Lietuvos Respublikos Valstybinės kalbos įstatymo 14, 19, 23 bei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1D1E7A">
        <w:rPr>
          <w:rFonts w:ascii="Times New Roman" w:hAnsi="Times New Roman"/>
          <w:sz w:val="24"/>
          <w:szCs w:val="24"/>
          <w:lang w:eastAsia="lt-LT"/>
        </w:rPr>
        <w:t>kitus straipsnius ir Lietuvos Respublikos teritorijoje greta valstybinės kalbos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1D1E7A">
        <w:rPr>
          <w:rFonts w:ascii="Times New Roman" w:hAnsi="Times New Roman"/>
          <w:sz w:val="24"/>
          <w:szCs w:val="24"/>
          <w:lang w:eastAsia="lt-LT"/>
        </w:rPr>
        <w:t>neteisėtai įveda kitų kalbų funkcionavimą, kraipo seniausią iš gyvųjų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1D1E7A">
        <w:rPr>
          <w:rFonts w:ascii="Times New Roman" w:hAnsi="Times New Roman"/>
          <w:sz w:val="24"/>
          <w:szCs w:val="24"/>
          <w:lang w:eastAsia="lt-LT"/>
        </w:rPr>
        <w:t>indoeuropiečių kalbų kultūros paveldą - autentiškus vietovardžius, vardus,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1D1E7A">
        <w:rPr>
          <w:rFonts w:ascii="Times New Roman" w:hAnsi="Times New Roman"/>
          <w:sz w:val="24"/>
          <w:szCs w:val="24"/>
          <w:lang w:eastAsia="lt-LT"/>
        </w:rPr>
        <w:t>pavardes, gatvių pavadinimus ir 1.1. arba viešai pasityčioja iš Lietuvos Respublikos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1D1E7A">
        <w:rPr>
          <w:rFonts w:ascii="Times New Roman" w:hAnsi="Times New Roman"/>
          <w:sz w:val="24"/>
          <w:szCs w:val="24"/>
          <w:lang w:eastAsia="lt-LT"/>
        </w:rPr>
        <w:t>valstybinės kalbos bei konstitucinių valstybinės kalbos pagrindų ir juos griauna,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1D1E7A">
        <w:rPr>
          <w:rFonts w:ascii="Times New Roman" w:hAnsi="Times New Roman"/>
          <w:sz w:val="24"/>
          <w:szCs w:val="24"/>
          <w:lang w:eastAsia="lt-LT"/>
        </w:rPr>
        <w:t>baudžiamas viešaisiais darbais, bauda arba laisvės apribojimu, arba laisvės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1D1E7A">
        <w:rPr>
          <w:rFonts w:ascii="Times New Roman" w:hAnsi="Times New Roman"/>
          <w:sz w:val="24"/>
          <w:szCs w:val="24"/>
          <w:lang w:eastAsia="lt-LT"/>
        </w:rPr>
        <w:t>atėmimu iki dvejų metų. Kai nusikalstama veika padaryta piktnaudžiaujant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1D1E7A">
        <w:rPr>
          <w:rFonts w:ascii="Times New Roman" w:hAnsi="Times New Roman"/>
          <w:sz w:val="24"/>
          <w:szCs w:val="24"/>
          <w:lang w:eastAsia="lt-LT"/>
        </w:rPr>
        <w:t>viešosiomis teisėmis, darbinės ar profesinės veiklos srityje, pagal BK 42-45 str.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1D1E7A">
        <w:rPr>
          <w:rFonts w:ascii="Times New Roman" w:hAnsi="Times New Roman"/>
          <w:sz w:val="24"/>
          <w:szCs w:val="24"/>
          <w:lang w:eastAsia="lt-LT"/>
        </w:rPr>
        <w:t>nusikaltusiems asmenims atimamos viešosios teisės ir teisė dirbti tam tikrą darbą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1D1E7A">
        <w:rPr>
          <w:rFonts w:ascii="Times New Roman" w:hAnsi="Times New Roman"/>
          <w:sz w:val="24"/>
          <w:szCs w:val="24"/>
          <w:lang w:eastAsia="lt-LT"/>
        </w:rPr>
        <w:t>arba užsiimti tam tikra veikla</w:t>
      </w:r>
      <w:r>
        <w:rPr>
          <w:rFonts w:ascii="Times New Roman" w:hAnsi="Times New Roman"/>
          <w:sz w:val="24"/>
          <w:szCs w:val="24"/>
          <w:lang w:eastAsia="lt-LT"/>
        </w:rPr>
        <w:t>“</w:t>
      </w:r>
      <w:r w:rsidRPr="001D1E7A">
        <w:rPr>
          <w:rFonts w:ascii="Times New Roman" w:hAnsi="Times New Roman"/>
          <w:sz w:val="24"/>
          <w:szCs w:val="24"/>
          <w:lang w:eastAsia="lt-LT"/>
        </w:rPr>
        <w:t>.</w:t>
      </w:r>
    </w:p>
    <w:p w:rsidR="009C69D5" w:rsidRDefault="009C69D5" w:rsidP="009C69D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NewRomanPS-BoldMT" w:hAnsi="Times New Roman"/>
          <w:b/>
          <w:bCs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2) papildyt</w:t>
      </w:r>
      <w:r w:rsidRPr="001D1E7A">
        <w:rPr>
          <w:rFonts w:ascii="Times New Roman" w:hAnsi="Times New Roman"/>
          <w:sz w:val="24"/>
          <w:szCs w:val="24"/>
          <w:lang w:eastAsia="lt-LT"/>
        </w:rPr>
        <w:t xml:space="preserve">i Lietuvos Respublikos </w:t>
      </w:r>
      <w:r>
        <w:rPr>
          <w:rFonts w:ascii="Times New Roman" w:hAnsi="Times New Roman"/>
          <w:sz w:val="24"/>
          <w:szCs w:val="24"/>
          <w:lang w:eastAsia="lt-LT"/>
        </w:rPr>
        <w:t>v</w:t>
      </w:r>
      <w:r w:rsidRPr="001D1E7A">
        <w:rPr>
          <w:rFonts w:ascii="Times New Roman" w:hAnsi="Times New Roman"/>
          <w:sz w:val="24"/>
          <w:szCs w:val="24"/>
          <w:lang w:eastAsia="lt-LT"/>
        </w:rPr>
        <w:t>alstybinės kalbos įstatymo 24 straipsnį: „Bet kokie veiksmai prieš Lietuvos Respublikos nustatytą valstybinės kalbos statusą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1D1E7A">
        <w:rPr>
          <w:rFonts w:ascii="Times New Roman" w:hAnsi="Times New Roman"/>
          <w:sz w:val="24"/>
          <w:szCs w:val="24"/>
          <w:lang w:eastAsia="lt-LT"/>
        </w:rPr>
        <w:t xml:space="preserve">neleistini“ </w:t>
      </w:r>
      <w:r>
        <w:rPr>
          <w:rFonts w:ascii="Times New Roman" w:hAnsi="Times New Roman"/>
          <w:sz w:val="24"/>
          <w:szCs w:val="24"/>
          <w:lang w:eastAsia="lt-LT"/>
        </w:rPr>
        <w:t>–</w:t>
      </w:r>
      <w:r w:rsidRPr="001D1E7A">
        <w:rPr>
          <w:rFonts w:ascii="Times New Roman" w:hAnsi="Times New Roman"/>
          <w:sz w:val="24"/>
          <w:szCs w:val="24"/>
          <w:lang w:eastAsia="lt-LT"/>
        </w:rPr>
        <w:t xml:space="preserve"> šiuo nauju punktu: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1D1E7A">
        <w:rPr>
          <w:rFonts w:ascii="Times New Roman" w:eastAsia="TimesNewRomanPS-BoldMT" w:hAnsi="Times New Roman"/>
          <w:b/>
          <w:bCs/>
          <w:sz w:val="24"/>
          <w:szCs w:val="24"/>
          <w:lang w:eastAsia="lt-LT"/>
        </w:rPr>
        <w:t>„Už šio įstatymo pažeidimą ir konstitucinių Valstybinės lietuvių kalbos</w:t>
      </w:r>
      <w:r>
        <w:rPr>
          <w:rFonts w:ascii="Times New Roman" w:eastAsia="TimesNewRomanPS-BoldMT" w:hAnsi="Times New Roman"/>
          <w:b/>
          <w:bCs/>
          <w:sz w:val="24"/>
          <w:szCs w:val="24"/>
          <w:lang w:eastAsia="lt-LT"/>
        </w:rPr>
        <w:t xml:space="preserve"> </w:t>
      </w:r>
      <w:r w:rsidRPr="001D1E7A">
        <w:rPr>
          <w:rFonts w:ascii="Times New Roman" w:eastAsia="TimesNewRomanPS-BoldMT" w:hAnsi="Times New Roman"/>
          <w:b/>
          <w:bCs/>
          <w:sz w:val="24"/>
          <w:szCs w:val="24"/>
          <w:lang w:eastAsia="lt-LT"/>
        </w:rPr>
        <w:t>pagrindų griovimą pagal BK 127</w:t>
      </w:r>
      <w:r w:rsidRPr="000B2E3D">
        <w:rPr>
          <w:rFonts w:ascii="Times New Roman" w:eastAsia="TimesNewRomanPS-BoldMT" w:hAnsi="Times New Roman"/>
          <w:b/>
          <w:bCs/>
          <w:sz w:val="24"/>
          <w:szCs w:val="24"/>
          <w:vertAlign w:val="superscript"/>
          <w:lang w:eastAsia="lt-LT"/>
        </w:rPr>
        <w:t>1</w:t>
      </w:r>
      <w:r w:rsidRPr="001D1E7A">
        <w:rPr>
          <w:rFonts w:ascii="Times New Roman" w:eastAsia="TimesNewRomanPS-BoldMT" w:hAnsi="Times New Roman"/>
          <w:b/>
          <w:bCs/>
          <w:sz w:val="24"/>
          <w:szCs w:val="24"/>
          <w:lang w:eastAsia="lt-LT"/>
        </w:rPr>
        <w:t xml:space="preserve"> straipsnį numatoma baudžiamoji</w:t>
      </w:r>
      <w:r>
        <w:rPr>
          <w:rFonts w:ascii="Times New Roman" w:eastAsia="TimesNewRomanPS-BoldMT" w:hAnsi="Times New Roman"/>
          <w:b/>
          <w:bCs/>
          <w:sz w:val="24"/>
          <w:szCs w:val="24"/>
          <w:lang w:eastAsia="lt-LT"/>
        </w:rPr>
        <w:t xml:space="preserve"> </w:t>
      </w:r>
      <w:r w:rsidRPr="001D1E7A">
        <w:rPr>
          <w:rFonts w:ascii="Times New Roman" w:eastAsia="TimesNewRomanPS-BoldMT" w:hAnsi="Times New Roman"/>
          <w:b/>
          <w:bCs/>
          <w:sz w:val="24"/>
          <w:szCs w:val="24"/>
          <w:lang w:eastAsia="lt-LT"/>
        </w:rPr>
        <w:t>atsakomybė“.</w:t>
      </w:r>
    </w:p>
    <w:p w:rsidR="009C69D5" w:rsidRDefault="009C69D5" w:rsidP="009C69D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5C09" w:rsidRPr="00AC4302" w:rsidRDefault="009C69D5" w:rsidP="00AB5C0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Komisijų biuro vedėja </w:t>
      </w:r>
      <w:r w:rsidR="00AB5C09" w:rsidRPr="00AC4302">
        <w:rPr>
          <w:rFonts w:ascii="Times New Roman" w:hAnsi="Times New Roman"/>
          <w:sz w:val="24"/>
          <w:szCs w:val="24"/>
        </w:rPr>
        <w:t xml:space="preserve">Janina </w:t>
      </w:r>
      <w:proofErr w:type="spellStart"/>
      <w:r w:rsidR="00AB5C09" w:rsidRPr="00AC4302">
        <w:rPr>
          <w:rFonts w:ascii="Times New Roman" w:hAnsi="Times New Roman"/>
          <w:sz w:val="24"/>
          <w:szCs w:val="24"/>
        </w:rPr>
        <w:t>Šniaukštienė</w:t>
      </w:r>
      <w:proofErr w:type="spellEnd"/>
      <w:r w:rsidR="00AB5C09" w:rsidRPr="00AC4302">
        <w:rPr>
          <w:rFonts w:ascii="Times New Roman" w:hAnsi="Times New Roman"/>
          <w:sz w:val="24"/>
          <w:szCs w:val="24"/>
        </w:rPr>
        <w:t xml:space="preserve">, tel. (8 5) 239 6819, </w:t>
      </w:r>
      <w:r w:rsidR="00AB5C09">
        <w:rPr>
          <w:rFonts w:ascii="Times New Roman" w:hAnsi="Times New Roman"/>
          <w:sz w:val="24"/>
          <w:szCs w:val="24"/>
        </w:rPr>
        <w:t>el. p.</w:t>
      </w:r>
      <w:r w:rsidR="00AB5C09" w:rsidRPr="00AC4302">
        <w:rPr>
          <w:rFonts w:ascii="Times New Roman" w:hAnsi="Times New Roman"/>
          <w:sz w:val="24"/>
          <w:szCs w:val="24"/>
        </w:rPr>
        <w:t xml:space="preserve">jasnia@lrs.lt </w:t>
      </w:r>
    </w:p>
    <w:p w:rsidR="009C69D5" w:rsidRPr="0015376E" w:rsidRDefault="009C69D5" w:rsidP="009C69D5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B538C" w:rsidRPr="005B538C" w:rsidRDefault="005B538C" w:rsidP="009C69D5">
      <w:pPr>
        <w:ind w:firstLine="1296"/>
        <w:jc w:val="both"/>
        <w:rPr>
          <w:sz w:val="24"/>
          <w:szCs w:val="24"/>
        </w:rPr>
      </w:pPr>
    </w:p>
    <w:p w:rsidR="009C69D5" w:rsidRPr="005B538C" w:rsidRDefault="009C69D5">
      <w:pPr>
        <w:ind w:firstLine="1296"/>
        <w:jc w:val="both"/>
        <w:rPr>
          <w:sz w:val="24"/>
          <w:szCs w:val="24"/>
        </w:rPr>
      </w:pPr>
    </w:p>
    <w:sectPr w:rsidR="009C69D5" w:rsidRPr="005B538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8C"/>
    <w:rsid w:val="005B538C"/>
    <w:rsid w:val="009C69D5"/>
    <w:rsid w:val="00AB5C09"/>
    <w:rsid w:val="00EB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ŠNIAUKŠTIENĖ Janina</dc:creator>
  <cp:lastModifiedBy>ŠNIAUKŠTIENĖ Janina</cp:lastModifiedBy>
  <cp:revision>3</cp:revision>
  <dcterms:created xsi:type="dcterms:W3CDTF">2013-10-03T05:10:00Z</dcterms:created>
  <dcterms:modified xsi:type="dcterms:W3CDTF">2013-10-03T05:16:00Z</dcterms:modified>
</cp:coreProperties>
</file>