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B1" w:rsidRDefault="004852B1" w:rsidP="004852B1">
      <w:pPr>
        <w:spacing w:after="0"/>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Pr>
          <w:rFonts w:ascii="Times New Roman" w:hAnsi="Times New Roman" w:cs="Times New Roman"/>
          <w:sz w:val="24"/>
          <w:szCs w:val="24"/>
        </w:rPr>
        <w:t xml:space="preserve">2012 m. balandžio 25 d. vykusiame uždarame Seimo Užsienio reikalų komiteto posėdyje Komiteto nariai bendru sutarimu pritarė Užsienio reikalų ministro parengtai ataskaitai po ES Užsienio reikalų tarybos posėdžio, vykusio 2012 m. balandžio 23 d. Briuselyje, Belgijos Karalystė, bei išklausė Užsienio reikalų ministro ir Krašto apsaugos ministrės informaciją po NATO Užsienio reikalų ir Gynybos ministrų susitikimo, vykusio 2012 m. balandžio 18-19 d. Briuselyje, Belgijos Karalystė. </w:t>
      </w:r>
    </w:p>
    <w:p w:rsidR="004852B1" w:rsidRDefault="004852B1" w:rsidP="004852B1">
      <w:pPr>
        <w:spacing w:after="0"/>
        <w:jc w:val="both"/>
        <w:rPr>
          <w:rFonts w:ascii="Times New Roman" w:hAnsi="Times New Roman" w:cs="Times New Roman"/>
          <w:sz w:val="24"/>
          <w:szCs w:val="24"/>
        </w:rPr>
      </w:pPr>
      <w:r>
        <w:rPr>
          <w:rFonts w:ascii="Times New Roman" w:hAnsi="Times New Roman" w:cs="Times New Roman"/>
          <w:sz w:val="24"/>
          <w:szCs w:val="24"/>
        </w:rPr>
        <w:tab/>
        <w:t>Komiteto nariai taip pat išklausė Teisingumo ministerijos atstovų pristatytas Lietuvos Respublikos pozicijas, vykstant į ES Teisingumo ir vidaus reikalų tarybą 2012 m. balandžio 26-27 d. Briuselyje, Belgijos Karalystė.</w:t>
      </w:r>
    </w:p>
    <w:p w:rsidR="009E212A" w:rsidRDefault="009E212A"/>
    <w:sectPr w:rsidR="009E212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A1"/>
    <w:rsid w:val="004852B1"/>
    <w:rsid w:val="004C70A1"/>
    <w:rsid w:val="009E21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852B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852B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52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256</Characters>
  <Application>Microsoft Office Word</Application>
  <DocSecurity>0</DocSecurity>
  <Lines>2</Lines>
  <Paragraphs>1</Paragraphs>
  <ScaleCrop>false</ScaleCrop>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UKTVERYTĖ Laima</dc:creator>
  <cp:keywords/>
  <dc:description/>
  <cp:lastModifiedBy>UKTVERYTĖ Laima</cp:lastModifiedBy>
  <cp:revision>2</cp:revision>
  <dcterms:created xsi:type="dcterms:W3CDTF">2012-06-19T11:50:00Z</dcterms:created>
  <dcterms:modified xsi:type="dcterms:W3CDTF">2012-06-19T11:50:00Z</dcterms:modified>
</cp:coreProperties>
</file>