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15D" w:rsidRPr="00591CC9" w:rsidRDefault="004F556F">
      <w:pPr>
        <w:rPr>
          <w:b/>
          <w:sz w:val="24"/>
          <w:szCs w:val="24"/>
        </w:rPr>
      </w:pPr>
      <w:r w:rsidRPr="00591CC9">
        <w:rPr>
          <w:b/>
          <w:sz w:val="24"/>
          <w:szCs w:val="24"/>
        </w:rPr>
        <w:t>Ekonomikos komitetas, išnagrinėjęs Vyriausybės ataskaitą komitetui priskirtose parlamentinės kontrolės srityse, pažymi:</w:t>
      </w:r>
    </w:p>
    <w:p w:rsidR="009A6CB3" w:rsidRPr="00591CC9" w:rsidRDefault="004F556F" w:rsidP="004F556F">
      <w:pPr>
        <w:pStyle w:val="Sraopastraipa"/>
        <w:numPr>
          <w:ilvl w:val="0"/>
          <w:numId w:val="1"/>
        </w:numPr>
        <w:rPr>
          <w:sz w:val="24"/>
          <w:szCs w:val="24"/>
        </w:rPr>
      </w:pPr>
      <w:r w:rsidRPr="00591CC9">
        <w:rPr>
          <w:sz w:val="24"/>
          <w:szCs w:val="24"/>
        </w:rPr>
        <w:t>Energetikos srityje</w:t>
      </w:r>
      <w:r w:rsidR="009A6CB3" w:rsidRPr="00591CC9">
        <w:rPr>
          <w:sz w:val="24"/>
          <w:szCs w:val="24"/>
        </w:rPr>
        <w:t>:</w:t>
      </w:r>
    </w:p>
    <w:p w:rsidR="00264788" w:rsidRPr="00591CC9" w:rsidRDefault="00264788" w:rsidP="00264788">
      <w:pPr>
        <w:pStyle w:val="Sraopastraipa"/>
        <w:rPr>
          <w:sz w:val="24"/>
          <w:szCs w:val="24"/>
        </w:rPr>
      </w:pPr>
    </w:p>
    <w:p w:rsidR="009A6CB3" w:rsidRPr="00591CC9" w:rsidRDefault="00094954" w:rsidP="009A6CB3">
      <w:pPr>
        <w:pStyle w:val="Sraopastraipa"/>
        <w:rPr>
          <w:sz w:val="24"/>
          <w:szCs w:val="24"/>
        </w:rPr>
      </w:pPr>
      <w:r w:rsidRPr="00591CC9">
        <w:rPr>
          <w:b/>
          <w:sz w:val="24"/>
          <w:szCs w:val="24"/>
        </w:rPr>
        <w:t>Teigiamai vertintinas</w:t>
      </w:r>
      <w:r w:rsidRPr="00591CC9">
        <w:rPr>
          <w:sz w:val="24"/>
          <w:szCs w:val="24"/>
        </w:rPr>
        <w:t xml:space="preserve"> tęsi</w:t>
      </w:r>
      <w:r w:rsidR="009A6CB3" w:rsidRPr="00591CC9">
        <w:rPr>
          <w:sz w:val="24"/>
          <w:szCs w:val="24"/>
        </w:rPr>
        <w:t xml:space="preserve">mas </w:t>
      </w:r>
      <w:r w:rsidRPr="00591CC9">
        <w:rPr>
          <w:sz w:val="24"/>
          <w:szCs w:val="24"/>
        </w:rPr>
        <w:t xml:space="preserve">valstybei strategiškai svarbių </w:t>
      </w:r>
      <w:r w:rsidR="009A6CB3" w:rsidRPr="00591CC9">
        <w:rPr>
          <w:sz w:val="24"/>
          <w:szCs w:val="24"/>
        </w:rPr>
        <w:t>projektų, kurie XV Vyriausybės metu buvo pasiekę n</w:t>
      </w:r>
      <w:r w:rsidRPr="00591CC9">
        <w:rPr>
          <w:sz w:val="24"/>
          <w:szCs w:val="24"/>
        </w:rPr>
        <w:t>egrįžtamumo tašką</w:t>
      </w:r>
      <w:r w:rsidR="009A6CB3" w:rsidRPr="00591CC9">
        <w:rPr>
          <w:sz w:val="24"/>
          <w:szCs w:val="24"/>
        </w:rPr>
        <w:t>:</w:t>
      </w:r>
    </w:p>
    <w:p w:rsidR="009A6CB3" w:rsidRPr="00591CC9" w:rsidRDefault="009A6CB3" w:rsidP="009A6CB3">
      <w:pPr>
        <w:pStyle w:val="Sraopastraipa"/>
        <w:rPr>
          <w:sz w:val="24"/>
          <w:szCs w:val="24"/>
        </w:rPr>
      </w:pPr>
      <w:r w:rsidRPr="00591CC9">
        <w:rPr>
          <w:sz w:val="24"/>
          <w:szCs w:val="24"/>
        </w:rPr>
        <w:t>•</w:t>
      </w:r>
      <w:r w:rsidRPr="00591CC9">
        <w:rPr>
          <w:sz w:val="24"/>
          <w:szCs w:val="24"/>
        </w:rPr>
        <w:tab/>
        <w:t>L</w:t>
      </w:r>
      <w:r w:rsidR="00094954" w:rsidRPr="00591CC9">
        <w:rPr>
          <w:sz w:val="24"/>
          <w:szCs w:val="24"/>
        </w:rPr>
        <w:t>NG terminalo statybos projektas</w:t>
      </w:r>
      <w:r w:rsidRPr="00591CC9">
        <w:rPr>
          <w:sz w:val="24"/>
          <w:szCs w:val="24"/>
        </w:rPr>
        <w:t xml:space="preserve"> </w:t>
      </w:r>
      <w:r w:rsidR="00094954" w:rsidRPr="00591CC9">
        <w:rPr>
          <w:sz w:val="24"/>
          <w:szCs w:val="24"/>
        </w:rPr>
        <w:t>(</w:t>
      </w:r>
      <w:r w:rsidR="000F09A4" w:rsidRPr="00591CC9">
        <w:rPr>
          <w:sz w:val="24"/>
          <w:szCs w:val="24"/>
        </w:rPr>
        <w:t xml:space="preserve">tačiau </w:t>
      </w:r>
      <w:r w:rsidR="000F09A4" w:rsidRPr="00591CC9">
        <w:rPr>
          <w:b/>
          <w:sz w:val="24"/>
          <w:szCs w:val="24"/>
        </w:rPr>
        <w:t xml:space="preserve">kritiškai vertintinas </w:t>
      </w:r>
      <w:r w:rsidR="000F09A4" w:rsidRPr="00591CC9">
        <w:rPr>
          <w:sz w:val="24"/>
          <w:szCs w:val="24"/>
        </w:rPr>
        <w:t xml:space="preserve">vyriausybės abejingumas Seime </w:t>
      </w:r>
      <w:r w:rsidR="00232BB0" w:rsidRPr="00591CC9">
        <w:rPr>
          <w:sz w:val="24"/>
          <w:szCs w:val="24"/>
        </w:rPr>
        <w:t>vykdant šio projekto diskreditavimo kampaniją tuo galimai pabranginant skolinimąsi ir apsunkinant dujų tiekimo sutarčių sudarymą įkūrus laikinąją A.Skardžiaus vadovaujamą komisiją</w:t>
      </w:r>
      <w:r w:rsidR="00094954" w:rsidRPr="00591CC9">
        <w:rPr>
          <w:sz w:val="24"/>
          <w:szCs w:val="24"/>
        </w:rPr>
        <w:t>)</w:t>
      </w:r>
    </w:p>
    <w:p w:rsidR="009A6CB3" w:rsidRPr="00591CC9" w:rsidRDefault="009A6CB3" w:rsidP="009A6CB3">
      <w:pPr>
        <w:pStyle w:val="Sraopastraipa"/>
        <w:rPr>
          <w:sz w:val="24"/>
          <w:szCs w:val="24"/>
        </w:rPr>
      </w:pPr>
      <w:r w:rsidRPr="00591CC9">
        <w:rPr>
          <w:sz w:val="24"/>
          <w:szCs w:val="24"/>
        </w:rPr>
        <w:t>•</w:t>
      </w:r>
      <w:r w:rsidRPr="00591CC9">
        <w:rPr>
          <w:sz w:val="24"/>
          <w:szCs w:val="24"/>
        </w:rPr>
        <w:tab/>
        <w:t>Lietuvos – Šve</w:t>
      </w:r>
      <w:r w:rsidR="00094954" w:rsidRPr="00591CC9">
        <w:rPr>
          <w:sz w:val="24"/>
          <w:szCs w:val="24"/>
        </w:rPr>
        <w:t xml:space="preserve">dijos elektros jungtis </w:t>
      </w:r>
      <w:proofErr w:type="spellStart"/>
      <w:r w:rsidR="00094954" w:rsidRPr="00591CC9">
        <w:rPr>
          <w:sz w:val="24"/>
          <w:szCs w:val="24"/>
        </w:rPr>
        <w:t>NordBalt</w:t>
      </w:r>
      <w:proofErr w:type="spellEnd"/>
      <w:r w:rsidRPr="00591CC9">
        <w:rPr>
          <w:sz w:val="24"/>
          <w:szCs w:val="24"/>
        </w:rPr>
        <w:t xml:space="preserve"> </w:t>
      </w:r>
      <w:r w:rsidR="00094954" w:rsidRPr="00591CC9">
        <w:rPr>
          <w:sz w:val="24"/>
          <w:szCs w:val="24"/>
        </w:rPr>
        <w:t>(</w:t>
      </w:r>
      <w:r w:rsidRPr="00591CC9">
        <w:rPr>
          <w:sz w:val="24"/>
          <w:szCs w:val="24"/>
        </w:rPr>
        <w:t>Įgyvendinimo terminas – 2015 m.</w:t>
      </w:r>
      <w:r w:rsidR="00094954" w:rsidRPr="00591CC9">
        <w:rPr>
          <w:sz w:val="24"/>
          <w:szCs w:val="24"/>
        </w:rPr>
        <w:t>)</w:t>
      </w:r>
    </w:p>
    <w:p w:rsidR="009A6CB3" w:rsidRPr="00591CC9" w:rsidRDefault="009A6CB3" w:rsidP="009A6CB3">
      <w:pPr>
        <w:pStyle w:val="Sraopastraipa"/>
        <w:rPr>
          <w:sz w:val="24"/>
          <w:szCs w:val="24"/>
        </w:rPr>
      </w:pPr>
      <w:r w:rsidRPr="00591CC9">
        <w:rPr>
          <w:sz w:val="24"/>
          <w:szCs w:val="24"/>
        </w:rPr>
        <w:t>•</w:t>
      </w:r>
      <w:r w:rsidRPr="00591CC9">
        <w:rPr>
          <w:sz w:val="24"/>
          <w:szCs w:val="24"/>
        </w:rPr>
        <w:tab/>
        <w:t>Lietuvos – Lenki</w:t>
      </w:r>
      <w:r w:rsidR="00094954" w:rsidRPr="00591CC9">
        <w:rPr>
          <w:sz w:val="24"/>
          <w:szCs w:val="24"/>
        </w:rPr>
        <w:t xml:space="preserve">jos elektros jungtis </w:t>
      </w:r>
      <w:proofErr w:type="spellStart"/>
      <w:r w:rsidR="00094954" w:rsidRPr="00591CC9">
        <w:rPr>
          <w:sz w:val="24"/>
          <w:szCs w:val="24"/>
        </w:rPr>
        <w:t>LitPolLink</w:t>
      </w:r>
      <w:proofErr w:type="spellEnd"/>
      <w:r w:rsidRPr="00591CC9">
        <w:rPr>
          <w:sz w:val="24"/>
          <w:szCs w:val="24"/>
        </w:rPr>
        <w:t xml:space="preserve"> </w:t>
      </w:r>
      <w:r w:rsidR="00094954" w:rsidRPr="00591CC9">
        <w:rPr>
          <w:sz w:val="24"/>
          <w:szCs w:val="24"/>
        </w:rPr>
        <w:t>(</w:t>
      </w:r>
      <w:r w:rsidRPr="00591CC9">
        <w:rPr>
          <w:sz w:val="24"/>
          <w:szCs w:val="24"/>
        </w:rPr>
        <w:t>Įgyvendinimo terminas – 2015 m.</w:t>
      </w:r>
      <w:r w:rsidR="0089458A" w:rsidRPr="00591CC9">
        <w:rPr>
          <w:sz w:val="24"/>
          <w:szCs w:val="24"/>
        </w:rPr>
        <w:t xml:space="preserve">, </w:t>
      </w:r>
      <w:r w:rsidR="0089458A" w:rsidRPr="00591CC9">
        <w:rPr>
          <w:b/>
          <w:sz w:val="24"/>
          <w:szCs w:val="24"/>
        </w:rPr>
        <w:t>kritiškai vertintinas</w:t>
      </w:r>
      <w:r w:rsidR="0089458A" w:rsidRPr="00591CC9">
        <w:rPr>
          <w:sz w:val="24"/>
          <w:szCs w:val="24"/>
        </w:rPr>
        <w:t xml:space="preserve"> vyriausybės “namu darbų” neatlikimas siekiant gauti šiam projektui ES paramą ir yra grėsmė, kad jį teks įgyvendinti elektros tarifo vartotojams padidinimo sąskaita</w:t>
      </w:r>
      <w:r w:rsidR="00094954" w:rsidRPr="00591CC9">
        <w:rPr>
          <w:sz w:val="24"/>
          <w:szCs w:val="24"/>
        </w:rPr>
        <w:t>)</w:t>
      </w:r>
    </w:p>
    <w:p w:rsidR="004F556F" w:rsidRPr="00591CC9" w:rsidRDefault="009A6CB3" w:rsidP="009A6CB3">
      <w:pPr>
        <w:pStyle w:val="Sraopastraipa"/>
        <w:rPr>
          <w:sz w:val="24"/>
          <w:szCs w:val="24"/>
        </w:rPr>
      </w:pPr>
      <w:r w:rsidRPr="00591CC9">
        <w:rPr>
          <w:sz w:val="24"/>
          <w:szCs w:val="24"/>
        </w:rPr>
        <w:t>•</w:t>
      </w:r>
      <w:r w:rsidRPr="00591CC9">
        <w:rPr>
          <w:sz w:val="24"/>
          <w:szCs w:val="24"/>
        </w:rPr>
        <w:tab/>
        <w:t>ES III energetikos paketo įgyvendinim</w:t>
      </w:r>
      <w:r w:rsidR="00094954" w:rsidRPr="00591CC9">
        <w:rPr>
          <w:sz w:val="24"/>
          <w:szCs w:val="24"/>
        </w:rPr>
        <w:t>as elektros ir dujų sektoriuose</w:t>
      </w:r>
      <w:r w:rsidRPr="00591CC9">
        <w:rPr>
          <w:sz w:val="24"/>
          <w:szCs w:val="24"/>
        </w:rPr>
        <w:t xml:space="preserve"> </w:t>
      </w:r>
      <w:r w:rsidR="00094954" w:rsidRPr="00591CC9">
        <w:rPr>
          <w:sz w:val="24"/>
          <w:szCs w:val="24"/>
        </w:rPr>
        <w:t>(</w:t>
      </w:r>
      <w:r w:rsidRPr="00591CC9">
        <w:rPr>
          <w:sz w:val="24"/>
          <w:szCs w:val="24"/>
        </w:rPr>
        <w:t>Įgyvendinimo terminas - 2014 m.</w:t>
      </w:r>
      <w:r w:rsidR="00094954" w:rsidRPr="00591CC9">
        <w:rPr>
          <w:sz w:val="24"/>
          <w:szCs w:val="24"/>
        </w:rPr>
        <w:t>)</w:t>
      </w:r>
      <w:r w:rsidR="00EB2CE3" w:rsidRPr="00591CC9">
        <w:rPr>
          <w:sz w:val="24"/>
          <w:szCs w:val="24"/>
        </w:rPr>
        <w:t>.</w:t>
      </w:r>
    </w:p>
    <w:p w:rsidR="00264788" w:rsidRPr="00591CC9" w:rsidRDefault="00264788" w:rsidP="009A6CB3">
      <w:pPr>
        <w:pStyle w:val="Sraopastraipa"/>
        <w:rPr>
          <w:sz w:val="24"/>
          <w:szCs w:val="24"/>
        </w:rPr>
      </w:pPr>
    </w:p>
    <w:p w:rsidR="00EB2CE3" w:rsidRPr="00591CC9" w:rsidRDefault="00EB2CE3" w:rsidP="00AB42B8">
      <w:pPr>
        <w:pStyle w:val="Sraopastraipa"/>
        <w:rPr>
          <w:sz w:val="24"/>
          <w:szCs w:val="24"/>
        </w:rPr>
      </w:pPr>
      <w:r w:rsidRPr="00591CC9">
        <w:rPr>
          <w:sz w:val="24"/>
          <w:szCs w:val="24"/>
        </w:rPr>
        <w:t xml:space="preserve">Atkreiptinas dėmesys į pakankamai </w:t>
      </w:r>
      <w:r w:rsidRPr="00591CC9">
        <w:rPr>
          <w:b/>
          <w:sz w:val="24"/>
          <w:szCs w:val="24"/>
        </w:rPr>
        <w:t xml:space="preserve">vangų </w:t>
      </w:r>
      <w:r w:rsidR="00AB42B8" w:rsidRPr="00591CC9">
        <w:rPr>
          <w:b/>
          <w:sz w:val="24"/>
          <w:szCs w:val="24"/>
        </w:rPr>
        <w:t>įgyvendinimą</w:t>
      </w:r>
      <w:r w:rsidR="00AB42B8" w:rsidRPr="00591CC9">
        <w:rPr>
          <w:sz w:val="24"/>
          <w:szCs w:val="24"/>
        </w:rPr>
        <w:t xml:space="preserve"> </w:t>
      </w:r>
      <w:r w:rsidRPr="00591CC9">
        <w:rPr>
          <w:sz w:val="24"/>
          <w:szCs w:val="24"/>
        </w:rPr>
        <w:t>bene garsiausiai skelbia</w:t>
      </w:r>
      <w:r w:rsidR="00AB42B8" w:rsidRPr="00591CC9">
        <w:rPr>
          <w:sz w:val="24"/>
          <w:szCs w:val="24"/>
        </w:rPr>
        <w:t xml:space="preserve">mo XVI Vyriausybės prioritetinio </w:t>
      </w:r>
      <w:r w:rsidRPr="00591CC9">
        <w:rPr>
          <w:sz w:val="24"/>
          <w:szCs w:val="24"/>
        </w:rPr>
        <w:t>2013 metų p</w:t>
      </w:r>
      <w:r w:rsidR="00AB42B8" w:rsidRPr="00591CC9">
        <w:rPr>
          <w:sz w:val="24"/>
          <w:szCs w:val="24"/>
        </w:rPr>
        <w:t>rojekto</w:t>
      </w:r>
      <w:r w:rsidRPr="00591CC9">
        <w:rPr>
          <w:sz w:val="24"/>
          <w:szCs w:val="24"/>
        </w:rPr>
        <w:t xml:space="preserve"> </w:t>
      </w:r>
      <w:r w:rsidR="00E96EB8" w:rsidRPr="00591CC9">
        <w:rPr>
          <w:sz w:val="24"/>
          <w:szCs w:val="24"/>
        </w:rPr>
        <w:t>–</w:t>
      </w:r>
      <w:r w:rsidRPr="00591CC9">
        <w:rPr>
          <w:sz w:val="24"/>
          <w:szCs w:val="24"/>
        </w:rPr>
        <w:t xml:space="preserve"> </w:t>
      </w:r>
      <w:r w:rsidR="00E96EB8" w:rsidRPr="00591CC9">
        <w:rPr>
          <w:sz w:val="24"/>
          <w:szCs w:val="24"/>
        </w:rPr>
        <w:t xml:space="preserve">Šilumos </w:t>
      </w:r>
      <w:r w:rsidR="00AB42B8" w:rsidRPr="00591CC9">
        <w:rPr>
          <w:sz w:val="24"/>
          <w:szCs w:val="24"/>
        </w:rPr>
        <w:t>ūkio pertvarkymo</w:t>
      </w:r>
      <w:r w:rsidR="00E96EB8" w:rsidRPr="00591CC9">
        <w:rPr>
          <w:sz w:val="24"/>
          <w:szCs w:val="24"/>
        </w:rPr>
        <w:t xml:space="preserve"> nepasiekus numatytų tikslų ir rezultatų:</w:t>
      </w:r>
      <w:r w:rsidR="00AB42B8" w:rsidRPr="00591CC9">
        <w:rPr>
          <w:sz w:val="24"/>
          <w:szCs w:val="24"/>
        </w:rPr>
        <w:t xml:space="preserve"> </w:t>
      </w:r>
      <w:r w:rsidRPr="00591CC9">
        <w:rPr>
          <w:sz w:val="24"/>
          <w:szCs w:val="24"/>
        </w:rPr>
        <w:t>Nacionalinė šilumos ūkio p</w:t>
      </w:r>
      <w:r w:rsidR="00AB42B8" w:rsidRPr="00591CC9">
        <w:rPr>
          <w:sz w:val="24"/>
          <w:szCs w:val="24"/>
        </w:rPr>
        <w:t>lėtros 2014–2021 metų programa</w:t>
      </w:r>
    </w:p>
    <w:p w:rsidR="00EB2CE3" w:rsidRPr="00591CC9" w:rsidRDefault="00AB42B8" w:rsidP="00EB2CE3">
      <w:pPr>
        <w:pStyle w:val="Sraopastraipa"/>
        <w:rPr>
          <w:sz w:val="24"/>
          <w:szCs w:val="24"/>
        </w:rPr>
      </w:pPr>
      <w:r w:rsidRPr="00591CC9">
        <w:rPr>
          <w:sz w:val="24"/>
          <w:szCs w:val="24"/>
        </w:rPr>
        <w:t>vis dar nepatvirtinta ir, tokiu būdu, nėra plano, pagal kurį</w:t>
      </w:r>
      <w:r w:rsidR="00EB2CE3" w:rsidRPr="00591CC9">
        <w:rPr>
          <w:sz w:val="24"/>
          <w:szCs w:val="24"/>
        </w:rPr>
        <w:t xml:space="preserve"> bū</w:t>
      </w:r>
      <w:r w:rsidR="00DB4EE1" w:rsidRPr="00591CC9">
        <w:rPr>
          <w:sz w:val="24"/>
          <w:szCs w:val="24"/>
        </w:rPr>
        <w:t>tų pradėta šilumos ūkio reforma,</w:t>
      </w:r>
      <w:r w:rsidR="00DB4EE1" w:rsidRPr="00591CC9">
        <w:t xml:space="preserve"> </w:t>
      </w:r>
      <w:r w:rsidR="00DB4EE1" w:rsidRPr="00591CC9">
        <w:rPr>
          <w:sz w:val="24"/>
          <w:szCs w:val="24"/>
        </w:rPr>
        <w:t xml:space="preserve">Vyriausybė ar jos įgaliota institucija iki šiol  nepriėmė šilumos tiekėjų nuosavybėje esančių ŠP  perdavimo šilumos vartotojams bei kitų Šilumos ūkio įstatymo įgyvendinimui reikalingus teisės aktus. </w:t>
      </w:r>
    </w:p>
    <w:p w:rsidR="00F7502A" w:rsidRPr="00591CC9" w:rsidRDefault="00F7502A" w:rsidP="00EB2CE3">
      <w:pPr>
        <w:pStyle w:val="Sraopastraipa"/>
        <w:rPr>
          <w:sz w:val="24"/>
          <w:szCs w:val="24"/>
        </w:rPr>
      </w:pPr>
    </w:p>
    <w:p w:rsidR="00510FC5" w:rsidRPr="00591CC9" w:rsidRDefault="00510FC5" w:rsidP="00510FC5">
      <w:pPr>
        <w:pStyle w:val="Sraopastraipa"/>
        <w:rPr>
          <w:sz w:val="24"/>
          <w:szCs w:val="24"/>
        </w:rPr>
      </w:pPr>
      <w:r w:rsidRPr="00591CC9">
        <w:rPr>
          <w:b/>
          <w:sz w:val="24"/>
          <w:szCs w:val="24"/>
        </w:rPr>
        <w:t>Kritiškai vertintinas nevykdymas</w:t>
      </w:r>
      <w:r w:rsidRPr="00591CC9">
        <w:rPr>
          <w:sz w:val="24"/>
          <w:szCs w:val="24"/>
        </w:rPr>
        <w:t xml:space="preserve"> </w:t>
      </w:r>
      <w:r w:rsidR="00730A72" w:rsidRPr="00591CC9">
        <w:rPr>
          <w:sz w:val="24"/>
          <w:szCs w:val="24"/>
        </w:rPr>
        <w:t xml:space="preserve">valstybei strategiškai svarbių </w:t>
      </w:r>
      <w:r w:rsidRPr="00591CC9">
        <w:rPr>
          <w:sz w:val="24"/>
          <w:szCs w:val="24"/>
        </w:rPr>
        <w:t>projektų, kurie XV Vyriausybės metu nebuvo pasiekę negrįžtamumo taško:</w:t>
      </w:r>
    </w:p>
    <w:p w:rsidR="00730A72" w:rsidRPr="00591CC9" w:rsidRDefault="00510FC5" w:rsidP="00730A72">
      <w:pPr>
        <w:pStyle w:val="Sraopastraipa"/>
        <w:rPr>
          <w:sz w:val="24"/>
          <w:szCs w:val="24"/>
        </w:rPr>
      </w:pPr>
      <w:r w:rsidRPr="00591CC9">
        <w:rPr>
          <w:sz w:val="24"/>
          <w:szCs w:val="24"/>
        </w:rPr>
        <w:t>•</w:t>
      </w:r>
      <w:r w:rsidRPr="00591CC9">
        <w:rPr>
          <w:sz w:val="24"/>
          <w:szCs w:val="24"/>
        </w:rPr>
        <w:tab/>
      </w:r>
      <w:r w:rsidR="00730A72" w:rsidRPr="00591CC9">
        <w:rPr>
          <w:sz w:val="24"/>
          <w:szCs w:val="24"/>
        </w:rPr>
        <w:t xml:space="preserve">Naujos </w:t>
      </w:r>
      <w:r w:rsidRPr="00591CC9">
        <w:rPr>
          <w:sz w:val="24"/>
          <w:szCs w:val="24"/>
        </w:rPr>
        <w:t xml:space="preserve">Visagino atominės elektrinės </w:t>
      </w:r>
      <w:r w:rsidR="00730A72" w:rsidRPr="00591CC9">
        <w:rPr>
          <w:sz w:val="24"/>
          <w:szCs w:val="24"/>
        </w:rPr>
        <w:t>statybos projektas (</w:t>
      </w:r>
      <w:r w:rsidRPr="00591CC9">
        <w:rPr>
          <w:sz w:val="24"/>
          <w:szCs w:val="24"/>
        </w:rPr>
        <w:t>XVI Vyriausybė net vienuolika kartų atidėjo sprendimo priė</w:t>
      </w:r>
      <w:r w:rsidR="00730A72" w:rsidRPr="00591CC9">
        <w:rPr>
          <w:sz w:val="24"/>
          <w:szCs w:val="24"/>
        </w:rPr>
        <w:t>mimą dėl VAE projekto tęstinumo,</w:t>
      </w:r>
      <w:r w:rsidRPr="00591CC9">
        <w:rPr>
          <w:sz w:val="24"/>
          <w:szCs w:val="24"/>
        </w:rPr>
        <w:t xml:space="preserve"> </w:t>
      </w:r>
      <w:r w:rsidR="00730A72" w:rsidRPr="00591CC9">
        <w:rPr>
          <w:sz w:val="24"/>
          <w:szCs w:val="24"/>
        </w:rPr>
        <w:t>i</w:t>
      </w:r>
      <w:r w:rsidRPr="00591CC9">
        <w:rPr>
          <w:sz w:val="24"/>
          <w:szCs w:val="24"/>
        </w:rPr>
        <w:t>r toliau išlieka neaiškumas dėl šio projekto likimo</w:t>
      </w:r>
      <w:r w:rsidR="00730A72" w:rsidRPr="00591CC9">
        <w:rPr>
          <w:sz w:val="24"/>
          <w:szCs w:val="24"/>
        </w:rPr>
        <w:t>)</w:t>
      </w:r>
      <w:r w:rsidRPr="00591CC9">
        <w:rPr>
          <w:sz w:val="24"/>
          <w:szCs w:val="24"/>
        </w:rPr>
        <w:t>.</w:t>
      </w:r>
    </w:p>
    <w:p w:rsidR="00323CDA" w:rsidRPr="00591CC9" w:rsidRDefault="00510FC5" w:rsidP="00323CDA">
      <w:pPr>
        <w:pStyle w:val="Sraopastraipa"/>
        <w:rPr>
          <w:sz w:val="24"/>
          <w:szCs w:val="24"/>
        </w:rPr>
      </w:pPr>
      <w:r w:rsidRPr="00591CC9">
        <w:rPr>
          <w:sz w:val="24"/>
          <w:szCs w:val="24"/>
        </w:rPr>
        <w:t>•</w:t>
      </w:r>
      <w:r w:rsidRPr="00591CC9">
        <w:rPr>
          <w:sz w:val="24"/>
          <w:szCs w:val="24"/>
        </w:rPr>
        <w:tab/>
        <w:t xml:space="preserve">Skalūninių dujų </w:t>
      </w:r>
      <w:r w:rsidR="00730A72" w:rsidRPr="00591CC9">
        <w:rPr>
          <w:sz w:val="24"/>
          <w:szCs w:val="24"/>
        </w:rPr>
        <w:t>žvalgybos ir išgavimo projektas (dėl vyriausybės pozicijos neapibrėžtumo, atskirų jos narių demonstruojamo atviro priešiškumo sukurtos prielaidos</w:t>
      </w:r>
      <w:r w:rsidRPr="00591CC9">
        <w:rPr>
          <w:sz w:val="24"/>
          <w:szCs w:val="24"/>
        </w:rPr>
        <w:t>, skalūninių dujų žvalgybos ir išgavimo konkursą laimėjusi</w:t>
      </w:r>
      <w:r w:rsidR="00730A72" w:rsidRPr="00591CC9">
        <w:rPr>
          <w:sz w:val="24"/>
          <w:szCs w:val="24"/>
        </w:rPr>
        <w:t>ai, JAV energetikos milžinei</w:t>
      </w:r>
      <w:r w:rsidRPr="00591CC9">
        <w:rPr>
          <w:sz w:val="24"/>
          <w:szCs w:val="24"/>
        </w:rPr>
        <w:t xml:space="preserve"> „</w:t>
      </w:r>
      <w:proofErr w:type="spellStart"/>
      <w:r w:rsidRPr="00591CC9">
        <w:rPr>
          <w:sz w:val="24"/>
          <w:szCs w:val="24"/>
        </w:rPr>
        <w:t>Chevron</w:t>
      </w:r>
      <w:proofErr w:type="spellEnd"/>
      <w:r w:rsidRPr="00591CC9">
        <w:rPr>
          <w:sz w:val="24"/>
          <w:szCs w:val="24"/>
        </w:rPr>
        <w:t>“</w:t>
      </w:r>
      <w:r w:rsidR="00730A72" w:rsidRPr="00591CC9">
        <w:rPr>
          <w:sz w:val="24"/>
          <w:szCs w:val="24"/>
        </w:rPr>
        <w:t xml:space="preserve"> trauktis iš šio projekto, </w:t>
      </w:r>
      <w:r w:rsidR="00AF0D1B" w:rsidRPr="00591CC9">
        <w:rPr>
          <w:sz w:val="24"/>
          <w:szCs w:val="24"/>
        </w:rPr>
        <w:t xml:space="preserve">reglamentuojant skalūninių dujų gavybos klausimus vyriausybė užėmė pasyvaus stebėtojo poziciją viską palikdama pavienėms chaotiškoms Seimo narių iniciatyvoms, </w:t>
      </w:r>
      <w:r w:rsidR="00730A72" w:rsidRPr="00591CC9">
        <w:rPr>
          <w:sz w:val="24"/>
          <w:szCs w:val="24"/>
        </w:rPr>
        <w:t>per metus laiko vyriausybė taip ir nesugebėjo suformuluoti pozicijos dėl skalūnų dujų bei naftos išgavimo mokesčio dydžio)</w:t>
      </w:r>
      <w:r w:rsidRPr="00591CC9">
        <w:rPr>
          <w:sz w:val="24"/>
          <w:szCs w:val="24"/>
        </w:rPr>
        <w:t>.</w:t>
      </w:r>
    </w:p>
    <w:p w:rsidR="00F7502A" w:rsidRPr="00591CC9" w:rsidRDefault="00510FC5" w:rsidP="00323CDA">
      <w:pPr>
        <w:pStyle w:val="Sraopastraipa"/>
        <w:rPr>
          <w:sz w:val="24"/>
          <w:szCs w:val="24"/>
        </w:rPr>
      </w:pPr>
      <w:r w:rsidRPr="00591CC9">
        <w:rPr>
          <w:sz w:val="24"/>
          <w:szCs w:val="24"/>
        </w:rPr>
        <w:t>•</w:t>
      </w:r>
      <w:r w:rsidRPr="00591CC9">
        <w:rPr>
          <w:sz w:val="24"/>
          <w:szCs w:val="24"/>
        </w:rPr>
        <w:tab/>
        <w:t>Lietuvos elektros energetikos sektoriaus sinchronizacijos su Europos kontinenti</w:t>
      </w:r>
      <w:r w:rsidR="00323CDA" w:rsidRPr="00591CC9">
        <w:rPr>
          <w:sz w:val="24"/>
          <w:szCs w:val="24"/>
        </w:rPr>
        <w:t>niais tinklais (KET) projektas (N</w:t>
      </w:r>
      <w:r w:rsidRPr="00591CC9">
        <w:rPr>
          <w:sz w:val="24"/>
          <w:szCs w:val="24"/>
        </w:rPr>
        <w:t xml:space="preserve">eaiški projekto ateitis, nepriimti jokie sprendimai. 2013 m. apsiribota tik Baltijos valstybių perdavimo sistemų operatorių ir Švedijos konsultacijų </w:t>
      </w:r>
      <w:r w:rsidRPr="00591CC9">
        <w:rPr>
          <w:sz w:val="24"/>
          <w:szCs w:val="24"/>
        </w:rPr>
        <w:lastRenderedPageBreak/>
        <w:t>bendrovės „</w:t>
      </w:r>
      <w:proofErr w:type="spellStart"/>
      <w:r w:rsidRPr="00591CC9">
        <w:rPr>
          <w:sz w:val="24"/>
          <w:szCs w:val="24"/>
        </w:rPr>
        <w:t>Gothia</w:t>
      </w:r>
      <w:proofErr w:type="spellEnd"/>
      <w:r w:rsidRPr="00591CC9">
        <w:rPr>
          <w:sz w:val="24"/>
          <w:szCs w:val="24"/>
        </w:rPr>
        <w:t xml:space="preserve"> Power AB“ atlikta Baltijos valstybių integracijos į ES vidaus elektros energijos rink</w:t>
      </w:r>
      <w:r w:rsidR="0082095E" w:rsidRPr="00591CC9">
        <w:rPr>
          <w:sz w:val="24"/>
          <w:szCs w:val="24"/>
        </w:rPr>
        <w:t>ą iki 2020 m. galimybių studija</w:t>
      </w:r>
      <w:r w:rsidR="00323CDA" w:rsidRPr="00591CC9">
        <w:rPr>
          <w:sz w:val="24"/>
          <w:szCs w:val="24"/>
        </w:rPr>
        <w:t>)</w:t>
      </w:r>
      <w:r w:rsidR="0082095E" w:rsidRPr="00591CC9">
        <w:rPr>
          <w:sz w:val="24"/>
          <w:szCs w:val="24"/>
        </w:rPr>
        <w:t>.</w:t>
      </w:r>
    </w:p>
    <w:p w:rsidR="00F45821" w:rsidRPr="00591CC9" w:rsidRDefault="00F45821" w:rsidP="00F45821">
      <w:pPr>
        <w:pStyle w:val="Sraopastraipa"/>
        <w:numPr>
          <w:ilvl w:val="0"/>
          <w:numId w:val="1"/>
        </w:numPr>
        <w:rPr>
          <w:sz w:val="24"/>
          <w:szCs w:val="24"/>
        </w:rPr>
      </w:pPr>
      <w:r w:rsidRPr="00591CC9">
        <w:rPr>
          <w:b/>
          <w:sz w:val="24"/>
          <w:szCs w:val="24"/>
        </w:rPr>
        <w:t>Susisiekimo srityje:</w:t>
      </w:r>
    </w:p>
    <w:p w:rsidR="00F45821" w:rsidRPr="00591CC9" w:rsidRDefault="00F45821" w:rsidP="00F45821">
      <w:pPr>
        <w:pStyle w:val="Sraopastraipa"/>
        <w:rPr>
          <w:b/>
          <w:sz w:val="24"/>
          <w:szCs w:val="24"/>
        </w:rPr>
      </w:pPr>
    </w:p>
    <w:p w:rsidR="00F45821" w:rsidRPr="00591CC9" w:rsidRDefault="00F45821" w:rsidP="00F45821">
      <w:pPr>
        <w:pStyle w:val="Sraopastraipa"/>
        <w:rPr>
          <w:sz w:val="24"/>
          <w:szCs w:val="24"/>
        </w:rPr>
      </w:pPr>
      <w:r w:rsidRPr="00591CC9">
        <w:rPr>
          <w:sz w:val="24"/>
          <w:szCs w:val="24"/>
        </w:rPr>
        <w:t>Teigiamai vertintinas išliekantis pastariesiems keleriems metams būdingas transporto sektoriaus augimas, tačiau atkreiptinas dėmesys, kad 2013 m. jo augimo tempai smuko ( 2011 m. - +1.2 mlrd. Lt, 2012 m. - +1.6 mlrd. Lt, 2013 m. – tik +0.6 mlrd. Lt)</w:t>
      </w:r>
      <w:r w:rsidR="002E0902" w:rsidRPr="00591CC9">
        <w:rPr>
          <w:sz w:val="24"/>
          <w:szCs w:val="24"/>
        </w:rPr>
        <w:t>, kelia susirūpinimą ir Susisiekimo ministerijos sričiai priskirtų valstybės kontroliuojamų įmonių pelningumo sumažėjimas 29 procentais.</w:t>
      </w:r>
    </w:p>
    <w:p w:rsidR="002E0902" w:rsidRPr="00591CC9" w:rsidRDefault="002E0902" w:rsidP="00F45821">
      <w:pPr>
        <w:pStyle w:val="Sraopastraipa"/>
        <w:rPr>
          <w:sz w:val="24"/>
          <w:szCs w:val="24"/>
        </w:rPr>
      </w:pPr>
      <w:r w:rsidRPr="00591CC9">
        <w:rPr>
          <w:sz w:val="24"/>
          <w:szCs w:val="24"/>
        </w:rPr>
        <w:t xml:space="preserve">Teigiamai vertintinos didelės koordinuojamiems transporto infrastruktūros modernizavimo ir plėtros projektams įgyvendinti 2013 metais panaudotų lėšų apimtys, tačiau atkreiptinas dėmesys, kad </w:t>
      </w:r>
      <w:r w:rsidR="00A90FD9" w:rsidRPr="00591CC9">
        <w:rPr>
          <w:sz w:val="24"/>
          <w:szCs w:val="24"/>
        </w:rPr>
        <w:t>ES paramos plano neįvykdymas sudaro 110 mln. Lt, t.y. apie 10 procentų</w:t>
      </w:r>
      <w:r w:rsidR="00AA4D98" w:rsidRPr="00591CC9">
        <w:rPr>
          <w:sz w:val="24"/>
          <w:szCs w:val="24"/>
        </w:rPr>
        <w:t xml:space="preserve"> (</w:t>
      </w:r>
      <w:proofErr w:type="spellStart"/>
      <w:r w:rsidR="00AA4D98" w:rsidRPr="00591CC9">
        <w:rPr>
          <w:sz w:val="24"/>
          <w:szCs w:val="24"/>
        </w:rPr>
        <w:t>žiūr</w:t>
      </w:r>
      <w:proofErr w:type="spellEnd"/>
      <w:r w:rsidR="00AA4D98" w:rsidRPr="00591CC9">
        <w:rPr>
          <w:sz w:val="24"/>
          <w:szCs w:val="24"/>
        </w:rPr>
        <w:t xml:space="preserve">. </w:t>
      </w:r>
      <w:hyperlink r:id="rId6" w:history="1">
        <w:r w:rsidR="00AA4D98" w:rsidRPr="00591CC9">
          <w:rPr>
            <w:rStyle w:val="Hipersaitas"/>
            <w:rFonts w:ascii="Arial" w:hAnsi="Arial" w:cs="Arial"/>
            <w:i/>
            <w:iCs/>
            <w:sz w:val="20"/>
            <w:szCs w:val="20"/>
          </w:rPr>
          <w:t>http://www.finmin.lt/finmin.lt/failai/Biudzeto_vykdymas/2013/Forma_Nr._11.pdf</w:t>
        </w:r>
      </w:hyperlink>
      <w:r w:rsidR="00AA4D98" w:rsidRPr="00591CC9">
        <w:t xml:space="preserve"> )</w:t>
      </w:r>
      <w:r w:rsidR="00A90FD9" w:rsidRPr="00591CC9">
        <w:rPr>
          <w:sz w:val="24"/>
          <w:szCs w:val="24"/>
        </w:rPr>
        <w:t>.</w:t>
      </w:r>
    </w:p>
    <w:p w:rsidR="00117C7D" w:rsidRPr="00591CC9" w:rsidRDefault="00A90FD9" w:rsidP="00F45821">
      <w:pPr>
        <w:pStyle w:val="Sraopastraipa"/>
        <w:rPr>
          <w:sz w:val="24"/>
          <w:szCs w:val="24"/>
        </w:rPr>
      </w:pPr>
      <w:r w:rsidRPr="00591CC9">
        <w:rPr>
          <w:sz w:val="24"/>
          <w:szCs w:val="24"/>
        </w:rPr>
        <w:t xml:space="preserve">Pažymėtinas sėkmingas </w:t>
      </w:r>
      <w:proofErr w:type="spellStart"/>
      <w:r w:rsidRPr="00591CC9">
        <w:rPr>
          <w:sz w:val="24"/>
          <w:szCs w:val="24"/>
        </w:rPr>
        <w:t>AB“Lietuvos</w:t>
      </w:r>
      <w:proofErr w:type="spellEnd"/>
      <w:r w:rsidRPr="00591CC9">
        <w:rPr>
          <w:sz w:val="24"/>
          <w:szCs w:val="24"/>
        </w:rPr>
        <w:t xml:space="preserve"> geležinkeliai“ vykdomas projektas </w:t>
      </w:r>
      <w:proofErr w:type="spellStart"/>
      <w:r w:rsidRPr="00591CC9">
        <w:rPr>
          <w:sz w:val="24"/>
          <w:szCs w:val="24"/>
        </w:rPr>
        <w:t>Railbaltica-1,</w:t>
      </w:r>
      <w:proofErr w:type="spellEnd"/>
      <w:r w:rsidRPr="00591CC9">
        <w:rPr>
          <w:sz w:val="24"/>
          <w:szCs w:val="24"/>
        </w:rPr>
        <w:t xml:space="preserve"> viešųjų logistikos centrų Vilniuje ir Kaune statyba, esamo geležinkelių tinklo modernizavimas</w:t>
      </w:r>
      <w:r w:rsidR="00C20AF5" w:rsidRPr="00591CC9">
        <w:rPr>
          <w:sz w:val="24"/>
          <w:szCs w:val="24"/>
        </w:rPr>
        <w:t xml:space="preserve">, </w:t>
      </w:r>
      <w:r w:rsidR="00FA4E19" w:rsidRPr="00591CC9">
        <w:rPr>
          <w:sz w:val="24"/>
          <w:szCs w:val="24"/>
        </w:rPr>
        <w:t xml:space="preserve">tačiau prieštaringų vertinimų susilaukia Susisiekimo ministerijos veiksmai rengiantis įgyvendinti projektą </w:t>
      </w:r>
      <w:proofErr w:type="spellStart"/>
      <w:r w:rsidR="00FA4E19" w:rsidRPr="00591CC9">
        <w:rPr>
          <w:sz w:val="24"/>
          <w:szCs w:val="24"/>
        </w:rPr>
        <w:t>Railbaltica-2,</w:t>
      </w:r>
      <w:proofErr w:type="spellEnd"/>
      <w:r w:rsidR="00FA4E19" w:rsidRPr="00591CC9">
        <w:rPr>
          <w:sz w:val="24"/>
          <w:szCs w:val="24"/>
        </w:rPr>
        <w:t xml:space="preserve"> vėluojama atlikti studiją dėl galimos trasos į Vilnių bei šio projekto įtakos mūsų transport</w:t>
      </w:r>
      <w:r w:rsidR="00117C7D" w:rsidRPr="00591CC9">
        <w:rPr>
          <w:sz w:val="24"/>
          <w:szCs w:val="24"/>
        </w:rPr>
        <w:t>o</w:t>
      </w:r>
      <w:r w:rsidR="00FA4E19" w:rsidRPr="00591CC9">
        <w:rPr>
          <w:sz w:val="24"/>
          <w:szCs w:val="24"/>
        </w:rPr>
        <w:t xml:space="preserve"> sistemai ir krovinių srautų persiskirstymui.</w:t>
      </w:r>
    </w:p>
    <w:p w:rsidR="00A90FD9" w:rsidRPr="00591CC9" w:rsidRDefault="00FA4E19" w:rsidP="00F45821">
      <w:pPr>
        <w:pStyle w:val="Sraopastraipa"/>
        <w:rPr>
          <w:sz w:val="24"/>
          <w:szCs w:val="24"/>
        </w:rPr>
      </w:pPr>
      <w:r w:rsidRPr="00591CC9">
        <w:rPr>
          <w:sz w:val="24"/>
          <w:szCs w:val="24"/>
        </w:rPr>
        <w:t xml:space="preserve"> </w:t>
      </w:r>
      <w:r w:rsidR="00AA4D98" w:rsidRPr="00591CC9">
        <w:rPr>
          <w:sz w:val="24"/>
          <w:szCs w:val="24"/>
        </w:rPr>
        <w:t xml:space="preserve">Klaipėdos valstybinis jūrų uostas praėjusiais metais įgyvendino svarbius uosto gilinimo, infrastruktūros įrengimo ir statybos projektus, </w:t>
      </w:r>
      <w:r w:rsidR="000F522E" w:rsidRPr="00591CC9">
        <w:rPr>
          <w:sz w:val="24"/>
          <w:szCs w:val="24"/>
        </w:rPr>
        <w:t xml:space="preserve">automobilių </w:t>
      </w:r>
      <w:r w:rsidR="00AA4D98" w:rsidRPr="00591CC9">
        <w:rPr>
          <w:sz w:val="24"/>
          <w:szCs w:val="24"/>
        </w:rPr>
        <w:t xml:space="preserve">kelių ir oro transporto srityje buvo sprendžiami einamieji reikalai, </w:t>
      </w:r>
      <w:r w:rsidR="000F522E" w:rsidRPr="00591CC9">
        <w:rPr>
          <w:sz w:val="24"/>
          <w:szCs w:val="24"/>
        </w:rPr>
        <w:t xml:space="preserve">tačiau </w:t>
      </w:r>
      <w:r w:rsidR="00AA4D98" w:rsidRPr="00591CC9">
        <w:rPr>
          <w:sz w:val="24"/>
          <w:szCs w:val="24"/>
        </w:rPr>
        <w:t xml:space="preserve">pasigendama ryžtingesnės </w:t>
      </w:r>
      <w:r w:rsidR="000F522E" w:rsidRPr="00591CC9">
        <w:rPr>
          <w:sz w:val="24"/>
          <w:szCs w:val="24"/>
        </w:rPr>
        <w:t>Susisiekimo ministro pozicijos reikalaujant Kelių priežiūros ir plėtros programos finansavimo apimčių didinimo, tenka konstatuoti vis labiau ryškėjantį automobilių kelių būklės blogėjimą.</w:t>
      </w:r>
    </w:p>
    <w:p w:rsidR="000F522E" w:rsidRPr="00591CC9" w:rsidRDefault="000F522E" w:rsidP="00F45821">
      <w:pPr>
        <w:pStyle w:val="Sraopastraipa"/>
        <w:rPr>
          <w:sz w:val="24"/>
          <w:szCs w:val="24"/>
        </w:rPr>
      </w:pPr>
      <w:r w:rsidRPr="00591CC9">
        <w:rPr>
          <w:sz w:val="24"/>
          <w:szCs w:val="24"/>
        </w:rPr>
        <w:t>Apibendrinant galima pažymėti, kad jokių esminių, turinčių strateginę reikšmę Susisiekimo srities reglamentavimo vyriausybės iniciatyvų 2013 metais iš esmės nebuvo</w:t>
      </w:r>
      <w:r w:rsidR="00ED00E5" w:rsidRPr="00591CC9">
        <w:rPr>
          <w:sz w:val="24"/>
          <w:szCs w:val="24"/>
        </w:rPr>
        <w:t>.</w:t>
      </w:r>
    </w:p>
    <w:p w:rsidR="007C16BA" w:rsidRPr="00591CC9" w:rsidRDefault="007C16BA" w:rsidP="00F45821">
      <w:pPr>
        <w:pStyle w:val="Sraopastraipa"/>
        <w:rPr>
          <w:sz w:val="24"/>
          <w:szCs w:val="24"/>
        </w:rPr>
      </w:pPr>
    </w:p>
    <w:p w:rsidR="007C16BA" w:rsidRPr="00591CC9" w:rsidRDefault="009335D7" w:rsidP="00F45821">
      <w:pPr>
        <w:pStyle w:val="Sraopastraipa"/>
        <w:rPr>
          <w:b/>
          <w:sz w:val="24"/>
          <w:szCs w:val="24"/>
        </w:rPr>
      </w:pPr>
      <w:r w:rsidRPr="00591CC9">
        <w:rPr>
          <w:b/>
          <w:sz w:val="24"/>
          <w:szCs w:val="24"/>
        </w:rPr>
        <w:t>Ūkio ministerijos</w:t>
      </w:r>
      <w:r w:rsidR="007C16BA" w:rsidRPr="00591CC9">
        <w:rPr>
          <w:b/>
          <w:sz w:val="24"/>
          <w:szCs w:val="24"/>
        </w:rPr>
        <w:t xml:space="preserve"> srityje:</w:t>
      </w:r>
      <w:bookmarkStart w:id="0" w:name="_GoBack"/>
      <w:bookmarkEnd w:id="0"/>
    </w:p>
    <w:p w:rsidR="007C16BA" w:rsidRPr="00591CC9" w:rsidRDefault="007C16BA" w:rsidP="00F45821">
      <w:pPr>
        <w:pStyle w:val="Sraopastraipa"/>
        <w:rPr>
          <w:b/>
          <w:sz w:val="24"/>
          <w:szCs w:val="24"/>
        </w:rPr>
      </w:pPr>
    </w:p>
    <w:p w:rsidR="007C16BA" w:rsidRPr="00591CC9" w:rsidRDefault="009071DD" w:rsidP="00F45821">
      <w:pPr>
        <w:pStyle w:val="Sraopastraipa"/>
        <w:rPr>
          <w:sz w:val="24"/>
          <w:szCs w:val="24"/>
        </w:rPr>
      </w:pPr>
      <w:r w:rsidRPr="00591CC9">
        <w:rPr>
          <w:sz w:val="24"/>
          <w:szCs w:val="24"/>
        </w:rPr>
        <w:t xml:space="preserve">2013 metais </w:t>
      </w:r>
      <w:r w:rsidR="007C16BA" w:rsidRPr="00591CC9">
        <w:rPr>
          <w:sz w:val="24"/>
          <w:szCs w:val="24"/>
        </w:rPr>
        <w:t>Vyriausy</w:t>
      </w:r>
      <w:r w:rsidR="0072494C" w:rsidRPr="00591CC9">
        <w:rPr>
          <w:sz w:val="24"/>
          <w:szCs w:val="24"/>
        </w:rPr>
        <w:t>bė</w:t>
      </w:r>
      <w:r w:rsidR="007C16BA" w:rsidRPr="00591CC9">
        <w:rPr>
          <w:sz w:val="24"/>
          <w:szCs w:val="24"/>
        </w:rPr>
        <w:t xml:space="preserve"> </w:t>
      </w:r>
      <w:r w:rsidRPr="00591CC9">
        <w:rPr>
          <w:sz w:val="24"/>
          <w:szCs w:val="24"/>
        </w:rPr>
        <w:t xml:space="preserve">ir jos </w:t>
      </w:r>
      <w:r w:rsidR="007C16BA" w:rsidRPr="00591CC9">
        <w:rPr>
          <w:sz w:val="24"/>
          <w:szCs w:val="24"/>
        </w:rPr>
        <w:t xml:space="preserve">veikla ekonomikos srityje apibūdintina kaip stokojanti naujų </w:t>
      </w:r>
      <w:proofErr w:type="spellStart"/>
      <w:r w:rsidR="007C16BA" w:rsidRPr="00591CC9">
        <w:rPr>
          <w:sz w:val="24"/>
          <w:szCs w:val="24"/>
        </w:rPr>
        <w:t>įdėjų</w:t>
      </w:r>
      <w:proofErr w:type="spellEnd"/>
      <w:r w:rsidR="007C16BA" w:rsidRPr="00591CC9">
        <w:rPr>
          <w:sz w:val="24"/>
          <w:szCs w:val="24"/>
        </w:rPr>
        <w:t xml:space="preserve"> bei </w:t>
      </w:r>
      <w:r w:rsidR="00897711" w:rsidRPr="00591CC9">
        <w:rPr>
          <w:sz w:val="24"/>
          <w:szCs w:val="24"/>
        </w:rPr>
        <w:t xml:space="preserve">vengianti </w:t>
      </w:r>
      <w:r w:rsidR="007C16BA" w:rsidRPr="00591CC9">
        <w:rPr>
          <w:sz w:val="24"/>
          <w:szCs w:val="24"/>
        </w:rPr>
        <w:t xml:space="preserve">bet kokių </w:t>
      </w:r>
      <w:r w:rsidR="00AF4472" w:rsidRPr="00591CC9">
        <w:rPr>
          <w:sz w:val="24"/>
          <w:szCs w:val="24"/>
        </w:rPr>
        <w:t xml:space="preserve">reikšmingesnių </w:t>
      </w:r>
      <w:r w:rsidR="007C16BA" w:rsidRPr="00591CC9">
        <w:rPr>
          <w:sz w:val="24"/>
          <w:szCs w:val="24"/>
        </w:rPr>
        <w:t xml:space="preserve">sprendimų. Pabrėžtina, kad dinamikos stoka šioje sferoje kartu padėjo išvengti </w:t>
      </w:r>
      <w:r w:rsidR="0072494C" w:rsidRPr="00591CC9">
        <w:rPr>
          <w:sz w:val="24"/>
          <w:szCs w:val="24"/>
        </w:rPr>
        <w:t xml:space="preserve">ir </w:t>
      </w:r>
      <w:r w:rsidRPr="00591CC9">
        <w:rPr>
          <w:sz w:val="24"/>
          <w:szCs w:val="24"/>
        </w:rPr>
        <w:t xml:space="preserve">žalingų </w:t>
      </w:r>
      <w:r w:rsidR="00122CC0" w:rsidRPr="00591CC9">
        <w:rPr>
          <w:sz w:val="24"/>
          <w:szCs w:val="24"/>
        </w:rPr>
        <w:t xml:space="preserve">Lietuvos ūkiui </w:t>
      </w:r>
      <w:r w:rsidR="007C16BA" w:rsidRPr="00591CC9">
        <w:rPr>
          <w:sz w:val="24"/>
          <w:szCs w:val="24"/>
        </w:rPr>
        <w:t>sprendimų</w:t>
      </w:r>
      <w:r w:rsidR="00122CC0" w:rsidRPr="00591CC9">
        <w:rPr>
          <w:sz w:val="24"/>
          <w:szCs w:val="24"/>
        </w:rPr>
        <w:t>,</w:t>
      </w:r>
      <w:r w:rsidR="007C16BA" w:rsidRPr="00591CC9">
        <w:rPr>
          <w:sz w:val="24"/>
          <w:szCs w:val="24"/>
        </w:rPr>
        <w:t xml:space="preserve"> </w:t>
      </w:r>
      <w:r w:rsidRPr="00591CC9">
        <w:rPr>
          <w:sz w:val="24"/>
          <w:szCs w:val="24"/>
        </w:rPr>
        <w:t xml:space="preserve">kurie buvo </w:t>
      </w:r>
      <w:r w:rsidR="00AF4472" w:rsidRPr="00591CC9">
        <w:rPr>
          <w:sz w:val="24"/>
          <w:szCs w:val="24"/>
        </w:rPr>
        <w:t>deklaruoti XVI Vyriausybės programoje.</w:t>
      </w:r>
    </w:p>
    <w:p w:rsidR="009335D7" w:rsidRPr="00591CC9" w:rsidRDefault="009335D7" w:rsidP="009335D7">
      <w:pPr>
        <w:pStyle w:val="Sraopastraipa"/>
        <w:rPr>
          <w:sz w:val="24"/>
          <w:szCs w:val="24"/>
        </w:rPr>
      </w:pPr>
      <w:r w:rsidRPr="00591CC9">
        <w:rPr>
          <w:sz w:val="24"/>
          <w:szCs w:val="24"/>
        </w:rPr>
        <w:t>Kelia susirūpinimą kai kurių svarbių rodiklių ryškus blogėjimas: Lietuvos investicijų srautas užsienyje pernai smuko 4 kartus iki 263 mln. Litų, tiesioginių užsienio investicijų srautas į Lietuvą pernai smuko 27 proc., Lietuvoje remiantis „</w:t>
      </w:r>
      <w:proofErr w:type="spellStart"/>
      <w:r w:rsidRPr="00591CC9">
        <w:rPr>
          <w:sz w:val="24"/>
          <w:szCs w:val="24"/>
        </w:rPr>
        <w:t>Eurostat</w:t>
      </w:r>
      <w:proofErr w:type="spellEnd"/>
      <w:r w:rsidRPr="00591CC9">
        <w:rPr>
          <w:sz w:val="24"/>
          <w:szCs w:val="24"/>
        </w:rPr>
        <w:t>“ duomenimis šių metų sausį pramonės gamybos mastas nusmuko 2,8 proc., o per metus - 7,6 procento, kai tuo tarpu ankstesniais metais buvo fiksuojamas ryšk</w:t>
      </w:r>
      <w:r w:rsidR="006F645A" w:rsidRPr="00591CC9">
        <w:rPr>
          <w:sz w:val="24"/>
          <w:szCs w:val="24"/>
        </w:rPr>
        <w:t>us jos augimas, per 2013 metus 14 procentų išaugo įmonių bankrotų skaičius.</w:t>
      </w:r>
    </w:p>
    <w:p w:rsidR="000F6C81" w:rsidRPr="00591CC9" w:rsidRDefault="00AF4472" w:rsidP="006F645A">
      <w:pPr>
        <w:pStyle w:val="Sraopastraipa"/>
        <w:rPr>
          <w:sz w:val="24"/>
          <w:szCs w:val="24"/>
        </w:rPr>
      </w:pPr>
      <w:r w:rsidRPr="00591CC9">
        <w:rPr>
          <w:sz w:val="24"/>
          <w:szCs w:val="24"/>
        </w:rPr>
        <w:t>Kartu pastebėtina, kad Vyriausybė prisiskyrė sau visą eilę nuveiktų darbų bei pasiektų rezulta</w:t>
      </w:r>
      <w:r w:rsidR="009335D7" w:rsidRPr="00591CC9">
        <w:rPr>
          <w:sz w:val="24"/>
          <w:szCs w:val="24"/>
        </w:rPr>
        <w:t>tų kurie atlikti ankstesnės</w:t>
      </w:r>
      <w:r w:rsidRPr="00591CC9">
        <w:rPr>
          <w:sz w:val="24"/>
          <w:szCs w:val="24"/>
        </w:rPr>
        <w:t xml:space="preserve"> Vyriausybės.</w:t>
      </w:r>
      <w:r w:rsidR="006F645A" w:rsidRPr="00591CC9">
        <w:rPr>
          <w:sz w:val="24"/>
          <w:szCs w:val="24"/>
        </w:rPr>
        <w:t xml:space="preserve"> </w:t>
      </w:r>
      <w:r w:rsidR="000F6C81" w:rsidRPr="00591CC9">
        <w:rPr>
          <w:sz w:val="24"/>
          <w:szCs w:val="24"/>
        </w:rPr>
        <w:t xml:space="preserve">Keletas </w:t>
      </w:r>
      <w:r w:rsidR="006F645A" w:rsidRPr="00591CC9">
        <w:rPr>
          <w:sz w:val="24"/>
          <w:szCs w:val="24"/>
        </w:rPr>
        <w:t xml:space="preserve">tokių </w:t>
      </w:r>
      <w:r w:rsidR="000F6C81" w:rsidRPr="00591CC9">
        <w:rPr>
          <w:sz w:val="24"/>
          <w:szCs w:val="24"/>
        </w:rPr>
        <w:t>pavyzdžių:</w:t>
      </w:r>
    </w:p>
    <w:p w:rsidR="00AF4472" w:rsidRPr="00591CC9" w:rsidRDefault="00AF4472" w:rsidP="00F45821">
      <w:pPr>
        <w:pStyle w:val="Sraopastraipa"/>
        <w:rPr>
          <w:sz w:val="24"/>
          <w:szCs w:val="24"/>
        </w:rPr>
      </w:pPr>
    </w:p>
    <w:p w:rsidR="00AF4472" w:rsidRPr="00591CC9" w:rsidRDefault="006F645A" w:rsidP="00AF4472">
      <w:pPr>
        <w:pStyle w:val="Sraopastraipa"/>
        <w:numPr>
          <w:ilvl w:val="0"/>
          <w:numId w:val="2"/>
        </w:numPr>
        <w:rPr>
          <w:sz w:val="24"/>
          <w:szCs w:val="24"/>
        </w:rPr>
      </w:pPr>
      <w:r w:rsidRPr="00591CC9">
        <w:rPr>
          <w:szCs w:val="24"/>
        </w:rPr>
        <w:lastRenderedPageBreak/>
        <w:t xml:space="preserve">Iš ataskaitos: </w:t>
      </w:r>
      <w:r w:rsidR="0072494C" w:rsidRPr="00591CC9">
        <w:rPr>
          <w:szCs w:val="24"/>
        </w:rPr>
        <w:t>“</w:t>
      </w:r>
      <w:r w:rsidR="00AF4472" w:rsidRPr="00591CC9">
        <w:rPr>
          <w:szCs w:val="24"/>
        </w:rPr>
        <w:t>2013 metais Vyriausybė kryptingai gerino verslo sąlygas. Pasaulio banko tyrimo „</w:t>
      </w:r>
      <w:proofErr w:type="spellStart"/>
      <w:r w:rsidR="00AF4472" w:rsidRPr="00591CC9">
        <w:rPr>
          <w:szCs w:val="24"/>
        </w:rPr>
        <w:t>Doing</w:t>
      </w:r>
      <w:proofErr w:type="spellEnd"/>
      <w:r w:rsidR="00AF4472" w:rsidRPr="00591CC9">
        <w:rPr>
          <w:szCs w:val="24"/>
        </w:rPr>
        <w:t xml:space="preserve"> </w:t>
      </w:r>
      <w:proofErr w:type="spellStart"/>
      <w:r w:rsidR="00AF4472" w:rsidRPr="00591CC9">
        <w:rPr>
          <w:szCs w:val="24"/>
        </w:rPr>
        <w:t>Business</w:t>
      </w:r>
      <w:proofErr w:type="spellEnd"/>
      <w:r w:rsidR="00AF4472" w:rsidRPr="00591CC9">
        <w:rPr>
          <w:szCs w:val="24"/>
        </w:rPr>
        <w:t xml:space="preserve"> 2014“ duomenimis, Lietuva bendrame 189 pasaulio šalių reitinge pagal verslo sąlygas iš 27 vietos pakilo į 17 (Latvija – 24, Estija – 22, Lenkija – 45).</w:t>
      </w:r>
      <w:r w:rsidR="0072494C" w:rsidRPr="00591CC9">
        <w:rPr>
          <w:szCs w:val="24"/>
        </w:rPr>
        <w:t>”</w:t>
      </w:r>
    </w:p>
    <w:p w:rsidR="00AF4472" w:rsidRPr="00591CC9" w:rsidRDefault="0072494C" w:rsidP="00AF4472">
      <w:pPr>
        <w:pStyle w:val="Sraopastraipa"/>
        <w:ind w:left="1440"/>
        <w:rPr>
          <w:szCs w:val="24"/>
        </w:rPr>
      </w:pPr>
      <w:r w:rsidRPr="00591CC9">
        <w:rPr>
          <w:szCs w:val="24"/>
        </w:rPr>
        <w:t>Realybė yra tokia, kad š</w:t>
      </w:r>
      <w:r w:rsidR="00AF4472" w:rsidRPr="00591CC9">
        <w:rPr>
          <w:szCs w:val="24"/>
        </w:rPr>
        <w:t>uolį šiame</w:t>
      </w:r>
      <w:r w:rsidRPr="00591CC9">
        <w:rPr>
          <w:szCs w:val="24"/>
        </w:rPr>
        <w:t xml:space="preserve"> verslo sąlygų </w:t>
      </w:r>
      <w:r w:rsidR="00AF4472" w:rsidRPr="00591CC9">
        <w:rPr>
          <w:szCs w:val="24"/>
        </w:rPr>
        <w:t xml:space="preserve"> indekse lėmė </w:t>
      </w:r>
      <w:r w:rsidR="005A0C94" w:rsidRPr="00591CC9">
        <w:rPr>
          <w:szCs w:val="24"/>
        </w:rPr>
        <w:t xml:space="preserve">XV Vyriausybės </w:t>
      </w:r>
      <w:proofErr w:type="spellStart"/>
      <w:r w:rsidR="005A0C94" w:rsidRPr="00591CC9">
        <w:rPr>
          <w:szCs w:val="24"/>
        </w:rPr>
        <w:t>primtas</w:t>
      </w:r>
      <w:proofErr w:type="spellEnd"/>
      <w:r w:rsidR="005A0C94" w:rsidRPr="00591CC9">
        <w:rPr>
          <w:szCs w:val="24"/>
        </w:rPr>
        <w:t xml:space="preserve">  Mažosios bendrijos įstatymas bei sudaryta galimybė mūsų šalyje </w:t>
      </w:r>
      <w:r w:rsidR="006F645A" w:rsidRPr="00591CC9">
        <w:rPr>
          <w:szCs w:val="24"/>
        </w:rPr>
        <w:t>įregistruoti įmonę internetu</w:t>
      </w:r>
      <w:r w:rsidR="004426B1" w:rsidRPr="00591CC9">
        <w:rPr>
          <w:szCs w:val="24"/>
        </w:rPr>
        <w:t>.</w:t>
      </w:r>
      <w:r w:rsidR="005A0C94" w:rsidRPr="00591CC9">
        <w:rPr>
          <w:szCs w:val="24"/>
        </w:rPr>
        <w:t xml:space="preserve"> </w:t>
      </w:r>
    </w:p>
    <w:p w:rsidR="005A0C94" w:rsidRPr="00591CC9" w:rsidRDefault="006F645A" w:rsidP="005A0C94">
      <w:pPr>
        <w:pStyle w:val="Sraopastraipa"/>
        <w:numPr>
          <w:ilvl w:val="0"/>
          <w:numId w:val="2"/>
        </w:numPr>
        <w:rPr>
          <w:sz w:val="24"/>
          <w:szCs w:val="24"/>
        </w:rPr>
      </w:pPr>
      <w:r w:rsidRPr="00591CC9">
        <w:rPr>
          <w:szCs w:val="24"/>
        </w:rPr>
        <w:t xml:space="preserve">Iš ataskaitos: </w:t>
      </w:r>
      <w:r w:rsidR="0072494C" w:rsidRPr="00591CC9">
        <w:rPr>
          <w:szCs w:val="24"/>
        </w:rPr>
        <w:t>“</w:t>
      </w:r>
      <w:r w:rsidR="005A0C94" w:rsidRPr="00591CC9">
        <w:rPr>
          <w:szCs w:val="24"/>
        </w:rPr>
        <w:t>Gerus rezultatus taipogi rodo bendras ūkio subjektų skaičius – 2014 m. sausio 1 d. duomenimis, Lietuvoje veiklą vykdė 90 790 ūkio subjektų, palyginti su 2013 m. sausio 1 d., veikiančių ūkio subjektų skaičius padidėjo 4,4 procento.</w:t>
      </w:r>
      <w:r w:rsidR="0072494C" w:rsidRPr="00591CC9">
        <w:rPr>
          <w:szCs w:val="24"/>
        </w:rPr>
        <w:t>”</w:t>
      </w:r>
    </w:p>
    <w:p w:rsidR="005A0C94" w:rsidRPr="00591CC9" w:rsidRDefault="005A0C94" w:rsidP="005A0C94">
      <w:pPr>
        <w:pStyle w:val="Sraopastraipa"/>
        <w:ind w:left="1440"/>
        <w:rPr>
          <w:szCs w:val="24"/>
        </w:rPr>
      </w:pPr>
      <w:r w:rsidRPr="00591CC9">
        <w:rPr>
          <w:szCs w:val="24"/>
        </w:rPr>
        <w:t>Pastebėtina, k</w:t>
      </w:r>
      <w:r w:rsidR="00122CC0" w:rsidRPr="00591CC9">
        <w:rPr>
          <w:szCs w:val="24"/>
        </w:rPr>
        <w:t>ad didelį vaidmenį naujų verslo subjektų augimo dinamikai turėjo XV Vyriausybės įsteigta Verslio</w:t>
      </w:r>
      <w:r w:rsidR="0072494C" w:rsidRPr="00591CC9">
        <w:rPr>
          <w:szCs w:val="24"/>
        </w:rPr>
        <w:t>s</w:t>
      </w:r>
      <w:r w:rsidR="00122CC0" w:rsidRPr="00591CC9">
        <w:rPr>
          <w:szCs w:val="24"/>
        </w:rPr>
        <w:t xml:space="preserve"> Lietuvos agentūra bei jos vykdoma veikla skatinant, remiant </w:t>
      </w:r>
      <w:r w:rsidR="0072494C" w:rsidRPr="00591CC9">
        <w:rPr>
          <w:szCs w:val="24"/>
        </w:rPr>
        <w:t xml:space="preserve">ir </w:t>
      </w:r>
      <w:r w:rsidR="00122CC0" w:rsidRPr="00591CC9">
        <w:rPr>
          <w:szCs w:val="24"/>
        </w:rPr>
        <w:t>globojant s</w:t>
      </w:r>
      <w:r w:rsidR="0072494C" w:rsidRPr="00591CC9">
        <w:rPr>
          <w:szCs w:val="24"/>
        </w:rPr>
        <w:t>mulkų ir vidutinį verslą. Keletą</w:t>
      </w:r>
      <w:r w:rsidR="00122CC0" w:rsidRPr="00591CC9">
        <w:rPr>
          <w:szCs w:val="24"/>
        </w:rPr>
        <w:t xml:space="preserve"> paskutiniųjų me</w:t>
      </w:r>
      <w:r w:rsidR="006F645A" w:rsidRPr="00591CC9">
        <w:rPr>
          <w:szCs w:val="24"/>
        </w:rPr>
        <w:t>tų naujai įkurtų įmonių kiekis</w:t>
      </w:r>
      <w:r w:rsidR="00122CC0" w:rsidRPr="00591CC9">
        <w:rPr>
          <w:szCs w:val="24"/>
        </w:rPr>
        <w:t xml:space="preserve"> augo dviženkliu skaičiumi.</w:t>
      </w:r>
    </w:p>
    <w:p w:rsidR="00122CC0" w:rsidRPr="00591CC9" w:rsidRDefault="00D61AEA" w:rsidP="00122CC0">
      <w:pPr>
        <w:pStyle w:val="Sraopastraipa"/>
        <w:numPr>
          <w:ilvl w:val="0"/>
          <w:numId w:val="2"/>
        </w:numPr>
        <w:rPr>
          <w:sz w:val="24"/>
          <w:szCs w:val="24"/>
        </w:rPr>
      </w:pPr>
      <w:r w:rsidRPr="00591CC9">
        <w:rPr>
          <w:szCs w:val="24"/>
        </w:rPr>
        <w:t xml:space="preserve">Iš ataskaitos: </w:t>
      </w:r>
      <w:r w:rsidR="000F6C81" w:rsidRPr="00591CC9">
        <w:rPr>
          <w:szCs w:val="24"/>
        </w:rPr>
        <w:t>“</w:t>
      </w:r>
      <w:r w:rsidR="00863EF3" w:rsidRPr="00591CC9">
        <w:rPr>
          <w:szCs w:val="24"/>
        </w:rPr>
        <w:t>2013 metais atlikto Europos investicinio patrauklumo tyrimo duomenimis, Lietuva tarp Baltijos valstybių yra patraukliausia investuoti šalis ir antra pagal patrauklumą Europoje. 2013 metais Lietuvoje investavo 38 užsienio įmonės. Pagal Vidurio ir Rytų Europos šalių dydį ir gyventojų skaičių Lietuvos rezultatai yra vieni geriausių regione.</w:t>
      </w:r>
      <w:r w:rsidR="000F6C81" w:rsidRPr="00591CC9">
        <w:rPr>
          <w:szCs w:val="24"/>
        </w:rPr>
        <w:t>”</w:t>
      </w:r>
    </w:p>
    <w:p w:rsidR="00863EF3" w:rsidRPr="00591CC9" w:rsidRDefault="00863EF3" w:rsidP="00863EF3">
      <w:pPr>
        <w:pStyle w:val="Sraopastraipa"/>
        <w:ind w:left="1440"/>
        <w:rPr>
          <w:szCs w:val="24"/>
        </w:rPr>
      </w:pPr>
      <w:r w:rsidRPr="00591CC9">
        <w:rPr>
          <w:szCs w:val="24"/>
        </w:rPr>
        <w:t>Lietuvos investicinio patrauklumo gerėjimas yra nuoseklus A.Kubiliaus Vyriausybės veiklos rezultatas. Specializuotos investicijoms pritraukti agentūros sukūrimas, profesionalių vadovų paskirimas</w:t>
      </w:r>
      <w:r w:rsidR="004D4A13" w:rsidRPr="00591CC9">
        <w:rPr>
          <w:szCs w:val="24"/>
        </w:rPr>
        <w:t xml:space="preserve">, aiški paslaugų ekonomikos krypties vizija </w:t>
      </w:r>
      <w:r w:rsidR="00D61AEA" w:rsidRPr="00591CC9">
        <w:rPr>
          <w:szCs w:val="24"/>
        </w:rPr>
        <w:t>leido pasiekti tokių rezultatų.</w:t>
      </w:r>
    </w:p>
    <w:sectPr w:rsidR="00863EF3" w:rsidRPr="00591CC9">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481918"/>
    <w:multiLevelType w:val="hybridMultilevel"/>
    <w:tmpl w:val="A608239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50F05BD0"/>
    <w:multiLevelType w:val="hybridMultilevel"/>
    <w:tmpl w:val="DC72981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556F"/>
    <w:rsid w:val="00094954"/>
    <w:rsid w:val="000F09A4"/>
    <w:rsid w:val="000F522E"/>
    <w:rsid w:val="000F6C81"/>
    <w:rsid w:val="00117C7D"/>
    <w:rsid w:val="00122CC0"/>
    <w:rsid w:val="00232BB0"/>
    <w:rsid w:val="00264788"/>
    <w:rsid w:val="002E0902"/>
    <w:rsid w:val="00323CDA"/>
    <w:rsid w:val="004426B1"/>
    <w:rsid w:val="004D4A13"/>
    <w:rsid w:val="004F556F"/>
    <w:rsid w:val="00510FC5"/>
    <w:rsid w:val="00591CC9"/>
    <w:rsid w:val="005A0C94"/>
    <w:rsid w:val="006F645A"/>
    <w:rsid w:val="0072494C"/>
    <w:rsid w:val="00730A72"/>
    <w:rsid w:val="007C16BA"/>
    <w:rsid w:val="0082095E"/>
    <w:rsid w:val="00863EF3"/>
    <w:rsid w:val="0089458A"/>
    <w:rsid w:val="00897711"/>
    <w:rsid w:val="009071DD"/>
    <w:rsid w:val="009335D7"/>
    <w:rsid w:val="009A6CB3"/>
    <w:rsid w:val="00A90FD9"/>
    <w:rsid w:val="00AA4D98"/>
    <w:rsid w:val="00AB42B8"/>
    <w:rsid w:val="00AF0D1B"/>
    <w:rsid w:val="00AF4472"/>
    <w:rsid w:val="00C20AF5"/>
    <w:rsid w:val="00D61AEA"/>
    <w:rsid w:val="00DB4EE1"/>
    <w:rsid w:val="00E2515D"/>
    <w:rsid w:val="00E55E3C"/>
    <w:rsid w:val="00E96EB8"/>
    <w:rsid w:val="00EB2CE3"/>
    <w:rsid w:val="00ED00E5"/>
    <w:rsid w:val="00F45821"/>
    <w:rsid w:val="00F7502A"/>
    <w:rsid w:val="00FA4E19"/>
  </w:rsids>
  <m:mathPr>
    <m:mathFont m:val="Cambria Math"/>
    <m:brkBin m:val="before"/>
    <m:brkBinSub m:val="--"/>
    <m:smallFrac m:val="0"/>
    <m:dispDef/>
    <m:lMargin m:val="0"/>
    <m:rMargin m:val="0"/>
    <m:defJc m:val="centerGroup"/>
    <m:wrapIndent m:val="1440"/>
    <m:intLim m:val="subSup"/>
    <m:naryLim m:val="undOvr"/>
  </m:mathPr>
  <w:themeFontLang w:val="lt-L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4F556F"/>
    <w:pPr>
      <w:ind w:left="720"/>
      <w:contextualSpacing/>
    </w:pPr>
  </w:style>
  <w:style w:type="character" w:styleId="Hipersaitas">
    <w:name w:val="Hyperlink"/>
    <w:basedOn w:val="Numatytasispastraiposriftas"/>
    <w:uiPriority w:val="99"/>
    <w:semiHidden/>
    <w:unhideWhenUsed/>
    <w:rsid w:val="00AA4D9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4F556F"/>
    <w:pPr>
      <w:ind w:left="720"/>
      <w:contextualSpacing/>
    </w:pPr>
  </w:style>
  <w:style w:type="character" w:styleId="Hipersaitas">
    <w:name w:val="Hyperlink"/>
    <w:basedOn w:val="Numatytasispastraiposriftas"/>
    <w:uiPriority w:val="99"/>
    <w:semiHidden/>
    <w:unhideWhenUsed/>
    <w:rsid w:val="00AA4D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inmin.lt/finmin.lt/failai/Biudzeto_vykdymas/2013/Forma_Nr._11.pd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4677</Words>
  <Characters>2667</Characters>
  <Application>Microsoft Office Word</Application>
  <DocSecurity>0</DocSecurity>
  <Lines>22</Lines>
  <Paragraphs>14</Paragraphs>
  <ScaleCrop>false</ScaleCrop>
  <HeadingPairs>
    <vt:vector size="2" baseType="variant">
      <vt:variant>
        <vt:lpstr>Pavadinimas</vt:lpstr>
      </vt:variant>
      <vt:variant>
        <vt:i4>1</vt:i4>
      </vt:variant>
    </vt:vector>
  </HeadingPairs>
  <TitlesOfParts>
    <vt:vector size="1" baseType="lpstr">
      <vt:lpstr/>
    </vt:vector>
  </TitlesOfParts>
  <Company>LR Seimas</Company>
  <LinksUpToDate>false</LinksUpToDate>
  <CharactersWithSpaces>7330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Jurgis Razma</dc:creator>
  <cp:keywords/>
  <dc:description/>
  <cp:lastModifiedBy>BARDAUSKAITĖ Agnė</cp:lastModifiedBy>
  <cp:revision>4</cp:revision>
  <dcterms:created xsi:type="dcterms:W3CDTF">2014-05-06T20:00:00Z</dcterms:created>
  <dcterms:modified xsi:type="dcterms:W3CDTF">2014-05-07T06:00:00Z</dcterms:modified>
</cp:coreProperties>
</file>