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425470">
        <w:rPr>
          <w:rFonts w:ascii="Times New Roman" w:eastAsia="Times New Roman" w:hAnsi="Times New Roman"/>
          <w:b/>
          <w:bCs/>
          <w:sz w:val="28"/>
          <w:szCs w:val="24"/>
        </w:rPr>
        <w:t>9-25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5470" w:rsidRDefault="00425470" w:rsidP="0042547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pensijų reformos.</w:t>
      </w:r>
    </w:p>
    <w:p w:rsidR="00425470" w:rsidRDefault="00425470" w:rsidP="0042547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5470">
        <w:rPr>
          <w:rFonts w:ascii="Times New Roman" w:hAnsi="Times New Roman" w:cs="Times New Roman"/>
          <w:sz w:val="24"/>
          <w:szCs w:val="24"/>
        </w:rPr>
        <w:t>Dėl pasipriešin</w:t>
      </w:r>
      <w:r>
        <w:rPr>
          <w:rFonts w:ascii="Times New Roman" w:hAnsi="Times New Roman" w:cs="Times New Roman"/>
          <w:sz w:val="24"/>
          <w:szCs w:val="24"/>
        </w:rPr>
        <w:t>imo istorijos dėstymo mokyklose.</w:t>
      </w:r>
    </w:p>
    <w:p w:rsidR="00425470" w:rsidRDefault="00425470" w:rsidP="0042547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LGGRTC įstatymo pakeitimo.</w:t>
      </w:r>
    </w:p>
    <w:p w:rsidR="00425470" w:rsidRPr="00425470" w:rsidRDefault="00425470" w:rsidP="0042547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5470">
        <w:rPr>
          <w:rFonts w:ascii="Times New Roman" w:hAnsi="Times New Roman" w:cs="Times New Roman"/>
          <w:sz w:val="24"/>
          <w:szCs w:val="24"/>
        </w:rPr>
        <w:t>Kiti klausimai:</w:t>
      </w:r>
    </w:p>
    <w:p w:rsidR="00425470" w:rsidRDefault="00425470" w:rsidP="00425470">
      <w:pPr>
        <w:pStyle w:val="Sraopastraipa"/>
        <w:ind w:left="1650"/>
        <w:rPr>
          <w:rFonts w:ascii="Times New Roman" w:hAnsi="Times New Roman" w:cs="Times New Roman"/>
          <w:i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044B3E" w:rsidRPr="00294F8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D1452"/>
    <w:rsid w:val="008C7455"/>
    <w:rsid w:val="009563CF"/>
    <w:rsid w:val="00CA6D00"/>
    <w:rsid w:val="00CD7F34"/>
    <w:rsid w:val="00F32348"/>
    <w:rsid w:val="00F7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11</cp:revision>
  <dcterms:created xsi:type="dcterms:W3CDTF">2013-09-30T12:45:00Z</dcterms:created>
  <dcterms:modified xsi:type="dcterms:W3CDTF">2013-09-30T13:08:00Z</dcterms:modified>
</cp:coreProperties>
</file>