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EC" w:rsidRDefault="00914DEC" w:rsidP="00914DEC">
      <w:pPr>
        <w:jc w:val="center"/>
        <w:rPr>
          <w:rFonts w:ascii="Times New Roman" w:hAnsi="Times New Roman"/>
          <w:sz w:val="24"/>
        </w:rPr>
      </w:pPr>
      <w:r>
        <w:rPr>
          <w:rFonts w:ascii="Times New Roman" w:hAnsi="Times New Roman"/>
          <w:noProof/>
          <w:sz w:val="24"/>
          <w:lang w:eastAsia="lt-LT"/>
        </w:rPr>
        <w:drawing>
          <wp:inline distT="0" distB="0" distL="0" distR="0">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914DEC" w:rsidRDefault="00914DEC" w:rsidP="00914DEC">
      <w:pPr>
        <w:jc w:val="center"/>
        <w:rPr>
          <w:rFonts w:ascii="Times New Roman" w:hAnsi="Times New Roman"/>
          <w:sz w:val="16"/>
        </w:rPr>
      </w:pPr>
    </w:p>
    <w:p w:rsidR="00914DEC" w:rsidRDefault="00914DEC" w:rsidP="00914DEC">
      <w:pPr>
        <w:jc w:val="center"/>
        <w:rPr>
          <w:rFonts w:ascii="Times New Roman" w:hAnsi="Times New Roman"/>
          <w:b/>
          <w:sz w:val="24"/>
        </w:rPr>
      </w:pPr>
      <w:r>
        <w:rPr>
          <w:rFonts w:ascii="Times New Roman" w:hAnsi="Times New Roman"/>
          <w:b/>
          <w:sz w:val="24"/>
        </w:rPr>
        <w:t>LIETUVOS RESPUBLIKOS SEIMO PARLAMENTINĖ GRUPĖ</w:t>
      </w:r>
    </w:p>
    <w:p w:rsidR="00914DEC" w:rsidRDefault="00914DEC" w:rsidP="00914DEC">
      <w:pPr>
        <w:jc w:val="center"/>
        <w:rPr>
          <w:rFonts w:ascii="Times New Roman" w:hAnsi="Times New Roman"/>
          <w:b/>
          <w:sz w:val="24"/>
        </w:rPr>
      </w:pPr>
      <w:r>
        <w:rPr>
          <w:rFonts w:ascii="Times New Roman" w:hAnsi="Times New Roman"/>
          <w:b/>
          <w:sz w:val="24"/>
        </w:rPr>
        <w:t>„UŽ LIETUVOS FUTBOLO ATEITĮ“</w:t>
      </w:r>
    </w:p>
    <w:p w:rsidR="00914DEC" w:rsidRDefault="00914DEC" w:rsidP="00914DEC">
      <w:pPr>
        <w:jc w:val="center"/>
        <w:rPr>
          <w:rFonts w:ascii="Times New Roman" w:hAnsi="Times New Roman"/>
          <w:b/>
          <w:sz w:val="16"/>
        </w:rPr>
      </w:pPr>
    </w:p>
    <w:p w:rsidR="00914DEC" w:rsidRDefault="00914DEC" w:rsidP="00914DEC">
      <w:pPr>
        <w:jc w:val="center"/>
        <w:rPr>
          <w:rFonts w:ascii="Times New Roman" w:hAnsi="Times New Roman"/>
          <w:sz w:val="18"/>
        </w:rPr>
      </w:pPr>
      <w:r>
        <w:rPr>
          <w:rFonts w:ascii="Times New Roman" w:hAnsi="Times New Roman"/>
          <w:sz w:val="18"/>
        </w:rPr>
        <w:t xml:space="preserve">Gedimino pr. 53,  01109 Vilnius     Tel.:  (8 5)  </w:t>
      </w:r>
      <w:r>
        <w:rPr>
          <w:rFonts w:ascii="Times New Roman" w:hAnsi="Times New Roman"/>
          <w:sz w:val="16"/>
        </w:rPr>
        <w:t>2396772</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t xml:space="preserve">     Faks.: (8 5) </w:t>
      </w:r>
      <w:r>
        <w:rPr>
          <w:rFonts w:ascii="Times New Roman" w:hAnsi="Times New Roman"/>
          <w:sz w:val="16"/>
        </w:rPr>
        <w:t>2396429</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t xml:space="preserve">El. p.: </w:t>
      </w:r>
      <w:r>
        <w:rPr>
          <w:rFonts w:ascii="Times New Roman" w:hAnsi="Times New Roman"/>
          <w:noProof/>
          <w:sz w:val="18"/>
        </w:rPr>
        <w:t xml:space="preserve"> </w:t>
      </w:r>
      <w:hyperlink r:id="rId8" w:history="1">
        <w:r>
          <w:rPr>
            <w:rStyle w:val="Hipersaitas"/>
            <w:rFonts w:ascii="Times New Roman" w:hAnsi="Times New Roman"/>
            <w:noProof/>
            <w:sz w:val="18"/>
          </w:rPr>
          <w:t>aranus@lrs.lt</w:t>
        </w:r>
      </w:hyperlink>
      <w:r>
        <w:rPr>
          <w:rFonts w:ascii="Times New Roman" w:hAnsi="Times New Roman"/>
          <w:noProof/>
          <w:sz w:val="18"/>
        </w:rPr>
        <w:t xml:space="preserve"> </w:t>
      </w:r>
      <w:r>
        <w:rPr>
          <w:rFonts w:ascii="Times New Roman" w:hAnsi="Times New Roman"/>
          <w:sz w:val="18"/>
        </w:rPr>
        <w:t xml:space="preserve">    </w:t>
      </w:r>
    </w:p>
    <w:p w:rsidR="00914DEC" w:rsidRDefault="00914DEC" w:rsidP="00914DEC">
      <w:pPr>
        <w:jc w:val="both"/>
        <w:rPr>
          <w:rFonts w:ascii="Times New Roman" w:hAnsi="Times New Roman"/>
          <w:sz w:val="18"/>
        </w:rPr>
      </w:pPr>
      <w:r>
        <w:rPr>
          <w:rFonts w:ascii="Times New Roman" w:hAnsi="Times New Roman"/>
          <w:sz w:val="18"/>
        </w:rPr>
        <w:t>____________________________________________________________________________________________________</w:t>
      </w:r>
    </w:p>
    <w:p w:rsidR="00914DEC" w:rsidRPr="0034730D" w:rsidRDefault="00914DEC" w:rsidP="00914DEC">
      <w:pPr>
        <w:tabs>
          <w:tab w:val="right" w:pos="7088"/>
          <w:tab w:val="right" w:pos="7655"/>
          <w:tab w:val="center" w:pos="7938"/>
          <w:tab w:val="left" w:pos="8222"/>
        </w:tabs>
        <w:rPr>
          <w:rFonts w:ascii="Times New Roman" w:hAnsi="Times New Roman"/>
          <w:sz w:val="18"/>
          <w:u w:val="single"/>
        </w:rPr>
      </w:pPr>
    </w:p>
    <w:p w:rsidR="00914DEC" w:rsidRDefault="00914DEC" w:rsidP="00914DEC">
      <w:pPr>
        <w:jc w:val="both"/>
        <w:rPr>
          <w:rFonts w:ascii="Times New Roman" w:hAnsi="Times New Roman"/>
          <w:sz w:val="24"/>
        </w:rPr>
      </w:pPr>
    </w:p>
    <w:p w:rsidR="00914DEC" w:rsidRPr="00914DEC" w:rsidRDefault="00914DEC" w:rsidP="00914DEC">
      <w:pPr>
        <w:spacing w:after="200" w:line="360" w:lineRule="auto"/>
        <w:jc w:val="both"/>
        <w:rPr>
          <w:rFonts w:asciiTheme="minorHAnsi" w:eastAsiaTheme="minorHAnsi" w:hAnsiTheme="minorHAnsi" w:cstheme="minorBidi"/>
          <w:sz w:val="22"/>
          <w:szCs w:val="22"/>
        </w:rPr>
      </w:pPr>
      <w:r w:rsidRPr="00914DEC">
        <w:rPr>
          <w:rFonts w:asciiTheme="minorHAnsi" w:eastAsiaTheme="minorHAnsi" w:hAnsiTheme="minorHAnsi" w:cstheme="minorBidi"/>
          <w:sz w:val="22"/>
          <w:szCs w:val="22"/>
        </w:rPr>
        <w:t xml:space="preserve">Lenkijos Respublikos ambasadoriui </w:t>
      </w:r>
      <w:r w:rsidRPr="00914DEC">
        <w:rPr>
          <w:rFonts w:asciiTheme="minorHAnsi" w:eastAsiaTheme="minorHAnsi" w:hAnsiTheme="minorHAnsi" w:cstheme="minorBidi"/>
          <w:sz w:val="22"/>
          <w:szCs w:val="22"/>
        </w:rPr>
        <w:tab/>
      </w:r>
      <w:r w:rsidRPr="00914DEC">
        <w:rPr>
          <w:rFonts w:asciiTheme="minorHAnsi" w:eastAsiaTheme="minorHAnsi" w:hAnsiTheme="minorHAnsi" w:cstheme="minorBidi"/>
          <w:sz w:val="22"/>
          <w:szCs w:val="22"/>
        </w:rPr>
        <w:tab/>
      </w:r>
      <w:r w:rsidRPr="00914DEC">
        <w:rPr>
          <w:rFonts w:asciiTheme="minorHAnsi" w:eastAsiaTheme="minorHAnsi" w:hAnsiTheme="minorHAnsi" w:cstheme="minorBidi"/>
          <w:sz w:val="22"/>
          <w:szCs w:val="22"/>
        </w:rPr>
        <w:tab/>
        <w:t>2013-08-09</w:t>
      </w:r>
    </w:p>
    <w:p w:rsidR="00914DEC" w:rsidRPr="00914DEC" w:rsidRDefault="00914DEC" w:rsidP="00914DEC">
      <w:pPr>
        <w:spacing w:after="200" w:line="360" w:lineRule="auto"/>
        <w:jc w:val="both"/>
        <w:rPr>
          <w:rFonts w:asciiTheme="minorHAnsi" w:eastAsiaTheme="minorHAnsi" w:hAnsiTheme="minorHAnsi" w:cstheme="minorBidi"/>
          <w:sz w:val="22"/>
          <w:szCs w:val="22"/>
        </w:rPr>
      </w:pPr>
      <w:r w:rsidRPr="00914DEC">
        <w:rPr>
          <w:rFonts w:asciiTheme="minorHAnsi" w:eastAsiaTheme="minorHAnsi" w:hAnsiTheme="minorHAnsi" w:cstheme="minorBidi"/>
          <w:sz w:val="22"/>
          <w:szCs w:val="22"/>
        </w:rPr>
        <w:t>J.E.</w:t>
      </w:r>
      <w:r w:rsidR="009917FF">
        <w:rPr>
          <w:rFonts w:asciiTheme="minorHAnsi" w:eastAsiaTheme="minorHAnsi" w:hAnsiTheme="minorHAnsi" w:cstheme="minorBidi"/>
          <w:sz w:val="22"/>
          <w:szCs w:val="22"/>
        </w:rPr>
        <w:t xml:space="preserve"> </w:t>
      </w:r>
      <w:r w:rsidRPr="00914DEC">
        <w:rPr>
          <w:rFonts w:asciiTheme="minorHAnsi" w:eastAsiaTheme="minorHAnsi" w:hAnsiTheme="minorHAnsi" w:cstheme="minorBidi"/>
          <w:sz w:val="22"/>
          <w:szCs w:val="22"/>
        </w:rPr>
        <w:t xml:space="preserve">ponui </w:t>
      </w:r>
      <w:proofErr w:type="spellStart"/>
      <w:r w:rsidRPr="00914DEC">
        <w:rPr>
          <w:rFonts w:asciiTheme="minorHAnsi" w:eastAsiaTheme="minorHAnsi" w:hAnsiTheme="minorHAnsi" w:cstheme="minorBidi"/>
          <w:sz w:val="22"/>
          <w:szCs w:val="22"/>
        </w:rPr>
        <w:t>Jarosław</w:t>
      </w:r>
      <w:proofErr w:type="spellEnd"/>
      <w:r w:rsidRPr="00914DEC">
        <w:rPr>
          <w:rFonts w:asciiTheme="minorHAnsi" w:eastAsiaTheme="minorHAnsi" w:hAnsiTheme="minorHAnsi" w:cstheme="minorBidi"/>
          <w:sz w:val="22"/>
          <w:szCs w:val="22"/>
        </w:rPr>
        <w:t xml:space="preserve"> CZUBIŃSKI</w:t>
      </w:r>
    </w:p>
    <w:p w:rsidR="00914DEC" w:rsidRDefault="00914DEC" w:rsidP="00914DEC">
      <w:pPr>
        <w:spacing w:after="200" w:line="360" w:lineRule="auto"/>
        <w:jc w:val="both"/>
        <w:rPr>
          <w:rFonts w:asciiTheme="minorHAnsi" w:eastAsiaTheme="minorHAnsi" w:hAnsiTheme="minorHAnsi" w:cstheme="minorBidi"/>
          <w:sz w:val="22"/>
          <w:szCs w:val="22"/>
        </w:rPr>
      </w:pPr>
    </w:p>
    <w:p w:rsidR="00914DEC" w:rsidRPr="00914DEC" w:rsidRDefault="00914DEC" w:rsidP="00914DEC">
      <w:pPr>
        <w:spacing w:after="200" w:line="360" w:lineRule="auto"/>
        <w:jc w:val="both"/>
        <w:rPr>
          <w:rFonts w:asciiTheme="minorHAnsi" w:eastAsiaTheme="minorHAnsi" w:hAnsiTheme="minorHAnsi" w:cstheme="minorBidi"/>
          <w:sz w:val="22"/>
          <w:szCs w:val="22"/>
        </w:rPr>
      </w:pPr>
      <w:r w:rsidRPr="00914DEC">
        <w:rPr>
          <w:rFonts w:asciiTheme="minorHAnsi" w:eastAsiaTheme="minorHAnsi" w:hAnsiTheme="minorHAnsi" w:cstheme="minorBidi"/>
          <w:sz w:val="22"/>
          <w:szCs w:val="22"/>
        </w:rPr>
        <w:t>Lietuvos Respublikos Seimo parlamentinės grupės „Už Lietuvos futbolo ateitį“ nariai reiškia susirūpinimą, kad  atsakomajame mače Poznanėje tarp Vilniaus „Žalgirio“ ir Poznanės „</w:t>
      </w:r>
      <w:proofErr w:type="spellStart"/>
      <w:r w:rsidRPr="00914DEC">
        <w:rPr>
          <w:rFonts w:asciiTheme="minorHAnsi" w:eastAsiaTheme="minorHAnsi" w:hAnsiTheme="minorHAnsi" w:cstheme="minorBidi"/>
          <w:sz w:val="22"/>
          <w:szCs w:val="22"/>
        </w:rPr>
        <w:t>Lech</w:t>
      </w:r>
      <w:proofErr w:type="spellEnd"/>
      <w:r w:rsidRPr="00914DEC">
        <w:rPr>
          <w:rFonts w:asciiTheme="minorHAnsi" w:eastAsiaTheme="minorHAnsi" w:hAnsiTheme="minorHAnsi" w:cstheme="minorBidi"/>
          <w:sz w:val="22"/>
          <w:szCs w:val="22"/>
        </w:rPr>
        <w:t>“ komandų, lenkų aistruoliai iškėlė mūsų šalį ir tautą žeidžiantį plakatą. Taip pat reikia pažymėti, kad Poznanės „</w:t>
      </w:r>
      <w:proofErr w:type="spellStart"/>
      <w:r w:rsidRPr="00914DEC">
        <w:rPr>
          <w:rFonts w:asciiTheme="minorHAnsi" w:eastAsiaTheme="minorHAnsi" w:hAnsiTheme="minorHAnsi" w:cstheme="minorBidi"/>
          <w:sz w:val="22"/>
          <w:szCs w:val="22"/>
        </w:rPr>
        <w:t>Lech</w:t>
      </w:r>
      <w:proofErr w:type="spellEnd"/>
      <w:r w:rsidRPr="00914DEC">
        <w:rPr>
          <w:rFonts w:asciiTheme="minorHAnsi" w:eastAsiaTheme="minorHAnsi" w:hAnsiTheme="minorHAnsi" w:cstheme="minorBidi"/>
          <w:sz w:val="22"/>
          <w:szCs w:val="22"/>
        </w:rPr>
        <w:t>“ sirgaliai skandavo ir naudojo istoriškai nepagrįstus ir tikrovę iškraipančius teiginius.</w:t>
      </w:r>
    </w:p>
    <w:p w:rsidR="00914DEC" w:rsidRPr="00914DEC" w:rsidRDefault="00914DEC" w:rsidP="00914DEC">
      <w:pPr>
        <w:spacing w:after="200" w:line="360" w:lineRule="auto"/>
        <w:jc w:val="both"/>
        <w:rPr>
          <w:rFonts w:asciiTheme="minorHAnsi" w:eastAsiaTheme="minorHAnsi" w:hAnsiTheme="minorHAnsi" w:cstheme="minorBidi"/>
          <w:sz w:val="22"/>
          <w:szCs w:val="22"/>
        </w:rPr>
      </w:pPr>
      <w:r w:rsidRPr="00914DEC">
        <w:rPr>
          <w:rFonts w:asciiTheme="minorHAnsi" w:eastAsiaTheme="minorHAnsi" w:hAnsiTheme="minorHAnsi" w:cstheme="minorBidi"/>
          <w:sz w:val="22"/>
          <w:szCs w:val="22"/>
        </w:rPr>
        <w:t>Tokie, tautų tarpusavio nepasitikėjimą ir nereikalingą įtampą didinantys veiksmai nedaro garbės nei Poznanės „</w:t>
      </w:r>
      <w:proofErr w:type="spellStart"/>
      <w:r w:rsidRPr="00914DEC">
        <w:rPr>
          <w:rFonts w:asciiTheme="minorHAnsi" w:eastAsiaTheme="minorHAnsi" w:hAnsiTheme="minorHAnsi" w:cstheme="minorBidi"/>
          <w:sz w:val="22"/>
          <w:szCs w:val="22"/>
        </w:rPr>
        <w:t>Lech</w:t>
      </w:r>
      <w:proofErr w:type="spellEnd"/>
      <w:r w:rsidRPr="00914DEC">
        <w:rPr>
          <w:rFonts w:asciiTheme="minorHAnsi" w:eastAsiaTheme="minorHAnsi" w:hAnsiTheme="minorHAnsi" w:cstheme="minorBidi"/>
          <w:sz w:val="22"/>
          <w:szCs w:val="22"/>
        </w:rPr>
        <w:t xml:space="preserve">“ komandai, nei Lenkijos futbolui. </w:t>
      </w:r>
    </w:p>
    <w:p w:rsidR="00914DEC" w:rsidRPr="00914DEC" w:rsidRDefault="00914DEC" w:rsidP="00914DEC">
      <w:pPr>
        <w:spacing w:after="200" w:line="360" w:lineRule="auto"/>
        <w:jc w:val="both"/>
        <w:rPr>
          <w:rFonts w:asciiTheme="minorHAnsi" w:eastAsiaTheme="minorHAnsi" w:hAnsiTheme="minorHAnsi" w:cstheme="minorBidi"/>
          <w:sz w:val="22"/>
          <w:szCs w:val="22"/>
        </w:rPr>
      </w:pPr>
      <w:r w:rsidRPr="00914DEC">
        <w:rPr>
          <w:rFonts w:asciiTheme="minorHAnsi" w:eastAsiaTheme="minorHAnsi" w:hAnsiTheme="minorHAnsi" w:cstheme="minorBidi"/>
          <w:sz w:val="22"/>
          <w:szCs w:val="22"/>
        </w:rPr>
        <w:t>Futbolas yra garbingas žaidimas ir sveikinsime visus žingsnius, kurie šio sporto aistruoliams leis mėgautis šiuo žaidimu, neugdant nei šovinizmo, nei tautinio nepakantumo dvišaliuose ir kituose santykiuose. Esame įsitikinę, kad pastarieji įvykiai reikalauja nedelsiamo atsakingų Lenkijos institucijų dėmesio ir veiksmų.</w:t>
      </w:r>
    </w:p>
    <w:p w:rsidR="00914DEC" w:rsidRDefault="00914DEC" w:rsidP="00914DEC">
      <w:pPr>
        <w:spacing w:after="200" w:line="360"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Pagarbiai, </w:t>
      </w:r>
    </w:p>
    <w:p w:rsidR="00914DEC" w:rsidRPr="00914DEC" w:rsidRDefault="00914DEC" w:rsidP="00914DEC">
      <w:pPr>
        <w:spacing w:after="200" w:line="360" w:lineRule="auto"/>
        <w:jc w:val="both"/>
        <w:rPr>
          <w:rFonts w:asciiTheme="minorHAnsi" w:eastAsiaTheme="minorHAnsi" w:hAnsiTheme="minorHAnsi" w:cstheme="minorBidi"/>
          <w:sz w:val="22"/>
          <w:szCs w:val="22"/>
        </w:rPr>
      </w:pPr>
      <w:r w:rsidRPr="00914DEC">
        <w:rPr>
          <w:rFonts w:asciiTheme="minorHAnsi" w:eastAsiaTheme="minorHAnsi" w:hAnsiTheme="minorHAnsi" w:cstheme="minorBidi"/>
          <w:sz w:val="22"/>
          <w:szCs w:val="22"/>
        </w:rPr>
        <w:t>Parlamentinės grupės „Už Lietuvos futbolo ateitį nariai“</w:t>
      </w:r>
    </w:p>
    <w:p w:rsidR="00914DEC" w:rsidRPr="00914DEC" w:rsidRDefault="00914DEC" w:rsidP="00914DEC">
      <w:pPr>
        <w:spacing w:after="200" w:line="360" w:lineRule="auto"/>
        <w:jc w:val="both"/>
        <w:rPr>
          <w:rFonts w:asciiTheme="minorHAnsi" w:eastAsiaTheme="minorHAnsi" w:hAnsiTheme="minorHAnsi" w:cstheme="minorBidi"/>
          <w:sz w:val="22"/>
          <w:szCs w:val="22"/>
        </w:rPr>
      </w:pPr>
      <w:r w:rsidRPr="00914DEC">
        <w:rPr>
          <w:rFonts w:asciiTheme="minorHAnsi" w:eastAsiaTheme="minorHAnsi" w:hAnsiTheme="minorHAnsi" w:cstheme="minorBidi"/>
          <w:sz w:val="22"/>
          <w:szCs w:val="22"/>
        </w:rPr>
        <w:t>Arvydas Anušauskas</w:t>
      </w:r>
    </w:p>
    <w:p w:rsidR="00914DEC" w:rsidRPr="00914DEC" w:rsidRDefault="00914DEC" w:rsidP="00914DEC">
      <w:pPr>
        <w:spacing w:after="200" w:line="360" w:lineRule="auto"/>
        <w:jc w:val="both"/>
        <w:rPr>
          <w:rFonts w:asciiTheme="minorHAnsi" w:eastAsiaTheme="minorHAnsi" w:hAnsiTheme="minorHAnsi" w:cstheme="minorBidi"/>
          <w:sz w:val="22"/>
          <w:szCs w:val="22"/>
        </w:rPr>
      </w:pPr>
      <w:r w:rsidRPr="00914DEC">
        <w:rPr>
          <w:rFonts w:asciiTheme="minorHAnsi" w:eastAsiaTheme="minorHAnsi" w:hAnsiTheme="minorHAnsi" w:cstheme="minorBidi"/>
          <w:sz w:val="22"/>
          <w:szCs w:val="22"/>
        </w:rPr>
        <w:t xml:space="preserve">Petras Auštrevičius </w:t>
      </w:r>
    </w:p>
    <w:p w:rsidR="00914DEC" w:rsidRDefault="00D50F67" w:rsidP="00914DEC">
      <w:pPr>
        <w:jc w:val="both"/>
        <w:rPr>
          <w:rFonts w:ascii="Times New Roman" w:hAnsi="Times New Roman"/>
          <w:sz w:val="24"/>
        </w:rPr>
      </w:pPr>
      <w:r>
        <w:rPr>
          <w:rFonts w:ascii="Times New Roman" w:hAnsi="Times New Roman"/>
          <w:sz w:val="24"/>
        </w:rPr>
        <w:t>Artūras Paulauskas</w:t>
      </w:r>
      <w:bookmarkStart w:id="0" w:name="_GoBack"/>
      <w:bookmarkEnd w:id="0"/>
    </w:p>
    <w:p w:rsidR="00914DEC" w:rsidRDefault="00914DEC" w:rsidP="00914DEC">
      <w:pPr>
        <w:jc w:val="both"/>
        <w:rPr>
          <w:rFonts w:ascii="Times New Roman" w:hAnsi="Times New Roman"/>
          <w:sz w:val="24"/>
        </w:rPr>
      </w:pPr>
    </w:p>
    <w:p w:rsidR="00914DEC" w:rsidRDefault="00914DEC" w:rsidP="00914DEC">
      <w:pPr>
        <w:jc w:val="both"/>
        <w:rPr>
          <w:rFonts w:ascii="Times New Roman" w:hAnsi="Times New Roman"/>
          <w:sz w:val="24"/>
        </w:rPr>
      </w:pPr>
    </w:p>
    <w:p w:rsidR="00D14D14" w:rsidRDefault="00D14D14"/>
    <w:sectPr w:rsidR="00D14D14">
      <w:headerReference w:type="even" r:id="rId9"/>
      <w:headerReference w:type="default" r:id="rId10"/>
      <w:footerReference w:type="even" r:id="rId11"/>
      <w:footerReference w:type="default" r:id="rId12"/>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DEC" w:rsidRDefault="00914DEC" w:rsidP="00914DEC">
      <w:r>
        <w:separator/>
      </w:r>
    </w:p>
  </w:endnote>
  <w:endnote w:type="continuationSeparator" w:id="0">
    <w:p w:rsidR="00914DEC" w:rsidRDefault="00914DEC" w:rsidP="0091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57" w:rsidRDefault="00914DEC">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744557" w:rsidRDefault="00D50F67">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57" w:rsidRDefault="00D50F67">
    <w:pPr>
      <w:pBdr>
        <w:top w:val="single" w:sz="6" w:space="1" w:color="auto"/>
      </w:pBdr>
      <w:spacing w:line="100" w:lineRule="exact"/>
    </w:pPr>
  </w:p>
  <w:p w:rsidR="00744557" w:rsidRDefault="00914DEC">
    <w:pPr>
      <w:pBdr>
        <w:top w:val="single" w:sz="6" w:space="1" w:color="auto"/>
      </w:pBdr>
      <w:spacing w:line="216" w:lineRule="exact"/>
      <w:rPr>
        <w:rFonts w:ascii="TimesLT" w:hAnsi="TimesLT"/>
        <w:sz w:val="18"/>
      </w:rPr>
    </w:pPr>
    <w:r>
      <w:rPr>
        <w:rFonts w:ascii="TimesLT" w:hAnsi="TimesLT"/>
        <w:sz w:val="18"/>
      </w:rPr>
      <w:t>Gedimino pr. 53, 2026 Vilnius</w:t>
    </w:r>
    <w:r>
      <w:rPr>
        <w:rFonts w:ascii="TimesLT" w:hAnsi="TimesLT"/>
        <w:sz w:val="18"/>
      </w:rPr>
      <w:tab/>
      <w:t>Tel. 62 71 97</w:t>
    </w:r>
    <w:r>
      <w:rPr>
        <w:rFonts w:ascii="TimesLT" w:hAnsi="TimesLT"/>
        <w:sz w:val="18"/>
      </w:rPr>
      <w:tab/>
    </w:r>
    <w:r>
      <w:rPr>
        <w:rFonts w:ascii="TimesLT" w:hAnsi="TimesLT"/>
        <w:sz w:val="18"/>
      </w:rPr>
      <w:tab/>
    </w:r>
    <w:r>
      <w:rPr>
        <w:rFonts w:ascii="TimesLT" w:hAnsi="TimesLT"/>
        <w:sz w:val="18"/>
      </w:rPr>
      <w:tab/>
      <w:t>Faksas 224 698</w:t>
    </w:r>
  </w:p>
  <w:p w:rsidR="00744557" w:rsidRDefault="00914DEC">
    <w:pPr>
      <w:pBdr>
        <w:top w:val="single" w:sz="6" w:space="1" w:color="auto"/>
      </w:pBdr>
    </w:pPr>
    <w:r>
      <w:rPr>
        <w:rFonts w:ascii="TimesLT" w:hAnsi="TimesLT"/>
        <w:sz w:val="18"/>
      </w:rPr>
      <w:t>53 Gedimino Ale., Vilnius</w:t>
    </w:r>
    <w:r>
      <w:rPr>
        <w:rFonts w:ascii="TimesLT" w:hAnsi="TimesLT"/>
        <w:sz w:val="18"/>
      </w:rPr>
      <w:tab/>
      <w:t>Pone (370-2) 62 71 97</w:t>
    </w:r>
    <w:r>
      <w:rPr>
        <w:rFonts w:ascii="TimesLT" w:hAnsi="TimesLT"/>
        <w:sz w:val="18"/>
      </w:rPr>
      <w:tab/>
    </w:r>
    <w:r>
      <w:rPr>
        <w:rFonts w:ascii="TimesLT" w:hAnsi="TimesLT"/>
        <w:sz w:val="18"/>
      </w:rPr>
      <w:tab/>
      <w:t>Fa (370-2) 224 698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DEC" w:rsidRDefault="00914DEC" w:rsidP="00914DEC">
      <w:r>
        <w:separator/>
      </w:r>
    </w:p>
  </w:footnote>
  <w:footnote w:type="continuationSeparator" w:id="0">
    <w:p w:rsidR="00914DEC" w:rsidRDefault="00914DEC" w:rsidP="00914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57" w:rsidRDefault="00914DE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744557" w:rsidRDefault="00D50F6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57" w:rsidRDefault="00914DE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50F67">
      <w:rPr>
        <w:rStyle w:val="Puslapionumeris"/>
        <w:noProof/>
      </w:rPr>
      <w:t>1</w:t>
    </w:r>
    <w:r>
      <w:rPr>
        <w:rStyle w:val="Puslapionumeris"/>
      </w:rPr>
      <w:fldChar w:fldCharType="end"/>
    </w:r>
  </w:p>
  <w:p w:rsidR="00744557" w:rsidRDefault="00D50F6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EC"/>
    <w:rsid w:val="00914DEC"/>
    <w:rsid w:val="009917FF"/>
    <w:rsid w:val="00D14D14"/>
    <w:rsid w:val="00D50F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14DEC"/>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914DEC"/>
    <w:pPr>
      <w:tabs>
        <w:tab w:val="center" w:pos="4320"/>
        <w:tab w:val="right" w:pos="8640"/>
      </w:tabs>
    </w:pPr>
  </w:style>
  <w:style w:type="character" w:customStyle="1" w:styleId="AntratsDiagrama">
    <w:name w:val="Antraštės Diagrama"/>
    <w:basedOn w:val="Numatytasispastraiposriftas"/>
    <w:link w:val="Antrats"/>
    <w:rsid w:val="00914DEC"/>
    <w:rPr>
      <w:rFonts w:ascii="CG Times" w:eastAsia="Times New Roman" w:hAnsi="CG Times" w:cs="Times New Roman"/>
      <w:sz w:val="20"/>
      <w:szCs w:val="20"/>
    </w:rPr>
  </w:style>
  <w:style w:type="paragraph" w:styleId="Porat">
    <w:name w:val="footer"/>
    <w:basedOn w:val="prastasis"/>
    <w:link w:val="PoratDiagrama"/>
    <w:rsid w:val="00914DEC"/>
    <w:pPr>
      <w:tabs>
        <w:tab w:val="center" w:pos="4320"/>
        <w:tab w:val="right" w:pos="8640"/>
      </w:tabs>
    </w:pPr>
  </w:style>
  <w:style w:type="character" w:customStyle="1" w:styleId="PoratDiagrama">
    <w:name w:val="Poraštė Diagrama"/>
    <w:basedOn w:val="Numatytasispastraiposriftas"/>
    <w:link w:val="Porat"/>
    <w:rsid w:val="00914DEC"/>
    <w:rPr>
      <w:rFonts w:ascii="CG Times" w:eastAsia="Times New Roman" w:hAnsi="CG Times" w:cs="Times New Roman"/>
      <w:sz w:val="20"/>
      <w:szCs w:val="20"/>
    </w:rPr>
  </w:style>
  <w:style w:type="character" w:styleId="Puslapionumeris">
    <w:name w:val="page number"/>
    <w:basedOn w:val="Numatytasispastraiposriftas"/>
    <w:rsid w:val="00914DEC"/>
  </w:style>
  <w:style w:type="character" w:styleId="Hipersaitas">
    <w:name w:val="Hyperlink"/>
    <w:rsid w:val="00914DEC"/>
    <w:rPr>
      <w:color w:val="0000FF"/>
      <w:u w:val="single"/>
    </w:rPr>
  </w:style>
  <w:style w:type="paragraph" w:styleId="Debesliotekstas">
    <w:name w:val="Balloon Text"/>
    <w:basedOn w:val="prastasis"/>
    <w:link w:val="DebesliotekstasDiagrama"/>
    <w:uiPriority w:val="99"/>
    <w:semiHidden/>
    <w:unhideWhenUsed/>
    <w:rsid w:val="00914DE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14DE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14DEC"/>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914DEC"/>
    <w:pPr>
      <w:tabs>
        <w:tab w:val="center" w:pos="4320"/>
        <w:tab w:val="right" w:pos="8640"/>
      </w:tabs>
    </w:pPr>
  </w:style>
  <w:style w:type="character" w:customStyle="1" w:styleId="AntratsDiagrama">
    <w:name w:val="Antraštės Diagrama"/>
    <w:basedOn w:val="Numatytasispastraiposriftas"/>
    <w:link w:val="Antrats"/>
    <w:rsid w:val="00914DEC"/>
    <w:rPr>
      <w:rFonts w:ascii="CG Times" w:eastAsia="Times New Roman" w:hAnsi="CG Times" w:cs="Times New Roman"/>
      <w:sz w:val="20"/>
      <w:szCs w:val="20"/>
    </w:rPr>
  </w:style>
  <w:style w:type="paragraph" w:styleId="Porat">
    <w:name w:val="footer"/>
    <w:basedOn w:val="prastasis"/>
    <w:link w:val="PoratDiagrama"/>
    <w:rsid w:val="00914DEC"/>
    <w:pPr>
      <w:tabs>
        <w:tab w:val="center" w:pos="4320"/>
        <w:tab w:val="right" w:pos="8640"/>
      </w:tabs>
    </w:pPr>
  </w:style>
  <w:style w:type="character" w:customStyle="1" w:styleId="PoratDiagrama">
    <w:name w:val="Poraštė Diagrama"/>
    <w:basedOn w:val="Numatytasispastraiposriftas"/>
    <w:link w:val="Porat"/>
    <w:rsid w:val="00914DEC"/>
    <w:rPr>
      <w:rFonts w:ascii="CG Times" w:eastAsia="Times New Roman" w:hAnsi="CG Times" w:cs="Times New Roman"/>
      <w:sz w:val="20"/>
      <w:szCs w:val="20"/>
    </w:rPr>
  </w:style>
  <w:style w:type="character" w:styleId="Puslapionumeris">
    <w:name w:val="page number"/>
    <w:basedOn w:val="Numatytasispastraiposriftas"/>
    <w:rsid w:val="00914DEC"/>
  </w:style>
  <w:style w:type="character" w:styleId="Hipersaitas">
    <w:name w:val="Hyperlink"/>
    <w:rsid w:val="00914DEC"/>
    <w:rPr>
      <w:color w:val="0000FF"/>
      <w:u w:val="single"/>
    </w:rPr>
  </w:style>
  <w:style w:type="paragraph" w:styleId="Debesliotekstas">
    <w:name w:val="Balloon Text"/>
    <w:basedOn w:val="prastasis"/>
    <w:link w:val="DebesliotekstasDiagrama"/>
    <w:uiPriority w:val="99"/>
    <w:semiHidden/>
    <w:unhideWhenUsed/>
    <w:rsid w:val="00914DE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14DE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nus@lrs.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Words>
  <Characters>512</Characters>
  <Application>Microsoft Office Word</Application>
  <DocSecurity>0</DocSecurity>
  <Lines>4</Lines>
  <Paragraphs>2</Paragraphs>
  <ScaleCrop>false</ScaleCrop>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ANUŠAUSKAS Arvydas</dc:creator>
  <cp:lastModifiedBy>VĖTA, Nerijus</cp:lastModifiedBy>
  <cp:revision>3</cp:revision>
  <dcterms:created xsi:type="dcterms:W3CDTF">2013-08-09T12:22:00Z</dcterms:created>
  <dcterms:modified xsi:type="dcterms:W3CDTF">2013-08-09T12:24:00Z</dcterms:modified>
</cp:coreProperties>
</file>