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15C8" w14:textId="77777777" w:rsidR="009C57BF" w:rsidRPr="0068307E" w:rsidRDefault="00153A6E" w:rsidP="0068307E">
      <w:pPr>
        <w:pStyle w:val="Betarp"/>
        <w:numPr>
          <w:ilvl w:val="0"/>
          <w:numId w:val="0"/>
        </w:numPr>
        <w:ind w:left="851"/>
        <w:rPr>
          <w:b/>
        </w:rPr>
      </w:pPr>
      <w:r w:rsidRPr="0068307E">
        <w:rPr>
          <w:b/>
        </w:rPr>
        <w:t>DUOMENŲ TEIKIMO TE</w:t>
      </w:r>
      <w:r w:rsidR="009C57BF" w:rsidRPr="0068307E">
        <w:rPr>
          <w:b/>
        </w:rPr>
        <w:t>ISĖS AKTŲ INFORMACINEI SISTEMAI</w:t>
      </w:r>
    </w:p>
    <w:p w14:paraId="353D3D79" w14:textId="77777777" w:rsidR="00153A6E" w:rsidRPr="0068307E" w:rsidRDefault="00153A6E" w:rsidP="00153A6E">
      <w:pPr>
        <w:jc w:val="center"/>
        <w:rPr>
          <w:b/>
        </w:rPr>
      </w:pPr>
      <w:r w:rsidRPr="0068307E">
        <w:rPr>
          <w:b/>
          <w:bCs/>
          <w:szCs w:val="24"/>
        </w:rPr>
        <w:t>SUTARTIS</w:t>
      </w:r>
    </w:p>
    <w:p w14:paraId="096C1E0E" w14:textId="77777777" w:rsidR="009C57BF" w:rsidRPr="003A6C2C" w:rsidRDefault="009C57BF" w:rsidP="009C57BF">
      <w:pPr>
        <w:jc w:val="center"/>
        <w:rPr>
          <w:szCs w:val="24"/>
        </w:rPr>
      </w:pPr>
    </w:p>
    <w:p w14:paraId="13C9C36C" w14:textId="77777777" w:rsidR="009C57BF" w:rsidRPr="003A6C2C" w:rsidRDefault="009C57BF" w:rsidP="009C57BF">
      <w:pPr>
        <w:jc w:val="center"/>
        <w:rPr>
          <w:szCs w:val="24"/>
        </w:rPr>
      </w:pPr>
      <w:r w:rsidRPr="003A6C2C">
        <w:rPr>
          <w:szCs w:val="24"/>
        </w:rPr>
        <w:t>(Data)  (Registracijos numeris)</w:t>
      </w:r>
    </w:p>
    <w:p w14:paraId="3E5AD2E3" w14:textId="77777777" w:rsidR="00153A6E" w:rsidRPr="003A6C2C" w:rsidRDefault="009C57BF" w:rsidP="009C57BF">
      <w:pPr>
        <w:spacing w:line="360" w:lineRule="auto"/>
        <w:jc w:val="center"/>
      </w:pPr>
      <w:r w:rsidRPr="003A6C2C">
        <w:t>Vilnius</w:t>
      </w:r>
    </w:p>
    <w:p w14:paraId="3D592156" w14:textId="77777777" w:rsidR="00153A6E" w:rsidRPr="003A6C2C" w:rsidRDefault="00153A6E" w:rsidP="00807D6E">
      <w:pPr>
        <w:jc w:val="center"/>
      </w:pPr>
    </w:p>
    <w:p w14:paraId="1F60B60A" w14:textId="01868498" w:rsidR="00153A6E" w:rsidRPr="003A6C2C" w:rsidRDefault="00EE3D81" w:rsidP="00B039B2">
      <w:pPr>
        <w:spacing w:line="360" w:lineRule="auto"/>
        <w:ind w:firstLine="720"/>
        <w:jc w:val="both"/>
      </w:pPr>
      <w:sdt>
        <w:sdtPr>
          <w:rPr>
            <w:color w:val="000000"/>
            <w:highlight w:val="lightGray"/>
            <w:lang w:val="lt"/>
          </w:rPr>
          <w:id w:val="-167874930"/>
          <w:placeholder>
            <w:docPart w:val="963D53710A9E417D93D5AE938EDF382E"/>
          </w:placeholder>
          <w:text/>
        </w:sdtPr>
        <w:sdtEndPr/>
        <w:sdtContent>
          <w:r w:rsidR="00730137" w:rsidRPr="0061197F">
            <w:rPr>
              <w:color w:val="000000"/>
              <w:highlight w:val="lightGray"/>
              <w:lang w:val="lt"/>
            </w:rPr>
            <w:t>_________________________</w:t>
          </w:r>
        </w:sdtContent>
      </w:sdt>
      <w:r w:rsidR="225718C6" w:rsidRPr="7E8A793A">
        <w:rPr>
          <w:lang w:val="lt"/>
        </w:rPr>
        <w:t xml:space="preserve"> </w:t>
      </w:r>
      <w:r w:rsidR="1A1F13C9">
        <w:t xml:space="preserve">(toliau – </w:t>
      </w:r>
      <w:r w:rsidR="488FFDC9">
        <w:t>TAIS DUOMENŲ TEIKĖJ</w:t>
      </w:r>
      <w:r w:rsidR="1A1F13C9">
        <w:t>AS</w:t>
      </w:r>
      <w:r w:rsidR="1A1F13C9" w:rsidRPr="7E8A793A">
        <w:rPr>
          <w:caps/>
        </w:rPr>
        <w:t>),</w:t>
      </w:r>
      <w:r w:rsidR="1A1F13C9">
        <w:t xml:space="preserve"> </w:t>
      </w:r>
      <w:r w:rsidR="225718C6" w:rsidRPr="7E8A793A">
        <w:rPr>
          <w:lang w:val="lt"/>
        </w:rPr>
        <w:t xml:space="preserve">juridinio asmens kodas </w:t>
      </w:r>
      <w:sdt>
        <w:sdtPr>
          <w:rPr>
            <w:color w:val="000000"/>
            <w:highlight w:val="lightGray"/>
            <w:lang w:val="lt"/>
          </w:rPr>
          <w:id w:val="530391655"/>
          <w:placeholder>
            <w:docPart w:val="7A8DE245B02E41F4A9950912507C76D4"/>
          </w:placeholder>
          <w:text/>
        </w:sdtPr>
        <w:sdtEndPr/>
        <w:sdtContent>
          <w:r w:rsidR="00730137" w:rsidRPr="0061197F">
            <w:rPr>
              <w:color w:val="000000"/>
              <w:highlight w:val="lightGray"/>
              <w:lang w:val="lt"/>
            </w:rPr>
            <w:t>_______________</w:t>
          </w:r>
        </w:sdtContent>
      </w:sdt>
      <w:r w:rsidR="225718C6" w:rsidRPr="7E8A793A">
        <w:rPr>
          <w:lang w:val="lt"/>
        </w:rPr>
        <w:t xml:space="preserve">, buveinės adresas: </w:t>
      </w:r>
      <w:sdt>
        <w:sdtPr>
          <w:rPr>
            <w:color w:val="000000"/>
            <w:highlight w:val="lightGray"/>
            <w:lang w:val="lt"/>
          </w:rPr>
          <w:id w:val="-1055161119"/>
          <w:placeholder>
            <w:docPart w:val="5CCDD085C15E44DC8DC5D1F89C4FDD38"/>
          </w:placeholder>
          <w:text/>
        </w:sdtPr>
        <w:sdtEndPr/>
        <w:sdtContent>
          <w:r w:rsidR="00730137" w:rsidRPr="0061197F">
            <w:rPr>
              <w:color w:val="000000"/>
              <w:highlight w:val="lightGray"/>
              <w:lang w:val="lt"/>
            </w:rPr>
            <w:t>_________________________</w:t>
          </w:r>
        </w:sdtContent>
      </w:sdt>
      <w:r w:rsidR="225718C6" w:rsidRPr="7E8A793A">
        <w:rPr>
          <w:lang w:val="lt"/>
        </w:rPr>
        <w:t xml:space="preserve">, </w:t>
      </w:r>
      <w:r w:rsidR="225718C6">
        <w:t>atstovaujamas</w:t>
      </w:r>
      <w:r w:rsidR="51D4AD8B">
        <w:t> </w:t>
      </w:r>
      <w:r w:rsidR="4262134A">
        <w:t>(-a)</w:t>
      </w:r>
      <w:r w:rsidR="225718C6">
        <w:t xml:space="preserve"> </w:t>
      </w:r>
      <w:sdt>
        <w:sdtPr>
          <w:rPr>
            <w:color w:val="000000"/>
            <w:szCs w:val="24"/>
            <w:highlight w:val="lightGray"/>
          </w:rPr>
          <w:id w:val="767513551"/>
          <w:placeholder>
            <w:docPart w:val="3094622C7129462E9063993C696F3311"/>
          </w:placeholder>
          <w:text/>
        </w:sdtPr>
        <w:sdtEndPr/>
        <w:sdtContent>
          <w:r w:rsidR="00730137" w:rsidRPr="0061197F">
            <w:rPr>
              <w:color w:val="000000"/>
              <w:szCs w:val="24"/>
              <w:highlight w:val="lightGray"/>
            </w:rPr>
            <w:t>________________________________</w:t>
          </w:r>
        </w:sdtContent>
      </w:sdt>
      <w:r w:rsidR="225718C6">
        <w:t>,</w:t>
      </w:r>
      <w:r w:rsidR="225718C6" w:rsidRPr="7E8A793A">
        <w:rPr>
          <w:lang w:val="lt"/>
        </w:rPr>
        <w:t xml:space="preserve"> ir Lietuvos Respublikos Seimo kanceliarija</w:t>
      </w:r>
      <w:r w:rsidR="225718C6">
        <w:t xml:space="preserve"> </w:t>
      </w:r>
      <w:r w:rsidR="1A1F13C9">
        <w:t>(toliau – TAIS TVARKYTOJAS</w:t>
      </w:r>
      <w:r w:rsidR="1A1F13C9" w:rsidRPr="7E8A793A">
        <w:rPr>
          <w:caps/>
        </w:rPr>
        <w:t xml:space="preserve">), </w:t>
      </w:r>
      <w:r w:rsidR="1A1F13C9">
        <w:t>juridinio asmens kodas 188605295, buveinės adresas: Gedimino pr. 53, Vilnius</w:t>
      </w:r>
      <w:r w:rsidR="1A1F13C9" w:rsidRPr="7E8A793A">
        <w:rPr>
          <w:caps/>
        </w:rPr>
        <w:t xml:space="preserve">, </w:t>
      </w:r>
      <w:r w:rsidR="56E723D7">
        <w:t xml:space="preserve">atstovaujama </w:t>
      </w:r>
      <w:r w:rsidR="77DB9BE2" w:rsidRPr="7E8A793A">
        <w:rPr>
          <w:lang w:val="lt"/>
        </w:rPr>
        <w:t>Lietuvos Respublikos Seimo kanceliarijos Dokumentų departamento Teisės aktų registro skyriaus vedėjo (-os)</w:t>
      </w:r>
      <w:r w:rsidR="00730137">
        <w:rPr>
          <w:lang w:val="lt"/>
        </w:rPr>
        <w:t xml:space="preserve"> </w:t>
      </w:r>
      <w:sdt>
        <w:sdtPr>
          <w:rPr>
            <w:color w:val="000000"/>
            <w:highlight w:val="lightGray"/>
            <w:lang w:val="lt"/>
          </w:rPr>
          <w:id w:val="-1136801185"/>
          <w:placeholder>
            <w:docPart w:val="813E93FE922B48A9935DAE23AEF1B649"/>
          </w:placeholder>
          <w:text/>
        </w:sdtPr>
        <w:sdtEndPr/>
        <w:sdtContent>
          <w:r w:rsidR="00730137" w:rsidRPr="0061197F">
            <w:rPr>
              <w:color w:val="000000"/>
              <w:highlight w:val="lightGray"/>
              <w:lang w:val="lt"/>
            </w:rPr>
            <w:t>_______________</w:t>
          </w:r>
        </w:sdtContent>
      </w:sdt>
      <w:r w:rsidR="77DB9BE2" w:rsidRPr="7E8A793A">
        <w:rPr>
          <w:lang w:val="lt"/>
        </w:rPr>
        <w:t>,</w:t>
      </w:r>
      <w:r w:rsidR="1A1F13C9">
        <w:t xml:space="preserve"> toliau </w:t>
      </w:r>
      <w:r w:rsidR="488FFDC9">
        <w:t>TAIS DUOMENŲ TEIKĖJ</w:t>
      </w:r>
      <w:r w:rsidR="1A1F13C9">
        <w:t xml:space="preserve">AS ir TAIS TVARKYTOJAS kartu vadinami „Šalimis“, o atskirai – „Šalimi“, sudarė šią </w:t>
      </w:r>
      <w:r w:rsidR="00AC230B">
        <w:t>D</w:t>
      </w:r>
      <w:r w:rsidR="1A1F13C9">
        <w:t>uomenų teikimo Teisės aktų informacinei sistemai sutartį (toliau – Sutartis):</w:t>
      </w:r>
    </w:p>
    <w:p w14:paraId="5C345048" w14:textId="77777777" w:rsidR="00153A6E" w:rsidRPr="003A6C2C" w:rsidRDefault="00153A6E" w:rsidP="00807D6E">
      <w:pPr>
        <w:jc w:val="center"/>
      </w:pPr>
    </w:p>
    <w:p w14:paraId="5DF8D244" w14:textId="77777777" w:rsidR="00153A6E" w:rsidRPr="003A6C2C" w:rsidRDefault="00153A6E" w:rsidP="00153A6E">
      <w:pPr>
        <w:jc w:val="center"/>
        <w:rPr>
          <w:b/>
          <w:bCs/>
          <w:szCs w:val="24"/>
        </w:rPr>
      </w:pPr>
      <w:r w:rsidRPr="003A6C2C">
        <w:rPr>
          <w:b/>
          <w:bCs/>
          <w:szCs w:val="24"/>
        </w:rPr>
        <w:t>I SKYRIUS</w:t>
      </w:r>
    </w:p>
    <w:p w14:paraId="2DA75B10" w14:textId="77777777" w:rsidR="00153A6E" w:rsidRPr="003A6C2C" w:rsidRDefault="00153A6E" w:rsidP="00153A6E">
      <w:pPr>
        <w:jc w:val="center"/>
      </w:pPr>
      <w:r w:rsidRPr="003A6C2C">
        <w:rPr>
          <w:b/>
          <w:bCs/>
          <w:szCs w:val="24"/>
        </w:rPr>
        <w:t>SUTARTIES DALYKAS</w:t>
      </w:r>
    </w:p>
    <w:p w14:paraId="085D3EEC" w14:textId="77777777" w:rsidR="00153A6E" w:rsidRPr="003A6C2C" w:rsidRDefault="00153A6E" w:rsidP="00807D6E">
      <w:pPr>
        <w:jc w:val="center"/>
      </w:pPr>
    </w:p>
    <w:p w14:paraId="7C43897F" w14:textId="0F081AD8" w:rsidR="00153A6E" w:rsidRPr="003A6C2C" w:rsidRDefault="6C853121" w:rsidP="00080E88">
      <w:pPr>
        <w:spacing w:line="360" w:lineRule="auto"/>
        <w:ind w:firstLine="720"/>
        <w:jc w:val="both"/>
      </w:pPr>
      <w:r>
        <w:t>1</w:t>
      </w:r>
      <w:r w:rsidR="536DA48E">
        <w:t xml:space="preserve">. Sutartis nustato </w:t>
      </w:r>
      <w:r w:rsidR="64158770">
        <w:t>TAIS DUOMENŲ TEIKĖJ</w:t>
      </w:r>
      <w:r w:rsidR="536DA48E">
        <w:t xml:space="preserve">O ir TAIS TVARKYTOJO santykius </w:t>
      </w:r>
      <w:r w:rsidR="5EAC5C10">
        <w:t xml:space="preserve">TAIS DUOMENŲ TEIKĖJUI </w:t>
      </w:r>
      <w:r w:rsidR="00AE2094">
        <w:t xml:space="preserve">elektroniniu būdu </w:t>
      </w:r>
      <w:r w:rsidR="536DA48E">
        <w:t xml:space="preserve">teikiant duomenis Teisės aktų informacinei sistemai (toliau – TAIS) ir juos </w:t>
      </w:r>
      <w:r w:rsidR="0011770B">
        <w:t>gaunant</w:t>
      </w:r>
      <w:r w:rsidR="536DA48E">
        <w:t>, teisės aktų projektų rengimą ir derinimą elektroniniu būdu per TAIS</w:t>
      </w:r>
      <w:r w:rsidR="302E24F4">
        <w:t>, taip pat bendr</w:t>
      </w:r>
      <w:r w:rsidR="00BB0FFA">
        <w:t>ų</w:t>
      </w:r>
      <w:r w:rsidR="302E24F4">
        <w:t xml:space="preserve"> </w:t>
      </w:r>
      <w:r w:rsidR="00147022">
        <w:t xml:space="preserve">asmens </w:t>
      </w:r>
      <w:r w:rsidR="302E24F4">
        <w:t xml:space="preserve">duomenų </w:t>
      </w:r>
      <w:r w:rsidR="302E24F4" w:rsidRPr="00BB0FFA">
        <w:t>valdy</w:t>
      </w:r>
      <w:r w:rsidR="00BB0FFA">
        <w:t xml:space="preserve">tojų </w:t>
      </w:r>
      <w:r w:rsidR="00DE5A6D">
        <w:rPr>
          <w:szCs w:val="24"/>
        </w:rPr>
        <w:t xml:space="preserve">pareigas, </w:t>
      </w:r>
      <w:r w:rsidR="00DE5A6D">
        <w:t>atsakomybę</w:t>
      </w:r>
      <w:r w:rsidR="00DE5A6D" w:rsidRPr="004A3BAA">
        <w:t xml:space="preserve"> ir bendradarbiavimo princip</w:t>
      </w:r>
      <w:r w:rsidR="00DE5A6D">
        <w:t>us</w:t>
      </w:r>
      <w:r w:rsidR="302E24F4">
        <w:t>.</w:t>
      </w:r>
    </w:p>
    <w:p w14:paraId="45FEBBF5" w14:textId="77777777" w:rsidR="00153A6E" w:rsidRPr="003A6C2C" w:rsidRDefault="00153A6E" w:rsidP="00807D6E">
      <w:pPr>
        <w:jc w:val="center"/>
      </w:pPr>
    </w:p>
    <w:p w14:paraId="587D725B" w14:textId="77777777" w:rsidR="00153A6E" w:rsidRPr="003A6C2C" w:rsidRDefault="00153A6E" w:rsidP="00153A6E">
      <w:pPr>
        <w:jc w:val="center"/>
        <w:rPr>
          <w:b/>
          <w:bCs/>
          <w:smallCaps/>
          <w:szCs w:val="24"/>
        </w:rPr>
      </w:pPr>
      <w:r w:rsidRPr="003A6C2C">
        <w:rPr>
          <w:b/>
          <w:bCs/>
          <w:smallCaps/>
          <w:szCs w:val="24"/>
        </w:rPr>
        <w:t>II SKYRIUS</w:t>
      </w:r>
    </w:p>
    <w:p w14:paraId="5F98EA6B" w14:textId="22C42AA0" w:rsidR="00153A6E" w:rsidRPr="003A6C2C" w:rsidRDefault="00153A6E" w:rsidP="00153A6E">
      <w:pPr>
        <w:jc w:val="center"/>
      </w:pPr>
      <w:r w:rsidRPr="003A6C2C">
        <w:rPr>
          <w:b/>
          <w:bCs/>
          <w:smallCaps/>
          <w:szCs w:val="24"/>
        </w:rPr>
        <w:t>SUTARTIES TEISINIS PAGRINDAS</w:t>
      </w:r>
    </w:p>
    <w:p w14:paraId="0865F127" w14:textId="77777777" w:rsidR="00153A6E" w:rsidRPr="003A6C2C" w:rsidRDefault="00153A6E" w:rsidP="00807D6E">
      <w:pPr>
        <w:jc w:val="center"/>
      </w:pPr>
    </w:p>
    <w:p w14:paraId="49E11652" w14:textId="279139B7" w:rsidR="00153A6E" w:rsidRPr="003A6C2C" w:rsidRDefault="00153A6E" w:rsidP="00080E88">
      <w:pPr>
        <w:spacing w:line="360" w:lineRule="auto"/>
        <w:ind w:firstLine="720"/>
        <w:jc w:val="both"/>
      </w:pPr>
      <w:r>
        <w:t>2. Sutartis sudaryta</w:t>
      </w:r>
      <w:r w:rsidR="3D326B80">
        <w:t>,</w:t>
      </w:r>
      <w:r>
        <w:t xml:space="preserve"> </w:t>
      </w:r>
      <w:r w:rsidR="0011770B">
        <w:t>duomenys teikiami</w:t>
      </w:r>
      <w:r w:rsidR="002467C7">
        <w:t>,</w:t>
      </w:r>
      <w:r w:rsidR="0011770B">
        <w:t xml:space="preserve"> gaunami </w:t>
      </w:r>
      <w:r w:rsidR="002467C7">
        <w:t>ir naudojami</w:t>
      </w:r>
      <w:r w:rsidR="007B040C">
        <w:t xml:space="preserve"> </w:t>
      </w:r>
      <w:r>
        <w:t>vadovaujantis:</w:t>
      </w:r>
    </w:p>
    <w:p w14:paraId="5B22279F" w14:textId="77777777" w:rsidR="00153A6E" w:rsidRPr="003A6C2C" w:rsidRDefault="00153A6E" w:rsidP="00080E88">
      <w:pPr>
        <w:spacing w:line="360" w:lineRule="auto"/>
        <w:ind w:firstLine="720"/>
        <w:jc w:val="both"/>
      </w:pPr>
      <w:r w:rsidRPr="003A6C2C">
        <w:rPr>
          <w:szCs w:val="24"/>
        </w:rPr>
        <w:t>2.1. Lietuvos Respublikos teisėkūros pagrindų įstatymu;</w:t>
      </w:r>
    </w:p>
    <w:p w14:paraId="4856E4D0" w14:textId="77777777" w:rsidR="00153A6E" w:rsidRPr="003A6C2C" w:rsidRDefault="00153A6E" w:rsidP="00080E88">
      <w:pPr>
        <w:spacing w:line="360" w:lineRule="auto"/>
        <w:ind w:firstLine="720"/>
        <w:jc w:val="both"/>
      </w:pPr>
      <w:r w:rsidRPr="003A6C2C">
        <w:rPr>
          <w:szCs w:val="24"/>
        </w:rPr>
        <w:t>2.2. Lietuvos Respublikos valstybės informacinių išteklių valdymo įstatymu;</w:t>
      </w:r>
    </w:p>
    <w:p w14:paraId="4894E889" w14:textId="77777777" w:rsidR="00153A6E" w:rsidRPr="003A6C2C" w:rsidRDefault="1A1F13C9" w:rsidP="00080E88">
      <w:pPr>
        <w:spacing w:line="360" w:lineRule="auto"/>
        <w:ind w:firstLine="720"/>
        <w:jc w:val="both"/>
      </w:pPr>
      <w:r w:rsidRPr="003A6C2C">
        <w:t xml:space="preserve">2.3. </w:t>
      </w:r>
      <w:r w:rsidRPr="003A6C2C">
        <w:rPr>
          <w:lang w:eastAsia="lt-LT"/>
        </w:rPr>
        <w:t xml:space="preserve">Lietuvos Respublikos teisės gauti informaciją </w:t>
      </w:r>
      <w:r w:rsidRPr="003A6C2C">
        <w:t>ir duomenų pakartotinio naudojimo įstatymu;</w:t>
      </w:r>
    </w:p>
    <w:p w14:paraId="13A9BBF8" w14:textId="31B14FB2" w:rsidR="00807D6E" w:rsidRPr="003A6C2C" w:rsidRDefault="1A1F13C9" w:rsidP="00080E88">
      <w:pPr>
        <w:spacing w:line="360" w:lineRule="auto"/>
        <w:ind w:firstLine="720"/>
        <w:jc w:val="both"/>
      </w:pPr>
      <w:r>
        <w:t xml:space="preserve">2.4. </w:t>
      </w:r>
      <w:r w:rsidR="00807D6E">
        <w:t>2016</w:t>
      </w:r>
      <w:r w:rsidR="00C40A76">
        <w:t xml:space="preserve"> </w:t>
      </w:r>
      <w:r w:rsidR="00807D6E">
        <w:t>m. balandžio 27</w:t>
      </w:r>
      <w:r w:rsidR="00C40A76">
        <w:t xml:space="preserve"> </w:t>
      </w:r>
      <w:r w:rsidR="00807D6E">
        <w:t xml:space="preserve">d. Europos Parlamento ir Tarybos reglamentu </w:t>
      </w:r>
      <w:r w:rsidR="00126B54" w:rsidRPr="00261D4E">
        <w:t xml:space="preserve">(ES) 2016/679 </w:t>
      </w:r>
      <w:r w:rsidR="00807D6E">
        <w:t xml:space="preserve">dėl fizinių asmenų apsaugos tvarkant asmens duomenis ir dėl laisvo tokių duomenų judėjimo ir kuriuo panaikinama Direktyva </w:t>
      </w:r>
      <w:hyperlink r:id="rId11">
        <w:r w:rsidR="00807D6E" w:rsidRPr="00261D4E">
          <w:t>95/46/EB</w:t>
        </w:r>
      </w:hyperlink>
      <w:r w:rsidR="00807D6E" w:rsidRPr="00261D4E">
        <w:t xml:space="preserve"> </w:t>
      </w:r>
      <w:r w:rsidR="00807D6E">
        <w:t>(Bendr</w:t>
      </w:r>
      <w:r w:rsidR="00C40A76">
        <w:t>uoju</w:t>
      </w:r>
      <w:r w:rsidR="00807D6E">
        <w:t xml:space="preserve"> duomenų apsaugos reglament</w:t>
      </w:r>
      <w:r w:rsidR="00C40A76">
        <w:t>u</w:t>
      </w:r>
      <w:r w:rsidR="00807D6E">
        <w:t>);</w:t>
      </w:r>
    </w:p>
    <w:p w14:paraId="719CD7A8" w14:textId="77777777" w:rsidR="00153A6E" w:rsidRPr="003A6C2C" w:rsidRDefault="00807D6E" w:rsidP="00080E88">
      <w:pPr>
        <w:spacing w:line="360" w:lineRule="auto"/>
        <w:ind w:firstLine="720"/>
        <w:jc w:val="both"/>
      </w:pPr>
      <w:r w:rsidRPr="003A6C2C">
        <w:t xml:space="preserve">2.5. </w:t>
      </w:r>
      <w:r w:rsidR="1A1F13C9" w:rsidRPr="003A6C2C">
        <w:t>Lietuvos Respublikos Vyriausybės darbo reglamentu ir Ministrų, Vyriausybės įstaigų, įstaigų prie ministerijų ir kitų Vyriausybei pavaldžių ir atskaitingų viešojo administravimo subjektų norminių teisės aktų projektų rengimo taisyklėmis, patvirtintais Lietuvos Respublikos Vyriausybės 1994 m. rugpjūčio 11 d. nutarimu Nr.</w:t>
      </w:r>
      <w:r w:rsidR="1A1F13C9" w:rsidRPr="003A6C2C">
        <w:rPr>
          <w:sz w:val="20"/>
        </w:rPr>
        <w:t xml:space="preserve"> </w:t>
      </w:r>
      <w:r w:rsidR="1A1F13C9" w:rsidRPr="003A6C2C">
        <w:t xml:space="preserve">728 „Dėl Lietuvos Respublikos Vyriausybės darbo reglamento ir Ministrų, Vyriausybės įstaigų, įstaigų prie </w:t>
      </w:r>
      <w:r w:rsidR="1A1F13C9" w:rsidRPr="003A6C2C">
        <w:lastRenderedPageBreak/>
        <w:t>ministerijų ir kitų Vyriausybei pavaldžių ir atskaitingų viešojo administravimo subjektų norminių teisės aktų projektų rengimo taisyklių patvirtinimo“;</w:t>
      </w:r>
    </w:p>
    <w:p w14:paraId="290A3B93" w14:textId="77777777" w:rsidR="00153A6E" w:rsidRPr="003A6C2C" w:rsidRDefault="1A1F13C9" w:rsidP="00080E88">
      <w:pPr>
        <w:spacing w:line="360" w:lineRule="auto"/>
        <w:ind w:firstLine="720"/>
        <w:jc w:val="both"/>
      </w:pPr>
      <w:r w:rsidRPr="003A6C2C">
        <w:t>2.</w:t>
      </w:r>
      <w:r w:rsidR="00807D6E" w:rsidRPr="003A6C2C">
        <w:t>6</w:t>
      </w:r>
      <w:r w:rsidRPr="003A6C2C">
        <w:t>. Seimo kanclerio tvirtinamais Teisės aktų informacinės sistemos nuostatais;</w:t>
      </w:r>
    </w:p>
    <w:p w14:paraId="089C2D7A" w14:textId="77777777" w:rsidR="00153A6E" w:rsidRPr="003A6C2C" w:rsidRDefault="1A1F13C9" w:rsidP="00080E88">
      <w:pPr>
        <w:spacing w:line="360" w:lineRule="auto"/>
        <w:ind w:firstLine="720"/>
        <w:jc w:val="both"/>
      </w:pPr>
      <w:r w:rsidRPr="003A6C2C">
        <w:t>2.</w:t>
      </w:r>
      <w:r w:rsidR="00807D6E" w:rsidRPr="003A6C2C">
        <w:t>7</w:t>
      </w:r>
      <w:r w:rsidRPr="003A6C2C">
        <w:t>. Seimo kanclerio tvirtinamu Duomenų tvarkymo Teisės aktų informacinėje sistemoje tvarkos aprašu</w:t>
      </w:r>
      <w:r w:rsidR="6A48E971" w:rsidRPr="003A6C2C">
        <w:t xml:space="preserve"> (toliau – TAIS aprašas)</w:t>
      </w:r>
      <w:r w:rsidRPr="003A6C2C">
        <w:t>;</w:t>
      </w:r>
    </w:p>
    <w:p w14:paraId="6A896833" w14:textId="30E45980" w:rsidR="00153A6E" w:rsidRDefault="1A1F13C9" w:rsidP="00080E88">
      <w:pPr>
        <w:spacing w:line="360" w:lineRule="auto"/>
        <w:ind w:firstLine="720"/>
        <w:jc w:val="both"/>
      </w:pPr>
      <w:r w:rsidRPr="003A6C2C">
        <w:t>2.</w:t>
      </w:r>
      <w:r w:rsidR="00807D6E" w:rsidRPr="003A6C2C">
        <w:t>8</w:t>
      </w:r>
      <w:r w:rsidRPr="003A6C2C">
        <w:t>. kitais teisės aktais, reglamentuojančiais TAIS veiklą ir teisėkūros procesą.</w:t>
      </w:r>
    </w:p>
    <w:p w14:paraId="297656C4" w14:textId="68EB51BE" w:rsidR="0011770B" w:rsidRPr="003A6C2C" w:rsidRDefault="0011770B" w:rsidP="00807D6E">
      <w:pPr>
        <w:jc w:val="center"/>
      </w:pPr>
    </w:p>
    <w:p w14:paraId="3BEB6A28" w14:textId="77777777" w:rsidR="00153A6E" w:rsidRPr="003A6C2C" w:rsidRDefault="00153A6E" w:rsidP="00153A6E">
      <w:pPr>
        <w:jc w:val="center"/>
        <w:rPr>
          <w:b/>
          <w:bCs/>
          <w:szCs w:val="24"/>
        </w:rPr>
      </w:pPr>
      <w:r w:rsidRPr="003A6C2C">
        <w:rPr>
          <w:b/>
          <w:bCs/>
          <w:szCs w:val="24"/>
        </w:rPr>
        <w:t xml:space="preserve">III </w:t>
      </w:r>
      <w:r w:rsidRPr="003A6C2C">
        <w:rPr>
          <w:b/>
          <w:bCs/>
          <w:smallCaps/>
          <w:szCs w:val="24"/>
        </w:rPr>
        <w:t>SKYRIUS</w:t>
      </w:r>
    </w:p>
    <w:p w14:paraId="515448E9" w14:textId="77777777" w:rsidR="00153A6E" w:rsidRPr="003A6C2C" w:rsidRDefault="00153A6E" w:rsidP="00153A6E">
      <w:pPr>
        <w:jc w:val="center"/>
      </w:pPr>
      <w:r w:rsidRPr="003A6C2C">
        <w:rPr>
          <w:b/>
          <w:bCs/>
          <w:szCs w:val="24"/>
        </w:rPr>
        <w:t>ŠALIŲ PAREIGOS IR TEISĖS</w:t>
      </w:r>
    </w:p>
    <w:p w14:paraId="297DFE51" w14:textId="77777777" w:rsidR="00153A6E" w:rsidRPr="003A6C2C" w:rsidRDefault="00153A6E" w:rsidP="00807D6E">
      <w:pPr>
        <w:jc w:val="center"/>
      </w:pPr>
    </w:p>
    <w:p w14:paraId="619243F0" w14:textId="77777777" w:rsidR="00153A6E" w:rsidRPr="003A6C2C" w:rsidRDefault="00153A6E" w:rsidP="00080E88">
      <w:pPr>
        <w:spacing w:line="360" w:lineRule="auto"/>
        <w:ind w:firstLine="720"/>
        <w:jc w:val="both"/>
      </w:pPr>
      <w:r w:rsidRPr="003A6C2C">
        <w:rPr>
          <w:szCs w:val="24"/>
        </w:rPr>
        <w:t xml:space="preserve">3. </w:t>
      </w:r>
      <w:r w:rsidR="00EB5729" w:rsidRPr="003A6C2C">
        <w:rPr>
          <w:szCs w:val="24"/>
        </w:rPr>
        <w:t>TAIS DUOMENŲ TEIKĖJ</w:t>
      </w:r>
      <w:r w:rsidRPr="003A6C2C">
        <w:rPr>
          <w:szCs w:val="24"/>
        </w:rPr>
        <w:t>AS privalo:</w:t>
      </w:r>
    </w:p>
    <w:p w14:paraId="43453836" w14:textId="62838842" w:rsidR="00153A6E" w:rsidRPr="003A6C2C" w:rsidRDefault="00153A6E" w:rsidP="00080E88">
      <w:pPr>
        <w:spacing w:line="360" w:lineRule="auto"/>
        <w:ind w:firstLine="720"/>
        <w:jc w:val="both"/>
      </w:pPr>
      <w:r>
        <w:t>3.1. paskirti asmenis, atsakingus už duomenų teikimą TAIS, (toliau – TAIS naudotojai)</w:t>
      </w:r>
      <w:r w:rsidR="003A30EB">
        <w:t>,</w:t>
      </w:r>
      <w:r>
        <w:t xml:space="preserve"> pateikti TAIS TVARKYTOJUI </w:t>
      </w:r>
      <w:r w:rsidR="00E23CD0">
        <w:t>nustatytos</w:t>
      </w:r>
      <w:r>
        <w:t xml:space="preserve"> formos </w:t>
      </w:r>
      <w:r w:rsidR="005F15E7">
        <w:t>aktual</w:t>
      </w:r>
      <w:r w:rsidR="020C0FC8">
        <w:t>ų</w:t>
      </w:r>
      <w:r w:rsidR="005F15E7">
        <w:t xml:space="preserve"> </w:t>
      </w:r>
      <w:r w:rsidR="000C7821">
        <w:t xml:space="preserve">TAIS naudotojų </w:t>
      </w:r>
      <w:r>
        <w:t>sąrašą</w:t>
      </w:r>
      <w:r w:rsidR="00E65E2F">
        <w:t xml:space="preserve"> ir, jei</w:t>
      </w:r>
      <w:r w:rsidR="003A30EB">
        <w:t>gu</w:t>
      </w:r>
      <w:r w:rsidR="00E65E2F">
        <w:t xml:space="preserve"> duomenys TA</w:t>
      </w:r>
      <w:r w:rsidR="00F17E8D">
        <w:t>IS</w:t>
      </w:r>
      <w:r w:rsidR="00E65E2F">
        <w:t xml:space="preserve"> teikiami per integracines sąsajas</w:t>
      </w:r>
      <w:r w:rsidR="005F15E7">
        <w:t xml:space="preserve"> su TAIS DUOMENŲ TEIKĖJO</w:t>
      </w:r>
      <w:r w:rsidR="004B547C">
        <w:t xml:space="preserve"> valdomomis</w:t>
      </w:r>
      <w:r w:rsidR="005F15E7">
        <w:t xml:space="preserve"> informacinėmis sistemomis</w:t>
      </w:r>
      <w:r w:rsidR="00E65E2F">
        <w:t>, šių sistemų sąrašą (Sutarties 1</w:t>
      </w:r>
      <w:r w:rsidR="00015745">
        <w:t xml:space="preserve"> </w:t>
      </w:r>
      <w:r w:rsidR="00E65E2F">
        <w:t>priedas)</w:t>
      </w:r>
      <w:r>
        <w:t>;</w:t>
      </w:r>
    </w:p>
    <w:p w14:paraId="518A4A48" w14:textId="54541B31" w:rsidR="00153A6E" w:rsidRPr="003A6C2C" w:rsidRDefault="00153A6E" w:rsidP="00080E88">
      <w:pPr>
        <w:spacing w:line="360" w:lineRule="auto"/>
        <w:ind w:firstLine="720"/>
        <w:jc w:val="both"/>
      </w:pPr>
      <w:r>
        <w:t>3.2. užtikrinti, kad TAIS naudotojai</w:t>
      </w:r>
      <w:r w:rsidR="002A7F3A">
        <w:t xml:space="preserve"> </w:t>
      </w:r>
      <w:r w:rsidR="005F15E7">
        <w:t xml:space="preserve">būtų </w:t>
      </w:r>
      <w:r>
        <w:t>susipažin</w:t>
      </w:r>
      <w:r w:rsidR="005F15E7">
        <w:t>ę</w:t>
      </w:r>
      <w:r>
        <w:t xml:space="preserve"> </w:t>
      </w:r>
      <w:r w:rsidRPr="6B12BBA8">
        <w:rPr>
          <w:lang w:val="lt"/>
        </w:rPr>
        <w:t>su Sutarties 2 punkte nurodytais teisės aktais</w:t>
      </w:r>
      <w:r w:rsidR="002A7F3A">
        <w:t xml:space="preserve"> prieš pradėdami dirbti su TAIS</w:t>
      </w:r>
      <w:r w:rsidR="002A7F3A" w:rsidRPr="6B12BBA8">
        <w:rPr>
          <w:lang w:val="lt"/>
        </w:rPr>
        <w:t>, taip pat kad</w:t>
      </w:r>
      <w:r w:rsidR="00190BFD">
        <w:rPr>
          <w:lang w:val="lt"/>
        </w:rPr>
        <w:t xml:space="preserve"> </w:t>
      </w:r>
      <w:r w:rsidRPr="6B12BBA8">
        <w:rPr>
          <w:lang w:val="lt"/>
        </w:rPr>
        <w:t xml:space="preserve">laikytųsi </w:t>
      </w:r>
      <w:r w:rsidR="002A7F3A" w:rsidRPr="6B12BBA8">
        <w:rPr>
          <w:lang w:val="lt"/>
        </w:rPr>
        <w:t xml:space="preserve">šių teisės aktų </w:t>
      </w:r>
      <w:r w:rsidRPr="6B12BBA8">
        <w:rPr>
          <w:lang w:val="lt"/>
        </w:rPr>
        <w:t>reikalavimų</w:t>
      </w:r>
      <w:r w:rsidR="002A7F3A">
        <w:t>;</w:t>
      </w:r>
    </w:p>
    <w:p w14:paraId="41507DC1" w14:textId="267D9C41" w:rsidR="003814F5" w:rsidRPr="003A6C2C" w:rsidRDefault="00153A6E" w:rsidP="00080E88">
      <w:pPr>
        <w:spacing w:line="360" w:lineRule="auto"/>
        <w:ind w:firstLine="720"/>
        <w:jc w:val="both"/>
        <w:rPr>
          <w:lang w:val="lt"/>
        </w:rPr>
      </w:pPr>
      <w:r>
        <w:t>3.3. pasikeitus TAIS naudotojų sąraš</w:t>
      </w:r>
      <w:r w:rsidR="003814F5">
        <w:t>o</w:t>
      </w:r>
      <w:r>
        <w:t xml:space="preserve"> </w:t>
      </w:r>
      <w:r w:rsidR="00004234">
        <w:t>i</w:t>
      </w:r>
      <w:r w:rsidR="00004234" w:rsidRPr="15707005">
        <w:rPr>
          <w:lang w:val="lt"/>
        </w:rPr>
        <w:t xml:space="preserve">r (ar) </w:t>
      </w:r>
      <w:r w:rsidR="00004234">
        <w:t>informacinių sistemų, iš kurių duomenys teikiami per integracines sąsajas,</w:t>
      </w:r>
      <w:r w:rsidR="00553650">
        <w:t xml:space="preserve"> </w:t>
      </w:r>
      <w:r w:rsidR="00004234" w:rsidRPr="15707005">
        <w:rPr>
          <w:lang w:val="lt"/>
        </w:rPr>
        <w:t xml:space="preserve">sąrašo </w:t>
      </w:r>
      <w:r>
        <w:t>duomenims, ne vėliau kaip per 3 darbo dienas apie tai pranešti TAIS TVARKYTOJUI</w:t>
      </w:r>
      <w:r w:rsidR="000720FE">
        <w:t>,</w:t>
      </w:r>
      <w:r>
        <w:t xml:space="preserve"> elektronini</w:t>
      </w:r>
      <w:r w:rsidR="00015745">
        <w:t>o</w:t>
      </w:r>
      <w:r>
        <w:t xml:space="preserve"> pašt</w:t>
      </w:r>
      <w:r w:rsidR="00015745">
        <w:t>o adresu</w:t>
      </w:r>
      <w:r>
        <w:t xml:space="preserve"> </w:t>
      </w:r>
      <w:r w:rsidR="00015745" w:rsidRPr="003647F0">
        <w:t>tais.sutartys@lrs.lt</w:t>
      </w:r>
      <w:r>
        <w:t xml:space="preserve"> pateik</w:t>
      </w:r>
      <w:r w:rsidR="000720FE">
        <w:t>damas</w:t>
      </w:r>
      <w:r>
        <w:t xml:space="preserve"> </w:t>
      </w:r>
      <w:r w:rsidR="00055ECA">
        <w:t xml:space="preserve">TAIS valdytojo </w:t>
      </w:r>
      <w:r w:rsidR="000720FE">
        <w:t xml:space="preserve">nustatytos formos </w:t>
      </w:r>
      <w:r w:rsidR="00055ECA">
        <w:t>pranešimą dėl Duomenų teikimo Teisės aktų informacinei sistemai sutarties 1</w:t>
      </w:r>
      <w:r w:rsidR="004442BB">
        <w:t xml:space="preserve"> </w:t>
      </w:r>
      <w:r w:rsidR="00055ECA">
        <w:t>priedo pakeitimo</w:t>
      </w:r>
      <w:r w:rsidR="000720FE">
        <w:t xml:space="preserve"> (TA</w:t>
      </w:r>
      <w:r w:rsidR="004957D0">
        <w:t>IS</w:t>
      </w:r>
      <w:r w:rsidR="000720FE">
        <w:t xml:space="preserve"> aprašo 2 priedas)</w:t>
      </w:r>
      <w:r>
        <w:t>;</w:t>
      </w:r>
    </w:p>
    <w:p w14:paraId="47F52789" w14:textId="7E55C4DB" w:rsidR="00D627FC" w:rsidRPr="003A6C2C" w:rsidRDefault="00153A6E" w:rsidP="00080E88">
      <w:pPr>
        <w:spacing w:line="360" w:lineRule="auto"/>
        <w:ind w:firstLine="720"/>
        <w:jc w:val="both"/>
        <w:rPr>
          <w:lang w:val="lt"/>
        </w:rPr>
      </w:pPr>
      <w:r>
        <w:t xml:space="preserve">3.4. užtikrinti </w:t>
      </w:r>
      <w:r w:rsidR="70DE5A56">
        <w:t xml:space="preserve">TAIS </w:t>
      </w:r>
      <w:r w:rsidR="00D627FC">
        <w:t xml:space="preserve">teikiamų </w:t>
      </w:r>
      <w:r>
        <w:t xml:space="preserve">duomenų autentiškumą, patikimumą, teisingumą, </w:t>
      </w:r>
      <w:r w:rsidRPr="7E8A793A">
        <w:rPr>
          <w:lang w:val="lt"/>
        </w:rPr>
        <w:t>išsamumą, vientisumą, aktualumą</w:t>
      </w:r>
      <w:r w:rsidR="00B94C01" w:rsidRPr="7E8A793A">
        <w:rPr>
          <w:lang w:val="lt"/>
        </w:rPr>
        <w:t xml:space="preserve"> ir</w:t>
      </w:r>
      <w:r w:rsidRPr="7E8A793A">
        <w:rPr>
          <w:lang w:val="lt"/>
        </w:rPr>
        <w:t xml:space="preserve"> </w:t>
      </w:r>
      <w:r>
        <w:t>saugą tol, kol duomenys pasieks TAIS;</w:t>
      </w:r>
    </w:p>
    <w:p w14:paraId="22FA851E" w14:textId="18EDC8F6" w:rsidR="00553650" w:rsidRPr="003A6C2C" w:rsidRDefault="00553650" w:rsidP="00080E88">
      <w:pPr>
        <w:spacing w:line="360" w:lineRule="auto"/>
        <w:ind w:firstLine="720"/>
        <w:jc w:val="both"/>
      </w:pPr>
      <w:r w:rsidRPr="003A6C2C">
        <w:t>3.</w:t>
      </w:r>
      <w:r w:rsidRPr="00261D4E">
        <w:rPr>
          <w:lang w:val="lt"/>
        </w:rPr>
        <w:t>5</w:t>
      </w:r>
      <w:r w:rsidRPr="003A6C2C">
        <w:t xml:space="preserve">. užtikrinti, kad teikiami duomenys atitiktų Reglamento </w:t>
      </w:r>
      <w:r w:rsidR="00944ABE" w:rsidRPr="003647F0">
        <w:t>(ES) 2016/679</w:t>
      </w:r>
      <w:r w:rsidRPr="003A6C2C">
        <w:t xml:space="preserve">, Lietuvos Respublikos asmens duomenų teisinės apsaugos įstatymo, </w:t>
      </w:r>
      <w:r w:rsidRPr="003A6C2C">
        <w:rPr>
          <w:lang w:val="lt"/>
        </w:rPr>
        <w:t>kitų teisės aktų, reguliuojančių asmens duomenų apsaugą,</w:t>
      </w:r>
      <w:r w:rsidRPr="003A6C2C">
        <w:t xml:space="preserve"> reikalavimus</w:t>
      </w:r>
      <w:r>
        <w:t>;</w:t>
      </w:r>
    </w:p>
    <w:p w14:paraId="7FD19B46" w14:textId="11372A45" w:rsidR="00153A6E" w:rsidRPr="003A6C2C" w:rsidRDefault="00153A6E" w:rsidP="00080E88">
      <w:pPr>
        <w:spacing w:line="360" w:lineRule="auto"/>
        <w:ind w:firstLine="720"/>
        <w:jc w:val="both"/>
      </w:pPr>
      <w:r>
        <w:t>3.</w:t>
      </w:r>
      <w:r w:rsidR="00553650">
        <w:t>6</w:t>
      </w:r>
      <w:r>
        <w:t>. pastebėjęs technologinių TAIS veikimo problemų, nedelsdamas apie tai pranešti TAIS TVARKYTOJUI el</w:t>
      </w:r>
      <w:r w:rsidR="00C535AA">
        <w:t>ektronini</w:t>
      </w:r>
      <w:r w:rsidR="00015745">
        <w:t>o</w:t>
      </w:r>
      <w:r>
        <w:t xml:space="preserve"> pašt</w:t>
      </w:r>
      <w:r w:rsidR="00015745">
        <w:t>o adresu</w:t>
      </w:r>
      <w:r>
        <w:t xml:space="preserve"> </w:t>
      </w:r>
      <w:r w:rsidR="00015745" w:rsidRPr="003647F0">
        <w:t>tais@lrs.lt</w:t>
      </w:r>
      <w:r>
        <w:t xml:space="preserve"> ir (ar) </w:t>
      </w:r>
      <w:r w:rsidR="007A77C6">
        <w:t>ryšio</w:t>
      </w:r>
      <w:r w:rsidR="004B014B">
        <w:t xml:space="preserve"> numeri</w:t>
      </w:r>
      <w:r>
        <w:t>u (0 5) 209 6999;</w:t>
      </w:r>
    </w:p>
    <w:p w14:paraId="273EC24B" w14:textId="2EE60EED" w:rsidR="00C83664" w:rsidRPr="003A6C2C" w:rsidRDefault="00C83664" w:rsidP="00080E88">
      <w:pPr>
        <w:spacing w:line="360" w:lineRule="auto"/>
        <w:ind w:firstLine="720"/>
        <w:jc w:val="both"/>
      </w:pPr>
      <w:r w:rsidRPr="001E514E">
        <w:t>3.</w:t>
      </w:r>
      <w:r w:rsidR="00553650" w:rsidRPr="001E514E">
        <w:t>7</w:t>
      </w:r>
      <w:r w:rsidRPr="001E514E">
        <w:t xml:space="preserve">. </w:t>
      </w:r>
      <w:r w:rsidR="006B5BEB" w:rsidRPr="001E514E">
        <w:t>nedels</w:t>
      </w:r>
      <w:r w:rsidR="004442BB">
        <w:t>damas</w:t>
      </w:r>
      <w:r w:rsidR="006B5BEB" w:rsidRPr="001E514E">
        <w:t xml:space="preserve">, bet ne vėliau kaip per 24 valandas nuo sužinojimo apie </w:t>
      </w:r>
      <w:r w:rsidR="00E23BE3" w:rsidRPr="001E514E">
        <w:t>su TAIS susijus</w:t>
      </w:r>
      <w:r w:rsidR="00D72994">
        <w:t>į</w:t>
      </w:r>
      <w:r w:rsidR="00E23BE3" w:rsidRPr="001E514E">
        <w:t xml:space="preserve"> </w:t>
      </w:r>
      <w:r w:rsidR="006B5BEB" w:rsidRPr="001E514E">
        <w:t>asmens duomenų saug</w:t>
      </w:r>
      <w:r w:rsidR="00D72994">
        <w:t>um</w:t>
      </w:r>
      <w:r w:rsidR="006B5BEB" w:rsidRPr="001E514E">
        <w:t xml:space="preserve">o </w:t>
      </w:r>
      <w:r w:rsidR="005C5076">
        <w:t>ir (</w:t>
      </w:r>
      <w:r w:rsidR="006B5BEB" w:rsidRPr="001E514E">
        <w:t>ar</w:t>
      </w:r>
      <w:r w:rsidR="005C5076">
        <w:t>)</w:t>
      </w:r>
      <w:r w:rsidR="006B5BEB" w:rsidRPr="001E514E">
        <w:t xml:space="preserve"> kibernetinį incidentą momento </w:t>
      </w:r>
      <w:r w:rsidR="00E23BE3" w:rsidRPr="001E514E">
        <w:t xml:space="preserve">apie </w:t>
      </w:r>
      <w:r w:rsidR="00D72994">
        <w:t>šį</w:t>
      </w:r>
      <w:r w:rsidR="00E23BE3" w:rsidRPr="001E514E">
        <w:t xml:space="preserve"> incident</w:t>
      </w:r>
      <w:r w:rsidR="00D72994">
        <w:t>ą</w:t>
      </w:r>
      <w:r w:rsidR="00E23BE3" w:rsidRPr="001E514E">
        <w:t xml:space="preserve"> </w:t>
      </w:r>
      <w:r w:rsidRPr="001E514E">
        <w:t>informuoti TAIS TVARKYTOJĄ</w:t>
      </w:r>
      <w:r w:rsidR="00553650" w:rsidRPr="001E514E">
        <w:t>.</w:t>
      </w:r>
    </w:p>
    <w:p w14:paraId="68229D07" w14:textId="77777777" w:rsidR="00153A6E" w:rsidRPr="003A6C2C" w:rsidRDefault="004A5956" w:rsidP="00080E88">
      <w:pPr>
        <w:spacing w:line="360" w:lineRule="auto"/>
        <w:ind w:firstLine="720"/>
        <w:jc w:val="both"/>
      </w:pPr>
      <w:r w:rsidRPr="003A6C2C">
        <w:rPr>
          <w:szCs w:val="24"/>
        </w:rPr>
        <w:t>4</w:t>
      </w:r>
      <w:r w:rsidR="00153A6E" w:rsidRPr="003A6C2C">
        <w:rPr>
          <w:szCs w:val="24"/>
        </w:rPr>
        <w:t>. TAIS TVARKYTOJAS privalo</w:t>
      </w:r>
      <w:r w:rsidR="00153A6E" w:rsidRPr="003A6C2C">
        <w:rPr>
          <w:caps/>
          <w:szCs w:val="24"/>
        </w:rPr>
        <w:t>:</w:t>
      </w:r>
    </w:p>
    <w:p w14:paraId="12EEF8AD" w14:textId="0BC23B56" w:rsidR="004A5956" w:rsidRPr="003A6C2C" w:rsidRDefault="004A5956" w:rsidP="00080E88">
      <w:pPr>
        <w:spacing w:line="360" w:lineRule="auto"/>
        <w:ind w:firstLine="720"/>
        <w:jc w:val="both"/>
        <w:rPr>
          <w:szCs w:val="24"/>
        </w:rPr>
      </w:pPr>
      <w:r w:rsidRPr="003A6C2C">
        <w:rPr>
          <w:szCs w:val="24"/>
        </w:rPr>
        <w:t>4</w:t>
      </w:r>
      <w:r w:rsidR="00153A6E" w:rsidRPr="003A6C2C">
        <w:rPr>
          <w:szCs w:val="24"/>
        </w:rPr>
        <w:t xml:space="preserve">.1. pagal </w:t>
      </w:r>
      <w:r w:rsidR="00EB5729" w:rsidRPr="003A6C2C">
        <w:rPr>
          <w:szCs w:val="24"/>
        </w:rPr>
        <w:t>TAIS DUOMENŲ TEIKĖJ</w:t>
      </w:r>
      <w:r w:rsidRPr="003A6C2C">
        <w:rPr>
          <w:szCs w:val="24"/>
        </w:rPr>
        <w:t xml:space="preserve">O pateiktus TAIS naudotojų sąrašo </w:t>
      </w:r>
      <w:r w:rsidR="00153A6E" w:rsidRPr="003A6C2C">
        <w:rPr>
          <w:szCs w:val="24"/>
        </w:rPr>
        <w:t xml:space="preserve">duomenis suteikti </w:t>
      </w:r>
      <w:r w:rsidR="00153A6E" w:rsidRPr="003A6C2C">
        <w:rPr>
          <w:szCs w:val="24"/>
          <w:lang w:eastAsia="lt-LT"/>
        </w:rPr>
        <w:t xml:space="preserve">TAIS naudotojams </w:t>
      </w:r>
      <w:r w:rsidR="00553650" w:rsidRPr="003A6C2C">
        <w:rPr>
          <w:szCs w:val="24"/>
          <w:lang w:eastAsia="lt-LT"/>
        </w:rPr>
        <w:t>prieig</w:t>
      </w:r>
      <w:r w:rsidR="00553650">
        <w:rPr>
          <w:szCs w:val="24"/>
          <w:lang w:eastAsia="lt-LT"/>
        </w:rPr>
        <w:t>ą</w:t>
      </w:r>
      <w:r w:rsidR="00553650" w:rsidRPr="003A6C2C">
        <w:rPr>
          <w:szCs w:val="24"/>
          <w:lang w:eastAsia="lt-LT"/>
        </w:rPr>
        <w:t xml:space="preserve"> </w:t>
      </w:r>
      <w:r w:rsidR="00153A6E" w:rsidRPr="003A6C2C">
        <w:rPr>
          <w:szCs w:val="24"/>
          <w:lang w:eastAsia="lt-LT"/>
        </w:rPr>
        <w:t xml:space="preserve">prie TAIS </w:t>
      </w:r>
      <w:r w:rsidRPr="003A6C2C">
        <w:rPr>
          <w:szCs w:val="24"/>
          <w:lang w:eastAsia="lt-LT"/>
        </w:rPr>
        <w:t xml:space="preserve">naudotojo aplinkos </w:t>
      </w:r>
      <w:r w:rsidR="00153A6E" w:rsidRPr="003A6C2C">
        <w:rPr>
          <w:szCs w:val="24"/>
          <w:lang w:eastAsia="lt-LT"/>
        </w:rPr>
        <w:t xml:space="preserve">ir administruoti </w:t>
      </w:r>
      <w:r w:rsidR="006F480B" w:rsidRPr="003A6C2C">
        <w:rPr>
          <w:szCs w:val="24"/>
          <w:lang w:eastAsia="lt-LT"/>
        </w:rPr>
        <w:t>TAIS naudotojų</w:t>
      </w:r>
      <w:r w:rsidR="00A83E58" w:rsidRPr="003A6C2C">
        <w:rPr>
          <w:szCs w:val="24"/>
          <w:lang w:eastAsia="lt-LT"/>
        </w:rPr>
        <w:t xml:space="preserve"> paskyras</w:t>
      </w:r>
      <w:r w:rsidR="00153A6E" w:rsidRPr="003A6C2C">
        <w:rPr>
          <w:szCs w:val="24"/>
        </w:rPr>
        <w:t>;</w:t>
      </w:r>
    </w:p>
    <w:p w14:paraId="74C6C43C" w14:textId="77777777" w:rsidR="004A5956" w:rsidRPr="003A6C2C" w:rsidRDefault="5AE21063" w:rsidP="00080E88">
      <w:pPr>
        <w:spacing w:line="360" w:lineRule="auto"/>
        <w:ind w:firstLine="720"/>
        <w:jc w:val="both"/>
      </w:pPr>
      <w:r w:rsidRPr="15707005">
        <w:rPr>
          <w:lang w:val="lt"/>
        </w:rPr>
        <w:lastRenderedPageBreak/>
        <w:t xml:space="preserve">4.2. </w:t>
      </w:r>
      <w:r w:rsidR="488FFDC9">
        <w:t>TAIS DUOMENŲ TEIKĖJ</w:t>
      </w:r>
      <w:r>
        <w:t>O pageidavimu pagal jo pateiktus Informacinių sistemų, iš kurių duomenys teikiami per integracines sąsajas, sąrašo duomenis suteikti autentifikuotą duomenų teikimo prieigą prie TAIS integracinių sąsajų ir užtikrinti tinkamą integracinių sąsajų veikimą;</w:t>
      </w:r>
    </w:p>
    <w:p w14:paraId="781ADDE1" w14:textId="77777777" w:rsidR="00261D4E" w:rsidRDefault="0A334436" w:rsidP="00080E88">
      <w:pPr>
        <w:spacing w:line="360" w:lineRule="auto"/>
        <w:ind w:firstLine="720"/>
        <w:jc w:val="both"/>
      </w:pPr>
      <w:r>
        <w:t>4.</w:t>
      </w:r>
      <w:r w:rsidR="03BF4562">
        <w:t>3</w:t>
      </w:r>
      <w:r w:rsidR="536DA48E">
        <w:t xml:space="preserve">. TAIS naudotojų asmens duomenis naudoti tik </w:t>
      </w:r>
      <w:r w:rsidR="38F540A4">
        <w:t xml:space="preserve">TAIS naudotojų, teikiančių </w:t>
      </w:r>
      <w:r w:rsidR="536DA48E">
        <w:t>duomen</w:t>
      </w:r>
      <w:r w:rsidR="38F540A4">
        <w:t>is</w:t>
      </w:r>
      <w:r w:rsidR="536DA48E">
        <w:t xml:space="preserve"> TAIS</w:t>
      </w:r>
      <w:r w:rsidR="38F540A4">
        <w:t>, identifikavimo</w:t>
      </w:r>
      <w:r w:rsidR="536DA48E">
        <w:t xml:space="preserve"> tikslais;</w:t>
      </w:r>
    </w:p>
    <w:p w14:paraId="5E9951BB" w14:textId="6E42148A" w:rsidR="00153A6E" w:rsidRPr="003A6C2C" w:rsidRDefault="0A334436" w:rsidP="00080E88">
      <w:pPr>
        <w:spacing w:line="360" w:lineRule="auto"/>
        <w:ind w:firstLine="720"/>
        <w:jc w:val="both"/>
      </w:pPr>
      <w:r w:rsidRPr="003A6C2C">
        <w:t>4.</w:t>
      </w:r>
      <w:r w:rsidR="03BF4562" w:rsidRPr="003A6C2C">
        <w:t>4</w:t>
      </w:r>
      <w:r w:rsidR="536DA48E" w:rsidRPr="003A6C2C">
        <w:t>. parengti ir prireikus atnaujinti darbo su TAIS metodinę medžiagą;</w:t>
      </w:r>
    </w:p>
    <w:p w14:paraId="3AE15D55" w14:textId="77777777" w:rsidR="003B4554" w:rsidRPr="003A6C2C" w:rsidRDefault="003B4554" w:rsidP="00080E88">
      <w:pPr>
        <w:spacing w:line="360" w:lineRule="auto"/>
        <w:ind w:firstLine="720"/>
        <w:jc w:val="both"/>
      </w:pPr>
      <w:r w:rsidRPr="003A6C2C">
        <w:rPr>
          <w:szCs w:val="24"/>
        </w:rPr>
        <w:t>4.</w:t>
      </w:r>
      <w:r w:rsidR="001E002D" w:rsidRPr="003A6C2C">
        <w:rPr>
          <w:szCs w:val="24"/>
        </w:rPr>
        <w:t>5</w:t>
      </w:r>
      <w:r w:rsidRPr="003A6C2C">
        <w:rPr>
          <w:szCs w:val="24"/>
        </w:rPr>
        <w:t>. sudaryti galimybę TAIS naudotojams tiesiogiai arba nuotoliniu būdu išmokti dirbti su TAIS, konsultuoti juos darbo su TAIS klausimais;</w:t>
      </w:r>
    </w:p>
    <w:p w14:paraId="72C65D05" w14:textId="03A6E870" w:rsidR="00505205" w:rsidRDefault="008550ED" w:rsidP="00080E88">
      <w:pPr>
        <w:spacing w:line="360" w:lineRule="auto"/>
        <w:ind w:firstLine="720"/>
        <w:jc w:val="both"/>
      </w:pPr>
      <w:r>
        <w:t>4.</w:t>
      </w:r>
      <w:r w:rsidR="001E002D">
        <w:t>6</w:t>
      </w:r>
      <w:r w:rsidR="00153A6E">
        <w:t xml:space="preserve">. apie pastebėtus pateiktus </w:t>
      </w:r>
      <w:r w:rsidR="00153A6E" w:rsidRPr="15707005">
        <w:rPr>
          <w:lang w:val="lt"/>
        </w:rPr>
        <w:t xml:space="preserve">netikslius, neišsamius, klaidingus </w:t>
      </w:r>
      <w:r w:rsidR="002A7F3A" w:rsidRPr="15707005">
        <w:rPr>
          <w:lang w:val="lt"/>
        </w:rPr>
        <w:t xml:space="preserve">TAIS DUOMENŲ TEIKĖJO pateiktus TAIS </w:t>
      </w:r>
      <w:r w:rsidR="00153A6E" w:rsidRPr="15707005">
        <w:rPr>
          <w:lang w:val="lt"/>
        </w:rPr>
        <w:t xml:space="preserve">duomenis </w:t>
      </w:r>
      <w:r w:rsidR="00153A6E">
        <w:t xml:space="preserve">nedelsdamas informuoti </w:t>
      </w:r>
      <w:r w:rsidR="00EB5729">
        <w:t>TAIS DUOMENŲ TEIKĖJ</w:t>
      </w:r>
      <w:r w:rsidR="00153A6E">
        <w:t>Ą</w:t>
      </w:r>
      <w:r w:rsidR="31DF096A">
        <w:t>.</w:t>
      </w:r>
    </w:p>
    <w:p w14:paraId="1CC752A3" w14:textId="6B4C09E4" w:rsidR="008B7775" w:rsidRPr="003A6C2C" w:rsidRDefault="031B0B0B" w:rsidP="00080E88">
      <w:pPr>
        <w:spacing w:line="360" w:lineRule="auto"/>
        <w:ind w:firstLine="720"/>
        <w:jc w:val="both"/>
      </w:pPr>
      <w:r w:rsidRPr="7E8A793A">
        <w:rPr>
          <w:caps/>
        </w:rPr>
        <w:t xml:space="preserve">5. </w:t>
      </w:r>
      <w:r w:rsidR="536DA48E" w:rsidRPr="7E8A793A">
        <w:rPr>
          <w:caps/>
        </w:rPr>
        <w:t>j</w:t>
      </w:r>
      <w:r w:rsidR="536DA48E">
        <w:t>eigu</w:t>
      </w:r>
      <w:r w:rsidR="536DA48E" w:rsidRPr="7E8A793A">
        <w:rPr>
          <w:caps/>
        </w:rPr>
        <w:t xml:space="preserve"> </w:t>
      </w:r>
      <w:r w:rsidR="64158770">
        <w:t>TAIS DUOMENŲ TEIKĖJ</w:t>
      </w:r>
      <w:r w:rsidR="536DA48E">
        <w:t>AS nesilaiko Sutartyje nustatytų pareigų,</w:t>
      </w:r>
      <w:r w:rsidR="008B7775">
        <w:t xml:space="preserve"> </w:t>
      </w:r>
      <w:r>
        <w:t>susijusių su duomenų teikimu TAIS ir duomenų tvarkymu TAIS,</w:t>
      </w:r>
      <w:r w:rsidR="536DA48E">
        <w:t xml:space="preserve"> TAIS TVARKYTOJAS </w:t>
      </w:r>
      <w:r w:rsidR="7DE16392">
        <w:t>nedels</w:t>
      </w:r>
      <w:r w:rsidR="003A30EB">
        <w:t>damas</w:t>
      </w:r>
      <w:r w:rsidR="212EE79C">
        <w:t xml:space="preserve"> elektroniniu paštu</w:t>
      </w:r>
      <w:r w:rsidR="7DE16392">
        <w:t xml:space="preserve"> </w:t>
      </w:r>
      <w:r w:rsidR="28880311">
        <w:t>įspėja TAIS DU</w:t>
      </w:r>
      <w:r w:rsidR="7DE16392">
        <w:t>OMENŲ TEIKĖJĄ apie galimą TAIS naudotojų pri</w:t>
      </w:r>
      <w:r w:rsidR="00036CC7">
        <w:t>eigos</w:t>
      </w:r>
      <w:r w:rsidR="7DE16392">
        <w:t xml:space="preserve"> prie TAIS naudotojo aplinkos stabdymą. J</w:t>
      </w:r>
      <w:r w:rsidR="28880311">
        <w:t>ei</w:t>
      </w:r>
      <w:r w:rsidR="003A30EB">
        <w:t>gu</w:t>
      </w:r>
      <w:r w:rsidR="28880311">
        <w:t xml:space="preserve"> TAIS DUOMENŲ TVARKYTOJAS </w:t>
      </w:r>
      <w:r w:rsidR="7DE16392">
        <w:t>per 5 darbo dienas</w:t>
      </w:r>
      <w:r w:rsidR="00036CC7">
        <w:t xml:space="preserve"> nuo įspėjimo pateikimo</w:t>
      </w:r>
      <w:r w:rsidR="7DE16392">
        <w:t xml:space="preserve"> </w:t>
      </w:r>
      <w:r w:rsidR="00977C02">
        <w:t xml:space="preserve">dienos </w:t>
      </w:r>
      <w:r w:rsidR="008B7775">
        <w:t>nepašalina</w:t>
      </w:r>
      <w:r w:rsidR="4874767D">
        <w:t xml:space="preserve"> ar nesustabdo</w:t>
      </w:r>
      <w:r w:rsidR="008B7775">
        <w:t xml:space="preserve"> tokio </w:t>
      </w:r>
      <w:r w:rsidR="28880311">
        <w:t>pažeidimo</w:t>
      </w:r>
      <w:r w:rsidR="00C94F43">
        <w:t xml:space="preserve"> ir</w:t>
      </w:r>
      <w:r w:rsidR="2DA8E1C8">
        <w:t xml:space="preserve"> (ar)</w:t>
      </w:r>
      <w:r w:rsidR="00C94F43">
        <w:t xml:space="preserve"> neinformuoja TAIS DUOMENŲ TVARKYTOJO</w:t>
      </w:r>
      <w:r w:rsidR="00505205">
        <w:t xml:space="preserve"> </w:t>
      </w:r>
      <w:r w:rsidR="00505205" w:rsidRPr="7E8A793A">
        <w:rPr>
          <w:lang w:eastAsia="lt-LT"/>
        </w:rPr>
        <w:t>apie pasirengimą tinkamai vykdyti Sutartyje nustatytas pareigas</w:t>
      </w:r>
      <w:r w:rsidR="00C94F43">
        <w:t>,</w:t>
      </w:r>
      <w:r w:rsidR="28880311">
        <w:t xml:space="preserve"> TAIS TVARKYTOJAS </w:t>
      </w:r>
      <w:r w:rsidR="536DA48E">
        <w:t>turi teisę sustabdyti TAIS naudotoj</w:t>
      </w:r>
      <w:r w:rsidR="712FC0BC">
        <w:t>ų</w:t>
      </w:r>
      <w:r w:rsidR="536DA48E">
        <w:t xml:space="preserve"> </w:t>
      </w:r>
      <w:r w:rsidR="008B7775">
        <w:t xml:space="preserve">prieigą </w:t>
      </w:r>
      <w:r w:rsidR="536DA48E">
        <w:t>prie TAIS</w:t>
      </w:r>
      <w:r>
        <w:t xml:space="preserve"> naudotojo aplinkos</w:t>
      </w:r>
      <w:r w:rsidR="536DA48E">
        <w:t>.</w:t>
      </w:r>
    </w:p>
    <w:p w14:paraId="25BA066A" w14:textId="68624052" w:rsidR="00153A6E" w:rsidRPr="003A6C2C" w:rsidRDefault="00085164" w:rsidP="00080E88">
      <w:pPr>
        <w:spacing w:line="360" w:lineRule="auto"/>
        <w:ind w:firstLine="720"/>
        <w:jc w:val="both"/>
      </w:pPr>
      <w:r w:rsidRPr="7E8A793A">
        <w:rPr>
          <w:caps/>
        </w:rPr>
        <w:t xml:space="preserve">6. </w:t>
      </w:r>
      <w:r w:rsidR="1A1F13C9" w:rsidRPr="7E8A793A">
        <w:rPr>
          <w:caps/>
        </w:rPr>
        <w:t>j</w:t>
      </w:r>
      <w:r w:rsidR="1A1F13C9">
        <w:t>eigu</w:t>
      </w:r>
      <w:r w:rsidR="1A1F13C9" w:rsidRPr="7E8A793A">
        <w:rPr>
          <w:caps/>
        </w:rPr>
        <w:t xml:space="preserve"> </w:t>
      </w:r>
      <w:r w:rsidR="1A1F13C9">
        <w:t xml:space="preserve">TAIS naudotojas neprisijungia prie </w:t>
      </w:r>
      <w:r w:rsidR="3DEC1D32">
        <w:t xml:space="preserve">savo </w:t>
      </w:r>
      <w:r w:rsidR="1A1F13C9">
        <w:t xml:space="preserve">TAIS </w:t>
      </w:r>
      <w:r w:rsidR="3DEC1D32">
        <w:t xml:space="preserve">naudotojo aplinkos </w:t>
      </w:r>
      <w:r w:rsidR="1A1F13C9">
        <w:t xml:space="preserve">daugiau kaip </w:t>
      </w:r>
      <w:r w:rsidR="00684884">
        <w:t>80</w:t>
      </w:r>
      <w:r w:rsidR="0079138C">
        <w:t> </w:t>
      </w:r>
      <w:r w:rsidR="00C80593">
        <w:t xml:space="preserve">(aštuoniasdešimt) </w:t>
      </w:r>
      <w:r w:rsidR="0079138C">
        <w:t xml:space="preserve">kalendorinių </w:t>
      </w:r>
      <w:r w:rsidR="00684884">
        <w:t>dienų</w:t>
      </w:r>
      <w:r w:rsidR="00C94F43">
        <w:t xml:space="preserve"> iš eilės</w:t>
      </w:r>
      <w:r w:rsidR="00684884">
        <w:t xml:space="preserve">, jam </w:t>
      </w:r>
      <w:r w:rsidR="00C94F43">
        <w:t>elektroniniu paštu pateik</w:t>
      </w:r>
      <w:r w:rsidR="267116B0">
        <w:t>i</w:t>
      </w:r>
      <w:r w:rsidR="00C94F43">
        <w:t xml:space="preserve">amas </w:t>
      </w:r>
      <w:r w:rsidR="00684884">
        <w:t xml:space="preserve">pranešimas apie galimą </w:t>
      </w:r>
      <w:r w:rsidR="00C94F43">
        <w:t xml:space="preserve">prieigos </w:t>
      </w:r>
      <w:r w:rsidR="00684884">
        <w:t xml:space="preserve">prie TAIS naudotojo aplinkos stabdymą, o </w:t>
      </w:r>
      <w:r w:rsidR="00977C02">
        <w:t xml:space="preserve">jeigu TAIS naudotojas </w:t>
      </w:r>
      <w:r w:rsidR="00684884">
        <w:t>neprisijung</w:t>
      </w:r>
      <w:r w:rsidR="00977C02">
        <w:t>ia</w:t>
      </w:r>
      <w:r w:rsidR="00C94F43">
        <w:t xml:space="preserve"> prie savo TAIS naudotojo aplinkos</w:t>
      </w:r>
      <w:r w:rsidR="00684884">
        <w:t xml:space="preserve"> </w:t>
      </w:r>
      <w:r w:rsidR="1A1F13C9">
        <w:t>90</w:t>
      </w:r>
      <w:r w:rsidR="00977C02">
        <w:t xml:space="preserve"> </w:t>
      </w:r>
      <w:r w:rsidR="00C80593">
        <w:t xml:space="preserve">(devyniasdešimt) </w:t>
      </w:r>
      <w:r w:rsidR="1A1F13C9">
        <w:t>kalendorinių dienų</w:t>
      </w:r>
      <w:r w:rsidR="00C94F43">
        <w:t xml:space="preserve"> iš eilės</w:t>
      </w:r>
      <w:r w:rsidR="1A1F13C9">
        <w:t>, j</w:t>
      </w:r>
      <w:r w:rsidR="00977C02">
        <w:t>o</w:t>
      </w:r>
      <w:r w:rsidR="1A1F13C9">
        <w:t xml:space="preserve"> </w:t>
      </w:r>
      <w:r w:rsidR="00C94F43">
        <w:t xml:space="preserve">prieiga </w:t>
      </w:r>
      <w:r w:rsidR="1A1F13C9">
        <w:t>prie TAIS</w:t>
      </w:r>
      <w:r w:rsidR="2D86C814">
        <w:t xml:space="preserve"> naudotojo aplinkos</w:t>
      </w:r>
      <w:r w:rsidR="00977C02">
        <w:t xml:space="preserve"> sustabdoma</w:t>
      </w:r>
      <w:r w:rsidR="1A1F13C9">
        <w:t xml:space="preserve">. Tokiu atveju </w:t>
      </w:r>
      <w:r w:rsidR="65458693">
        <w:t>TAIS naudotojas</w:t>
      </w:r>
      <w:r w:rsidR="1A1F13C9">
        <w:t xml:space="preserve"> turi teisę kreiptis į TAIS TVARKYTOJĄ raštu ar elektronini</w:t>
      </w:r>
      <w:r w:rsidR="00977C02">
        <w:t>o</w:t>
      </w:r>
      <w:r w:rsidR="1A1F13C9">
        <w:t xml:space="preserve"> </w:t>
      </w:r>
      <w:r w:rsidR="65458693">
        <w:t>pašt</w:t>
      </w:r>
      <w:r w:rsidR="00977C02">
        <w:t>o adresu</w:t>
      </w:r>
      <w:r w:rsidR="65458693">
        <w:t xml:space="preserve"> </w:t>
      </w:r>
      <w:r w:rsidR="00977C02" w:rsidRPr="00BC5B53">
        <w:t>tais@lrs.lt</w:t>
      </w:r>
      <w:r w:rsidR="1A1F13C9">
        <w:t>, kad</w:t>
      </w:r>
      <w:r w:rsidR="6ACDF02A">
        <w:t xml:space="preserve"> jam </w:t>
      </w:r>
      <w:r w:rsidR="00C94F43">
        <w:t>būtų atnaujinta prieiga</w:t>
      </w:r>
      <w:r w:rsidR="1A1F13C9">
        <w:t xml:space="preserve"> prie TAIS</w:t>
      </w:r>
      <w:r w:rsidR="6ACDF02A">
        <w:t xml:space="preserve"> naudotojo aplinkos</w:t>
      </w:r>
      <w:r w:rsidR="1A1F13C9">
        <w:t>.</w:t>
      </w:r>
      <w:r w:rsidR="008D1661">
        <w:t xml:space="preserve"> TAIS TVARKYTOJAS atnaujina prieigą prie TAIS naudotojo aplinkos nedelsdamas, bet ne vėliau kaip per 1 darbo dieną nuo prašymo gavimo dienos.</w:t>
      </w:r>
    </w:p>
    <w:p w14:paraId="5A355424" w14:textId="655A5A2C" w:rsidR="00153A6E" w:rsidRPr="003A6C2C" w:rsidRDefault="00085164" w:rsidP="00080E88">
      <w:pPr>
        <w:spacing w:line="360" w:lineRule="auto"/>
        <w:ind w:firstLine="720"/>
        <w:jc w:val="both"/>
      </w:pPr>
      <w:r>
        <w:t>7</w:t>
      </w:r>
      <w:r w:rsidR="00153A6E">
        <w:t>. Nė viena Šalis neturi teisės pavesti Sutartį vykdyti tretiesiems asmenims.</w:t>
      </w:r>
    </w:p>
    <w:p w14:paraId="4AE9CCE2" w14:textId="36C66EA3" w:rsidR="00153A6E" w:rsidRPr="003A6C2C" w:rsidRDefault="00085164" w:rsidP="00FC2A03">
      <w:pPr>
        <w:spacing w:line="360" w:lineRule="auto"/>
        <w:ind w:firstLine="709"/>
        <w:jc w:val="both"/>
      </w:pPr>
      <w:r>
        <w:t>8</w:t>
      </w:r>
      <w:r w:rsidR="2F8E8524">
        <w:t xml:space="preserve">. TAIS TVARKYTOJAS </w:t>
      </w:r>
      <w:r w:rsidR="00BC0465">
        <w:t xml:space="preserve">turi </w:t>
      </w:r>
      <w:r w:rsidR="2F8E8524">
        <w:t xml:space="preserve">teisę keisti TAIS naudotojų prisijungimo </w:t>
      </w:r>
      <w:r w:rsidR="00BC0465">
        <w:t xml:space="preserve">prie TAIS </w:t>
      </w:r>
      <w:r w:rsidR="2F8E8524">
        <w:t>duomenis</w:t>
      </w:r>
      <w:r w:rsidR="604B809A">
        <w:t xml:space="preserve">, kai tai būtina siekiant užtikrinti </w:t>
      </w:r>
      <w:r w:rsidR="00E11BCE">
        <w:t xml:space="preserve">TAIS </w:t>
      </w:r>
      <w:r w:rsidR="002A1620">
        <w:t xml:space="preserve">duomenų </w:t>
      </w:r>
      <w:r w:rsidR="00E11BCE">
        <w:t xml:space="preserve">saugumą </w:t>
      </w:r>
      <w:r w:rsidR="002A1620">
        <w:t>ir</w:t>
      </w:r>
      <w:r w:rsidR="00D22FCC">
        <w:t xml:space="preserve"> (ar)</w:t>
      </w:r>
      <w:r w:rsidR="002A1620">
        <w:t xml:space="preserve"> </w:t>
      </w:r>
      <w:r w:rsidR="2F6A904A">
        <w:t>kibernetin</w:t>
      </w:r>
      <w:r w:rsidR="004F7BD5">
        <w:t>į</w:t>
      </w:r>
      <w:r w:rsidR="604B809A">
        <w:t xml:space="preserve"> saug</w:t>
      </w:r>
      <w:r w:rsidR="004F7BD5">
        <w:t>um</w:t>
      </w:r>
      <w:r w:rsidR="604B809A">
        <w:t>ą TAIS</w:t>
      </w:r>
      <w:r w:rsidR="00BC0465">
        <w:t xml:space="preserve">, duomenų tvarkymo </w:t>
      </w:r>
      <w:r w:rsidR="604B809A">
        <w:t>atitiktį teisės aktų reikalavimams</w:t>
      </w:r>
      <w:r w:rsidR="00BC0465">
        <w:t xml:space="preserve"> ir (ar)</w:t>
      </w:r>
      <w:r w:rsidR="604B809A">
        <w:t xml:space="preserve"> diegiant </w:t>
      </w:r>
      <w:r>
        <w:t xml:space="preserve">technologinį </w:t>
      </w:r>
      <w:r w:rsidR="604B809A">
        <w:t>TAIS pokytį</w:t>
      </w:r>
      <w:r w:rsidR="2F8E8524">
        <w:t>.</w:t>
      </w:r>
    </w:p>
    <w:p w14:paraId="0665D1D9" w14:textId="77777777" w:rsidR="00153A6E" w:rsidRPr="003A6C2C" w:rsidRDefault="00153A6E" w:rsidP="009A1010">
      <w:pPr>
        <w:jc w:val="center"/>
      </w:pPr>
    </w:p>
    <w:p w14:paraId="0B3019D9" w14:textId="77777777" w:rsidR="00153A6E" w:rsidRPr="003A6C2C" w:rsidRDefault="00153A6E" w:rsidP="00153A6E">
      <w:pPr>
        <w:jc w:val="center"/>
        <w:rPr>
          <w:b/>
          <w:bCs/>
          <w:szCs w:val="24"/>
        </w:rPr>
      </w:pPr>
      <w:r w:rsidRPr="003A6C2C">
        <w:rPr>
          <w:b/>
          <w:bCs/>
          <w:szCs w:val="24"/>
        </w:rPr>
        <w:t xml:space="preserve">IV </w:t>
      </w:r>
      <w:r w:rsidRPr="003A6C2C">
        <w:rPr>
          <w:b/>
          <w:bCs/>
          <w:smallCaps/>
          <w:szCs w:val="24"/>
        </w:rPr>
        <w:t>SKYRIUS</w:t>
      </w:r>
    </w:p>
    <w:p w14:paraId="4F5C4D28" w14:textId="77777777" w:rsidR="00153A6E" w:rsidRPr="003A6C2C" w:rsidRDefault="00153A6E" w:rsidP="00153A6E">
      <w:pPr>
        <w:jc w:val="center"/>
      </w:pPr>
      <w:r w:rsidRPr="003A6C2C">
        <w:rPr>
          <w:b/>
          <w:bCs/>
          <w:szCs w:val="24"/>
        </w:rPr>
        <w:t>ŠALIŲ ATSAKOMYBĖ</w:t>
      </w:r>
    </w:p>
    <w:p w14:paraId="2308E1A2" w14:textId="77777777" w:rsidR="00153A6E" w:rsidRPr="003A6C2C" w:rsidRDefault="00153A6E" w:rsidP="00807D6E">
      <w:pPr>
        <w:jc w:val="center"/>
      </w:pPr>
    </w:p>
    <w:p w14:paraId="64E4D5BC" w14:textId="0446181F" w:rsidR="00153A6E" w:rsidRPr="003A6C2C" w:rsidRDefault="00085164" w:rsidP="00BC5B53">
      <w:pPr>
        <w:spacing w:line="360" w:lineRule="auto"/>
        <w:ind w:firstLine="720"/>
        <w:jc w:val="both"/>
      </w:pPr>
      <w:r>
        <w:lastRenderedPageBreak/>
        <w:t>9</w:t>
      </w:r>
      <w:r w:rsidR="00153A6E">
        <w:t xml:space="preserve">. TAIS TVARKYTOJAS neatsako už tai, kad </w:t>
      </w:r>
      <w:r w:rsidR="007A3E4D" w:rsidRPr="6B12BBA8">
        <w:rPr>
          <w:lang w:val="lt"/>
        </w:rPr>
        <w:t xml:space="preserve">TAIS naudotojai negali prisijungti prie </w:t>
      </w:r>
      <w:r w:rsidR="00BD3EF6" w:rsidRPr="6B12BBA8">
        <w:rPr>
          <w:lang w:val="lt"/>
        </w:rPr>
        <w:t>TAIS</w:t>
      </w:r>
      <w:r w:rsidR="00C11866">
        <w:rPr>
          <w:lang w:val="lt"/>
        </w:rPr>
        <w:t xml:space="preserve"> </w:t>
      </w:r>
      <w:r w:rsidR="00C11866">
        <w:t>naudotojo aplinkos</w:t>
      </w:r>
      <w:r w:rsidR="00BD3EF6" w:rsidRPr="6B12BBA8">
        <w:rPr>
          <w:lang w:val="lt"/>
        </w:rPr>
        <w:t xml:space="preserve"> </w:t>
      </w:r>
      <w:r w:rsidR="00153A6E">
        <w:t>dėl informacinių ir ryšių technologijų priemonių gedimų</w:t>
      </w:r>
      <w:r w:rsidR="005D647C">
        <w:t>,</w:t>
      </w:r>
      <w:r w:rsidR="00153A6E">
        <w:t xml:space="preserve"> </w:t>
      </w:r>
      <w:r w:rsidR="005D647C">
        <w:t>ir</w:t>
      </w:r>
      <w:r w:rsidR="00153A6E">
        <w:t xml:space="preserve"> </w:t>
      </w:r>
      <w:r w:rsidR="005D647C">
        <w:t xml:space="preserve">už </w:t>
      </w:r>
      <w:r w:rsidR="00153A6E">
        <w:t>duomen</w:t>
      </w:r>
      <w:r w:rsidR="005D647C">
        <w:t>ų praradimą ar iškraipymą</w:t>
      </w:r>
      <w:r w:rsidR="00153A6E">
        <w:t xml:space="preserve"> jų pateikimo </w:t>
      </w:r>
      <w:r w:rsidR="00BD3EF6">
        <w:t xml:space="preserve">TAIS </w:t>
      </w:r>
      <w:r w:rsidR="00153A6E">
        <w:t>metu</w:t>
      </w:r>
      <w:r w:rsidR="005D647C">
        <w:t xml:space="preserve"> dėl </w:t>
      </w:r>
      <w:r w:rsidR="00E51D44">
        <w:t>tokių</w:t>
      </w:r>
      <w:r w:rsidR="005D647C">
        <w:t xml:space="preserve"> gedimų</w:t>
      </w:r>
      <w:r w:rsidR="00C14BA2">
        <w:t>, jei</w:t>
      </w:r>
      <w:r w:rsidR="005D647C">
        <w:t>gu</w:t>
      </w:r>
      <w:r w:rsidR="00C14BA2">
        <w:t xml:space="preserve"> tai įvyk</w:t>
      </w:r>
      <w:r w:rsidR="00E51D44">
        <w:t>sta</w:t>
      </w:r>
      <w:r w:rsidR="00C14BA2">
        <w:t xml:space="preserve"> ne dėl TAIS TVARKYTOJO kaltės</w:t>
      </w:r>
      <w:r w:rsidR="00153A6E">
        <w:t>.</w:t>
      </w:r>
    </w:p>
    <w:p w14:paraId="39E88675" w14:textId="77777777" w:rsidR="00153A6E" w:rsidRPr="003A6C2C" w:rsidRDefault="00085164" w:rsidP="00BC5B53">
      <w:pPr>
        <w:spacing w:line="360" w:lineRule="auto"/>
        <w:ind w:firstLine="720"/>
        <w:jc w:val="both"/>
      </w:pPr>
      <w:r>
        <w:t>10</w:t>
      </w:r>
      <w:r w:rsidR="2F8E8524" w:rsidRPr="003A6C2C">
        <w:t>. TAIS TVARKYTOJAS neatsako už TAIS naudotojų pateiktų teisės aktų projektų, jų lydimųjų ar kitų dokumentų turinį.</w:t>
      </w:r>
    </w:p>
    <w:p w14:paraId="287B0555" w14:textId="1FFBA01E" w:rsidR="00153A6E" w:rsidRPr="003A6C2C" w:rsidRDefault="00EE2FB0" w:rsidP="00BC5B53">
      <w:pPr>
        <w:spacing w:line="360" w:lineRule="auto"/>
        <w:ind w:firstLine="720"/>
        <w:jc w:val="both"/>
      </w:pPr>
      <w:r>
        <w:t>1</w:t>
      </w:r>
      <w:r w:rsidR="00085164">
        <w:t>1</w:t>
      </w:r>
      <w:r w:rsidR="00153A6E">
        <w:t xml:space="preserve">. </w:t>
      </w:r>
      <w:r w:rsidR="00153A6E" w:rsidRPr="7E8A793A">
        <w:rPr>
          <w:lang w:val="lt"/>
        </w:rPr>
        <w:t xml:space="preserve">TAIS TVARKYTOJAS neatsako už TAIS naudotojų, </w:t>
      </w:r>
      <w:r w:rsidR="00153A6E">
        <w:t xml:space="preserve">kurių </w:t>
      </w:r>
      <w:r w:rsidR="00CB6C80">
        <w:rPr>
          <w:szCs w:val="24"/>
        </w:rPr>
        <w:t>paskyrim</w:t>
      </w:r>
      <w:r w:rsidR="00B96C46">
        <w:rPr>
          <w:szCs w:val="24"/>
        </w:rPr>
        <w:t>as</w:t>
      </w:r>
      <w:r w:rsidR="00CB6C80">
        <w:rPr>
          <w:szCs w:val="24"/>
        </w:rPr>
        <w:t xml:space="preserve"> teikti duomenis TAIS pa</w:t>
      </w:r>
      <w:r w:rsidR="00C43C0D">
        <w:rPr>
          <w:szCs w:val="24"/>
        </w:rPr>
        <w:t>si</w:t>
      </w:r>
      <w:r w:rsidR="00CB6C80">
        <w:rPr>
          <w:szCs w:val="24"/>
        </w:rPr>
        <w:t>baigęs</w:t>
      </w:r>
      <w:r w:rsidR="00153A6E" w:rsidRPr="7E8A793A">
        <w:rPr>
          <w:lang w:val="lt"/>
        </w:rPr>
        <w:t xml:space="preserve">, bet apie tai </w:t>
      </w:r>
      <w:r w:rsidR="00EB5729" w:rsidRPr="7E8A793A">
        <w:rPr>
          <w:lang w:val="lt"/>
        </w:rPr>
        <w:t>TAIS DUOMENŲ TEIKĖJ</w:t>
      </w:r>
      <w:r w:rsidR="00153A6E" w:rsidRPr="7E8A793A">
        <w:rPr>
          <w:lang w:val="lt"/>
        </w:rPr>
        <w:t xml:space="preserve">AS </w:t>
      </w:r>
      <w:r w:rsidRPr="7E8A793A">
        <w:rPr>
          <w:lang w:val="lt"/>
        </w:rPr>
        <w:t xml:space="preserve">laiku </w:t>
      </w:r>
      <w:r w:rsidR="00153A6E" w:rsidRPr="7E8A793A">
        <w:rPr>
          <w:lang w:val="lt"/>
        </w:rPr>
        <w:t>n</w:t>
      </w:r>
      <w:r w:rsidR="00977C02">
        <w:rPr>
          <w:lang w:val="lt"/>
        </w:rPr>
        <w:t xml:space="preserve">ėra </w:t>
      </w:r>
      <w:r w:rsidR="00153A6E" w:rsidRPr="7E8A793A">
        <w:rPr>
          <w:lang w:val="lt"/>
        </w:rPr>
        <w:t>praneš</w:t>
      </w:r>
      <w:r w:rsidR="00977C02">
        <w:rPr>
          <w:lang w:val="lt"/>
        </w:rPr>
        <w:t>ęs</w:t>
      </w:r>
      <w:r w:rsidRPr="7E8A793A">
        <w:rPr>
          <w:lang w:val="lt"/>
        </w:rPr>
        <w:t xml:space="preserve"> TAIS TVARKYTOJUI</w:t>
      </w:r>
      <w:r w:rsidR="00153A6E" w:rsidRPr="7E8A793A">
        <w:rPr>
          <w:lang w:val="lt"/>
        </w:rPr>
        <w:t>, veiksmus ir jų pasekmes</w:t>
      </w:r>
      <w:r w:rsidR="00153A6E">
        <w:t>.</w:t>
      </w:r>
    </w:p>
    <w:p w14:paraId="5B42E9B8" w14:textId="77777777" w:rsidR="00055D0C" w:rsidRDefault="651A4524" w:rsidP="00BC5B53">
      <w:pPr>
        <w:spacing w:line="360" w:lineRule="auto"/>
        <w:ind w:firstLine="720"/>
        <w:jc w:val="both"/>
      </w:pPr>
      <w:r w:rsidRPr="001271E6">
        <w:t>1</w:t>
      </w:r>
      <w:r w:rsidR="5736AAE9" w:rsidRPr="001271E6">
        <w:t>2. TAIS DUOMENŲ</w:t>
      </w:r>
      <w:r w:rsidR="5736AAE9">
        <w:t xml:space="preserve"> TEIKĖJAS neatsako už duomenų praradimą ar iškraipymą, jeigu tai įvyko jų pateikimo TAIS metu dėl informacinių ir ryšių technologijų priemonių gedimų ar kitų nuo TAIS DUOMENŲ TEIKĖJO nepriklausančių aplinkybių.</w:t>
      </w:r>
    </w:p>
    <w:p w14:paraId="128844A8" w14:textId="41A4D606" w:rsidR="00153A6E" w:rsidRPr="003A6C2C" w:rsidRDefault="00EE2FB0" w:rsidP="00BC5B53">
      <w:pPr>
        <w:spacing w:line="360" w:lineRule="auto"/>
        <w:ind w:firstLine="720"/>
        <w:jc w:val="both"/>
      </w:pPr>
      <w:r>
        <w:t>1</w:t>
      </w:r>
      <w:r w:rsidR="67EE09B8">
        <w:t>3</w:t>
      </w:r>
      <w:r>
        <w:t xml:space="preserve">. </w:t>
      </w:r>
      <w:r w:rsidR="00153A6E">
        <w:t xml:space="preserve">Nė viena iš Šalių neatsako už </w:t>
      </w:r>
      <w:r w:rsidR="00153A6E" w:rsidRPr="7E8A793A">
        <w:rPr>
          <w:lang w:val="lt"/>
        </w:rPr>
        <w:t>visišką ar dalinį</w:t>
      </w:r>
      <w:r w:rsidR="00153A6E">
        <w:t xml:space="preserve"> įsipareigojimų neįvykdymą, jeigu ji įrodo, kad įsipareigojimų neįvykdė dėl nenugalimos jėgos (</w:t>
      </w:r>
      <w:r w:rsidR="00153A6E" w:rsidRPr="7E8A793A">
        <w:rPr>
          <w:i/>
          <w:iCs/>
        </w:rPr>
        <w:t>force majeure</w:t>
      </w:r>
      <w:r w:rsidR="00153A6E">
        <w:t>) aplinkybių.</w:t>
      </w:r>
    </w:p>
    <w:p w14:paraId="10BE8C0B" w14:textId="77777777" w:rsidR="00153A6E" w:rsidRPr="003A6C2C" w:rsidRDefault="00153A6E" w:rsidP="00807D6E">
      <w:pPr>
        <w:jc w:val="center"/>
      </w:pPr>
    </w:p>
    <w:p w14:paraId="790F3F82" w14:textId="77777777" w:rsidR="00153A6E" w:rsidRPr="003A6C2C" w:rsidRDefault="00153A6E" w:rsidP="00153A6E">
      <w:pPr>
        <w:jc w:val="center"/>
        <w:rPr>
          <w:b/>
          <w:bCs/>
          <w:smallCaps/>
          <w:szCs w:val="24"/>
        </w:rPr>
      </w:pPr>
      <w:r w:rsidRPr="003A6C2C">
        <w:rPr>
          <w:b/>
          <w:bCs/>
          <w:smallCaps/>
          <w:szCs w:val="24"/>
        </w:rPr>
        <w:t>V SKYRIUS</w:t>
      </w:r>
    </w:p>
    <w:p w14:paraId="5904634C" w14:textId="77777777" w:rsidR="00153A6E" w:rsidRPr="003A6C2C" w:rsidRDefault="00153A6E" w:rsidP="00153A6E">
      <w:pPr>
        <w:jc w:val="center"/>
      </w:pPr>
      <w:r w:rsidRPr="003A6C2C">
        <w:rPr>
          <w:b/>
          <w:bCs/>
          <w:smallCaps/>
          <w:szCs w:val="24"/>
        </w:rPr>
        <w:t>GINČŲ SPRENDIMO TVARKA</w:t>
      </w:r>
    </w:p>
    <w:p w14:paraId="18624B3B" w14:textId="77777777" w:rsidR="00153A6E" w:rsidRPr="003A6C2C" w:rsidRDefault="00153A6E" w:rsidP="00807D6E">
      <w:pPr>
        <w:jc w:val="center"/>
      </w:pPr>
    </w:p>
    <w:p w14:paraId="5CC743A7" w14:textId="74F3F67B" w:rsidR="00B96C46" w:rsidRDefault="00EE2FB0" w:rsidP="00BC5B53">
      <w:pPr>
        <w:spacing w:line="360" w:lineRule="auto"/>
        <w:ind w:firstLine="720"/>
        <w:jc w:val="both"/>
      </w:pPr>
      <w:r>
        <w:t>1</w:t>
      </w:r>
      <w:r w:rsidR="001271E6">
        <w:t>4</w:t>
      </w:r>
      <w:r w:rsidR="00153A6E">
        <w:t xml:space="preserve">. Ginčai, </w:t>
      </w:r>
      <w:r>
        <w:t>kylantys dėl Sutarties, sprendžiami Šalių susitarimu.</w:t>
      </w:r>
    </w:p>
    <w:p w14:paraId="501360EE" w14:textId="7C838661" w:rsidR="00153A6E" w:rsidRPr="003A6C2C" w:rsidRDefault="001271E6" w:rsidP="00BC5B53">
      <w:pPr>
        <w:spacing w:line="360" w:lineRule="auto"/>
        <w:ind w:firstLine="720"/>
        <w:jc w:val="both"/>
      </w:pPr>
      <w:r>
        <w:t>15</w:t>
      </w:r>
      <w:r w:rsidR="00EE2FB0">
        <w:t>. Nepavykus Šalims susitarti, ginčai sprendžiami Lietuvos Respublikos įstatymų nustatyta tvarka.</w:t>
      </w:r>
    </w:p>
    <w:p w14:paraId="127A577E" w14:textId="77777777" w:rsidR="00153A6E" w:rsidRPr="003A6C2C" w:rsidRDefault="00153A6E" w:rsidP="00807D6E">
      <w:pPr>
        <w:jc w:val="center"/>
      </w:pPr>
    </w:p>
    <w:p w14:paraId="7A7B25C2" w14:textId="77777777" w:rsidR="00153A6E" w:rsidRPr="003A6C2C" w:rsidRDefault="00153A6E" w:rsidP="00153A6E">
      <w:pPr>
        <w:jc w:val="center"/>
        <w:rPr>
          <w:b/>
          <w:bCs/>
          <w:smallCaps/>
          <w:szCs w:val="24"/>
        </w:rPr>
      </w:pPr>
      <w:r w:rsidRPr="003A6C2C">
        <w:rPr>
          <w:b/>
          <w:bCs/>
          <w:smallCaps/>
          <w:szCs w:val="24"/>
        </w:rPr>
        <w:t>VI SKYRIUS</w:t>
      </w:r>
    </w:p>
    <w:p w14:paraId="61646B07" w14:textId="77777777" w:rsidR="00153A6E" w:rsidRPr="003A6C2C" w:rsidRDefault="00153A6E" w:rsidP="00153A6E">
      <w:pPr>
        <w:jc w:val="center"/>
      </w:pPr>
      <w:r w:rsidRPr="003A6C2C">
        <w:rPr>
          <w:b/>
          <w:bCs/>
          <w:smallCaps/>
          <w:szCs w:val="24"/>
        </w:rPr>
        <w:t>SUTARTIES GALIOJIMAS, NUTRAUKIMAS IR KEITIMAS</w:t>
      </w:r>
    </w:p>
    <w:p w14:paraId="646AC694" w14:textId="77777777" w:rsidR="00153A6E" w:rsidRPr="003A6C2C" w:rsidRDefault="00153A6E" w:rsidP="00807D6E">
      <w:pPr>
        <w:jc w:val="center"/>
      </w:pPr>
    </w:p>
    <w:p w14:paraId="6F511034" w14:textId="38231B4F" w:rsidR="00153A6E" w:rsidRPr="003A6C2C" w:rsidRDefault="00B86FC8" w:rsidP="00BC5B53">
      <w:pPr>
        <w:spacing w:line="360" w:lineRule="auto"/>
        <w:ind w:firstLine="720"/>
        <w:jc w:val="both"/>
      </w:pPr>
      <w:r>
        <w:t>1</w:t>
      </w:r>
      <w:r w:rsidR="001271E6">
        <w:t>6</w:t>
      </w:r>
      <w:r w:rsidR="00153A6E">
        <w:t>. Sutartis įsigalioja jos pasirašymo dieną. Jeigu Sutartis Šalių pasirašoma ne tą pačią dieną, ji įsigalioja tą dieną, kai ją pasirašo antroji Šalis.</w:t>
      </w:r>
    </w:p>
    <w:p w14:paraId="27734D4A" w14:textId="269DF765" w:rsidR="003C51A5" w:rsidRDefault="003C51A5" w:rsidP="00BC5B53">
      <w:pPr>
        <w:spacing w:line="360" w:lineRule="auto"/>
        <w:ind w:firstLine="720"/>
        <w:jc w:val="both"/>
        <w:rPr>
          <w:szCs w:val="24"/>
        </w:rPr>
      </w:pPr>
      <w:r>
        <w:rPr>
          <w:szCs w:val="24"/>
        </w:rPr>
        <w:t xml:space="preserve">17. </w:t>
      </w:r>
      <w:r w:rsidRPr="6B12BBA8">
        <w:rPr>
          <w:lang w:val="lt"/>
        </w:rPr>
        <w:t>Sutarties priedai yra neatskiriama Sutarties dalis.</w:t>
      </w:r>
    </w:p>
    <w:p w14:paraId="13E77F13" w14:textId="24C0E151" w:rsidR="00153A6E" w:rsidRPr="003A6C2C" w:rsidRDefault="00B86FC8" w:rsidP="00BC5B53">
      <w:pPr>
        <w:spacing w:line="360" w:lineRule="auto"/>
        <w:ind w:firstLine="720"/>
        <w:jc w:val="both"/>
      </w:pPr>
      <w:r w:rsidRPr="003A6C2C">
        <w:rPr>
          <w:szCs w:val="24"/>
        </w:rPr>
        <w:t>1</w:t>
      </w:r>
      <w:r w:rsidR="003C51A5">
        <w:rPr>
          <w:szCs w:val="24"/>
        </w:rPr>
        <w:t>8</w:t>
      </w:r>
      <w:r w:rsidR="00153A6E" w:rsidRPr="003A6C2C">
        <w:rPr>
          <w:szCs w:val="24"/>
        </w:rPr>
        <w:t>. Sutartis yra neterminuota.</w:t>
      </w:r>
    </w:p>
    <w:p w14:paraId="3302A9D6" w14:textId="1690A01E" w:rsidR="00153A6E" w:rsidRPr="003A6C2C" w:rsidRDefault="00B86FC8" w:rsidP="00BC5B53">
      <w:pPr>
        <w:spacing w:line="360" w:lineRule="auto"/>
        <w:ind w:firstLine="720"/>
        <w:jc w:val="both"/>
      </w:pPr>
      <w:r>
        <w:t>1</w:t>
      </w:r>
      <w:r w:rsidR="003C51A5">
        <w:t>9</w:t>
      </w:r>
      <w:r w:rsidR="00153A6E">
        <w:t xml:space="preserve">. Sutartis netenka galios Šalių susitarimu nutraukti Sutartį arba </w:t>
      </w:r>
      <w:r w:rsidR="00C80593">
        <w:t xml:space="preserve">vienašališkai </w:t>
      </w:r>
      <w:r w:rsidR="00153A6E">
        <w:t xml:space="preserve">vienos iš Šalių iniciatyva </w:t>
      </w:r>
      <w:r w:rsidR="00C80593">
        <w:t>ne m</w:t>
      </w:r>
      <w:r w:rsidR="74876A68">
        <w:t>a</w:t>
      </w:r>
      <w:r w:rsidR="00C80593">
        <w:t xml:space="preserve">žiau kaip </w:t>
      </w:r>
      <w:r w:rsidR="00153A6E">
        <w:t xml:space="preserve">prieš 10 (dešimt) kalendorinių dienų </w:t>
      </w:r>
      <w:r w:rsidR="008E1D7F" w:rsidRPr="008E1D7F">
        <w:t>raštu</w:t>
      </w:r>
      <w:r w:rsidR="7FB59909" w:rsidRPr="008E1D7F">
        <w:t xml:space="preserve"> </w:t>
      </w:r>
      <w:r w:rsidR="00153A6E">
        <w:t>įspėjus kitą Šalį.</w:t>
      </w:r>
    </w:p>
    <w:p w14:paraId="083A377C" w14:textId="1C716695" w:rsidR="00153A6E" w:rsidRPr="003A6C2C" w:rsidRDefault="003C51A5" w:rsidP="00BC5B53">
      <w:pPr>
        <w:spacing w:line="360" w:lineRule="auto"/>
        <w:ind w:firstLine="720"/>
        <w:jc w:val="both"/>
        <w:rPr>
          <w:lang w:val="lt"/>
        </w:rPr>
      </w:pPr>
      <w:r>
        <w:t>20</w:t>
      </w:r>
      <w:r w:rsidR="00153A6E">
        <w:t xml:space="preserve">. </w:t>
      </w:r>
      <w:r w:rsidR="00C80593">
        <w:t>Sutartis keičiama Šalių rašytiniu susitarimu, išskyrus Sutartie</w:t>
      </w:r>
      <w:r w:rsidR="00C251FB">
        <w:t xml:space="preserve">s </w:t>
      </w:r>
      <w:r w:rsidR="00D038DF">
        <w:t>2</w:t>
      </w:r>
      <w:r>
        <w:t>1</w:t>
      </w:r>
      <w:r w:rsidR="001A073D" w:rsidRPr="00F80CFD">
        <w:t xml:space="preserve"> ir</w:t>
      </w:r>
      <w:r w:rsidR="00055ECA" w:rsidRPr="00F80CFD">
        <w:t xml:space="preserve"> 2</w:t>
      </w:r>
      <w:r>
        <w:t>2</w:t>
      </w:r>
      <w:r w:rsidR="00C80593" w:rsidRPr="00F80CFD">
        <w:t xml:space="preserve"> </w:t>
      </w:r>
      <w:r w:rsidR="00C80593">
        <w:t>punktuose nu</w:t>
      </w:r>
      <w:r w:rsidR="00C251FB">
        <w:t>rodyt</w:t>
      </w:r>
      <w:r w:rsidR="001A073D">
        <w:t>u</w:t>
      </w:r>
      <w:r w:rsidR="00C251FB">
        <w:t>s</w:t>
      </w:r>
      <w:r w:rsidR="00C80593">
        <w:t xml:space="preserve"> atvej</w:t>
      </w:r>
      <w:r w:rsidR="001168BD">
        <w:t>u</w:t>
      </w:r>
      <w:r w:rsidR="00C251FB">
        <w:t>s</w:t>
      </w:r>
      <w:r w:rsidR="28180A37">
        <w:t xml:space="preserve">, kai </w:t>
      </w:r>
      <w:r w:rsidR="00782B21">
        <w:t>S</w:t>
      </w:r>
      <w:r w:rsidR="28180A37">
        <w:t>utartis keičiama vienašališkai</w:t>
      </w:r>
      <w:r w:rsidR="00C251FB">
        <w:t xml:space="preserve">. </w:t>
      </w:r>
      <w:r w:rsidR="00153A6E">
        <w:t>Sutarties pakeitimai</w:t>
      </w:r>
      <w:r w:rsidR="00E522A9">
        <w:t xml:space="preserve">, įskaitant </w:t>
      </w:r>
      <w:r w:rsidR="00C251FB">
        <w:t>nurodytus</w:t>
      </w:r>
      <w:r w:rsidR="007A7F27">
        <w:t xml:space="preserve"> </w:t>
      </w:r>
      <w:r w:rsidR="00E522A9">
        <w:t xml:space="preserve">Sutarties </w:t>
      </w:r>
      <w:r w:rsidR="00D038DF">
        <w:t>2</w:t>
      </w:r>
      <w:r>
        <w:t>1</w:t>
      </w:r>
      <w:r w:rsidR="008B1274">
        <w:t xml:space="preserve"> ir</w:t>
      </w:r>
      <w:r w:rsidR="00055ECA">
        <w:t xml:space="preserve"> 2</w:t>
      </w:r>
      <w:r>
        <w:t>2</w:t>
      </w:r>
      <w:r w:rsidR="00E522A9">
        <w:t xml:space="preserve"> punkt</w:t>
      </w:r>
      <w:r w:rsidR="00055ECA">
        <w:t>uose</w:t>
      </w:r>
      <w:r w:rsidR="00E522A9">
        <w:t>,</w:t>
      </w:r>
      <w:r w:rsidR="00153A6E">
        <w:t xml:space="preserve"> tampa neatskiriama Sutarties dalimi.</w:t>
      </w:r>
    </w:p>
    <w:p w14:paraId="0D8FB14D" w14:textId="75CD8674" w:rsidR="00F80CFD" w:rsidRDefault="001271E6" w:rsidP="00BC5B53">
      <w:pPr>
        <w:spacing w:line="360" w:lineRule="auto"/>
        <w:ind w:firstLine="720"/>
        <w:jc w:val="both"/>
      </w:pPr>
      <w:r>
        <w:rPr>
          <w:lang w:val="lt"/>
        </w:rPr>
        <w:t>2</w:t>
      </w:r>
      <w:r w:rsidR="003C51A5">
        <w:rPr>
          <w:lang w:val="lt"/>
        </w:rPr>
        <w:t>1</w:t>
      </w:r>
      <w:r w:rsidR="00026C11" w:rsidRPr="15707005">
        <w:rPr>
          <w:lang w:val="lt"/>
        </w:rPr>
        <w:t xml:space="preserve">. </w:t>
      </w:r>
      <w:r w:rsidR="00026C11">
        <w:t xml:space="preserve">Susitarimas dėl Sutarties pakeitimo nesudaromas, kai keičiantis TAIS naudotojų sąrašo duomenims ir (ar) siekiant užtikrinti </w:t>
      </w:r>
      <w:r w:rsidR="00026C11" w:rsidRPr="15707005">
        <w:rPr>
          <w:lang w:val="lt"/>
        </w:rPr>
        <w:t>informacinių sistemų sąveiką</w:t>
      </w:r>
      <w:r w:rsidR="00026C11">
        <w:t xml:space="preserve"> </w:t>
      </w:r>
      <w:r w:rsidR="00527A6F">
        <w:t xml:space="preserve">TAIS DUOMENŲ TEIKĖJAS </w:t>
      </w:r>
      <w:r w:rsidR="00026C11">
        <w:t xml:space="preserve">TAIS TVARKYTOJUI </w:t>
      </w:r>
      <w:r w:rsidR="00026C11">
        <w:lastRenderedPageBreak/>
        <w:t xml:space="preserve">pateikia </w:t>
      </w:r>
      <w:r w:rsidR="00527A6F" w:rsidRPr="00527A6F">
        <w:t xml:space="preserve">TAIS valdytojo nustatytos formos </w:t>
      </w:r>
      <w:r w:rsidR="00F33177">
        <w:t>p</w:t>
      </w:r>
      <w:r w:rsidR="00527A6F" w:rsidRPr="00527A6F">
        <w:t>ranešim</w:t>
      </w:r>
      <w:r w:rsidR="007A5E03">
        <w:t>ą</w:t>
      </w:r>
      <w:r w:rsidR="00527A6F" w:rsidRPr="00527A6F">
        <w:t xml:space="preserve"> dėl Duomenų teikimo Teisės aktų informacinei sistemai sutarties 1 priedo pakeitimo</w:t>
      </w:r>
      <w:r w:rsidR="00527A6F" w:rsidRPr="00527A6F" w:rsidDel="00527A6F">
        <w:t xml:space="preserve"> </w:t>
      </w:r>
      <w:r w:rsidR="00026C11">
        <w:t>(TAIS aprašo 2 priedas).</w:t>
      </w:r>
    </w:p>
    <w:p w14:paraId="346F5D0A" w14:textId="51055377" w:rsidR="001271E6" w:rsidRDefault="00085164" w:rsidP="00BC5B53">
      <w:pPr>
        <w:spacing w:line="360" w:lineRule="auto"/>
        <w:ind w:firstLine="720"/>
        <w:jc w:val="both"/>
      </w:pPr>
      <w:r>
        <w:t>2</w:t>
      </w:r>
      <w:r w:rsidR="003C51A5">
        <w:t>2</w:t>
      </w:r>
      <w:r w:rsidR="00153A6E">
        <w:t xml:space="preserve">. </w:t>
      </w:r>
      <w:r w:rsidR="00055ECA">
        <w:t>Šalis a</w:t>
      </w:r>
      <w:r w:rsidR="00153A6E">
        <w:t xml:space="preserve">pie bet kokius pakeitimus, susijusius su </w:t>
      </w:r>
      <w:r w:rsidR="00C251FB">
        <w:t>jos</w:t>
      </w:r>
      <w:r w:rsidR="00153A6E">
        <w:t xml:space="preserve"> teisinio statuso, pavadinimo, buveinės adreso ar kitų rekvizitų pakeitimais ar patikslinimais, </w:t>
      </w:r>
      <w:r w:rsidR="00C251FB">
        <w:t>praneš</w:t>
      </w:r>
      <w:r w:rsidR="001271E6">
        <w:t xml:space="preserve">a </w:t>
      </w:r>
      <w:r w:rsidR="00153A6E">
        <w:t xml:space="preserve">kitai Šaliai </w:t>
      </w:r>
      <w:r w:rsidR="00153A6E" w:rsidRPr="008E1D7F">
        <w:t xml:space="preserve">raštu </w:t>
      </w:r>
      <w:r w:rsidR="00153A6E">
        <w:t>per 3 (tris) darbo dienas nuo pakeitimo dienos.</w:t>
      </w:r>
    </w:p>
    <w:p w14:paraId="770236BA" w14:textId="2BB1DCAA" w:rsidR="00AB53A2" w:rsidRPr="003A6C2C" w:rsidRDefault="00841DB3" w:rsidP="00BC5B53">
      <w:pPr>
        <w:spacing w:line="360" w:lineRule="auto"/>
        <w:ind w:firstLine="720"/>
        <w:jc w:val="both"/>
      </w:pPr>
      <w:r w:rsidRPr="003A6C2C">
        <w:t>2</w:t>
      </w:r>
      <w:r w:rsidR="003C51A5">
        <w:t>3</w:t>
      </w:r>
      <w:r w:rsidRPr="003A6C2C">
        <w:t xml:space="preserve">. Įsigaliojus Sutarčiai netenka galios Šalių anksčiau sudaryta Duomenų teikimo </w:t>
      </w:r>
      <w:r w:rsidRPr="003A6C2C">
        <w:rPr>
          <w:szCs w:val="24"/>
        </w:rPr>
        <w:t xml:space="preserve">Teisės aktų informacinei sistemai </w:t>
      </w:r>
      <w:r w:rsidRPr="003A6C2C">
        <w:t>sutartis</w:t>
      </w:r>
      <w:r w:rsidR="00A062A8">
        <w:t>, jei</w:t>
      </w:r>
      <w:r w:rsidR="00977C02">
        <w:t>gu</w:t>
      </w:r>
      <w:r w:rsidR="00A062A8">
        <w:t xml:space="preserve"> tokia sutartis buvo sudaryta</w:t>
      </w:r>
      <w:r w:rsidRPr="003A6C2C">
        <w:t>.</w:t>
      </w:r>
    </w:p>
    <w:p w14:paraId="2AFA6D4A" w14:textId="77777777" w:rsidR="00153A6E" w:rsidRPr="003A6C2C" w:rsidRDefault="00153A6E" w:rsidP="00807D6E">
      <w:pPr>
        <w:jc w:val="center"/>
      </w:pPr>
    </w:p>
    <w:p w14:paraId="643F8320" w14:textId="77777777" w:rsidR="00153A6E" w:rsidRDefault="00153A6E" w:rsidP="00153A6E">
      <w:pPr>
        <w:jc w:val="center"/>
        <w:rPr>
          <w:b/>
          <w:bCs/>
          <w:smallCaps/>
          <w:szCs w:val="24"/>
        </w:rPr>
      </w:pPr>
      <w:r w:rsidRPr="003A6C2C">
        <w:rPr>
          <w:b/>
          <w:bCs/>
          <w:szCs w:val="24"/>
        </w:rPr>
        <w:t xml:space="preserve">VII </w:t>
      </w:r>
      <w:r w:rsidRPr="003A6C2C">
        <w:rPr>
          <w:b/>
          <w:bCs/>
          <w:smallCaps/>
          <w:szCs w:val="24"/>
        </w:rPr>
        <w:t>SKYRIUS</w:t>
      </w:r>
    </w:p>
    <w:p w14:paraId="6563F6DE" w14:textId="77777777" w:rsidR="00153A6E" w:rsidRPr="003A6C2C" w:rsidRDefault="00153A6E" w:rsidP="00153A6E">
      <w:pPr>
        <w:jc w:val="center"/>
      </w:pPr>
      <w:r w:rsidRPr="003A6C2C">
        <w:rPr>
          <w:b/>
          <w:bCs/>
          <w:szCs w:val="24"/>
        </w:rPr>
        <w:t>ŠALIŲ REKVIZITAI</w:t>
      </w:r>
    </w:p>
    <w:p w14:paraId="47027E36" w14:textId="77777777" w:rsidR="00153A6E" w:rsidRPr="003A6C2C" w:rsidRDefault="00153A6E" w:rsidP="00807D6E">
      <w:pPr>
        <w:jc w:val="center"/>
        <w:rPr>
          <w:b/>
          <w:bCs/>
          <w:szCs w:val="24"/>
        </w:rPr>
      </w:pPr>
    </w:p>
    <w:tbl>
      <w:tblPr>
        <w:tblW w:w="0" w:type="auto"/>
        <w:tblLayout w:type="fixed"/>
        <w:tblLook w:val="06A0" w:firstRow="1" w:lastRow="0" w:firstColumn="1" w:lastColumn="0" w:noHBand="1" w:noVBand="1"/>
      </w:tblPr>
      <w:tblGrid>
        <w:gridCol w:w="5111"/>
        <w:gridCol w:w="4755"/>
      </w:tblGrid>
      <w:tr w:rsidR="003A6C2C" w:rsidRPr="003A6C2C" w14:paraId="139EE643" w14:textId="77777777" w:rsidTr="15707005">
        <w:trPr>
          <w:trHeight w:val="1715"/>
        </w:trPr>
        <w:tc>
          <w:tcPr>
            <w:tcW w:w="5111" w:type="dxa"/>
          </w:tcPr>
          <w:p w14:paraId="45B0B61C" w14:textId="77777777" w:rsidR="00841DB3" w:rsidRPr="003A6C2C" w:rsidRDefault="00EB5729" w:rsidP="00AD53B1">
            <w:r w:rsidRPr="15707005">
              <w:rPr>
                <w:lang w:val="lt"/>
              </w:rPr>
              <w:t>TAIS DUOMENŲ TEIKĖJ</w:t>
            </w:r>
            <w:r w:rsidR="00841DB3" w:rsidRPr="15707005">
              <w:rPr>
                <w:lang w:val="lt"/>
              </w:rPr>
              <w:t>AS</w:t>
            </w:r>
          </w:p>
          <w:p w14:paraId="27471781" w14:textId="77777777" w:rsidR="00841DB3" w:rsidRPr="003A6C2C" w:rsidRDefault="00841DB3" w:rsidP="00AD53B1"/>
          <w:sdt>
            <w:sdtPr>
              <w:rPr>
                <w:szCs w:val="24"/>
                <w:highlight w:val="lightGray"/>
                <w:lang w:val="lt"/>
              </w:rPr>
              <w:id w:val="899788122"/>
              <w:placeholder>
                <w:docPart w:val="1C3F9E07890B4973B4FA05448435FF56"/>
              </w:placeholder>
              <w:text/>
            </w:sdtPr>
            <w:sdtEndPr/>
            <w:sdtContent>
              <w:p w14:paraId="68F5EE9D" w14:textId="77777777" w:rsidR="00671510" w:rsidRPr="00A1396B" w:rsidRDefault="00671510" w:rsidP="00671510">
                <w:pPr>
                  <w:jc w:val="both"/>
                </w:pPr>
                <w:r w:rsidRPr="0061197F">
                  <w:rPr>
                    <w:szCs w:val="24"/>
                    <w:highlight w:val="lightGray"/>
                    <w:lang w:val="lt"/>
                  </w:rPr>
                  <w:t>(Institucijos pavadinimas)</w:t>
                </w:r>
              </w:p>
            </w:sdtContent>
          </w:sdt>
          <w:sdt>
            <w:sdtPr>
              <w:rPr>
                <w:szCs w:val="24"/>
                <w:highlight w:val="lightGray"/>
                <w:lang w:val="lt"/>
              </w:rPr>
              <w:id w:val="-1393893567"/>
              <w:placeholder>
                <w:docPart w:val="1C3F9E07890B4973B4FA05448435FF56"/>
              </w:placeholder>
              <w:text/>
            </w:sdtPr>
            <w:sdtEndPr/>
            <w:sdtContent>
              <w:p w14:paraId="3DCFDE71" w14:textId="77777777" w:rsidR="00671510" w:rsidRPr="00A1396B" w:rsidRDefault="00671510" w:rsidP="00671510">
                <w:pPr>
                  <w:ind w:left="4770" w:right="-760" w:hanging="4770"/>
                </w:pPr>
                <w:r w:rsidRPr="0061197F">
                  <w:rPr>
                    <w:szCs w:val="24"/>
                    <w:highlight w:val="lightGray"/>
                    <w:lang w:val="lt"/>
                  </w:rPr>
                  <w:t>(Buveinės adresas)</w:t>
                </w:r>
              </w:p>
            </w:sdtContent>
          </w:sdt>
          <w:p w14:paraId="493B03BA" w14:textId="3E4CB28E" w:rsidR="00841DB3" w:rsidRPr="003A6C2C" w:rsidRDefault="00841DB3" w:rsidP="00671510">
            <w:r w:rsidRPr="003A6C2C">
              <w:rPr>
                <w:szCs w:val="24"/>
                <w:lang w:val="lt"/>
              </w:rPr>
              <w:t>Juridinio asmens kodas</w:t>
            </w:r>
          </w:p>
          <w:p w14:paraId="780AC3BE" w14:textId="38A9845A" w:rsidR="00841DB3" w:rsidRPr="003A6C2C" w:rsidRDefault="00841DB3" w:rsidP="00AD53B1">
            <w:pPr>
              <w:rPr>
                <w:szCs w:val="24"/>
                <w:lang w:val="lt"/>
              </w:rPr>
            </w:pPr>
            <w:r w:rsidRPr="003A6C2C">
              <w:rPr>
                <w:szCs w:val="24"/>
                <w:lang w:val="lt"/>
              </w:rPr>
              <w:t>El</w:t>
            </w:r>
            <w:r w:rsidR="00F33177">
              <w:rPr>
                <w:szCs w:val="24"/>
                <w:lang w:val="lt"/>
              </w:rPr>
              <w:t>.</w:t>
            </w:r>
            <w:r w:rsidRPr="003A6C2C">
              <w:rPr>
                <w:szCs w:val="24"/>
                <w:lang w:val="lt"/>
              </w:rPr>
              <w:t xml:space="preserve"> </w:t>
            </w:r>
            <w:r w:rsidR="00F33177">
              <w:rPr>
                <w:szCs w:val="24"/>
                <w:lang w:val="lt"/>
              </w:rPr>
              <w:t>p.</w:t>
            </w:r>
          </w:p>
          <w:p w14:paraId="500453AC" w14:textId="77777777" w:rsidR="00841DB3" w:rsidRPr="003A6C2C" w:rsidRDefault="00841DB3" w:rsidP="00AD53B1">
            <w:pPr>
              <w:rPr>
                <w:szCs w:val="24"/>
                <w:lang w:val="lt"/>
              </w:rPr>
            </w:pPr>
          </w:p>
          <w:p w14:paraId="510ACCDE" w14:textId="3DA0B138" w:rsidR="00841DB3" w:rsidRPr="003A6C2C" w:rsidRDefault="00841DB3" w:rsidP="00AD53B1">
            <w:pPr>
              <w:rPr>
                <w:lang w:val="lt"/>
              </w:rPr>
            </w:pPr>
            <w:r w:rsidRPr="003A6C2C">
              <w:rPr>
                <w:caps/>
                <w:lang w:val="lt"/>
              </w:rPr>
              <w:t>TA</w:t>
            </w:r>
            <w:r w:rsidR="00F960D7" w:rsidRPr="003A6C2C">
              <w:rPr>
                <w:caps/>
                <w:lang w:val="lt"/>
              </w:rPr>
              <w:t>IS</w:t>
            </w:r>
            <w:r w:rsidRPr="003A6C2C">
              <w:rPr>
                <w:caps/>
                <w:lang w:val="lt"/>
              </w:rPr>
              <w:t xml:space="preserve"> DUOMENŲ </w:t>
            </w:r>
            <w:r w:rsidR="00EB5729" w:rsidRPr="003A6C2C">
              <w:rPr>
                <w:caps/>
                <w:lang w:val="lt"/>
              </w:rPr>
              <w:t>TEIKĖJ</w:t>
            </w:r>
            <w:r w:rsidRPr="003A6C2C">
              <w:rPr>
                <w:caps/>
                <w:lang w:val="lt"/>
              </w:rPr>
              <w:t xml:space="preserve">O </w:t>
            </w:r>
            <w:r w:rsidRPr="003A6C2C">
              <w:rPr>
                <w:lang w:val="lt"/>
              </w:rPr>
              <w:t>vardu</w:t>
            </w:r>
          </w:p>
          <w:p w14:paraId="317AAECD" w14:textId="77777777" w:rsidR="00671510" w:rsidRDefault="00EE3D81" w:rsidP="00671510">
            <w:pPr>
              <w:rPr>
                <w:szCs w:val="24"/>
              </w:rPr>
            </w:pPr>
            <w:sdt>
              <w:sdtPr>
                <w:rPr>
                  <w:highlight w:val="lightGray"/>
                </w:rPr>
                <w:id w:val="694815121"/>
                <w:placeholder>
                  <w:docPart w:val="E8E337EF2298456AB8F8B55F69600150"/>
                </w:placeholder>
                <w:text/>
              </w:sdtPr>
              <w:sdtEndPr/>
              <w:sdtContent>
                <w:r w:rsidR="00671510">
                  <w:rPr>
                    <w:highlight w:val="lightGray"/>
                  </w:rPr>
                  <w:t>(Pareigos)</w:t>
                </w:r>
              </w:sdtContent>
            </w:sdt>
            <w:r w:rsidR="00671510">
              <w:rPr>
                <w:szCs w:val="24"/>
              </w:rPr>
              <w:tab/>
            </w:r>
          </w:p>
          <w:p w14:paraId="22BAEFF4" w14:textId="7C303A55" w:rsidR="00841DB3" w:rsidRPr="003A6C2C" w:rsidRDefault="00EE3D81" w:rsidP="00671510">
            <w:sdt>
              <w:sdtPr>
                <w:rPr>
                  <w:highlight w:val="lightGray"/>
                </w:rPr>
                <w:id w:val="-820970887"/>
                <w:placeholder>
                  <w:docPart w:val="55D8EEA9338F421394F8D7673B1FB60C"/>
                </w:placeholder>
                <w:text/>
              </w:sdtPr>
              <w:sdtEndPr/>
              <w:sdtContent>
                <w:r w:rsidR="00671510">
                  <w:rPr>
                    <w:highlight w:val="lightGray"/>
                  </w:rPr>
                  <w:t>(Vardas ir pavardė)</w:t>
                </w:r>
              </w:sdtContent>
            </w:sdt>
          </w:p>
        </w:tc>
        <w:tc>
          <w:tcPr>
            <w:tcW w:w="4755" w:type="dxa"/>
          </w:tcPr>
          <w:p w14:paraId="78942739" w14:textId="77777777" w:rsidR="00841DB3" w:rsidRPr="003A6C2C" w:rsidRDefault="00841DB3" w:rsidP="00AD53B1">
            <w:pPr>
              <w:rPr>
                <w:lang w:val="lt"/>
              </w:rPr>
            </w:pPr>
            <w:r w:rsidRPr="003A6C2C">
              <w:rPr>
                <w:lang w:val="lt"/>
              </w:rPr>
              <w:t>TA</w:t>
            </w:r>
            <w:r w:rsidR="009919E7" w:rsidRPr="003A6C2C">
              <w:rPr>
                <w:lang w:val="lt"/>
              </w:rPr>
              <w:t>IS</w:t>
            </w:r>
            <w:r w:rsidRPr="003A6C2C">
              <w:rPr>
                <w:lang w:val="lt"/>
              </w:rPr>
              <w:t xml:space="preserve"> TVARKYTOJAS</w:t>
            </w:r>
          </w:p>
          <w:p w14:paraId="66B1AFC3" w14:textId="77777777" w:rsidR="00841DB3" w:rsidRPr="003A6C2C" w:rsidRDefault="00841DB3" w:rsidP="00AD53B1"/>
          <w:p w14:paraId="49B0C7FF" w14:textId="77777777" w:rsidR="00841DB3" w:rsidRPr="003A6C2C" w:rsidRDefault="00841DB3" w:rsidP="00AD53B1">
            <w:pPr>
              <w:ind w:left="4770" w:right="-760" w:hanging="4770"/>
            </w:pPr>
            <w:r w:rsidRPr="003A6C2C">
              <w:rPr>
                <w:szCs w:val="24"/>
                <w:lang w:val="lt"/>
              </w:rPr>
              <w:t>Lietuvos Respublikos Seimo kanceliarija</w:t>
            </w:r>
          </w:p>
          <w:p w14:paraId="1DF55AA7" w14:textId="77777777" w:rsidR="00841DB3" w:rsidRPr="003A6C2C" w:rsidRDefault="00841DB3" w:rsidP="00AD53B1">
            <w:pPr>
              <w:ind w:left="4770" w:right="-760" w:hanging="4770"/>
            </w:pPr>
            <w:r w:rsidRPr="003A6C2C">
              <w:rPr>
                <w:szCs w:val="24"/>
                <w:lang w:val="lt"/>
              </w:rPr>
              <w:t>Gedimino pr. 53, 01109 Vilnius</w:t>
            </w:r>
          </w:p>
          <w:p w14:paraId="68A38A6A" w14:textId="77777777" w:rsidR="00841DB3" w:rsidRPr="003A6C2C" w:rsidRDefault="00841DB3" w:rsidP="00AD53B1">
            <w:pPr>
              <w:ind w:left="4770" w:right="-760" w:hanging="4770"/>
              <w:rPr>
                <w:szCs w:val="24"/>
                <w:lang w:val="lt"/>
              </w:rPr>
            </w:pPr>
            <w:r w:rsidRPr="003A6C2C">
              <w:rPr>
                <w:szCs w:val="24"/>
                <w:lang w:val="lt"/>
              </w:rPr>
              <w:t>Juridinio asmens kodas 188605295</w:t>
            </w:r>
          </w:p>
          <w:p w14:paraId="6501E4DD" w14:textId="5B426E1E" w:rsidR="00841DB3" w:rsidRPr="003A6C2C" w:rsidRDefault="00841DB3" w:rsidP="00AD53B1">
            <w:pPr>
              <w:rPr>
                <w:lang w:val="lt"/>
              </w:rPr>
            </w:pPr>
            <w:r w:rsidRPr="003A6C2C">
              <w:rPr>
                <w:szCs w:val="24"/>
                <w:lang w:val="lt"/>
              </w:rPr>
              <w:t>El</w:t>
            </w:r>
            <w:r w:rsidR="00F33177">
              <w:rPr>
                <w:szCs w:val="24"/>
                <w:lang w:val="lt"/>
              </w:rPr>
              <w:t>.</w:t>
            </w:r>
            <w:r w:rsidRPr="003A6C2C">
              <w:rPr>
                <w:szCs w:val="24"/>
                <w:lang w:val="lt"/>
              </w:rPr>
              <w:t xml:space="preserve"> </w:t>
            </w:r>
            <w:r w:rsidR="00F33177">
              <w:rPr>
                <w:szCs w:val="24"/>
                <w:lang w:val="lt"/>
              </w:rPr>
              <w:t>p.</w:t>
            </w:r>
            <w:r w:rsidRPr="003A6C2C">
              <w:rPr>
                <w:szCs w:val="24"/>
                <w:lang w:val="lt"/>
              </w:rPr>
              <w:t xml:space="preserve"> </w:t>
            </w:r>
            <w:r w:rsidR="004442BB" w:rsidRPr="00A41F93">
              <w:t>tais@lrs.lt</w:t>
            </w:r>
          </w:p>
          <w:p w14:paraId="14B5E2C1" w14:textId="77777777" w:rsidR="00841DB3" w:rsidRPr="003A6C2C" w:rsidRDefault="00841DB3" w:rsidP="00AD53B1">
            <w:pPr>
              <w:rPr>
                <w:lang w:val="lt"/>
              </w:rPr>
            </w:pPr>
          </w:p>
          <w:p w14:paraId="20C8D23E" w14:textId="7412EA76" w:rsidR="00841DB3" w:rsidRPr="003A6C2C" w:rsidRDefault="00841DB3" w:rsidP="00AD53B1">
            <w:pPr>
              <w:rPr>
                <w:lang w:val="lt"/>
              </w:rPr>
            </w:pPr>
            <w:r w:rsidRPr="003A6C2C">
              <w:rPr>
                <w:lang w:val="lt"/>
              </w:rPr>
              <w:t>TA</w:t>
            </w:r>
            <w:r w:rsidR="009919E7" w:rsidRPr="003A6C2C">
              <w:rPr>
                <w:lang w:val="lt"/>
              </w:rPr>
              <w:t>IS</w:t>
            </w:r>
            <w:r w:rsidRPr="003A6C2C">
              <w:rPr>
                <w:lang w:val="lt"/>
              </w:rPr>
              <w:t xml:space="preserve"> </w:t>
            </w:r>
            <w:r w:rsidRPr="003A6C2C">
              <w:rPr>
                <w:caps/>
                <w:lang w:val="lt"/>
              </w:rPr>
              <w:t xml:space="preserve">TVARKYTOJO </w:t>
            </w:r>
            <w:r w:rsidRPr="003A6C2C">
              <w:rPr>
                <w:lang w:val="lt"/>
              </w:rPr>
              <w:t>vardu</w:t>
            </w:r>
          </w:p>
          <w:p w14:paraId="53365CFA" w14:textId="77777777" w:rsidR="00841DB3" w:rsidRPr="003A6C2C" w:rsidRDefault="00841DB3" w:rsidP="00841DB3">
            <w:pPr>
              <w:rPr>
                <w:szCs w:val="24"/>
              </w:rPr>
            </w:pPr>
            <w:r w:rsidRPr="003A6C2C">
              <w:rPr>
                <w:szCs w:val="24"/>
              </w:rPr>
              <w:t>(Pareigos)</w:t>
            </w:r>
          </w:p>
          <w:p w14:paraId="109DFCFE" w14:textId="77777777" w:rsidR="00841DB3" w:rsidRDefault="00841DB3" w:rsidP="00841DB3">
            <w:r>
              <w:t>(Vardas ir pavardė)</w:t>
            </w:r>
          </w:p>
          <w:p w14:paraId="6799D575" w14:textId="0F0A1395" w:rsidR="001271E6" w:rsidRPr="003A6C2C" w:rsidRDefault="001271E6" w:rsidP="00841DB3"/>
        </w:tc>
      </w:tr>
    </w:tbl>
    <w:p w14:paraId="51F45C60" w14:textId="77777777" w:rsidR="00153A6E" w:rsidRPr="003A6C2C" w:rsidRDefault="00153A6E" w:rsidP="00BB2CF1">
      <w:pPr>
        <w:tabs>
          <w:tab w:val="left" w:pos="993"/>
        </w:tabs>
        <w:spacing w:line="360" w:lineRule="auto"/>
        <w:jc w:val="center"/>
        <w:rPr>
          <w:sz w:val="22"/>
          <w:szCs w:val="22"/>
        </w:rPr>
      </w:pPr>
      <w:r w:rsidRPr="003A6C2C">
        <w:t>________________________</w:t>
      </w:r>
    </w:p>
    <w:p w14:paraId="2688A605" w14:textId="77777777" w:rsidR="00BB2CF1" w:rsidRPr="003A6C2C" w:rsidRDefault="003256B3" w:rsidP="00BB2CF1">
      <w:pPr>
        <w:jc w:val="both"/>
        <w:rPr>
          <w:szCs w:val="24"/>
        </w:rPr>
        <w:sectPr w:rsidR="00BB2CF1" w:rsidRPr="003A6C2C" w:rsidSect="00B039B2">
          <w:headerReference w:type="default" r:id="rId12"/>
          <w:pgSz w:w="11906" w:h="16838"/>
          <w:pgMar w:top="1134" w:right="851" w:bottom="1134" w:left="1701" w:header="567" w:footer="567" w:gutter="0"/>
          <w:cols w:space="1296"/>
          <w:titlePg/>
          <w:docGrid w:linePitch="360"/>
        </w:sectPr>
      </w:pPr>
      <w:r w:rsidRPr="003A6C2C">
        <w:rPr>
          <w:szCs w:val="24"/>
        </w:rPr>
        <w:br w:type="page"/>
      </w:r>
    </w:p>
    <w:p w14:paraId="6355CACE" w14:textId="77777777" w:rsidR="00BB2CF1" w:rsidRPr="002E05E6" w:rsidRDefault="00EC10CA" w:rsidP="00BB2CF1">
      <w:pPr>
        <w:ind w:left="11199"/>
      </w:pPr>
      <w:r w:rsidRPr="002E05E6">
        <w:rPr>
          <w:lang w:val="lt"/>
        </w:rPr>
        <w:lastRenderedPageBreak/>
        <w:t>Duomenų teikimo Teisės aktų informacinei sistemai</w:t>
      </w:r>
      <w:r w:rsidR="00BB2CF1" w:rsidRPr="002E05E6">
        <w:rPr>
          <w:lang w:val="lt"/>
        </w:rPr>
        <w:t xml:space="preserve"> sut</w:t>
      </w:r>
      <w:r w:rsidR="00BB2CF1" w:rsidRPr="002E05E6">
        <w:rPr>
          <w:lang w:val="lt"/>
        </w:rPr>
        <w:lastRenderedPageBreak/>
        <w:t>arties</w:t>
      </w:r>
    </w:p>
    <w:p w14:paraId="6D523B7E" w14:textId="77777777" w:rsidR="00BB2CF1" w:rsidRPr="002E05E6" w:rsidRDefault="00BB2CF1" w:rsidP="15707005">
      <w:pPr>
        <w:tabs>
          <w:tab w:val="right" w:pos="9071"/>
        </w:tabs>
        <w:ind w:left="11199"/>
      </w:pPr>
      <w:r w:rsidRPr="002E05E6">
        <w:t>1 priedas</w:t>
      </w:r>
    </w:p>
    <w:p w14:paraId="06C137E1" w14:textId="77777777" w:rsidR="00D810C7" w:rsidRPr="002E05E6" w:rsidRDefault="00D810C7" w:rsidP="00BB2CF1">
      <w:pPr>
        <w:tabs>
          <w:tab w:val="right" w:pos="9071"/>
        </w:tabs>
        <w:ind w:left="11199"/>
        <w:rPr>
          <w:szCs w:val="24"/>
        </w:rPr>
      </w:pPr>
    </w:p>
    <w:p w14:paraId="24682C8F" w14:textId="02FD497E" w:rsidR="00BB2CF1" w:rsidRPr="003A6C2C" w:rsidRDefault="00BB2CF1" w:rsidP="00BB2CF1">
      <w:pPr>
        <w:jc w:val="center"/>
        <w:rPr>
          <w:b/>
          <w:bCs/>
          <w:lang w:val="lt"/>
        </w:rPr>
      </w:pPr>
      <w:r w:rsidRPr="002E05E6">
        <w:rPr>
          <w:b/>
          <w:bCs/>
          <w:lang w:val="lt"/>
        </w:rPr>
        <w:t xml:space="preserve">TEISĖS AKTŲ </w:t>
      </w:r>
      <w:r w:rsidR="00EC10CA" w:rsidRPr="002E05E6">
        <w:rPr>
          <w:b/>
          <w:bCs/>
          <w:lang w:val="lt"/>
        </w:rPr>
        <w:t>INFORMACINĖS SISTEMOS</w:t>
      </w:r>
      <w:r w:rsidRPr="002E05E6">
        <w:rPr>
          <w:b/>
          <w:bCs/>
          <w:lang w:val="lt"/>
        </w:rPr>
        <w:t xml:space="preserve"> NAUDOTOJŲ SĄRAŠAS</w:t>
      </w:r>
    </w:p>
    <w:p w14:paraId="4B822C2F" w14:textId="77777777" w:rsidR="00BB2CF1" w:rsidRPr="003A6C2C" w:rsidRDefault="00BB2CF1" w:rsidP="00BB2CF1">
      <w:pPr>
        <w:jc w:val="center"/>
        <w:rPr>
          <w:lang w:val="lt"/>
        </w:rPr>
      </w:pPr>
    </w:p>
    <w:p w14:paraId="5BE5F6CA" w14:textId="77777777" w:rsidR="00BB2CF1" w:rsidRPr="003A6C2C" w:rsidRDefault="00BB2CF1" w:rsidP="00BB2CF1">
      <w:pPr>
        <w:jc w:val="center"/>
        <w:rPr>
          <w:b/>
          <w:bCs/>
          <w:sz w:val="22"/>
          <w:szCs w:val="22"/>
          <w:lang w:val="lt"/>
        </w:rPr>
      </w:pPr>
      <w:r w:rsidRPr="003A6C2C">
        <w:rPr>
          <w:b/>
          <w:bCs/>
          <w:sz w:val="22"/>
          <w:szCs w:val="22"/>
          <w:lang w:val="lt"/>
        </w:rPr>
        <w:t xml:space="preserve">Asmenys, kurie skiriami Teisės aktų </w:t>
      </w:r>
      <w:r w:rsidR="007A63C3" w:rsidRPr="003A6C2C">
        <w:rPr>
          <w:b/>
          <w:bCs/>
          <w:sz w:val="22"/>
          <w:szCs w:val="22"/>
          <w:lang w:val="lt"/>
        </w:rPr>
        <w:t>informacinės sistemos</w:t>
      </w:r>
      <w:r w:rsidRPr="003A6C2C">
        <w:rPr>
          <w:b/>
          <w:bCs/>
          <w:sz w:val="22"/>
          <w:szCs w:val="22"/>
          <w:lang w:val="lt"/>
        </w:rPr>
        <w:t xml:space="preserve"> naudotojais</w:t>
      </w:r>
    </w:p>
    <w:p w14:paraId="20399CEB" w14:textId="1AE0CEF6" w:rsidR="00BB2CF1" w:rsidRDefault="00BB2CF1" w:rsidP="00BB2CF1">
      <w:pPr>
        <w:jc w:val="both"/>
      </w:pPr>
    </w:p>
    <w:tbl>
      <w:tblPr>
        <w:tblW w:w="515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9"/>
        <w:gridCol w:w="2858"/>
        <w:gridCol w:w="3011"/>
        <w:gridCol w:w="2269"/>
        <w:gridCol w:w="2551"/>
        <w:gridCol w:w="1276"/>
        <w:gridCol w:w="1135"/>
      </w:tblGrid>
      <w:tr w:rsidR="00D36904" w:rsidRPr="00A1396B" w14:paraId="17333C4B" w14:textId="77777777" w:rsidTr="00D36904">
        <w:trPr>
          <w:trHeight w:val="300"/>
        </w:trPr>
        <w:tc>
          <w:tcPr>
            <w:tcW w:w="1919" w:type="dxa"/>
            <w:vMerge w:val="restart"/>
            <w:tcBorders>
              <w:top w:val="single" w:sz="6" w:space="0" w:color="000000"/>
              <w:left w:val="single" w:sz="6" w:space="0" w:color="000000"/>
              <w:bottom w:val="single" w:sz="6" w:space="0" w:color="000000"/>
              <w:right w:val="nil"/>
            </w:tcBorders>
            <w:vAlign w:val="center"/>
            <w:hideMark/>
          </w:tcPr>
          <w:p w14:paraId="5E7B346F" w14:textId="77777777" w:rsidR="00D36904" w:rsidRPr="0012591E" w:rsidRDefault="00D36904" w:rsidP="002C6DBE">
            <w:pPr>
              <w:ind w:left="411"/>
              <w:jc w:val="center"/>
              <w:textAlignment w:val="baseline"/>
              <w:rPr>
                <w:rFonts w:ascii="Segoe UI" w:hAnsi="Segoe UI"/>
                <w:sz w:val="20"/>
              </w:rPr>
            </w:pPr>
            <w:r w:rsidRPr="00072BC3">
              <w:rPr>
                <w:sz w:val="20"/>
                <w:lang w:eastAsia="lt-LT"/>
              </w:rPr>
              <w:t>Vardas</w:t>
            </w:r>
          </w:p>
        </w:tc>
        <w:tc>
          <w:tcPr>
            <w:tcW w:w="2858" w:type="dxa"/>
            <w:vMerge w:val="restart"/>
            <w:tcBorders>
              <w:top w:val="single" w:sz="6" w:space="0" w:color="000000"/>
              <w:left w:val="single" w:sz="6" w:space="0" w:color="000000"/>
              <w:bottom w:val="single" w:sz="6" w:space="0" w:color="000000"/>
              <w:right w:val="nil"/>
            </w:tcBorders>
            <w:vAlign w:val="center"/>
            <w:hideMark/>
          </w:tcPr>
          <w:p w14:paraId="37976975" w14:textId="77777777" w:rsidR="00D36904" w:rsidRPr="0012591E" w:rsidRDefault="00D36904" w:rsidP="002C6DBE">
            <w:pPr>
              <w:jc w:val="center"/>
              <w:textAlignment w:val="baseline"/>
              <w:rPr>
                <w:rFonts w:ascii="Segoe UI" w:hAnsi="Segoe UI"/>
                <w:sz w:val="20"/>
              </w:rPr>
            </w:pPr>
            <w:r w:rsidRPr="00072BC3">
              <w:rPr>
                <w:sz w:val="20"/>
                <w:lang w:eastAsia="lt-LT"/>
              </w:rPr>
              <w:t>Pavardė </w:t>
            </w:r>
          </w:p>
        </w:tc>
        <w:tc>
          <w:tcPr>
            <w:tcW w:w="3011" w:type="dxa"/>
            <w:vMerge w:val="restart"/>
            <w:tcBorders>
              <w:top w:val="single" w:sz="6" w:space="0" w:color="000000"/>
              <w:left w:val="single" w:sz="6" w:space="0" w:color="000000"/>
              <w:bottom w:val="single" w:sz="6" w:space="0" w:color="000000"/>
              <w:right w:val="single" w:sz="6" w:space="0" w:color="000000"/>
            </w:tcBorders>
            <w:vAlign w:val="center"/>
            <w:hideMark/>
          </w:tcPr>
          <w:p w14:paraId="46B56CE5" w14:textId="77777777" w:rsidR="00D36904" w:rsidRPr="0012591E" w:rsidRDefault="00D36904" w:rsidP="002C6DBE">
            <w:pPr>
              <w:jc w:val="center"/>
              <w:textAlignment w:val="baseline"/>
              <w:rPr>
                <w:rFonts w:ascii="Segoe UI" w:hAnsi="Segoe UI"/>
                <w:sz w:val="20"/>
              </w:rPr>
            </w:pPr>
            <w:r w:rsidRPr="00072BC3">
              <w:rPr>
                <w:sz w:val="20"/>
                <w:lang w:eastAsia="lt-LT"/>
              </w:rPr>
              <w:t>Asmens kodas</w:t>
            </w:r>
            <w:r w:rsidRPr="00072BC3">
              <w:rPr>
                <w:color w:val="D13438"/>
                <w:sz w:val="20"/>
                <w:lang w:eastAsia="lt-LT"/>
              </w:rPr>
              <w:t> </w:t>
            </w:r>
          </w:p>
        </w:tc>
        <w:tc>
          <w:tcPr>
            <w:tcW w:w="2269" w:type="dxa"/>
            <w:vMerge w:val="restart"/>
            <w:tcBorders>
              <w:top w:val="single" w:sz="6" w:space="0" w:color="000000"/>
              <w:left w:val="single" w:sz="6" w:space="0" w:color="000000"/>
              <w:bottom w:val="single" w:sz="6" w:space="0" w:color="000000"/>
              <w:right w:val="single" w:sz="4" w:space="0" w:color="auto"/>
            </w:tcBorders>
            <w:vAlign w:val="center"/>
            <w:hideMark/>
          </w:tcPr>
          <w:p w14:paraId="391F5A4B" w14:textId="77777777" w:rsidR="00D36904" w:rsidRPr="0012591E" w:rsidRDefault="00D36904" w:rsidP="002C6DBE">
            <w:pPr>
              <w:jc w:val="center"/>
              <w:textAlignment w:val="baseline"/>
              <w:rPr>
                <w:rFonts w:ascii="Segoe UI" w:hAnsi="Segoe UI"/>
                <w:sz w:val="20"/>
              </w:rPr>
            </w:pPr>
            <w:r w:rsidRPr="00072BC3">
              <w:rPr>
                <w:sz w:val="20"/>
                <w:lang w:eastAsia="lt-LT"/>
              </w:rPr>
              <w:t xml:space="preserve">Tel. </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2D7C591" w14:textId="4554D1F4" w:rsidR="00D36904" w:rsidRPr="0012591E" w:rsidRDefault="00D36904" w:rsidP="002C6DBE">
            <w:pPr>
              <w:jc w:val="center"/>
              <w:textAlignment w:val="baseline"/>
              <w:rPr>
                <w:rFonts w:ascii="Segoe UI" w:hAnsi="Segoe UI"/>
                <w:sz w:val="20"/>
              </w:rPr>
            </w:pPr>
            <w:r w:rsidRPr="003A6C2C">
              <w:rPr>
                <w:sz w:val="20"/>
                <w:lang w:eastAsia="lt-LT"/>
              </w:rPr>
              <w:t>El. p</w:t>
            </w:r>
            <w:r>
              <w:rPr>
                <w:sz w:val="20"/>
                <w:lang w:eastAsia="lt-LT"/>
              </w:rPr>
              <w:t>.</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2AC308BE" w14:textId="77777777" w:rsidR="00D36904" w:rsidRPr="0012591E" w:rsidRDefault="00D36904" w:rsidP="002C6DBE">
            <w:pPr>
              <w:jc w:val="center"/>
              <w:textAlignment w:val="baseline"/>
              <w:rPr>
                <w:rFonts w:ascii="Segoe UI" w:hAnsi="Segoe UI"/>
                <w:sz w:val="20"/>
              </w:rPr>
            </w:pPr>
            <w:r w:rsidRPr="00072BC3">
              <w:rPr>
                <w:sz w:val="20"/>
                <w:lang w:eastAsia="lt-LT"/>
              </w:rPr>
              <w:t>Data</w:t>
            </w:r>
            <w:r w:rsidRPr="00072BC3">
              <w:rPr>
                <w:color w:val="D13438"/>
                <w:sz w:val="20"/>
                <w:lang w:eastAsia="lt-LT"/>
              </w:rPr>
              <w:t> </w:t>
            </w:r>
          </w:p>
        </w:tc>
      </w:tr>
      <w:tr w:rsidR="00D36904" w:rsidRPr="00A1396B" w14:paraId="4B73AEF7" w14:textId="77777777" w:rsidTr="00D36904">
        <w:trPr>
          <w:trHeight w:val="300"/>
        </w:trPr>
        <w:tc>
          <w:tcPr>
            <w:tcW w:w="1919" w:type="dxa"/>
            <w:vMerge/>
            <w:tcBorders>
              <w:top w:val="single" w:sz="6" w:space="0" w:color="000000"/>
              <w:left w:val="single" w:sz="6" w:space="0" w:color="000000"/>
              <w:bottom w:val="single" w:sz="6" w:space="0" w:color="000000"/>
              <w:right w:val="nil"/>
            </w:tcBorders>
            <w:vAlign w:val="center"/>
            <w:hideMark/>
          </w:tcPr>
          <w:p w14:paraId="239CB681" w14:textId="77777777" w:rsidR="00D36904" w:rsidRPr="00A1396B" w:rsidRDefault="00D36904" w:rsidP="002C6DBE">
            <w:pPr>
              <w:rPr>
                <w:rFonts w:ascii="Segoe UI" w:hAnsi="Segoe UI" w:cs="Segoe UI"/>
                <w:sz w:val="18"/>
                <w:szCs w:val="18"/>
                <w:lang w:eastAsia="lt-LT"/>
              </w:rPr>
            </w:pPr>
          </w:p>
        </w:tc>
        <w:tc>
          <w:tcPr>
            <w:tcW w:w="2858" w:type="dxa"/>
            <w:vMerge/>
            <w:tcBorders>
              <w:top w:val="single" w:sz="6" w:space="0" w:color="000000"/>
              <w:left w:val="single" w:sz="6" w:space="0" w:color="000000"/>
              <w:bottom w:val="single" w:sz="6" w:space="0" w:color="000000"/>
              <w:right w:val="nil"/>
            </w:tcBorders>
            <w:vAlign w:val="center"/>
            <w:hideMark/>
          </w:tcPr>
          <w:p w14:paraId="4E12419D" w14:textId="77777777" w:rsidR="00D36904" w:rsidRPr="00A1396B" w:rsidRDefault="00D36904" w:rsidP="002C6DBE">
            <w:pPr>
              <w:rPr>
                <w:rFonts w:ascii="Segoe UI" w:hAnsi="Segoe UI" w:cs="Segoe UI"/>
                <w:sz w:val="18"/>
                <w:szCs w:val="18"/>
                <w:lang w:eastAsia="lt-LT"/>
              </w:rPr>
            </w:pPr>
          </w:p>
        </w:tc>
        <w:tc>
          <w:tcPr>
            <w:tcW w:w="3011" w:type="dxa"/>
            <w:vMerge/>
            <w:tcBorders>
              <w:top w:val="single" w:sz="6" w:space="0" w:color="000000"/>
              <w:left w:val="single" w:sz="6" w:space="0" w:color="000000"/>
              <w:bottom w:val="single" w:sz="6" w:space="0" w:color="000000"/>
              <w:right w:val="single" w:sz="6" w:space="0" w:color="000000"/>
            </w:tcBorders>
            <w:vAlign w:val="center"/>
            <w:hideMark/>
          </w:tcPr>
          <w:p w14:paraId="2D6BFA34" w14:textId="77777777" w:rsidR="00D36904" w:rsidRPr="00A1396B" w:rsidRDefault="00D36904" w:rsidP="002C6DBE">
            <w:pPr>
              <w:rPr>
                <w:rFonts w:ascii="Segoe UI" w:hAnsi="Segoe UI" w:cs="Segoe UI"/>
                <w:sz w:val="18"/>
                <w:szCs w:val="18"/>
                <w:lang w:eastAsia="lt-LT"/>
              </w:rPr>
            </w:pPr>
          </w:p>
        </w:tc>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226A7263" w14:textId="77777777" w:rsidR="00D36904" w:rsidRPr="00A1396B" w:rsidRDefault="00D36904" w:rsidP="002C6DBE">
            <w:pPr>
              <w:rPr>
                <w:rFonts w:ascii="Segoe UI" w:hAnsi="Segoe UI" w:cs="Segoe UI"/>
                <w:sz w:val="18"/>
                <w:szCs w:val="18"/>
                <w:lang w:eastAsia="lt-L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B2FD1B" w14:textId="77777777" w:rsidR="00D36904" w:rsidRPr="00A1396B" w:rsidRDefault="00D36904" w:rsidP="002C6DBE">
            <w:pPr>
              <w:rPr>
                <w:rFonts w:ascii="Segoe UI" w:hAnsi="Segoe UI" w:cs="Segoe UI"/>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5A4D70A" w14:textId="77777777" w:rsidR="00D36904" w:rsidRPr="0012591E" w:rsidRDefault="00D36904" w:rsidP="002C6DBE">
            <w:pPr>
              <w:jc w:val="center"/>
              <w:textAlignment w:val="baseline"/>
              <w:rPr>
                <w:rFonts w:ascii="Segoe UI" w:hAnsi="Segoe UI"/>
                <w:sz w:val="20"/>
              </w:rPr>
            </w:pPr>
            <w:r w:rsidRPr="0012591E">
              <w:rPr>
                <w:sz w:val="20"/>
              </w:rPr>
              <w:t>nuo</w:t>
            </w:r>
          </w:p>
        </w:tc>
        <w:tc>
          <w:tcPr>
            <w:tcW w:w="1135" w:type="dxa"/>
            <w:tcBorders>
              <w:top w:val="single" w:sz="6" w:space="0" w:color="000000"/>
              <w:left w:val="single" w:sz="4" w:space="0" w:color="auto"/>
              <w:bottom w:val="single" w:sz="6" w:space="0" w:color="000000"/>
              <w:right w:val="single" w:sz="6" w:space="0" w:color="000000"/>
            </w:tcBorders>
            <w:vAlign w:val="center"/>
            <w:hideMark/>
          </w:tcPr>
          <w:p w14:paraId="0FDA797F" w14:textId="62C8E99B" w:rsidR="00D36904" w:rsidRPr="0012591E" w:rsidRDefault="00D36904" w:rsidP="00D36904">
            <w:pPr>
              <w:jc w:val="center"/>
              <w:textAlignment w:val="baseline"/>
              <w:rPr>
                <w:rFonts w:ascii="Segoe UI" w:hAnsi="Segoe UI"/>
                <w:sz w:val="20"/>
              </w:rPr>
            </w:pPr>
            <w:r w:rsidRPr="0012591E">
              <w:rPr>
                <w:sz w:val="20"/>
              </w:rPr>
              <w:t>iki</w:t>
            </w:r>
          </w:p>
        </w:tc>
      </w:tr>
      <w:sdt>
        <w:sdtPr>
          <w:rPr>
            <w:highlight w:val="lightGray"/>
          </w:rPr>
          <w:id w:val="2027593636"/>
          <w15:repeatingSection/>
        </w:sdtPr>
        <w:sdtEndPr/>
        <w:sdtContent>
          <w:sdt>
            <w:sdtPr>
              <w:rPr>
                <w:highlight w:val="lightGray"/>
              </w:rPr>
              <w:id w:val="-1362661565"/>
              <w:placeholder>
                <w:docPart w:val="FF21CAE4E3C44900BB0F119486EEFA01"/>
              </w:placeholder>
              <w15:repeatingSectionItem/>
            </w:sdtPr>
            <w:sdtEndPr/>
            <w:sdtContent>
              <w:tr w:rsidR="00D36904" w:rsidRPr="00A1396B" w14:paraId="506A8F9C" w14:textId="77777777" w:rsidTr="00D36904">
                <w:trPr>
                  <w:trHeight w:val="300"/>
                </w:trPr>
                <w:tc>
                  <w:tcPr>
                    <w:tcW w:w="1919" w:type="dxa"/>
                    <w:tcBorders>
                      <w:top w:val="nil"/>
                      <w:left w:val="single" w:sz="6" w:space="0" w:color="000000"/>
                      <w:bottom w:val="single" w:sz="6" w:space="0" w:color="000000"/>
                      <w:right w:val="nil"/>
                    </w:tcBorders>
                  </w:tcPr>
                  <w:p w14:paraId="300C0B8E" w14:textId="77777777" w:rsidR="00D36904" w:rsidRPr="0012591E" w:rsidRDefault="00EE3D81" w:rsidP="002C6DBE">
                    <w:pPr>
                      <w:ind w:firstLine="114"/>
                      <w:textAlignment w:val="baseline"/>
                      <w:rPr>
                        <w:sz w:val="22"/>
                      </w:rPr>
                    </w:pPr>
                    <w:sdt>
                      <w:sdtPr>
                        <w:rPr>
                          <w:highlight w:val="lightGray"/>
                        </w:rPr>
                        <w:id w:val="-2004727850"/>
                        <w:placeholder>
                          <w:docPart w:val="2EF8D9C56D3640358E8A4EB174481128"/>
                        </w:placeholder>
                        <w:text/>
                      </w:sdtPr>
                      <w:sdtEndPr/>
                      <w:sdtContent>
                        <w:r w:rsidR="00D36904" w:rsidRPr="0061197F">
                          <w:rPr>
                            <w:highlight w:val="lightGray"/>
                          </w:rPr>
                          <w:t xml:space="preserve"> ____________</w:t>
                        </w:r>
                      </w:sdtContent>
                    </w:sdt>
                  </w:p>
                </w:tc>
                <w:tc>
                  <w:tcPr>
                    <w:tcW w:w="2858" w:type="dxa"/>
                    <w:tcBorders>
                      <w:top w:val="nil"/>
                      <w:left w:val="single" w:sz="6" w:space="0" w:color="000000"/>
                      <w:bottom w:val="single" w:sz="6" w:space="0" w:color="000000"/>
                      <w:right w:val="nil"/>
                    </w:tcBorders>
                  </w:tcPr>
                  <w:p w14:paraId="5924078C" w14:textId="316A6F08" w:rsidR="00D36904" w:rsidRPr="0012591E" w:rsidRDefault="00EE3D81" w:rsidP="002C6DBE">
                    <w:pPr>
                      <w:ind w:firstLine="114"/>
                      <w:textAlignment w:val="baseline"/>
                      <w:rPr>
                        <w:sz w:val="22"/>
                      </w:rPr>
                    </w:pPr>
                    <w:sdt>
                      <w:sdtPr>
                        <w:rPr>
                          <w:highlight w:val="lightGray"/>
                        </w:rPr>
                        <w:id w:val="523674294"/>
                        <w:placeholder>
                          <w:docPart w:val="1A58D4B42E2B4E288B5657131672262A"/>
                        </w:placeholder>
                        <w:text/>
                      </w:sdtPr>
                      <w:sdtEndPr/>
                      <w:sdtContent>
                        <w:r w:rsidR="00747A0B" w:rsidRPr="0061197F">
                          <w:rPr>
                            <w:highlight w:val="lightGray"/>
                          </w:rPr>
                          <w:t xml:space="preserve"> _____</w:t>
                        </w:r>
                        <w:r w:rsidR="00D36904" w:rsidRPr="0061197F">
                          <w:rPr>
                            <w:highlight w:val="lightGray"/>
                          </w:rPr>
                          <w:t>___</w:t>
                        </w:r>
                        <w:r w:rsidR="00747A0B" w:rsidRPr="0061197F">
                          <w:rPr>
                            <w:highlight w:val="lightGray"/>
                          </w:rPr>
                          <w:t>____</w:t>
                        </w:r>
                      </w:sdtContent>
                    </w:sdt>
                  </w:p>
                </w:tc>
                <w:tc>
                  <w:tcPr>
                    <w:tcW w:w="3011" w:type="dxa"/>
                    <w:tcBorders>
                      <w:top w:val="nil"/>
                      <w:left w:val="single" w:sz="6" w:space="0" w:color="000000"/>
                      <w:bottom w:val="single" w:sz="6" w:space="0" w:color="000000"/>
                      <w:right w:val="single" w:sz="6" w:space="0" w:color="000000"/>
                    </w:tcBorders>
                  </w:tcPr>
                  <w:p w14:paraId="56427234" w14:textId="77777777" w:rsidR="00D36904" w:rsidRPr="0012591E" w:rsidRDefault="00EE3D81" w:rsidP="002C6DBE">
                    <w:pPr>
                      <w:ind w:firstLine="114"/>
                      <w:jc w:val="center"/>
                      <w:textAlignment w:val="baseline"/>
                      <w:rPr>
                        <w:sz w:val="22"/>
                      </w:rPr>
                    </w:pPr>
                    <w:sdt>
                      <w:sdtPr>
                        <w:rPr>
                          <w:highlight w:val="lightGray"/>
                        </w:rPr>
                        <w:id w:val="1874498698"/>
                        <w:placeholder>
                          <w:docPart w:val="97689816BD8C487AA4E2E2E82322586A"/>
                        </w:placeholder>
                        <w:text/>
                      </w:sdtPr>
                      <w:sdtEndPr/>
                      <w:sdtContent>
                        <w:r w:rsidR="00D36904" w:rsidRPr="0061197F">
                          <w:rPr>
                            <w:highlight w:val="lightGray"/>
                          </w:rPr>
                          <w:t xml:space="preserve"> ____________</w:t>
                        </w:r>
                      </w:sdtContent>
                    </w:sdt>
                  </w:p>
                </w:tc>
                <w:tc>
                  <w:tcPr>
                    <w:tcW w:w="2269" w:type="dxa"/>
                    <w:tcBorders>
                      <w:top w:val="nil"/>
                      <w:left w:val="single" w:sz="6" w:space="0" w:color="000000"/>
                      <w:bottom w:val="single" w:sz="6" w:space="0" w:color="000000"/>
                      <w:right w:val="nil"/>
                    </w:tcBorders>
                  </w:tcPr>
                  <w:p w14:paraId="4E2427C1" w14:textId="77777777" w:rsidR="00D36904" w:rsidRPr="0012591E" w:rsidRDefault="00EE3D81" w:rsidP="002C6DBE">
                    <w:pPr>
                      <w:ind w:firstLine="114"/>
                      <w:textAlignment w:val="baseline"/>
                      <w:rPr>
                        <w:sz w:val="22"/>
                      </w:rPr>
                    </w:pPr>
                    <w:sdt>
                      <w:sdtPr>
                        <w:rPr>
                          <w:highlight w:val="lightGray"/>
                        </w:rPr>
                        <w:id w:val="-988092912"/>
                        <w:placeholder>
                          <w:docPart w:val="1EE13B7A84CD4248A0AD6E638685B462"/>
                        </w:placeholder>
                        <w:text/>
                      </w:sdtPr>
                      <w:sdtEndPr/>
                      <w:sdtContent>
                        <w:r w:rsidR="00D36904" w:rsidRPr="0061197F">
                          <w:rPr>
                            <w:highlight w:val="lightGray"/>
                          </w:rPr>
                          <w:t xml:space="preserve"> ____________</w:t>
                        </w:r>
                      </w:sdtContent>
                    </w:sdt>
                  </w:p>
                </w:tc>
                <w:tc>
                  <w:tcPr>
                    <w:tcW w:w="2551" w:type="dxa"/>
                    <w:tcBorders>
                      <w:top w:val="single" w:sz="4" w:space="0" w:color="auto"/>
                      <w:left w:val="single" w:sz="6" w:space="0" w:color="000000"/>
                      <w:bottom w:val="single" w:sz="6" w:space="0" w:color="000000"/>
                      <w:right w:val="nil"/>
                    </w:tcBorders>
                  </w:tcPr>
                  <w:p w14:paraId="5C160269" w14:textId="77777777" w:rsidR="00D36904" w:rsidRPr="0012591E" w:rsidRDefault="00EE3D81" w:rsidP="002C6DBE">
                    <w:pPr>
                      <w:ind w:firstLine="114"/>
                      <w:textAlignment w:val="baseline"/>
                      <w:rPr>
                        <w:sz w:val="22"/>
                      </w:rPr>
                    </w:pPr>
                    <w:sdt>
                      <w:sdtPr>
                        <w:rPr>
                          <w:highlight w:val="lightGray"/>
                        </w:rPr>
                        <w:id w:val="1528672044"/>
                        <w:placeholder>
                          <w:docPart w:val="182A436243AE4848A7029608DC289671"/>
                        </w:placeholder>
                        <w:text/>
                      </w:sdtPr>
                      <w:sdtEndPr/>
                      <w:sdtContent>
                        <w:r w:rsidR="00D36904" w:rsidRPr="0061197F">
                          <w:rPr>
                            <w:highlight w:val="lightGray"/>
                          </w:rPr>
                          <w:t xml:space="preserve"> ____________</w:t>
                        </w:r>
                      </w:sdtContent>
                    </w:sdt>
                  </w:p>
                </w:tc>
                <w:tc>
                  <w:tcPr>
                    <w:tcW w:w="1276" w:type="dxa"/>
                    <w:tcBorders>
                      <w:top w:val="single" w:sz="4" w:space="0" w:color="auto"/>
                      <w:left w:val="single" w:sz="6" w:space="0" w:color="000000"/>
                      <w:bottom w:val="single" w:sz="6" w:space="0" w:color="000000"/>
                      <w:right w:val="single" w:sz="6" w:space="0" w:color="000000"/>
                    </w:tcBorders>
                  </w:tcPr>
                  <w:p w14:paraId="5367542E" w14:textId="77777777" w:rsidR="00D36904" w:rsidRPr="0012591E" w:rsidRDefault="00EE3D81" w:rsidP="002C6DBE">
                    <w:pPr>
                      <w:ind w:firstLine="114"/>
                      <w:textAlignment w:val="baseline"/>
                      <w:rPr>
                        <w:sz w:val="22"/>
                      </w:rPr>
                    </w:pPr>
                    <w:sdt>
                      <w:sdtPr>
                        <w:rPr>
                          <w:highlight w:val="lightGray"/>
                        </w:rPr>
                        <w:id w:val="2128814792"/>
                        <w:placeholder>
                          <w:docPart w:val="DD4FEB9FF7E24D0287D92D508BB0F6FA"/>
                        </w:placeholder>
                        <w:text/>
                      </w:sdtPr>
                      <w:sdtEndPr/>
                      <w:sdtContent>
                        <w:r w:rsidR="00D36904" w:rsidRPr="0061197F">
                          <w:rPr>
                            <w:highlight w:val="lightGray"/>
                          </w:rPr>
                          <w:t xml:space="preserve"> ________</w:t>
                        </w:r>
                      </w:sdtContent>
                    </w:sdt>
                  </w:p>
                </w:tc>
                <w:tc>
                  <w:tcPr>
                    <w:tcW w:w="1135" w:type="dxa"/>
                    <w:tcBorders>
                      <w:top w:val="single" w:sz="6" w:space="0" w:color="000000"/>
                      <w:left w:val="single" w:sz="6" w:space="0" w:color="000000"/>
                      <w:bottom w:val="single" w:sz="6" w:space="0" w:color="000000"/>
                      <w:right w:val="single" w:sz="6" w:space="0" w:color="000000"/>
                    </w:tcBorders>
                  </w:tcPr>
                  <w:p w14:paraId="3E1540FA" w14:textId="77777777" w:rsidR="00D36904" w:rsidRPr="0012591E" w:rsidRDefault="00EE3D81" w:rsidP="002C6DBE">
                    <w:pPr>
                      <w:ind w:firstLine="114"/>
                      <w:textAlignment w:val="baseline"/>
                      <w:rPr>
                        <w:sz w:val="22"/>
                      </w:rPr>
                    </w:pPr>
                    <w:sdt>
                      <w:sdtPr>
                        <w:rPr>
                          <w:highlight w:val="lightGray"/>
                        </w:rPr>
                        <w:id w:val="-1795826045"/>
                        <w:placeholder>
                          <w:docPart w:val="2F05DAB3258D49BEB83866AB08EBE099"/>
                        </w:placeholder>
                        <w:text/>
                      </w:sdtPr>
                      <w:sdtEndPr/>
                      <w:sdtContent>
                        <w:r w:rsidR="00D36904" w:rsidRPr="0061197F">
                          <w:rPr>
                            <w:highlight w:val="lightGray"/>
                          </w:rPr>
                          <w:t xml:space="preserve"> ____</w:t>
                        </w:r>
                        <w:r w:rsidR="00D36904">
                          <w:rPr>
                            <w:highlight w:val="lightGray"/>
                          </w:rPr>
                          <w:t xml:space="preserve"> </w:t>
                        </w:r>
                        <w:r w:rsidR="00D36904" w:rsidRPr="0061197F">
                          <w:rPr>
                            <w:highlight w:val="lightGray"/>
                          </w:rPr>
                          <w:t>__</w:t>
                        </w:r>
                      </w:sdtContent>
                    </w:sdt>
                  </w:p>
                </w:tc>
              </w:tr>
            </w:sdtContent>
          </w:sdt>
        </w:sdtContent>
      </w:sdt>
    </w:tbl>
    <w:p w14:paraId="0EF7D23F" w14:textId="77777777" w:rsidR="00BB2CF1" w:rsidRPr="003A6C2C" w:rsidRDefault="00BB2CF1" w:rsidP="00D36904">
      <w:pPr>
        <w:rPr>
          <w:sz w:val="16"/>
        </w:rPr>
      </w:pPr>
    </w:p>
    <w:p w14:paraId="544961A0" w14:textId="77777777" w:rsidR="00485C07" w:rsidRPr="000156FE" w:rsidRDefault="00485C07" w:rsidP="00E27416">
      <w:pPr>
        <w:spacing w:line="207" w:lineRule="auto"/>
        <w:ind w:right="-454"/>
        <w:jc w:val="both"/>
        <w:rPr>
          <w:b/>
          <w:sz w:val="18"/>
          <w:szCs w:val="18"/>
          <w:lang w:val="lt"/>
        </w:rPr>
      </w:pPr>
      <w:r w:rsidRPr="000156FE">
        <w:rPr>
          <w:b/>
          <w:sz w:val="18"/>
          <w:szCs w:val="18"/>
          <w:lang w:val="lt"/>
        </w:rPr>
        <w:t>Pastabos:</w:t>
      </w:r>
    </w:p>
    <w:p w14:paraId="1E330D72" w14:textId="1364C202" w:rsidR="00CA19DF" w:rsidRPr="003A6C2C" w:rsidRDefault="000156FE" w:rsidP="00E27416">
      <w:pPr>
        <w:spacing w:line="207" w:lineRule="auto"/>
        <w:ind w:right="-454"/>
        <w:jc w:val="both"/>
        <w:rPr>
          <w:sz w:val="18"/>
          <w:szCs w:val="18"/>
          <w:lang w:val="lt"/>
        </w:rPr>
      </w:pPr>
      <w:r>
        <w:rPr>
          <w:sz w:val="18"/>
          <w:szCs w:val="18"/>
          <w:lang w:val="lt"/>
        </w:rPr>
        <w:t xml:space="preserve">1. </w:t>
      </w:r>
      <w:r w:rsidR="00485C07">
        <w:rPr>
          <w:sz w:val="18"/>
          <w:szCs w:val="18"/>
          <w:lang w:val="lt"/>
        </w:rPr>
        <w:t xml:space="preserve">Lentelės </w:t>
      </w:r>
      <w:r w:rsidR="00237E5F">
        <w:rPr>
          <w:sz w:val="18"/>
          <w:szCs w:val="18"/>
          <w:lang w:val="lt"/>
        </w:rPr>
        <w:t>skilt</w:t>
      </w:r>
      <w:r w:rsidR="00681204">
        <w:rPr>
          <w:sz w:val="18"/>
          <w:szCs w:val="18"/>
          <w:lang w:val="lt"/>
        </w:rPr>
        <w:t>i</w:t>
      </w:r>
      <w:r w:rsidR="00237E5F">
        <w:rPr>
          <w:sz w:val="18"/>
          <w:szCs w:val="18"/>
          <w:lang w:val="lt"/>
        </w:rPr>
        <w:t xml:space="preserve">s </w:t>
      </w:r>
      <w:r w:rsidR="00485C07">
        <w:rPr>
          <w:sz w:val="18"/>
          <w:szCs w:val="18"/>
          <w:lang w:val="lt"/>
        </w:rPr>
        <w:t>„Asmens kodas“ p</w:t>
      </w:r>
      <w:r w:rsidR="35C408B4" w:rsidRPr="003A6C2C">
        <w:rPr>
          <w:sz w:val="18"/>
          <w:szCs w:val="18"/>
          <w:lang w:val="lt"/>
        </w:rPr>
        <w:t xml:space="preserve">ildoma, jeigu </w:t>
      </w:r>
      <w:r w:rsidR="775EDF93" w:rsidRPr="003A6C2C">
        <w:rPr>
          <w:sz w:val="18"/>
          <w:szCs w:val="18"/>
          <w:lang w:val="lt"/>
        </w:rPr>
        <w:t xml:space="preserve">Teisės aktų informacinės sistemos naudotojas, </w:t>
      </w:r>
      <w:r w:rsidR="35C408B4" w:rsidRPr="003A6C2C">
        <w:rPr>
          <w:sz w:val="18"/>
          <w:szCs w:val="18"/>
          <w:lang w:val="lt"/>
        </w:rPr>
        <w:t>jung</w:t>
      </w:r>
      <w:r w:rsidR="775EDF93" w:rsidRPr="003A6C2C">
        <w:rPr>
          <w:sz w:val="18"/>
          <w:szCs w:val="18"/>
          <w:lang w:val="lt"/>
        </w:rPr>
        <w:t>damasis</w:t>
      </w:r>
      <w:r w:rsidR="35C408B4" w:rsidRPr="003A6C2C">
        <w:rPr>
          <w:sz w:val="18"/>
          <w:szCs w:val="18"/>
          <w:lang w:val="lt"/>
        </w:rPr>
        <w:t xml:space="preserve"> prie internetinės naudotojo sąsajos, </w:t>
      </w:r>
      <w:r w:rsidR="775EDF93" w:rsidRPr="003A6C2C">
        <w:rPr>
          <w:sz w:val="18"/>
          <w:szCs w:val="18"/>
          <w:lang w:val="lt"/>
        </w:rPr>
        <w:t xml:space="preserve">pageidauja </w:t>
      </w:r>
      <w:r w:rsidR="35C408B4" w:rsidRPr="003A6C2C">
        <w:rPr>
          <w:sz w:val="18"/>
          <w:szCs w:val="18"/>
          <w:lang w:val="lt"/>
        </w:rPr>
        <w:t>patvirtinti savo tapatybę tapatybės nustatymo elektroninės atpažinties priemone, pripažįstama Valstybės informacinių išteklių sąveikumo platformos Elektroninių valdžios vartų portale (VIISP).</w:t>
      </w:r>
    </w:p>
    <w:p w14:paraId="225C7245" w14:textId="1057F98E" w:rsidR="00793DAC" w:rsidRDefault="000156FE" w:rsidP="00793DAC">
      <w:pPr>
        <w:pStyle w:val="Komentarotekstas"/>
        <w:rPr>
          <w:sz w:val="18"/>
          <w:szCs w:val="18"/>
          <w:lang w:val="lt"/>
        </w:rPr>
      </w:pPr>
      <w:r>
        <w:rPr>
          <w:sz w:val="18"/>
          <w:szCs w:val="18"/>
          <w:lang w:val="lt"/>
        </w:rPr>
        <w:t xml:space="preserve">2. </w:t>
      </w:r>
      <w:r w:rsidR="00485C07">
        <w:rPr>
          <w:sz w:val="18"/>
          <w:szCs w:val="18"/>
          <w:lang w:val="lt"/>
        </w:rPr>
        <w:t xml:space="preserve">Lentelės </w:t>
      </w:r>
      <w:r w:rsidR="00681204">
        <w:rPr>
          <w:sz w:val="18"/>
          <w:szCs w:val="18"/>
          <w:lang w:val="lt"/>
        </w:rPr>
        <w:t>skiltis</w:t>
      </w:r>
      <w:r w:rsidR="00485C07">
        <w:rPr>
          <w:sz w:val="18"/>
          <w:szCs w:val="18"/>
          <w:lang w:val="lt"/>
        </w:rPr>
        <w:t xml:space="preserve"> „</w:t>
      </w:r>
      <w:r w:rsidR="00681204">
        <w:rPr>
          <w:sz w:val="18"/>
          <w:szCs w:val="18"/>
          <w:lang w:val="lt"/>
        </w:rPr>
        <w:t xml:space="preserve">Data </w:t>
      </w:r>
      <w:r w:rsidR="00485C07">
        <w:rPr>
          <w:sz w:val="18"/>
          <w:szCs w:val="18"/>
          <w:lang w:val="lt"/>
        </w:rPr>
        <w:t>iki“ p</w:t>
      </w:r>
      <w:r w:rsidR="00BB2CF1" w:rsidRPr="003A6C2C">
        <w:rPr>
          <w:sz w:val="18"/>
          <w:szCs w:val="18"/>
          <w:lang w:val="lt"/>
        </w:rPr>
        <w:t xml:space="preserve">ildoma, jeigu </w:t>
      </w:r>
      <w:r w:rsidR="00793DAC">
        <w:rPr>
          <w:sz w:val="18"/>
          <w:szCs w:val="18"/>
          <w:lang w:val="lt"/>
        </w:rPr>
        <w:t>asmuo Teisės aktų informacinės sistemos naudotoju yra skiriamas tam tikram laikotarpiui (pavyzdžiui, kai su juo yra sudaryta terminuota darbo sutartis).</w:t>
      </w:r>
    </w:p>
    <w:p w14:paraId="27978B7C" w14:textId="0A33A118" w:rsidR="00BB2CF1" w:rsidRPr="003A6C2C" w:rsidRDefault="00BB2CF1" w:rsidP="00BB2CF1">
      <w:pPr>
        <w:spacing w:line="207" w:lineRule="auto"/>
        <w:rPr>
          <w:sz w:val="18"/>
          <w:szCs w:val="18"/>
          <w:lang w:val="lt"/>
        </w:rPr>
      </w:pPr>
    </w:p>
    <w:p w14:paraId="7BCEC8F1" w14:textId="77777777" w:rsidR="00BB2CF1" w:rsidRPr="003A6C2C" w:rsidRDefault="00BB2CF1" w:rsidP="00BB2CF1">
      <w:pPr>
        <w:spacing w:line="207" w:lineRule="auto"/>
      </w:pPr>
    </w:p>
    <w:p w14:paraId="46FFCEE5" w14:textId="77777777" w:rsidR="00BB2CF1" w:rsidRPr="003A6C2C" w:rsidRDefault="00BB2CF1" w:rsidP="00BB2CF1">
      <w:pPr>
        <w:jc w:val="center"/>
        <w:rPr>
          <w:b/>
          <w:bCs/>
          <w:szCs w:val="24"/>
          <w:lang w:val="lt"/>
        </w:rPr>
      </w:pPr>
      <w:r w:rsidRPr="003A6C2C">
        <w:rPr>
          <w:b/>
          <w:bCs/>
          <w:szCs w:val="24"/>
        </w:rPr>
        <w:t>INFORMACINIŲ SISTEMŲ, IŠ KURIŲ DUOMENYS TEIKIAMI PER INTEGRACINES SĄSAJAS, SĄRAŠAS</w:t>
      </w:r>
    </w:p>
    <w:p w14:paraId="5EB0FF15" w14:textId="0D2DD95E" w:rsidR="00BB2CF1" w:rsidRDefault="00BB2CF1" w:rsidP="00BB2CF1">
      <w:pPr>
        <w:jc w:val="center"/>
        <w:rPr>
          <w:b/>
          <w:lang w:val="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4"/>
        <w:gridCol w:w="3969"/>
        <w:gridCol w:w="2694"/>
        <w:gridCol w:w="2551"/>
        <w:gridCol w:w="1843"/>
      </w:tblGrid>
      <w:tr w:rsidR="00747A0B" w:rsidRPr="00F90046" w14:paraId="017AE6AE" w14:textId="77777777" w:rsidTr="002C6DBE">
        <w:trPr>
          <w:trHeight w:val="422"/>
        </w:trPr>
        <w:tc>
          <w:tcPr>
            <w:tcW w:w="7933" w:type="dxa"/>
            <w:gridSpan w:val="2"/>
            <w:shd w:val="clear" w:color="auto" w:fill="FFFFFF"/>
            <w:tcMar>
              <w:top w:w="0" w:type="dxa"/>
              <w:left w:w="108" w:type="dxa"/>
              <w:bottom w:w="0" w:type="dxa"/>
              <w:right w:w="108" w:type="dxa"/>
            </w:tcMar>
            <w:vAlign w:val="center"/>
            <w:hideMark/>
          </w:tcPr>
          <w:p w14:paraId="3186CEDF" w14:textId="3A2D3C7F" w:rsidR="00747A0B" w:rsidRPr="00936FCE" w:rsidRDefault="00747A0B" w:rsidP="002C6DBE">
            <w:pPr>
              <w:spacing w:line="276" w:lineRule="auto"/>
              <w:ind w:firstLine="34"/>
              <w:jc w:val="center"/>
              <w:rPr>
                <w:bCs/>
                <w:color w:val="000000"/>
                <w:sz w:val="20"/>
              </w:rPr>
            </w:pPr>
            <w:r w:rsidRPr="003A6C2C">
              <w:rPr>
                <w:bCs/>
                <w:sz w:val="20"/>
              </w:rPr>
              <w:t>Teisės aktų informacinės sistemos duomenų teikėjo valdoma informacinė sistema (IS), iš kurios duomenys Teisės aktų informacinei sistemai teikiami per integracinę sąsają</w:t>
            </w:r>
          </w:p>
        </w:tc>
        <w:tc>
          <w:tcPr>
            <w:tcW w:w="5245" w:type="dxa"/>
            <w:gridSpan w:val="2"/>
            <w:shd w:val="clear" w:color="auto" w:fill="FFFFFF"/>
            <w:tcMar>
              <w:top w:w="0" w:type="dxa"/>
              <w:left w:w="108" w:type="dxa"/>
              <w:bottom w:w="0" w:type="dxa"/>
              <w:right w:w="108" w:type="dxa"/>
            </w:tcMar>
            <w:vAlign w:val="center"/>
            <w:hideMark/>
          </w:tcPr>
          <w:p w14:paraId="1BBB14EF" w14:textId="77777777" w:rsidR="00747A0B" w:rsidRPr="00F807EB" w:rsidRDefault="00747A0B" w:rsidP="002C6DBE">
            <w:pPr>
              <w:spacing w:line="276" w:lineRule="auto"/>
              <w:ind w:firstLine="34"/>
              <w:jc w:val="center"/>
              <w:rPr>
                <w:bCs/>
                <w:color w:val="000000"/>
                <w:sz w:val="20"/>
              </w:rPr>
            </w:pPr>
            <w:r w:rsidRPr="00936FCE">
              <w:rPr>
                <w:bCs/>
                <w:color w:val="000000"/>
                <w:sz w:val="20"/>
              </w:rPr>
              <w:t>IS administratoriaus kontaktiniai duomenys</w:t>
            </w:r>
          </w:p>
        </w:tc>
        <w:tc>
          <w:tcPr>
            <w:tcW w:w="1843" w:type="dxa"/>
            <w:vMerge w:val="restart"/>
            <w:shd w:val="clear" w:color="auto" w:fill="FFFFFF"/>
            <w:tcMar>
              <w:top w:w="0" w:type="dxa"/>
              <w:left w:w="108" w:type="dxa"/>
              <w:bottom w:w="0" w:type="dxa"/>
              <w:right w:w="108" w:type="dxa"/>
            </w:tcMar>
            <w:vAlign w:val="center"/>
            <w:hideMark/>
          </w:tcPr>
          <w:p w14:paraId="731ED915" w14:textId="77777777" w:rsidR="00747A0B" w:rsidRPr="00936FCE" w:rsidRDefault="00747A0B" w:rsidP="002C6DBE">
            <w:pPr>
              <w:spacing w:line="276" w:lineRule="auto"/>
              <w:ind w:firstLine="34"/>
              <w:jc w:val="center"/>
              <w:rPr>
                <w:bCs/>
                <w:color w:val="000000"/>
                <w:sz w:val="20"/>
              </w:rPr>
            </w:pPr>
            <w:r w:rsidRPr="00F807EB">
              <w:rPr>
                <w:bCs/>
                <w:color w:val="000000"/>
                <w:sz w:val="20"/>
              </w:rPr>
              <w:t>Preliminari duomenų teikimo pradžios data</w:t>
            </w:r>
          </w:p>
        </w:tc>
      </w:tr>
      <w:tr w:rsidR="00747A0B" w:rsidRPr="00F90046" w14:paraId="7DE62254" w14:textId="77777777" w:rsidTr="002C6DBE">
        <w:trPr>
          <w:trHeight w:val="318"/>
        </w:trPr>
        <w:tc>
          <w:tcPr>
            <w:tcW w:w="3964" w:type="dxa"/>
            <w:tcBorders>
              <w:bottom w:val="single" w:sz="4" w:space="0" w:color="auto"/>
            </w:tcBorders>
            <w:shd w:val="clear" w:color="auto" w:fill="FFFFFF"/>
            <w:tcMar>
              <w:top w:w="0" w:type="dxa"/>
              <w:left w:w="108" w:type="dxa"/>
              <w:bottom w:w="0" w:type="dxa"/>
              <w:right w:w="108" w:type="dxa"/>
            </w:tcMar>
            <w:vAlign w:val="center"/>
          </w:tcPr>
          <w:p w14:paraId="62F051FD" w14:textId="77777777" w:rsidR="00747A0B" w:rsidRPr="00936FCE" w:rsidRDefault="00747A0B" w:rsidP="002C6DBE">
            <w:pPr>
              <w:spacing w:line="276" w:lineRule="auto"/>
              <w:ind w:firstLine="34"/>
              <w:jc w:val="center"/>
              <w:rPr>
                <w:bCs/>
                <w:color w:val="000000"/>
                <w:sz w:val="20"/>
              </w:rPr>
            </w:pPr>
            <w:r w:rsidRPr="00936FCE">
              <w:rPr>
                <w:bCs/>
                <w:color w:val="000000"/>
                <w:sz w:val="20"/>
              </w:rPr>
              <w:t>pavadinimas</w:t>
            </w:r>
          </w:p>
        </w:tc>
        <w:tc>
          <w:tcPr>
            <w:tcW w:w="3969" w:type="dxa"/>
            <w:tcBorders>
              <w:bottom w:val="single" w:sz="4" w:space="0" w:color="auto"/>
            </w:tcBorders>
            <w:shd w:val="clear" w:color="auto" w:fill="FFFFFF"/>
            <w:tcMar>
              <w:top w:w="0" w:type="dxa"/>
              <w:left w:w="108" w:type="dxa"/>
              <w:bottom w:w="0" w:type="dxa"/>
              <w:right w:w="108" w:type="dxa"/>
            </w:tcMar>
            <w:vAlign w:val="center"/>
          </w:tcPr>
          <w:p w14:paraId="38863A44" w14:textId="45854766" w:rsidR="00747A0B" w:rsidRPr="00936FCE" w:rsidRDefault="00747A0B" w:rsidP="002C6DBE">
            <w:pPr>
              <w:spacing w:line="276" w:lineRule="auto"/>
              <w:ind w:firstLine="34"/>
              <w:jc w:val="center"/>
              <w:rPr>
                <w:bCs/>
                <w:color w:val="000000"/>
                <w:sz w:val="20"/>
              </w:rPr>
            </w:pPr>
            <w:r w:rsidRPr="00936FCE">
              <w:rPr>
                <w:bCs/>
                <w:color w:val="000000"/>
                <w:sz w:val="20"/>
              </w:rPr>
              <w:t>registravimo kodas (jei</w:t>
            </w:r>
            <w:r w:rsidR="00EE3D81">
              <w:rPr>
                <w:bCs/>
                <w:color w:val="000000"/>
                <w:sz w:val="20"/>
              </w:rPr>
              <w:t>gu</w:t>
            </w:r>
            <w:r w:rsidRPr="00936FCE">
              <w:rPr>
                <w:bCs/>
                <w:color w:val="000000"/>
                <w:sz w:val="20"/>
              </w:rPr>
              <w:t xml:space="preserve"> yra)</w:t>
            </w:r>
          </w:p>
        </w:tc>
        <w:tc>
          <w:tcPr>
            <w:tcW w:w="2694" w:type="dxa"/>
            <w:tcBorders>
              <w:bottom w:val="single" w:sz="4" w:space="0" w:color="auto"/>
            </w:tcBorders>
            <w:shd w:val="clear" w:color="auto" w:fill="FFFFFF"/>
            <w:tcMar>
              <w:top w:w="0" w:type="dxa"/>
              <w:left w:w="108" w:type="dxa"/>
              <w:bottom w:w="0" w:type="dxa"/>
              <w:right w:w="108" w:type="dxa"/>
            </w:tcMar>
            <w:vAlign w:val="center"/>
          </w:tcPr>
          <w:p w14:paraId="10762277" w14:textId="77777777" w:rsidR="00747A0B" w:rsidRPr="00936FCE" w:rsidRDefault="00747A0B" w:rsidP="002C6DBE">
            <w:pPr>
              <w:spacing w:line="276" w:lineRule="auto"/>
              <w:jc w:val="center"/>
              <w:rPr>
                <w:bCs/>
                <w:color w:val="000000"/>
                <w:sz w:val="20"/>
              </w:rPr>
            </w:pPr>
            <w:r>
              <w:rPr>
                <w:bCs/>
                <w:color w:val="000000"/>
                <w:sz w:val="20"/>
              </w:rPr>
              <w:t>t</w:t>
            </w:r>
            <w:r w:rsidRPr="00936FCE">
              <w:rPr>
                <w:bCs/>
                <w:color w:val="000000"/>
                <w:sz w:val="20"/>
              </w:rPr>
              <w:t>el.</w:t>
            </w:r>
          </w:p>
        </w:tc>
        <w:tc>
          <w:tcPr>
            <w:tcW w:w="2551" w:type="dxa"/>
            <w:tcBorders>
              <w:bottom w:val="single" w:sz="4" w:space="0" w:color="auto"/>
            </w:tcBorders>
            <w:shd w:val="clear" w:color="auto" w:fill="FFFFFF"/>
            <w:vAlign w:val="center"/>
          </w:tcPr>
          <w:p w14:paraId="1F14E7F4" w14:textId="6D52EAD6" w:rsidR="00747A0B" w:rsidRPr="00936FCE" w:rsidRDefault="00747A0B" w:rsidP="00747A0B">
            <w:pPr>
              <w:spacing w:line="276" w:lineRule="auto"/>
              <w:ind w:firstLine="34"/>
              <w:jc w:val="center"/>
              <w:rPr>
                <w:bCs/>
                <w:color w:val="000000"/>
                <w:sz w:val="20"/>
              </w:rPr>
            </w:pPr>
            <w:r>
              <w:rPr>
                <w:sz w:val="20"/>
                <w:lang w:eastAsia="lt-LT"/>
              </w:rPr>
              <w:t>e</w:t>
            </w:r>
            <w:r w:rsidRPr="00936FCE">
              <w:rPr>
                <w:sz w:val="20"/>
                <w:lang w:eastAsia="lt-LT"/>
              </w:rPr>
              <w:t>l. p</w:t>
            </w:r>
            <w:r>
              <w:rPr>
                <w:sz w:val="20"/>
                <w:lang w:eastAsia="lt-LT"/>
              </w:rPr>
              <w:t>.</w:t>
            </w:r>
            <w:r w:rsidRPr="00936FCE">
              <w:rPr>
                <w:color w:val="D13438"/>
                <w:sz w:val="20"/>
                <w:lang w:eastAsia="lt-LT"/>
              </w:rPr>
              <w:t> </w:t>
            </w:r>
          </w:p>
        </w:tc>
        <w:tc>
          <w:tcPr>
            <w:tcW w:w="1843" w:type="dxa"/>
            <w:vMerge/>
            <w:tcBorders>
              <w:bottom w:val="single" w:sz="4" w:space="0" w:color="auto"/>
            </w:tcBorders>
            <w:shd w:val="clear" w:color="auto" w:fill="FFFFFF"/>
            <w:tcMar>
              <w:top w:w="0" w:type="dxa"/>
              <w:left w:w="108" w:type="dxa"/>
              <w:bottom w:w="0" w:type="dxa"/>
              <w:right w:w="108" w:type="dxa"/>
            </w:tcMar>
            <w:vAlign w:val="center"/>
          </w:tcPr>
          <w:p w14:paraId="00134261" w14:textId="77777777" w:rsidR="00747A0B" w:rsidRPr="00F90046" w:rsidRDefault="00747A0B" w:rsidP="002C6DBE">
            <w:pPr>
              <w:spacing w:line="276" w:lineRule="auto"/>
              <w:ind w:firstLine="34"/>
              <w:jc w:val="center"/>
              <w:rPr>
                <w:bCs/>
                <w:color w:val="000000"/>
                <w:sz w:val="22"/>
                <w:szCs w:val="22"/>
              </w:rPr>
            </w:pPr>
          </w:p>
        </w:tc>
      </w:tr>
      <w:sdt>
        <w:sdtPr>
          <w:rPr>
            <w:highlight w:val="lightGray"/>
          </w:rPr>
          <w:id w:val="-1367131047"/>
          <w15:repeatingSection/>
        </w:sdtPr>
        <w:sdtEndPr/>
        <w:sdtContent>
          <w:bookmarkStart w:id="0" w:name="_GoBack" w:displacedByCustomXml="next"/>
          <w:sdt>
            <w:sdtPr>
              <w:rPr>
                <w:highlight w:val="lightGray"/>
              </w:rPr>
              <w:id w:val="-1903053511"/>
              <w:placeholder>
                <w:docPart w:val="853E460D7DAB438697426AEDA39170F0"/>
              </w:placeholder>
              <w15:repeatingSectionItem/>
            </w:sdtPr>
            <w:sdtEndPr/>
            <w:sdtContent>
              <w:tr w:rsidR="00747A0B" w:rsidRPr="00F90046" w14:paraId="2A79FB46" w14:textId="77777777" w:rsidTr="002C6DBE">
                <w:trPr>
                  <w:trHeight w:val="466"/>
                </w:trPr>
                <w:tc>
                  <w:tcPr>
                    <w:tcW w:w="3964" w:type="dxa"/>
                    <w:tcBorders>
                      <w:bottom w:val="single" w:sz="4" w:space="0" w:color="auto"/>
                    </w:tcBorders>
                    <w:shd w:val="clear" w:color="auto" w:fill="FFFFFF"/>
                    <w:tcMar>
                      <w:top w:w="0" w:type="dxa"/>
                      <w:left w:w="108" w:type="dxa"/>
                      <w:bottom w:w="0" w:type="dxa"/>
                      <w:right w:w="108" w:type="dxa"/>
                    </w:tcMar>
                    <w:vAlign w:val="center"/>
                  </w:tcPr>
                  <w:p w14:paraId="00BFFF56" w14:textId="77777777" w:rsidR="00747A0B" w:rsidRPr="00F90046" w:rsidRDefault="00EE3D81" w:rsidP="002C6DBE">
                    <w:pPr>
                      <w:spacing w:line="276" w:lineRule="auto"/>
                      <w:ind w:firstLine="34"/>
                      <w:jc w:val="center"/>
                      <w:rPr>
                        <w:bCs/>
                        <w:color w:val="000000"/>
                        <w:sz w:val="22"/>
                        <w:szCs w:val="22"/>
                      </w:rPr>
                    </w:pPr>
                    <w:sdt>
                      <w:sdtPr>
                        <w:rPr>
                          <w:highlight w:val="lightGray"/>
                        </w:rPr>
                        <w:id w:val="1375273382"/>
                        <w:placeholder>
                          <w:docPart w:val="C4E104C4D4B5467F8443846E7EB0453D"/>
                        </w:placeholder>
                        <w:text/>
                      </w:sdtPr>
                      <w:sdtEndPr/>
                      <w:sdtContent>
                        <w:r w:rsidR="00747A0B" w:rsidRPr="0061197F">
                          <w:rPr>
                            <w:highlight w:val="lightGray"/>
                          </w:rPr>
                          <w:t xml:space="preserve"> ____________</w:t>
                        </w:r>
                      </w:sdtContent>
                    </w:sdt>
                  </w:p>
                </w:tc>
                <w:tc>
                  <w:tcPr>
                    <w:tcW w:w="3969" w:type="dxa"/>
                    <w:tcBorders>
                      <w:bottom w:val="single" w:sz="4" w:space="0" w:color="auto"/>
                    </w:tcBorders>
                    <w:shd w:val="clear" w:color="auto" w:fill="FFFFFF"/>
                    <w:tcMar>
                      <w:top w:w="0" w:type="dxa"/>
                      <w:left w:w="108" w:type="dxa"/>
                      <w:bottom w:w="0" w:type="dxa"/>
                      <w:right w:w="108" w:type="dxa"/>
                    </w:tcMar>
                    <w:vAlign w:val="center"/>
                  </w:tcPr>
                  <w:p w14:paraId="60B32915" w14:textId="77777777" w:rsidR="00747A0B" w:rsidRPr="00F90046" w:rsidRDefault="00EE3D81" w:rsidP="002C6DBE">
                    <w:pPr>
                      <w:spacing w:line="276" w:lineRule="auto"/>
                      <w:ind w:firstLine="34"/>
                      <w:jc w:val="center"/>
                      <w:rPr>
                        <w:bCs/>
                        <w:color w:val="000000"/>
                        <w:sz w:val="22"/>
                        <w:szCs w:val="22"/>
                      </w:rPr>
                    </w:pPr>
                    <w:sdt>
                      <w:sdtPr>
                        <w:rPr>
                          <w:highlight w:val="lightGray"/>
                        </w:rPr>
                        <w:id w:val="255022890"/>
                        <w:placeholder>
                          <w:docPart w:val="14EF9EE8A7DB4B61BAE739415A46168A"/>
                        </w:placeholder>
                        <w:text/>
                      </w:sdtPr>
                      <w:sdtEndPr/>
                      <w:sdtContent>
                        <w:r w:rsidR="00747A0B" w:rsidRPr="0061197F">
                          <w:rPr>
                            <w:highlight w:val="lightGray"/>
                          </w:rPr>
                          <w:t xml:space="preserve"> ____________</w:t>
                        </w:r>
                      </w:sdtContent>
                    </w:sdt>
                  </w:p>
                </w:tc>
                <w:tc>
                  <w:tcPr>
                    <w:tcW w:w="2694" w:type="dxa"/>
                    <w:tcBorders>
                      <w:bottom w:val="single" w:sz="4" w:space="0" w:color="auto"/>
                    </w:tcBorders>
                    <w:shd w:val="clear" w:color="auto" w:fill="FFFFFF"/>
                    <w:tcMar>
                      <w:top w:w="0" w:type="dxa"/>
                      <w:left w:w="108" w:type="dxa"/>
                      <w:bottom w:w="0" w:type="dxa"/>
                      <w:right w:w="108" w:type="dxa"/>
                    </w:tcMar>
                    <w:vAlign w:val="center"/>
                  </w:tcPr>
                  <w:p w14:paraId="543BF63A" w14:textId="77777777" w:rsidR="00747A0B" w:rsidRPr="00F90046" w:rsidRDefault="00EE3D81" w:rsidP="002C6DBE">
                    <w:pPr>
                      <w:spacing w:line="276" w:lineRule="auto"/>
                      <w:ind w:firstLine="34"/>
                      <w:jc w:val="center"/>
                      <w:rPr>
                        <w:bCs/>
                        <w:color w:val="000000"/>
                        <w:sz w:val="22"/>
                        <w:szCs w:val="22"/>
                      </w:rPr>
                    </w:pPr>
                    <w:sdt>
                      <w:sdtPr>
                        <w:rPr>
                          <w:highlight w:val="lightGray"/>
                        </w:rPr>
                        <w:id w:val="653565807"/>
                        <w:placeholder>
                          <w:docPart w:val="C90B894637804CBC984A99880E159A81"/>
                        </w:placeholder>
                        <w:text/>
                      </w:sdtPr>
                      <w:sdtEndPr/>
                      <w:sdtContent>
                        <w:r w:rsidR="00747A0B" w:rsidRPr="0061197F">
                          <w:rPr>
                            <w:highlight w:val="lightGray"/>
                          </w:rPr>
                          <w:t xml:space="preserve"> ____________</w:t>
                        </w:r>
                      </w:sdtContent>
                    </w:sdt>
                  </w:p>
                </w:tc>
                <w:tc>
                  <w:tcPr>
                    <w:tcW w:w="2551" w:type="dxa"/>
                    <w:tcBorders>
                      <w:bottom w:val="single" w:sz="4" w:space="0" w:color="auto"/>
                    </w:tcBorders>
                    <w:shd w:val="clear" w:color="auto" w:fill="FFFFFF"/>
                    <w:vAlign w:val="center"/>
                  </w:tcPr>
                  <w:p w14:paraId="1B61EE15" w14:textId="77777777" w:rsidR="00747A0B" w:rsidRPr="00F90046" w:rsidRDefault="00EE3D81" w:rsidP="002C6DBE">
                    <w:pPr>
                      <w:spacing w:line="276" w:lineRule="auto"/>
                      <w:ind w:firstLine="34"/>
                      <w:jc w:val="center"/>
                      <w:rPr>
                        <w:bCs/>
                        <w:color w:val="000000"/>
                        <w:sz w:val="22"/>
                        <w:szCs w:val="22"/>
                      </w:rPr>
                    </w:pPr>
                    <w:sdt>
                      <w:sdtPr>
                        <w:rPr>
                          <w:highlight w:val="lightGray"/>
                        </w:rPr>
                        <w:id w:val="-1206257293"/>
                        <w:placeholder>
                          <w:docPart w:val="60322F8FCEA945CCAD5DD84BEBABCFDD"/>
                        </w:placeholder>
                        <w:text/>
                      </w:sdtPr>
                      <w:sdtEndPr/>
                      <w:sdtContent>
                        <w:r w:rsidR="00747A0B" w:rsidRPr="0061197F">
                          <w:rPr>
                            <w:highlight w:val="lightGray"/>
                          </w:rPr>
                          <w:t xml:space="preserve"> ____________</w:t>
                        </w:r>
                      </w:sdtContent>
                    </w:sdt>
                  </w:p>
                </w:tc>
                <w:tc>
                  <w:tcPr>
                    <w:tcW w:w="1843" w:type="dxa"/>
                    <w:tcBorders>
                      <w:bottom w:val="single" w:sz="4" w:space="0" w:color="auto"/>
                    </w:tcBorders>
                    <w:shd w:val="clear" w:color="auto" w:fill="FFFFFF"/>
                    <w:tcMar>
                      <w:top w:w="0" w:type="dxa"/>
                      <w:left w:w="108" w:type="dxa"/>
                      <w:bottom w:w="0" w:type="dxa"/>
                      <w:right w:w="108" w:type="dxa"/>
                    </w:tcMar>
                    <w:vAlign w:val="center"/>
                  </w:tcPr>
                  <w:p w14:paraId="16F75B65" w14:textId="77777777" w:rsidR="00747A0B" w:rsidRPr="00F90046" w:rsidRDefault="00EE3D81" w:rsidP="002C6DBE">
                    <w:pPr>
                      <w:spacing w:line="276" w:lineRule="auto"/>
                      <w:ind w:firstLine="34"/>
                      <w:jc w:val="center"/>
                      <w:rPr>
                        <w:bCs/>
                        <w:color w:val="000000"/>
                        <w:sz w:val="22"/>
                        <w:szCs w:val="22"/>
                      </w:rPr>
                    </w:pPr>
                    <w:sdt>
                      <w:sdtPr>
                        <w:rPr>
                          <w:highlight w:val="lightGray"/>
                        </w:rPr>
                        <w:id w:val="1932693643"/>
                        <w:placeholder>
                          <w:docPart w:val="F8B30527207E4A689EEBF1EE1713B606"/>
                        </w:placeholder>
                        <w:text/>
                      </w:sdtPr>
                      <w:sdtEndPr/>
                      <w:sdtContent>
                        <w:r w:rsidR="00747A0B" w:rsidRPr="0061197F">
                          <w:rPr>
                            <w:highlight w:val="lightGray"/>
                          </w:rPr>
                          <w:t xml:space="preserve"> ____________</w:t>
                        </w:r>
                      </w:sdtContent>
                    </w:sdt>
                  </w:p>
                </w:tc>
              </w:tr>
            </w:sdtContent>
          </w:sdt>
          <w:bookmarkEnd w:id="0" w:displacedByCustomXml="next"/>
        </w:sdtContent>
      </w:sdt>
    </w:tbl>
    <w:p w14:paraId="32F89901" w14:textId="2E991595" w:rsidR="00747A0B" w:rsidRDefault="00747A0B" w:rsidP="00BB2CF1">
      <w:pPr>
        <w:jc w:val="center"/>
        <w:rPr>
          <w:b/>
          <w:lang w:val="lt"/>
        </w:rPr>
      </w:pPr>
    </w:p>
    <w:p w14:paraId="75E057C7" w14:textId="77777777" w:rsidR="00BB2CF1" w:rsidRPr="003A6C2C" w:rsidRDefault="00BB2CF1" w:rsidP="00BB2CF1">
      <w:pPr>
        <w:tabs>
          <w:tab w:val="left" w:pos="993"/>
        </w:tabs>
        <w:spacing w:line="360" w:lineRule="auto"/>
        <w:jc w:val="center"/>
        <w:rPr>
          <w:szCs w:val="24"/>
        </w:rPr>
        <w:sectPr w:rsidR="00BB2CF1" w:rsidRPr="003A6C2C" w:rsidSect="00AD53B1">
          <w:headerReference w:type="default" r:id="rId13"/>
          <w:pgSz w:w="16840" w:h="11907" w:orient="landscape" w:code="9"/>
          <w:pgMar w:top="1701" w:right="1134" w:bottom="567" w:left="1134" w:header="567" w:footer="567" w:gutter="0"/>
          <w:pgNumType w:start="1"/>
          <w:cols w:space="1296"/>
          <w:titlePg/>
          <w:docGrid w:linePitch="360"/>
        </w:sectPr>
      </w:pPr>
      <w:r w:rsidRPr="003A6C2C">
        <w:rPr>
          <w:szCs w:val="24"/>
        </w:rPr>
        <w:t>_______________________</w:t>
      </w:r>
    </w:p>
    <w:p w14:paraId="3A946807" w14:textId="77777777" w:rsidR="00AD53B1" w:rsidRPr="003A6C2C" w:rsidRDefault="00AD53B1" w:rsidP="00AD53B1">
      <w:pPr>
        <w:ind w:left="6379"/>
        <w:jc w:val="both"/>
      </w:pPr>
      <w:r w:rsidRPr="003A6C2C">
        <w:rPr>
          <w:szCs w:val="24"/>
        </w:rPr>
        <w:lastRenderedPageBreak/>
        <w:t>Duomenų teikimo Teisės aktų</w:t>
      </w:r>
      <w:r w:rsidR="00EC4907" w:rsidRPr="003A6C2C">
        <w:rPr>
          <w:szCs w:val="24"/>
        </w:rPr>
        <w:t xml:space="preserve"> </w:t>
      </w:r>
      <w:r w:rsidRPr="003A6C2C">
        <w:rPr>
          <w:szCs w:val="24"/>
        </w:rPr>
        <w:t>informacinei sistemai</w:t>
      </w:r>
      <w:r w:rsidR="00EC4907" w:rsidRPr="003A6C2C">
        <w:rPr>
          <w:szCs w:val="24"/>
        </w:rPr>
        <w:t xml:space="preserve"> </w:t>
      </w:r>
      <w:r w:rsidRPr="003A6C2C">
        <w:rPr>
          <w:szCs w:val="24"/>
        </w:rPr>
        <w:t>sutarties</w:t>
      </w:r>
    </w:p>
    <w:p w14:paraId="6A679C66" w14:textId="77777777" w:rsidR="00AD53B1" w:rsidRPr="003A6C2C" w:rsidRDefault="00AD53B1" w:rsidP="00AD53B1">
      <w:pPr>
        <w:ind w:left="6379"/>
        <w:jc w:val="both"/>
        <w:rPr>
          <w:szCs w:val="24"/>
        </w:rPr>
      </w:pPr>
      <w:r w:rsidRPr="003A6C2C">
        <w:rPr>
          <w:szCs w:val="24"/>
        </w:rPr>
        <w:t>2 priedas</w:t>
      </w:r>
    </w:p>
    <w:p w14:paraId="23E7D650" w14:textId="77777777" w:rsidR="00D810C7" w:rsidRPr="003A6C2C" w:rsidRDefault="00D810C7" w:rsidP="00AD53B1">
      <w:pPr>
        <w:ind w:left="6379"/>
        <w:jc w:val="both"/>
      </w:pPr>
    </w:p>
    <w:p w14:paraId="2C993226" w14:textId="01B37ADF" w:rsidR="00AD53B1" w:rsidRPr="003A6C2C" w:rsidRDefault="00AD53B1" w:rsidP="00807D6E">
      <w:pPr>
        <w:jc w:val="center"/>
        <w:rPr>
          <w:b/>
          <w:bCs/>
          <w:szCs w:val="24"/>
        </w:rPr>
      </w:pPr>
      <w:r w:rsidRPr="003A6C2C">
        <w:rPr>
          <w:b/>
          <w:bCs/>
          <w:szCs w:val="24"/>
        </w:rPr>
        <w:t>BENDRŲ DUOMENŲ VALDYTOJŲ SUSITARIMAS</w:t>
      </w:r>
    </w:p>
    <w:p w14:paraId="0C25A430" w14:textId="77777777" w:rsidR="00AD53B1" w:rsidRPr="003A6C2C" w:rsidRDefault="00AD53B1" w:rsidP="00807D6E">
      <w:pPr>
        <w:jc w:val="center"/>
        <w:rPr>
          <w:szCs w:val="24"/>
        </w:rPr>
      </w:pPr>
    </w:p>
    <w:p w14:paraId="1B188AC0" w14:textId="26CD81D6" w:rsidR="00AD53B1" w:rsidRPr="003A6C2C" w:rsidRDefault="00EE3D81" w:rsidP="00717375">
      <w:pPr>
        <w:spacing w:line="360" w:lineRule="auto"/>
        <w:ind w:firstLine="720"/>
        <w:jc w:val="both"/>
      </w:pPr>
      <w:sdt>
        <w:sdtPr>
          <w:rPr>
            <w:color w:val="000000"/>
            <w:highlight w:val="lightGray"/>
            <w:lang w:val="lt"/>
          </w:rPr>
          <w:id w:val="-364910804"/>
          <w:placeholder>
            <w:docPart w:val="6BEFAE413E4044E8B4A9FEF71090EF69"/>
          </w:placeholder>
          <w:text/>
        </w:sdtPr>
        <w:sdtEndPr/>
        <w:sdtContent>
          <w:r w:rsidR="004D6246" w:rsidRPr="0061197F">
            <w:rPr>
              <w:color w:val="000000"/>
              <w:highlight w:val="lightGray"/>
              <w:lang w:val="lt"/>
            </w:rPr>
            <w:t>_________________________</w:t>
          </w:r>
        </w:sdtContent>
      </w:sdt>
      <w:r w:rsidR="004D6246" w:rsidRPr="7E8A793A">
        <w:rPr>
          <w:lang w:val="lt"/>
        </w:rPr>
        <w:t xml:space="preserve"> </w:t>
      </w:r>
      <w:r w:rsidR="004D6246">
        <w:t>(toliau – TAIS DUOMENŲ TEIKĖJAS</w:t>
      </w:r>
      <w:r w:rsidR="004D6246" w:rsidRPr="7E8A793A">
        <w:rPr>
          <w:caps/>
        </w:rPr>
        <w:t>),</w:t>
      </w:r>
      <w:r w:rsidR="004D6246">
        <w:t xml:space="preserve"> </w:t>
      </w:r>
      <w:r w:rsidR="004D6246" w:rsidRPr="7E8A793A">
        <w:rPr>
          <w:lang w:val="lt"/>
        </w:rPr>
        <w:t xml:space="preserve">juridinio asmens kodas </w:t>
      </w:r>
      <w:sdt>
        <w:sdtPr>
          <w:rPr>
            <w:color w:val="000000"/>
            <w:highlight w:val="lightGray"/>
            <w:lang w:val="lt"/>
          </w:rPr>
          <w:id w:val="-189065566"/>
          <w:placeholder>
            <w:docPart w:val="B184BFA7BD0743F283E5F7994B957CC2"/>
          </w:placeholder>
          <w:text/>
        </w:sdtPr>
        <w:sdtEndPr/>
        <w:sdtContent>
          <w:r w:rsidR="004D6246" w:rsidRPr="0061197F">
            <w:rPr>
              <w:color w:val="000000"/>
              <w:highlight w:val="lightGray"/>
              <w:lang w:val="lt"/>
            </w:rPr>
            <w:t>_______________</w:t>
          </w:r>
        </w:sdtContent>
      </w:sdt>
      <w:r w:rsidR="004D6246" w:rsidRPr="7E8A793A">
        <w:rPr>
          <w:lang w:val="lt"/>
        </w:rPr>
        <w:t xml:space="preserve">, buveinės adresas: </w:t>
      </w:r>
      <w:sdt>
        <w:sdtPr>
          <w:rPr>
            <w:color w:val="000000"/>
            <w:highlight w:val="lightGray"/>
            <w:lang w:val="lt"/>
          </w:rPr>
          <w:id w:val="-1879852169"/>
          <w:placeholder>
            <w:docPart w:val="E78707167E654A36828B1519EFD82A9C"/>
          </w:placeholder>
          <w:text/>
        </w:sdtPr>
        <w:sdtEndPr/>
        <w:sdtContent>
          <w:r w:rsidR="004D6246" w:rsidRPr="0061197F">
            <w:rPr>
              <w:color w:val="000000"/>
              <w:highlight w:val="lightGray"/>
              <w:lang w:val="lt"/>
            </w:rPr>
            <w:t>_________________________</w:t>
          </w:r>
        </w:sdtContent>
      </w:sdt>
      <w:r w:rsidR="004D6246" w:rsidRPr="7E8A793A">
        <w:rPr>
          <w:lang w:val="lt"/>
        </w:rPr>
        <w:t xml:space="preserve">, </w:t>
      </w:r>
      <w:r w:rsidR="004D6246">
        <w:t xml:space="preserve">atstovaujamas (-a) </w:t>
      </w:r>
      <w:sdt>
        <w:sdtPr>
          <w:rPr>
            <w:color w:val="000000"/>
            <w:szCs w:val="24"/>
            <w:highlight w:val="lightGray"/>
          </w:rPr>
          <w:id w:val="675533274"/>
          <w:placeholder>
            <w:docPart w:val="424996994373407AAF7AA84C1AAF6BF6"/>
          </w:placeholder>
          <w:text/>
        </w:sdtPr>
        <w:sdtEndPr/>
        <w:sdtContent>
          <w:r w:rsidR="004D6246" w:rsidRPr="0061197F">
            <w:rPr>
              <w:color w:val="000000"/>
              <w:szCs w:val="24"/>
              <w:highlight w:val="lightGray"/>
            </w:rPr>
            <w:t>________________________________</w:t>
          </w:r>
        </w:sdtContent>
      </w:sdt>
      <w:r w:rsidR="004D6246">
        <w:t>,</w:t>
      </w:r>
      <w:r w:rsidR="00AD53B1">
        <w:t xml:space="preserve"> ir Lietuvos Respublikos Seimo kanceliarija (toliau – KANCELIARIJA), juridinio asmens kodas 188605295, buveinės adresas: Gedimino pr. 53, Vilnius, atstovaujama Dokumentų departamento Teisės aktų registro skyriaus vedėjo </w:t>
      </w:r>
      <w:r w:rsidR="00AD53B1" w:rsidRPr="7E8A793A">
        <w:rPr>
          <w:lang w:val="lt"/>
        </w:rPr>
        <w:t xml:space="preserve">(-os) </w:t>
      </w:r>
      <w:sdt>
        <w:sdtPr>
          <w:rPr>
            <w:color w:val="000000"/>
            <w:highlight w:val="lightGray"/>
            <w:lang w:val="lt"/>
          </w:rPr>
          <w:id w:val="-1249651506"/>
          <w:placeholder>
            <w:docPart w:val="C99162618FA0449F8A6FCD3DD7A9C7E3"/>
          </w:placeholder>
          <w:text/>
        </w:sdtPr>
        <w:sdtEndPr/>
        <w:sdtContent>
          <w:r w:rsidR="004D6246" w:rsidRPr="0061197F">
            <w:rPr>
              <w:color w:val="000000"/>
              <w:highlight w:val="lightGray"/>
              <w:lang w:val="lt"/>
            </w:rPr>
            <w:t>_______________</w:t>
          </w:r>
        </w:sdtContent>
      </w:sdt>
      <w:r w:rsidR="00AD53B1">
        <w:t xml:space="preserve">, toliau </w:t>
      </w:r>
      <w:r w:rsidR="004D25BC">
        <w:t xml:space="preserve">TAIS DUOMENŲ </w:t>
      </w:r>
      <w:r w:rsidR="00AD53B1">
        <w:t>TEIKĖJAS ir KANCELIARIJA kartu vadinami „Šalimis“ arba „Bendrais duomenų valdytojais“, o atskirai – „Šalimi“, sudarė šį Bendrų duomenų valdytojų susitarimą (toliau – Susitarimas):</w:t>
      </w:r>
    </w:p>
    <w:p w14:paraId="178F9BE7" w14:textId="77777777" w:rsidR="00AD53B1" w:rsidRPr="003A6C2C" w:rsidRDefault="00AD53B1" w:rsidP="00717375">
      <w:pPr>
        <w:jc w:val="center"/>
        <w:rPr>
          <w:szCs w:val="24"/>
        </w:rPr>
      </w:pPr>
    </w:p>
    <w:p w14:paraId="7B5CB093" w14:textId="77777777" w:rsidR="00AD53B1" w:rsidRPr="003A6C2C" w:rsidRDefault="00AD53B1" w:rsidP="00AD53B1">
      <w:pPr>
        <w:pStyle w:val="Antrat1"/>
        <w:tabs>
          <w:tab w:val="left" w:pos="142"/>
          <w:tab w:val="left" w:pos="709"/>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I SKYRIUS</w:t>
      </w:r>
    </w:p>
    <w:p w14:paraId="2DEEF86E" w14:textId="77777777" w:rsidR="00AD53B1" w:rsidRPr="003A6C2C" w:rsidRDefault="00AD53B1" w:rsidP="00AD53B1">
      <w:pPr>
        <w:pStyle w:val="Antrat1"/>
        <w:tabs>
          <w:tab w:val="left" w:pos="142"/>
          <w:tab w:val="left" w:pos="709"/>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SUSITARIMO DALYKAS IR TIKSLAS</w:t>
      </w:r>
    </w:p>
    <w:p w14:paraId="43BD65B5" w14:textId="77777777" w:rsidR="00AD53B1" w:rsidRPr="003A6C2C" w:rsidRDefault="00AD53B1" w:rsidP="00807D6E">
      <w:pPr>
        <w:jc w:val="center"/>
        <w:rPr>
          <w:szCs w:val="24"/>
        </w:rPr>
      </w:pPr>
    </w:p>
    <w:p w14:paraId="53F3B11C" w14:textId="0375AC0A" w:rsidR="00E948E4" w:rsidRDefault="00AD53B1" w:rsidP="00717375">
      <w:pPr>
        <w:tabs>
          <w:tab w:val="left" w:pos="1134"/>
        </w:tabs>
        <w:spacing w:line="360" w:lineRule="auto"/>
        <w:ind w:firstLine="720"/>
        <w:jc w:val="both"/>
        <w:rPr>
          <w:szCs w:val="24"/>
        </w:rPr>
      </w:pPr>
      <w:r w:rsidRPr="00EE57E0">
        <w:rPr>
          <w:szCs w:val="24"/>
        </w:rPr>
        <w:t>1. Siekiant įgyvendinti 2016</w:t>
      </w:r>
      <w:r w:rsidR="00F33177">
        <w:rPr>
          <w:szCs w:val="24"/>
        </w:rPr>
        <w:t xml:space="preserve"> </w:t>
      </w:r>
      <w:r w:rsidRPr="00EE57E0">
        <w:rPr>
          <w:szCs w:val="24"/>
        </w:rPr>
        <w:t>m. balandžio 27</w:t>
      </w:r>
      <w:r w:rsidR="00F33177">
        <w:rPr>
          <w:szCs w:val="24"/>
        </w:rPr>
        <w:t xml:space="preserve"> </w:t>
      </w:r>
      <w:r w:rsidRPr="00EE57E0">
        <w:rPr>
          <w:szCs w:val="24"/>
        </w:rPr>
        <w:t xml:space="preserve">d. Europos Parlamento ir Tarybos reglamento </w:t>
      </w:r>
      <w:r w:rsidR="00084F5C" w:rsidRPr="00EE57E0">
        <w:rPr>
          <w:szCs w:val="24"/>
        </w:rPr>
        <w:t>(ES) 2016/679</w:t>
      </w:r>
      <w:r w:rsidRPr="00EE57E0">
        <w:rPr>
          <w:szCs w:val="24"/>
        </w:rPr>
        <w:t xml:space="preserve"> dėl fizinių asmenų apsaugos tvarkant asmens duomenis ir dėl laisvo tokių duomenų judėjimo ir kuriuo panaikinama Direktyva </w:t>
      </w:r>
      <w:r w:rsidR="00084F5C" w:rsidRPr="00EE57E0">
        <w:rPr>
          <w:szCs w:val="24"/>
        </w:rPr>
        <w:t>95/46/EB</w:t>
      </w:r>
      <w:r w:rsidRPr="00EE57E0">
        <w:rPr>
          <w:szCs w:val="24"/>
        </w:rPr>
        <w:t xml:space="preserve"> (Bendr</w:t>
      </w:r>
      <w:r w:rsidR="0040726E" w:rsidRPr="00EE57E0">
        <w:rPr>
          <w:szCs w:val="24"/>
        </w:rPr>
        <w:t>ojo</w:t>
      </w:r>
      <w:r w:rsidRPr="00EE57E0">
        <w:rPr>
          <w:szCs w:val="24"/>
        </w:rPr>
        <w:t xml:space="preserve"> duomenų apsaugos reglament</w:t>
      </w:r>
      <w:r w:rsidR="0040726E" w:rsidRPr="00EE57E0">
        <w:rPr>
          <w:szCs w:val="24"/>
        </w:rPr>
        <w:t>o</w:t>
      </w:r>
      <w:r w:rsidRPr="00EE57E0">
        <w:rPr>
          <w:szCs w:val="24"/>
        </w:rPr>
        <w:t>) 26</w:t>
      </w:r>
      <w:r w:rsidR="00AE7803">
        <w:rPr>
          <w:szCs w:val="24"/>
        </w:rPr>
        <w:t> </w:t>
      </w:r>
      <w:r w:rsidRPr="00EE57E0">
        <w:rPr>
          <w:szCs w:val="24"/>
        </w:rPr>
        <w:t xml:space="preserve">straipsnio </w:t>
      </w:r>
      <w:r w:rsidRPr="00F33177">
        <w:t>1</w:t>
      </w:r>
      <w:r w:rsidR="00D17566">
        <w:t xml:space="preserve"> </w:t>
      </w:r>
      <w:r w:rsidRPr="00F33177">
        <w:t>dalį</w:t>
      </w:r>
      <w:r w:rsidRPr="00EE57E0">
        <w:rPr>
          <w:szCs w:val="24"/>
        </w:rPr>
        <w:t xml:space="preserve">, Susitarimu nustatomos </w:t>
      </w:r>
      <w:r w:rsidR="009A7B34">
        <w:rPr>
          <w:szCs w:val="24"/>
        </w:rPr>
        <w:t>B</w:t>
      </w:r>
      <w:r w:rsidRPr="00EE57E0">
        <w:rPr>
          <w:szCs w:val="24"/>
        </w:rPr>
        <w:t xml:space="preserve">endrų duomenų valdytojų </w:t>
      </w:r>
      <w:r w:rsidR="00BD4CC0">
        <w:rPr>
          <w:szCs w:val="24"/>
        </w:rPr>
        <w:t>pareigos</w:t>
      </w:r>
      <w:r w:rsidR="00BD4CC0" w:rsidRPr="00EE57E0">
        <w:rPr>
          <w:szCs w:val="24"/>
        </w:rPr>
        <w:t xml:space="preserve"> </w:t>
      </w:r>
      <w:r w:rsidRPr="00EE57E0">
        <w:rPr>
          <w:szCs w:val="24"/>
        </w:rPr>
        <w:t>ir atsakomyb</w:t>
      </w:r>
      <w:r w:rsidR="00BD4CC0">
        <w:rPr>
          <w:szCs w:val="24"/>
        </w:rPr>
        <w:t>ės</w:t>
      </w:r>
      <w:r w:rsidRPr="00EE57E0">
        <w:rPr>
          <w:szCs w:val="24"/>
        </w:rPr>
        <w:t xml:space="preserve"> pasiskirstymas tarpusavyje.</w:t>
      </w:r>
    </w:p>
    <w:p w14:paraId="46DE6FA4" w14:textId="34C97D71" w:rsidR="00AD53B1" w:rsidRPr="00EE57E0" w:rsidRDefault="00BC6940" w:rsidP="00AE0097">
      <w:pPr>
        <w:tabs>
          <w:tab w:val="left" w:pos="1134"/>
        </w:tabs>
        <w:spacing w:line="360" w:lineRule="auto"/>
        <w:ind w:firstLine="567"/>
        <w:jc w:val="both"/>
      </w:pPr>
      <w:r>
        <w:t xml:space="preserve">2. </w:t>
      </w:r>
      <w:r w:rsidR="00AD53B1">
        <w:t xml:space="preserve">Susitarimo tikslas – užtikrinti kiekvieno </w:t>
      </w:r>
      <w:r w:rsidR="00AE0097">
        <w:t xml:space="preserve">iš </w:t>
      </w:r>
      <w:r w:rsidR="00D17566">
        <w:t>B</w:t>
      </w:r>
      <w:r w:rsidR="00AD53B1">
        <w:t>endrų duomenų valdytojų pareigą tvarkyti Teisės aktų informacin</w:t>
      </w:r>
      <w:r w:rsidR="00295850">
        <w:t>ei</w:t>
      </w:r>
      <w:r w:rsidR="00AD53B1">
        <w:t xml:space="preserve"> sistem</w:t>
      </w:r>
      <w:r w:rsidR="00295850">
        <w:t>ai</w:t>
      </w:r>
      <w:r w:rsidR="00AD53B1">
        <w:t xml:space="preserve"> (toliau – TAIS</w:t>
      </w:r>
      <w:r w:rsidR="00AD53B1" w:rsidRPr="00000D92">
        <w:t xml:space="preserve">) </w:t>
      </w:r>
      <w:r w:rsidR="00F13495" w:rsidRPr="00000D92">
        <w:t xml:space="preserve">teikiamuose </w:t>
      </w:r>
      <w:r w:rsidR="00BC68BA">
        <w:t>Lietuvos Respublikos t</w:t>
      </w:r>
      <w:r w:rsidR="00090ADB" w:rsidRPr="00000D92">
        <w:rPr>
          <w:szCs w:val="24"/>
          <w:lang w:eastAsia="lt-LT"/>
        </w:rPr>
        <w:t>eisėkūros pagrindų įstatymo 5 straipsnio 2</w:t>
      </w:r>
      <w:r w:rsidR="00AE0097">
        <w:rPr>
          <w:szCs w:val="24"/>
          <w:lang w:eastAsia="lt-LT"/>
        </w:rPr>
        <w:t> </w:t>
      </w:r>
      <w:r w:rsidR="00090ADB" w:rsidRPr="00000D92">
        <w:rPr>
          <w:szCs w:val="24"/>
          <w:lang w:eastAsia="lt-LT"/>
        </w:rPr>
        <w:t xml:space="preserve">dalyje nurodytuose </w:t>
      </w:r>
      <w:r w:rsidR="00AD53B1" w:rsidRPr="00000D92">
        <w:t xml:space="preserve">duomenyse esančius asmens duomenis </w:t>
      </w:r>
      <w:r w:rsidR="00000D92" w:rsidRPr="00000D92">
        <w:rPr>
          <w:szCs w:val="24"/>
        </w:rPr>
        <w:t xml:space="preserve">(toliau – TAIS duomenyse esantys asmens duomenys) </w:t>
      </w:r>
      <w:r w:rsidR="00AD53B1" w:rsidRPr="00000D92">
        <w:t>teisėtai, skaidriai ir tik nustatytais tikslais, laikantis</w:t>
      </w:r>
      <w:r w:rsidR="00AD53B1">
        <w:t xml:space="preserve"> duomenų kiekio mažinimo, tikslumo, saugojimo trukmės reikalavimų ir kitų nustatytų reikalavimų, bei kitas Reglamente </w:t>
      </w:r>
      <w:r w:rsidR="00084F5C">
        <w:t>(ES) 2016/679</w:t>
      </w:r>
      <w:r w:rsidR="00AD53B1">
        <w:t xml:space="preserve"> nustatytas pareigas, reikalingas tinkamam </w:t>
      </w:r>
      <w:r w:rsidR="00BC68BA">
        <w:t>T</w:t>
      </w:r>
      <w:r w:rsidR="00AD53B1">
        <w:t>eisėkūros pagrindų įstatyme, Seimo kanclerio tvirtinamuose Teisės aktų informacinės sistemos nuostatuose nustatytų reikalavimų ir duomenų subjektų teisių įgyvendinimui užtikrinti.</w:t>
      </w:r>
    </w:p>
    <w:p w14:paraId="5E6DB2B4" w14:textId="344CAEE9" w:rsidR="00AD53B1" w:rsidRPr="00EE57E0" w:rsidRDefault="00BC6940" w:rsidP="00717375">
      <w:pPr>
        <w:tabs>
          <w:tab w:val="left" w:pos="1134"/>
        </w:tabs>
        <w:spacing w:line="360" w:lineRule="auto"/>
        <w:ind w:firstLine="720"/>
        <w:jc w:val="both"/>
        <w:rPr>
          <w:szCs w:val="24"/>
        </w:rPr>
      </w:pPr>
      <w:r>
        <w:rPr>
          <w:szCs w:val="24"/>
        </w:rPr>
        <w:t>3</w:t>
      </w:r>
      <w:r w:rsidR="00AD53B1" w:rsidRPr="00EE57E0">
        <w:rPr>
          <w:szCs w:val="24"/>
        </w:rPr>
        <w:t xml:space="preserve">. Susitarime vartojamų sąvokų apibrėžtys nustatytos Reglamento </w:t>
      </w:r>
      <w:r w:rsidR="00084F5C" w:rsidRPr="00EE57E0">
        <w:rPr>
          <w:szCs w:val="24"/>
        </w:rPr>
        <w:t>(ES) 2016/679</w:t>
      </w:r>
      <w:r w:rsidR="00AD53B1" w:rsidRPr="00EE57E0">
        <w:rPr>
          <w:szCs w:val="24"/>
        </w:rPr>
        <w:t xml:space="preserve"> 4 ir 26</w:t>
      </w:r>
      <w:r w:rsidR="00084F5C" w:rsidRPr="00EE57E0">
        <w:rPr>
          <w:szCs w:val="24"/>
        </w:rPr>
        <w:t> </w:t>
      </w:r>
      <w:r w:rsidR="00AD53B1" w:rsidRPr="00EE57E0">
        <w:rPr>
          <w:szCs w:val="24"/>
        </w:rPr>
        <w:t xml:space="preserve">straipsniuose, Teisėkūros pagrindų įstatymo 2 straipsnyje, Lietuvos Respublikos valstybės informacinių išteklių valdymo įstatymo 2 straipsnyje, </w:t>
      </w:r>
      <w:r w:rsidR="002A1545">
        <w:rPr>
          <w:szCs w:val="24"/>
        </w:rPr>
        <w:t xml:space="preserve">Seimo kanclerio tvirtinamuose </w:t>
      </w:r>
      <w:r w:rsidR="00AD53B1" w:rsidRPr="00EE57E0">
        <w:rPr>
          <w:szCs w:val="24"/>
        </w:rPr>
        <w:t>Teisės aktų informacinės sistemos nuostatuose.</w:t>
      </w:r>
    </w:p>
    <w:p w14:paraId="316D9236" w14:textId="77777777" w:rsidR="00AD53B1" w:rsidRPr="003A6C2C" w:rsidRDefault="00AD53B1" w:rsidP="00717375">
      <w:pPr>
        <w:jc w:val="center"/>
        <w:rPr>
          <w:bCs/>
          <w:szCs w:val="24"/>
        </w:rPr>
      </w:pPr>
    </w:p>
    <w:p w14:paraId="538EEDE5" w14:textId="77777777" w:rsidR="00AD53B1" w:rsidRPr="003A6C2C" w:rsidRDefault="00AD53B1" w:rsidP="00717375">
      <w:pPr>
        <w:ind w:firstLine="567"/>
        <w:jc w:val="center"/>
        <w:rPr>
          <w:b/>
          <w:bCs/>
          <w:szCs w:val="24"/>
        </w:rPr>
      </w:pPr>
      <w:r w:rsidRPr="003A6C2C">
        <w:rPr>
          <w:b/>
          <w:bCs/>
          <w:szCs w:val="24"/>
        </w:rPr>
        <w:t xml:space="preserve">II </w:t>
      </w:r>
      <w:r w:rsidRPr="003A6C2C">
        <w:rPr>
          <w:b/>
          <w:bCs/>
          <w:smallCaps/>
          <w:szCs w:val="24"/>
        </w:rPr>
        <w:t>SKYRIUS</w:t>
      </w:r>
    </w:p>
    <w:p w14:paraId="2D494096" w14:textId="77777777" w:rsidR="00AD53B1" w:rsidRPr="003A6C2C" w:rsidRDefault="00AD53B1" w:rsidP="00AD53B1">
      <w:pPr>
        <w:ind w:firstLine="567"/>
        <w:jc w:val="center"/>
        <w:rPr>
          <w:b/>
          <w:bCs/>
          <w:szCs w:val="24"/>
        </w:rPr>
      </w:pPr>
      <w:r w:rsidRPr="003A6C2C">
        <w:rPr>
          <w:b/>
          <w:bCs/>
          <w:szCs w:val="24"/>
        </w:rPr>
        <w:t>SUSITARIMO TEISINIS PAGRINDAS</w:t>
      </w:r>
    </w:p>
    <w:p w14:paraId="6E3F7E86" w14:textId="77777777" w:rsidR="00AD53B1" w:rsidRPr="003A6C2C" w:rsidRDefault="00AD53B1" w:rsidP="00807D6E">
      <w:pPr>
        <w:jc w:val="center"/>
        <w:rPr>
          <w:szCs w:val="24"/>
        </w:rPr>
      </w:pPr>
    </w:p>
    <w:p w14:paraId="14E5D830" w14:textId="76E8E935" w:rsidR="00AD53B1" w:rsidRPr="00EE57E0" w:rsidRDefault="006E78F5" w:rsidP="00717375">
      <w:pPr>
        <w:tabs>
          <w:tab w:val="left" w:pos="993"/>
        </w:tabs>
        <w:spacing w:line="360" w:lineRule="auto"/>
        <w:ind w:firstLine="720"/>
        <w:jc w:val="both"/>
        <w:rPr>
          <w:szCs w:val="24"/>
        </w:rPr>
      </w:pPr>
      <w:r>
        <w:rPr>
          <w:szCs w:val="24"/>
        </w:rPr>
        <w:t>4</w:t>
      </w:r>
      <w:r w:rsidR="00AD53B1" w:rsidRPr="003A6C2C">
        <w:rPr>
          <w:szCs w:val="24"/>
        </w:rPr>
        <w:t xml:space="preserve">. </w:t>
      </w:r>
      <w:r w:rsidR="00AD53B1" w:rsidRPr="00EE57E0">
        <w:rPr>
          <w:szCs w:val="24"/>
        </w:rPr>
        <w:t>Susitarimas sudarytas vadovaujantis:</w:t>
      </w:r>
    </w:p>
    <w:p w14:paraId="50A36681" w14:textId="77ACC9FF" w:rsidR="00AD53B1" w:rsidRPr="003A6C2C" w:rsidRDefault="006E78F5" w:rsidP="00717375">
      <w:pPr>
        <w:tabs>
          <w:tab w:val="left" w:pos="993"/>
        </w:tabs>
        <w:spacing w:line="360" w:lineRule="auto"/>
        <w:ind w:firstLine="720"/>
        <w:jc w:val="both"/>
        <w:rPr>
          <w:szCs w:val="24"/>
        </w:rPr>
      </w:pPr>
      <w:r>
        <w:rPr>
          <w:szCs w:val="24"/>
        </w:rPr>
        <w:lastRenderedPageBreak/>
        <w:t>4</w:t>
      </w:r>
      <w:r w:rsidR="00AD53B1" w:rsidRPr="00EE57E0">
        <w:rPr>
          <w:szCs w:val="24"/>
        </w:rPr>
        <w:t xml:space="preserve">.1. Reglamentu </w:t>
      </w:r>
      <w:r w:rsidR="00084F5C" w:rsidRPr="00EE57E0">
        <w:rPr>
          <w:szCs w:val="24"/>
        </w:rPr>
        <w:t>(ES) 2016/679</w:t>
      </w:r>
      <w:r w:rsidR="00AD53B1" w:rsidRPr="003A6C2C">
        <w:rPr>
          <w:szCs w:val="24"/>
        </w:rPr>
        <w:t>;</w:t>
      </w:r>
    </w:p>
    <w:p w14:paraId="27A03E21" w14:textId="266E97A0" w:rsidR="00AD53B1" w:rsidRPr="003A6C2C" w:rsidRDefault="006E78F5" w:rsidP="00717375">
      <w:pPr>
        <w:pStyle w:val="Antrat3"/>
        <w:keepNext w:val="0"/>
        <w:keepLines w:val="0"/>
        <w:tabs>
          <w:tab w:val="left" w:pos="1134"/>
        </w:tabs>
        <w:spacing w:before="0" w:after="0" w:line="360" w:lineRule="auto"/>
        <w:ind w:firstLine="720"/>
        <w:jc w:val="both"/>
        <w:rPr>
          <w:color w:val="auto"/>
          <w:szCs w:val="24"/>
        </w:rPr>
      </w:pPr>
      <w:r>
        <w:rPr>
          <w:rFonts w:eastAsia="Times New Roman"/>
          <w:color w:val="auto"/>
          <w:sz w:val="24"/>
          <w:szCs w:val="24"/>
        </w:rPr>
        <w:t>4</w:t>
      </w:r>
      <w:r w:rsidR="00AD53B1" w:rsidRPr="003A6C2C">
        <w:rPr>
          <w:rFonts w:eastAsia="Times New Roman"/>
          <w:color w:val="auto"/>
          <w:sz w:val="24"/>
          <w:szCs w:val="24"/>
        </w:rPr>
        <w:t>.2. Teisėkūros pagrindų įstatymu;</w:t>
      </w:r>
    </w:p>
    <w:p w14:paraId="497C349B" w14:textId="1B4C3590" w:rsidR="00AD53B1" w:rsidRPr="003A6C2C" w:rsidRDefault="006E78F5" w:rsidP="00717375">
      <w:pPr>
        <w:pStyle w:val="Antrat3"/>
        <w:keepNext w:val="0"/>
        <w:keepLines w:val="0"/>
        <w:tabs>
          <w:tab w:val="left" w:pos="1134"/>
        </w:tabs>
        <w:spacing w:before="0" w:after="0" w:line="360" w:lineRule="auto"/>
        <w:ind w:firstLine="720"/>
        <w:jc w:val="both"/>
        <w:rPr>
          <w:color w:val="auto"/>
          <w:szCs w:val="24"/>
        </w:rPr>
      </w:pPr>
      <w:r>
        <w:rPr>
          <w:rFonts w:eastAsia="Times New Roman"/>
          <w:color w:val="auto"/>
          <w:sz w:val="24"/>
          <w:szCs w:val="24"/>
        </w:rPr>
        <w:t>4</w:t>
      </w:r>
      <w:r w:rsidR="003258CF" w:rsidRPr="003A6C2C">
        <w:rPr>
          <w:rFonts w:eastAsia="Times New Roman"/>
          <w:color w:val="auto"/>
          <w:sz w:val="24"/>
          <w:szCs w:val="24"/>
        </w:rPr>
        <w:t>.3</w:t>
      </w:r>
      <w:r w:rsidR="00AD53B1" w:rsidRPr="003A6C2C">
        <w:rPr>
          <w:rFonts w:eastAsia="Times New Roman"/>
          <w:color w:val="auto"/>
          <w:sz w:val="24"/>
          <w:szCs w:val="24"/>
        </w:rPr>
        <w:t>. Valstybės informacinių išteklių valdymo įstatymu;</w:t>
      </w:r>
    </w:p>
    <w:p w14:paraId="3CFAF620" w14:textId="37980187" w:rsidR="00AD53B1" w:rsidRPr="003A6C2C" w:rsidRDefault="006E78F5" w:rsidP="00717375">
      <w:pPr>
        <w:pStyle w:val="Antrat3"/>
        <w:keepNext w:val="0"/>
        <w:keepLines w:val="0"/>
        <w:tabs>
          <w:tab w:val="left" w:pos="1276"/>
        </w:tabs>
        <w:spacing w:before="0" w:after="0" w:line="360" w:lineRule="auto"/>
        <w:ind w:firstLine="720"/>
        <w:jc w:val="both"/>
        <w:rPr>
          <w:color w:val="auto"/>
          <w:szCs w:val="24"/>
        </w:rPr>
      </w:pPr>
      <w:r>
        <w:rPr>
          <w:rFonts w:eastAsia="Times New Roman"/>
          <w:color w:val="auto"/>
          <w:sz w:val="24"/>
          <w:szCs w:val="24"/>
        </w:rPr>
        <w:t>4</w:t>
      </w:r>
      <w:r w:rsidR="003258CF" w:rsidRPr="003A6C2C">
        <w:rPr>
          <w:rFonts w:eastAsia="Times New Roman"/>
          <w:color w:val="auto"/>
          <w:sz w:val="24"/>
          <w:szCs w:val="24"/>
        </w:rPr>
        <w:t>.4</w:t>
      </w:r>
      <w:r w:rsidR="00AD53B1" w:rsidRPr="003A6C2C">
        <w:rPr>
          <w:rFonts w:eastAsia="Times New Roman"/>
          <w:color w:val="auto"/>
          <w:sz w:val="24"/>
          <w:szCs w:val="24"/>
        </w:rPr>
        <w:t xml:space="preserve">. </w:t>
      </w:r>
      <w:r w:rsidR="00A903D3">
        <w:rPr>
          <w:rFonts w:eastAsia="Times New Roman"/>
          <w:color w:val="auto"/>
          <w:sz w:val="24"/>
          <w:szCs w:val="24"/>
        </w:rPr>
        <w:t xml:space="preserve">Seimo kanclerio tvirtinamais </w:t>
      </w:r>
      <w:r w:rsidR="00AD53B1" w:rsidRPr="003A6C2C">
        <w:rPr>
          <w:rFonts w:eastAsia="Times New Roman"/>
          <w:color w:val="auto"/>
          <w:sz w:val="24"/>
          <w:szCs w:val="24"/>
        </w:rPr>
        <w:t>Teisės aktų informacinės sistemos nuostatais;</w:t>
      </w:r>
    </w:p>
    <w:p w14:paraId="02C0FEF9" w14:textId="76EACEAC" w:rsidR="00AD53B1" w:rsidRPr="003A6C2C" w:rsidRDefault="006E78F5" w:rsidP="00717375">
      <w:pPr>
        <w:pStyle w:val="Antrat3"/>
        <w:keepNext w:val="0"/>
        <w:keepLines w:val="0"/>
        <w:tabs>
          <w:tab w:val="left" w:pos="1276"/>
        </w:tabs>
        <w:spacing w:before="0" w:after="0" w:line="360" w:lineRule="auto"/>
        <w:ind w:firstLine="720"/>
        <w:jc w:val="both"/>
        <w:rPr>
          <w:color w:val="auto"/>
          <w:szCs w:val="24"/>
        </w:rPr>
      </w:pPr>
      <w:r>
        <w:rPr>
          <w:rFonts w:eastAsia="Times New Roman"/>
          <w:color w:val="auto"/>
          <w:sz w:val="24"/>
          <w:szCs w:val="24"/>
        </w:rPr>
        <w:t>4</w:t>
      </w:r>
      <w:r w:rsidR="003258CF" w:rsidRPr="003A6C2C">
        <w:rPr>
          <w:rFonts w:eastAsia="Times New Roman"/>
          <w:color w:val="auto"/>
          <w:sz w:val="24"/>
          <w:szCs w:val="24"/>
        </w:rPr>
        <w:t>.5</w:t>
      </w:r>
      <w:r w:rsidR="00AD53B1" w:rsidRPr="003A6C2C">
        <w:rPr>
          <w:rFonts w:eastAsia="Times New Roman"/>
          <w:color w:val="auto"/>
          <w:sz w:val="24"/>
          <w:szCs w:val="24"/>
        </w:rPr>
        <w:t xml:space="preserve">. </w:t>
      </w:r>
      <w:r w:rsidR="00A903D3">
        <w:rPr>
          <w:rFonts w:eastAsia="Times New Roman"/>
          <w:color w:val="auto"/>
          <w:sz w:val="24"/>
          <w:szCs w:val="24"/>
        </w:rPr>
        <w:t xml:space="preserve">Seimo kanclerio tvirtinamu </w:t>
      </w:r>
      <w:r w:rsidR="00AD53B1" w:rsidRPr="003A6C2C">
        <w:rPr>
          <w:rFonts w:eastAsia="Times New Roman"/>
          <w:color w:val="auto"/>
          <w:sz w:val="24"/>
          <w:szCs w:val="24"/>
        </w:rPr>
        <w:t>Duomenų tvarkymo Teisės aktų informacinėje sistemoje tvarkos aprašu.</w:t>
      </w:r>
    </w:p>
    <w:p w14:paraId="410245AA" w14:textId="77777777" w:rsidR="00AD53B1" w:rsidRPr="003A6C2C" w:rsidRDefault="00AD53B1" w:rsidP="00717375">
      <w:pPr>
        <w:tabs>
          <w:tab w:val="left" w:pos="1276"/>
        </w:tabs>
        <w:jc w:val="center"/>
      </w:pPr>
    </w:p>
    <w:p w14:paraId="0F374EE0" w14:textId="77777777" w:rsidR="00AD53B1" w:rsidRPr="003A6C2C" w:rsidRDefault="00AD53B1" w:rsidP="00AD53B1">
      <w:pPr>
        <w:pStyle w:val="Antrat1"/>
        <w:tabs>
          <w:tab w:val="left" w:pos="142"/>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III SKYRIUS</w:t>
      </w:r>
    </w:p>
    <w:p w14:paraId="57D98FC3" w14:textId="77777777" w:rsidR="00AD53B1" w:rsidRPr="003A6C2C" w:rsidRDefault="00AD53B1" w:rsidP="00AD53B1">
      <w:pPr>
        <w:pStyle w:val="Antrat1"/>
        <w:tabs>
          <w:tab w:val="left" w:pos="142"/>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TVARKOMI ASMENS DUOMENYS</w:t>
      </w:r>
    </w:p>
    <w:p w14:paraId="506D0202" w14:textId="77777777" w:rsidR="00AD53B1" w:rsidRPr="003A6C2C" w:rsidRDefault="00AD53B1" w:rsidP="00807D6E">
      <w:pPr>
        <w:jc w:val="center"/>
        <w:rPr>
          <w:szCs w:val="24"/>
        </w:rPr>
      </w:pPr>
    </w:p>
    <w:p w14:paraId="00F2DC39" w14:textId="310753CB" w:rsidR="00AD53B1" w:rsidRPr="003A6C2C" w:rsidRDefault="006E78F5" w:rsidP="00717375">
      <w:pPr>
        <w:spacing w:line="360" w:lineRule="auto"/>
        <w:ind w:firstLine="720"/>
        <w:jc w:val="both"/>
      </w:pPr>
      <w:r>
        <w:t>5</w:t>
      </w:r>
      <w:r w:rsidR="00AD53B1">
        <w:t xml:space="preserve">. Šalys bendrai tvarko TAIS duomenyse esančius asmens duomenis </w:t>
      </w:r>
      <w:r w:rsidR="00B35572">
        <w:t xml:space="preserve">Seimo kanclerio tvirtinamuose Teisės aktų informacinės sistemos </w:t>
      </w:r>
      <w:r w:rsidR="00AD53B1">
        <w:t>nuostatuose nustatytais tikslais.</w:t>
      </w:r>
    </w:p>
    <w:p w14:paraId="7FF733D8" w14:textId="63C1209B" w:rsidR="00AD53B1" w:rsidRPr="003A6C2C" w:rsidRDefault="006E78F5" w:rsidP="00717375">
      <w:pPr>
        <w:tabs>
          <w:tab w:val="left" w:pos="993"/>
        </w:tabs>
        <w:spacing w:line="360" w:lineRule="auto"/>
        <w:ind w:firstLine="720"/>
        <w:jc w:val="both"/>
      </w:pPr>
      <w:r>
        <w:t>6</w:t>
      </w:r>
      <w:r w:rsidR="4AA2D3B1">
        <w:t xml:space="preserve">. </w:t>
      </w:r>
      <w:r w:rsidR="00906CB5">
        <w:t xml:space="preserve">Bendrai valdomų </w:t>
      </w:r>
      <w:r w:rsidR="4AA2D3B1">
        <w:t xml:space="preserve">asmens duomenų rūšys </w:t>
      </w:r>
      <w:r w:rsidR="00906CB5">
        <w:t xml:space="preserve">ir atitinkamų duomenų subjektų kategorijos </w:t>
      </w:r>
      <w:r w:rsidR="4AA2D3B1">
        <w:t xml:space="preserve">yra tokios apimties, kokią </w:t>
      </w:r>
      <w:r w:rsidR="05C8212C">
        <w:t xml:space="preserve">TAIS DUOMENŲ </w:t>
      </w:r>
      <w:r w:rsidR="4AA2D3B1">
        <w:t xml:space="preserve">TEIKĖJAS </w:t>
      </w:r>
      <w:r w:rsidR="6FC3805C">
        <w:t>pateikia TAIS duomenų turinyje</w:t>
      </w:r>
      <w:r w:rsidR="4AA2D3B1">
        <w:t xml:space="preserve">. </w:t>
      </w:r>
      <w:r w:rsidR="05C8212C">
        <w:t xml:space="preserve">TAIS DUOMENŲ </w:t>
      </w:r>
      <w:r w:rsidR="4AA2D3B1">
        <w:t>TEIKĖJAS vertina ir sprendžia, kokių duomenų subjektų ir kokie asmens duomenys turi būti skelbiami TAIS.</w:t>
      </w:r>
    </w:p>
    <w:p w14:paraId="498CEE10" w14:textId="77777777" w:rsidR="00AD53B1" w:rsidRPr="003A6C2C" w:rsidRDefault="00AD53B1" w:rsidP="00717375">
      <w:pPr>
        <w:jc w:val="center"/>
        <w:rPr>
          <w:szCs w:val="24"/>
        </w:rPr>
      </w:pPr>
    </w:p>
    <w:p w14:paraId="3E95C649" w14:textId="77777777" w:rsidR="00AD53B1" w:rsidRPr="003A6C2C" w:rsidRDefault="00AD53B1" w:rsidP="00AD53B1">
      <w:pPr>
        <w:jc w:val="center"/>
        <w:rPr>
          <w:b/>
          <w:bCs/>
          <w:szCs w:val="24"/>
        </w:rPr>
      </w:pPr>
      <w:r w:rsidRPr="003A6C2C">
        <w:rPr>
          <w:b/>
          <w:bCs/>
          <w:szCs w:val="24"/>
        </w:rPr>
        <w:t xml:space="preserve">IV </w:t>
      </w:r>
      <w:r w:rsidRPr="003A6C2C">
        <w:rPr>
          <w:b/>
          <w:bCs/>
          <w:smallCaps/>
          <w:szCs w:val="24"/>
        </w:rPr>
        <w:t>SKYRIUS</w:t>
      </w:r>
    </w:p>
    <w:p w14:paraId="12E4BCA2" w14:textId="61D4AC23" w:rsidR="00AD53B1" w:rsidRPr="003A6C2C" w:rsidRDefault="00AD53B1" w:rsidP="00AD53B1">
      <w:pPr>
        <w:jc w:val="center"/>
        <w:rPr>
          <w:b/>
          <w:bCs/>
          <w:szCs w:val="24"/>
        </w:rPr>
      </w:pPr>
      <w:r w:rsidRPr="003A6C2C">
        <w:rPr>
          <w:b/>
          <w:bCs/>
          <w:szCs w:val="24"/>
        </w:rPr>
        <w:t>DUOMENŲ TVARKYMO SAUGUMAS</w:t>
      </w:r>
    </w:p>
    <w:p w14:paraId="6C254BB8" w14:textId="77777777" w:rsidR="00AD53B1" w:rsidRPr="00EE57E0" w:rsidRDefault="00AD53B1" w:rsidP="00807D6E">
      <w:pPr>
        <w:jc w:val="center"/>
        <w:rPr>
          <w:szCs w:val="24"/>
        </w:rPr>
      </w:pPr>
    </w:p>
    <w:p w14:paraId="6DD6CCE0" w14:textId="36CC6A56" w:rsidR="00AD53B1" w:rsidRPr="003A6C2C" w:rsidRDefault="006E78F5" w:rsidP="00717375">
      <w:pPr>
        <w:spacing w:line="360" w:lineRule="auto"/>
        <w:ind w:firstLine="720"/>
        <w:jc w:val="both"/>
        <w:rPr>
          <w:szCs w:val="24"/>
        </w:rPr>
      </w:pPr>
      <w:r>
        <w:t>7</w:t>
      </w:r>
      <w:r w:rsidR="00AD53B1">
        <w:t>. Vadovau</w:t>
      </w:r>
      <w:r w:rsidR="002E64D5">
        <w:t>damasis</w:t>
      </w:r>
      <w:r w:rsidR="00AD53B1">
        <w:t xml:space="preserve"> Reglamento </w:t>
      </w:r>
      <w:r w:rsidR="00084F5C">
        <w:t>(ES) 2016/679</w:t>
      </w:r>
      <w:r w:rsidR="00AD53B1">
        <w:t xml:space="preserve"> 32 straipsniu, kiekvienas iš </w:t>
      </w:r>
      <w:r w:rsidR="00D17566">
        <w:t>B</w:t>
      </w:r>
      <w:r w:rsidR="00AD53B1">
        <w:t>endrų duomenų valdytojų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647E911A" w14:textId="58789E09" w:rsidR="00AD53B1" w:rsidRPr="007F616C" w:rsidRDefault="006E78F5" w:rsidP="00717375">
      <w:pPr>
        <w:spacing w:line="360" w:lineRule="auto"/>
        <w:ind w:firstLine="720"/>
        <w:jc w:val="both"/>
      </w:pPr>
      <w:r>
        <w:t>8.</w:t>
      </w:r>
      <w:r w:rsidR="00AD53B1">
        <w:t xml:space="preserve"> Kiekvienas iš </w:t>
      </w:r>
      <w:r w:rsidR="00D17566">
        <w:t>B</w:t>
      </w:r>
      <w:r w:rsidR="00AD53B1">
        <w:t xml:space="preserve">endrų duomenų valdytojų įvertina fizinių asmenų teisėms ir laisvėms galinčią kilti riziką tvarkant </w:t>
      </w:r>
      <w:r w:rsidR="00B35625">
        <w:t>TAIS</w:t>
      </w:r>
      <w:r w:rsidR="00C62261">
        <w:t xml:space="preserve"> duomenyse esančius </w:t>
      </w:r>
      <w:r w:rsidR="00AD53B1">
        <w:t xml:space="preserve">asmens duomenis ir įgyvendina </w:t>
      </w:r>
      <w:r w:rsidR="00D17566">
        <w:t xml:space="preserve">rizikos mažinimo </w:t>
      </w:r>
      <w:r w:rsidR="00AD53B1">
        <w:t>priemones</w:t>
      </w:r>
      <w:r w:rsidR="00AD53B1" w:rsidRPr="007F616C">
        <w:t xml:space="preserve">. </w:t>
      </w:r>
      <w:r w:rsidR="00AD53B1" w:rsidRPr="00EA2032">
        <w:t>Rizikos mažinimo priemonės</w:t>
      </w:r>
      <w:r w:rsidR="00AD53B1" w:rsidRPr="007F616C">
        <w:t xml:space="preserve">, atsižvelgiant į jų tinkamumą, </w:t>
      </w:r>
      <w:r w:rsidR="00AD53B1" w:rsidRPr="00EA2032">
        <w:t>gali būti šios</w:t>
      </w:r>
      <w:r w:rsidR="00AD53B1" w:rsidRPr="007F616C">
        <w:t>:</w:t>
      </w:r>
    </w:p>
    <w:p w14:paraId="669189A7" w14:textId="05D0AF02" w:rsidR="00AD53B1" w:rsidRPr="007F616C" w:rsidRDefault="006E78F5" w:rsidP="00717375">
      <w:pPr>
        <w:spacing w:line="360" w:lineRule="auto"/>
        <w:ind w:firstLine="720"/>
        <w:jc w:val="both"/>
      </w:pPr>
      <w:r>
        <w:t>8</w:t>
      </w:r>
      <w:r w:rsidR="00AD53B1" w:rsidRPr="007F616C">
        <w:t>.1.</w:t>
      </w:r>
      <w:r w:rsidR="00084F5C" w:rsidRPr="007F616C">
        <w:t xml:space="preserve"> </w:t>
      </w:r>
      <w:r w:rsidR="00AD53B1" w:rsidRPr="007F616C">
        <w:t>nuolatin</w:t>
      </w:r>
      <w:r w:rsidR="5C3CB57D" w:rsidRPr="007F616C">
        <w:t>io</w:t>
      </w:r>
      <w:r w:rsidR="00AD53B1" w:rsidRPr="007F616C">
        <w:t xml:space="preserve"> duomenų tvarkymo sistemų vientisum</w:t>
      </w:r>
      <w:r w:rsidR="00EA2032">
        <w:t>o</w:t>
      </w:r>
      <w:r w:rsidR="00AD53B1" w:rsidRPr="007F616C">
        <w:t>, prieinamum</w:t>
      </w:r>
      <w:r w:rsidR="00EA2032">
        <w:t>o</w:t>
      </w:r>
      <w:r w:rsidR="00AD53B1" w:rsidRPr="007F616C">
        <w:t xml:space="preserve"> ir atsparum</w:t>
      </w:r>
      <w:r w:rsidR="37752CA5" w:rsidRPr="007F616C">
        <w:t>o</w:t>
      </w:r>
      <w:r w:rsidR="00EA2032">
        <w:t xml:space="preserve"> </w:t>
      </w:r>
      <w:r w:rsidR="752A62AF" w:rsidRPr="007F616C">
        <w:t>užtikrin</w:t>
      </w:r>
      <w:r w:rsidR="00EA2032">
        <w:t>imas</w:t>
      </w:r>
      <w:r w:rsidR="00AD53B1" w:rsidRPr="007F616C">
        <w:t>;</w:t>
      </w:r>
    </w:p>
    <w:p w14:paraId="785ACB7E" w14:textId="506F18D5" w:rsidR="00AD53B1" w:rsidRPr="003A6C2C" w:rsidRDefault="006E78F5" w:rsidP="00717375">
      <w:pPr>
        <w:spacing w:line="360" w:lineRule="auto"/>
        <w:ind w:firstLine="720"/>
        <w:jc w:val="both"/>
      </w:pPr>
      <w:r>
        <w:t>8</w:t>
      </w:r>
      <w:r w:rsidR="00AD53B1" w:rsidRPr="007F616C">
        <w:t>.2.</w:t>
      </w:r>
      <w:r w:rsidR="00084F5C" w:rsidRPr="007F616C">
        <w:t xml:space="preserve"> </w:t>
      </w:r>
      <w:r w:rsidR="00AD53B1" w:rsidRPr="007F616C">
        <w:t>duomenų tvarkymo sistemų prieinamum</w:t>
      </w:r>
      <w:r w:rsidR="002600B1">
        <w:t>o</w:t>
      </w:r>
      <w:r w:rsidR="00AD53B1" w:rsidRPr="007F616C">
        <w:t xml:space="preserve"> ir prieig</w:t>
      </w:r>
      <w:r w:rsidR="002600B1">
        <w:t>os</w:t>
      </w:r>
      <w:r w:rsidR="00AD53B1" w:rsidRPr="007F616C">
        <w:t xml:space="preserve"> prie </w:t>
      </w:r>
      <w:r w:rsidR="00F730A8" w:rsidRPr="007F616C">
        <w:t xml:space="preserve">TAIS duomenyse esančių </w:t>
      </w:r>
      <w:r w:rsidR="00AD53B1" w:rsidRPr="007F616C">
        <w:t xml:space="preserve">asmens duomenų, įvykus </w:t>
      </w:r>
      <w:r w:rsidR="00F92115" w:rsidRPr="007F616C">
        <w:t>fiziniam ar techniniam</w:t>
      </w:r>
      <w:r w:rsidR="00AD53B1" w:rsidRPr="007F616C">
        <w:t xml:space="preserve"> incidentui</w:t>
      </w:r>
      <w:r w:rsidR="002600B1">
        <w:t>, atkūrimas laiku</w:t>
      </w:r>
      <w:r w:rsidR="00AD53B1" w:rsidRPr="007F616C">
        <w:t>;</w:t>
      </w:r>
    </w:p>
    <w:p w14:paraId="4E3D9C54" w14:textId="3DC786E5" w:rsidR="00BC51D7" w:rsidRPr="00DE5887" w:rsidRDefault="006E78F5" w:rsidP="00717375">
      <w:pPr>
        <w:spacing w:line="360" w:lineRule="auto"/>
        <w:ind w:firstLine="720"/>
        <w:jc w:val="both"/>
        <w:rPr>
          <w:szCs w:val="24"/>
        </w:rPr>
      </w:pPr>
      <w:r>
        <w:rPr>
          <w:szCs w:val="24"/>
        </w:rPr>
        <w:t>8</w:t>
      </w:r>
      <w:r w:rsidR="00AD53B1" w:rsidRPr="003A6C2C">
        <w:rPr>
          <w:szCs w:val="24"/>
        </w:rPr>
        <w:t>.3.</w:t>
      </w:r>
      <w:r w:rsidR="00084F5C" w:rsidRPr="003A6C2C">
        <w:t xml:space="preserve"> </w:t>
      </w:r>
      <w:r w:rsidR="00AD53B1" w:rsidRPr="003A6C2C">
        <w:rPr>
          <w:szCs w:val="24"/>
        </w:rPr>
        <w:t xml:space="preserve">techninių ir organizacinių priemonių, užtikrinančių </w:t>
      </w:r>
      <w:r w:rsidR="004F6DD6">
        <w:rPr>
          <w:szCs w:val="24"/>
        </w:rPr>
        <w:t xml:space="preserve">TAIS duomenyse esančių asmens </w:t>
      </w:r>
      <w:r w:rsidR="00AD53B1" w:rsidRPr="003A6C2C">
        <w:rPr>
          <w:szCs w:val="24"/>
        </w:rPr>
        <w:t>duomenų tvarkymo saugumą, reguliarus testavimas, tikrinimas ir įvertinimas.</w:t>
      </w:r>
    </w:p>
    <w:p w14:paraId="2CA33096" w14:textId="77777777" w:rsidR="00AD53B1" w:rsidRPr="003A6C2C" w:rsidRDefault="00AD53B1" w:rsidP="00717375">
      <w:pPr>
        <w:jc w:val="center"/>
        <w:rPr>
          <w:szCs w:val="24"/>
        </w:rPr>
      </w:pPr>
    </w:p>
    <w:p w14:paraId="0B8BBDD1" w14:textId="77777777" w:rsidR="00AD53B1" w:rsidRPr="003A6C2C" w:rsidRDefault="00AD53B1" w:rsidP="00AD53B1">
      <w:pPr>
        <w:ind w:firstLine="567"/>
        <w:jc w:val="center"/>
        <w:rPr>
          <w:b/>
          <w:bCs/>
          <w:szCs w:val="24"/>
        </w:rPr>
      </w:pPr>
      <w:r w:rsidRPr="003A6C2C">
        <w:rPr>
          <w:b/>
          <w:bCs/>
          <w:szCs w:val="24"/>
        </w:rPr>
        <w:t xml:space="preserve">V </w:t>
      </w:r>
      <w:r w:rsidRPr="003A6C2C">
        <w:rPr>
          <w:b/>
          <w:bCs/>
          <w:smallCaps/>
          <w:szCs w:val="24"/>
        </w:rPr>
        <w:t>SKYRIUS</w:t>
      </w:r>
    </w:p>
    <w:p w14:paraId="0AFDADCE" w14:textId="77777777" w:rsidR="00AD53B1" w:rsidRPr="003A6C2C" w:rsidRDefault="00AD53B1" w:rsidP="00AD53B1">
      <w:pPr>
        <w:ind w:firstLine="567"/>
        <w:jc w:val="center"/>
        <w:rPr>
          <w:b/>
          <w:bCs/>
          <w:szCs w:val="24"/>
        </w:rPr>
      </w:pPr>
      <w:r w:rsidRPr="003A6C2C">
        <w:rPr>
          <w:b/>
          <w:bCs/>
          <w:szCs w:val="24"/>
        </w:rPr>
        <w:t>DUOMENŲ TVARKYTOJŲ PASITELKIMAS</w:t>
      </w:r>
    </w:p>
    <w:p w14:paraId="41017820" w14:textId="77777777" w:rsidR="00AD53B1" w:rsidRPr="003A6C2C" w:rsidRDefault="00AD53B1" w:rsidP="00807D6E">
      <w:pPr>
        <w:jc w:val="center"/>
        <w:rPr>
          <w:szCs w:val="24"/>
        </w:rPr>
      </w:pPr>
    </w:p>
    <w:p w14:paraId="706A379E" w14:textId="6BFB4AF8" w:rsidR="00AD53B1" w:rsidRPr="003A6C2C" w:rsidRDefault="006E78F5" w:rsidP="00717375">
      <w:pPr>
        <w:spacing w:line="360" w:lineRule="auto"/>
        <w:ind w:firstLine="720"/>
        <w:jc w:val="both"/>
        <w:rPr>
          <w:szCs w:val="24"/>
        </w:rPr>
      </w:pPr>
      <w:r>
        <w:lastRenderedPageBreak/>
        <w:t>9</w:t>
      </w:r>
      <w:r w:rsidR="4AA2D3B1" w:rsidRPr="003A6C2C">
        <w:t>. Šalis be atskiro kitos Šalies sutikimo turi teisę pasitelkti asmens duomenų tvarkytoj</w:t>
      </w:r>
      <w:r w:rsidR="008E01F5" w:rsidRPr="003A6C2C">
        <w:t>ų</w:t>
      </w:r>
      <w:r w:rsidR="4AA2D3B1" w:rsidRPr="003A6C2C">
        <w:t xml:space="preserve"> pagal Susitarimą nustatytom</w:t>
      </w:r>
      <w:r w:rsidR="4AA2D3B1" w:rsidRPr="00EE57E0">
        <w:t xml:space="preserve">s pareigoms vykdyti. </w:t>
      </w:r>
      <w:r w:rsidR="00541E47">
        <w:t>Šalis</w:t>
      </w:r>
      <w:r w:rsidR="009D6C60">
        <w:t xml:space="preserve"> turi teisę </w:t>
      </w:r>
      <w:r w:rsidR="4AA2D3B1" w:rsidRPr="00EE57E0">
        <w:t xml:space="preserve">pasitelkti tik tuos duomenų tvarkytojus, kurie atitinka Reglamento </w:t>
      </w:r>
      <w:r w:rsidR="008E01F5" w:rsidRPr="00EE57E0">
        <w:t>(ES) 2016/679</w:t>
      </w:r>
      <w:r w:rsidR="4AA2D3B1" w:rsidRPr="00EE57E0">
        <w:t xml:space="preserve"> reikalavimus, ir yra atsaking</w:t>
      </w:r>
      <w:r w:rsidR="00054F38">
        <w:t>a</w:t>
      </w:r>
      <w:r w:rsidR="4AA2D3B1" w:rsidRPr="00EE57E0">
        <w:t xml:space="preserve"> už tinkamą šių duomenų tvarkytojų atliekamo duomenų tvarkymo reguliavimą</w:t>
      </w:r>
      <w:r w:rsidR="4AA2D3B1" w:rsidRPr="003A6C2C">
        <w:t xml:space="preserve"> sutartimi ar teisės aktu. Duomenų tvarkytoją pasitelkusi Šalis</w:t>
      </w:r>
      <w:r w:rsidR="00541E47">
        <w:t xml:space="preserve"> yra</w:t>
      </w:r>
      <w:r w:rsidR="4AA2D3B1" w:rsidRPr="003A6C2C">
        <w:t xml:space="preserve"> atsakinga už savo pasitelktų </w:t>
      </w:r>
      <w:r w:rsidR="001D7A13">
        <w:t xml:space="preserve">asmens </w:t>
      </w:r>
      <w:r w:rsidR="4AA2D3B1" w:rsidRPr="003A6C2C">
        <w:t>duomenų tvarkytojų veiksmus ar neveikimą ir tinkamą Susitarime jai nustatytų pareigų įgyvendinimą.</w:t>
      </w:r>
    </w:p>
    <w:p w14:paraId="35E499FE" w14:textId="77777777" w:rsidR="00AD53B1" w:rsidRPr="00717375" w:rsidRDefault="00AD53B1" w:rsidP="00717375">
      <w:pPr>
        <w:jc w:val="center"/>
        <w:rPr>
          <w:bCs/>
          <w:szCs w:val="24"/>
        </w:rPr>
      </w:pPr>
    </w:p>
    <w:p w14:paraId="1DF466D7" w14:textId="77777777" w:rsidR="00AD53B1" w:rsidRPr="003A6C2C" w:rsidRDefault="00AD53B1" w:rsidP="00AD53B1">
      <w:pPr>
        <w:pStyle w:val="Antrat1"/>
        <w:tabs>
          <w:tab w:val="left" w:pos="142"/>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VI SKYRIUS</w:t>
      </w:r>
    </w:p>
    <w:p w14:paraId="4419F71C" w14:textId="1E11E200" w:rsidR="00AD53B1" w:rsidRPr="003A6C2C" w:rsidRDefault="00AD53B1" w:rsidP="00AD53B1">
      <w:pPr>
        <w:pStyle w:val="Antrat1"/>
        <w:tabs>
          <w:tab w:val="left" w:pos="142"/>
        </w:tabs>
        <w:spacing w:before="0" w:after="0"/>
        <w:jc w:val="center"/>
        <w:rPr>
          <w:rFonts w:ascii="Times New Roman" w:hAnsi="Times New Roman"/>
          <w:b/>
          <w:bCs/>
          <w:caps/>
          <w:color w:val="auto"/>
          <w:sz w:val="24"/>
          <w:szCs w:val="24"/>
        </w:rPr>
      </w:pPr>
      <w:r w:rsidRPr="003A6C2C">
        <w:rPr>
          <w:rFonts w:ascii="Times New Roman" w:hAnsi="Times New Roman"/>
          <w:b/>
          <w:bCs/>
          <w:caps/>
          <w:color w:val="auto"/>
          <w:sz w:val="24"/>
          <w:szCs w:val="24"/>
        </w:rPr>
        <w:t xml:space="preserve">ŠALIŲ </w:t>
      </w:r>
      <w:r w:rsidR="007C14DE">
        <w:rPr>
          <w:rFonts w:ascii="Times New Roman" w:hAnsi="Times New Roman"/>
          <w:b/>
          <w:bCs/>
          <w:caps/>
          <w:color w:val="auto"/>
          <w:sz w:val="24"/>
          <w:szCs w:val="24"/>
        </w:rPr>
        <w:t>pareigos</w:t>
      </w:r>
    </w:p>
    <w:p w14:paraId="3329BF12" w14:textId="77777777" w:rsidR="00AD53B1" w:rsidRPr="003A6C2C" w:rsidRDefault="00AD53B1" w:rsidP="00807D6E">
      <w:pPr>
        <w:jc w:val="center"/>
        <w:rPr>
          <w:szCs w:val="24"/>
        </w:rPr>
      </w:pPr>
    </w:p>
    <w:p w14:paraId="6393DD78" w14:textId="717C3253" w:rsidR="00AD53B1" w:rsidRPr="00EE57E0" w:rsidRDefault="006E78F5" w:rsidP="00717375">
      <w:pPr>
        <w:tabs>
          <w:tab w:val="left" w:pos="567"/>
        </w:tabs>
        <w:spacing w:line="360" w:lineRule="auto"/>
        <w:ind w:firstLine="720"/>
        <w:jc w:val="both"/>
        <w:rPr>
          <w:szCs w:val="24"/>
        </w:rPr>
      </w:pPr>
      <w:r>
        <w:rPr>
          <w:szCs w:val="24"/>
        </w:rPr>
        <w:t>10</w:t>
      </w:r>
      <w:r w:rsidR="00AD53B1" w:rsidRPr="003A6C2C">
        <w:rPr>
          <w:szCs w:val="24"/>
        </w:rPr>
        <w:t>. Šal</w:t>
      </w:r>
      <w:r w:rsidR="00717375">
        <w:rPr>
          <w:szCs w:val="24"/>
        </w:rPr>
        <w:t>y</w:t>
      </w:r>
      <w:r w:rsidR="00AD53B1" w:rsidRPr="003A6C2C">
        <w:rPr>
          <w:szCs w:val="24"/>
        </w:rPr>
        <w:t>s įsipareigoja:</w:t>
      </w:r>
    </w:p>
    <w:p w14:paraId="3AA42CD2" w14:textId="6EBC4A38" w:rsidR="00AD53B1" w:rsidRPr="00EE57E0" w:rsidRDefault="006E78F5" w:rsidP="00717375">
      <w:pPr>
        <w:tabs>
          <w:tab w:val="left" w:pos="567"/>
        </w:tabs>
        <w:spacing w:line="360" w:lineRule="auto"/>
        <w:ind w:firstLine="720"/>
        <w:jc w:val="both"/>
        <w:rPr>
          <w:szCs w:val="24"/>
        </w:rPr>
      </w:pPr>
      <w:r>
        <w:rPr>
          <w:szCs w:val="24"/>
        </w:rPr>
        <w:t>10</w:t>
      </w:r>
      <w:r w:rsidR="00AD53B1" w:rsidRPr="00EE57E0">
        <w:rPr>
          <w:szCs w:val="24"/>
        </w:rPr>
        <w:t xml:space="preserve">.1. užtikrinti, kad asmens duomenų tvarkymas atitiktų Reglamento </w:t>
      </w:r>
      <w:r w:rsidR="008E01F5" w:rsidRPr="00EE57E0">
        <w:rPr>
          <w:szCs w:val="24"/>
        </w:rPr>
        <w:t>(ES) 2016/679</w:t>
      </w:r>
      <w:r w:rsidR="00AD53B1" w:rsidRPr="00EE57E0">
        <w:rPr>
          <w:szCs w:val="24"/>
        </w:rPr>
        <w:t xml:space="preserve">, Lietuvos Respublikos asmens duomenų teisinės apsaugos įstatymo, kitų teisės aktų reikalavimus </w:t>
      </w:r>
      <w:r w:rsidR="00A101AE">
        <w:rPr>
          <w:szCs w:val="24"/>
        </w:rPr>
        <w:t>ir</w:t>
      </w:r>
      <w:r w:rsidR="00AD53B1" w:rsidRPr="00EE57E0">
        <w:rPr>
          <w:szCs w:val="24"/>
        </w:rPr>
        <w:t xml:space="preserve"> Susitarimo sąlygas;</w:t>
      </w:r>
    </w:p>
    <w:p w14:paraId="4758412A" w14:textId="56F6E07D" w:rsidR="00AD53B1" w:rsidRPr="003A6C2C" w:rsidRDefault="006E78F5" w:rsidP="00717375">
      <w:pPr>
        <w:tabs>
          <w:tab w:val="left" w:pos="567"/>
        </w:tabs>
        <w:spacing w:line="360" w:lineRule="auto"/>
        <w:ind w:firstLine="720"/>
        <w:jc w:val="both"/>
        <w:rPr>
          <w:szCs w:val="24"/>
        </w:rPr>
      </w:pPr>
      <w:r>
        <w:t>10</w:t>
      </w:r>
      <w:r w:rsidR="4AA2D3B1" w:rsidRPr="00EE57E0">
        <w:t xml:space="preserve">.2. duomenų subjektui </w:t>
      </w:r>
      <w:r w:rsidR="7C61F491" w:rsidRPr="00EE57E0">
        <w:t>kreipiantis tiesiogiai į Šalį, išspręsti duomenų subjektų teisių</w:t>
      </w:r>
      <w:r w:rsidR="7C61F491" w:rsidRPr="003A6C2C">
        <w:t xml:space="preserve"> įgyvendinimo klausimus </w:t>
      </w:r>
      <w:r w:rsidR="4AA2D3B1" w:rsidRPr="003A6C2C">
        <w:t xml:space="preserve">ir prireikus teikti pagalbą viena kitai dėl </w:t>
      </w:r>
      <w:r w:rsidR="00F427C5">
        <w:t xml:space="preserve">šių </w:t>
      </w:r>
      <w:r w:rsidR="4AA2D3B1" w:rsidRPr="003A6C2C">
        <w:t>subjektų teisių įgyvendinimo;</w:t>
      </w:r>
    </w:p>
    <w:p w14:paraId="1FC8D009" w14:textId="696E4FC3" w:rsidR="00AD53B1" w:rsidRPr="003A6C2C" w:rsidRDefault="006E78F5" w:rsidP="00717375">
      <w:pPr>
        <w:tabs>
          <w:tab w:val="left" w:pos="567"/>
        </w:tabs>
        <w:spacing w:line="360" w:lineRule="auto"/>
        <w:ind w:firstLine="720"/>
        <w:jc w:val="both"/>
        <w:rPr>
          <w:szCs w:val="24"/>
        </w:rPr>
      </w:pPr>
      <w:r>
        <w:rPr>
          <w:szCs w:val="24"/>
        </w:rPr>
        <w:t>10</w:t>
      </w:r>
      <w:r w:rsidR="00AD53B1" w:rsidRPr="003A6C2C">
        <w:rPr>
          <w:szCs w:val="24"/>
        </w:rPr>
        <w:t xml:space="preserve">.3. savo nustatyta tvarka pildyti duomenų tvarkymo veiklos įrašus, susijusius su Susitarime aptartu </w:t>
      </w:r>
      <w:r w:rsidR="00390DFE">
        <w:rPr>
          <w:szCs w:val="24"/>
        </w:rPr>
        <w:t xml:space="preserve">TAIS duomenyse esančių </w:t>
      </w:r>
      <w:r w:rsidR="00CD1FA1">
        <w:rPr>
          <w:szCs w:val="24"/>
        </w:rPr>
        <w:t xml:space="preserve">asmens </w:t>
      </w:r>
      <w:r w:rsidR="00AD53B1" w:rsidRPr="003A6C2C">
        <w:rPr>
          <w:szCs w:val="24"/>
        </w:rPr>
        <w:t>duomenų tvarkymu;</w:t>
      </w:r>
    </w:p>
    <w:p w14:paraId="75E1B2B2" w14:textId="13591EFC" w:rsidR="00AD53B1" w:rsidRPr="003A6C2C" w:rsidRDefault="006E78F5" w:rsidP="00717375">
      <w:pPr>
        <w:tabs>
          <w:tab w:val="left" w:pos="567"/>
        </w:tabs>
        <w:spacing w:line="360" w:lineRule="auto"/>
        <w:ind w:firstLine="720"/>
        <w:jc w:val="both"/>
        <w:rPr>
          <w:szCs w:val="24"/>
        </w:rPr>
      </w:pPr>
      <w:r>
        <w:t>10</w:t>
      </w:r>
      <w:r w:rsidR="00AD53B1">
        <w:t>.4. Valstybinei duomenų apsaugos inspekcijai pradėjus vienos iš Šalių patikrinimą dėl</w:t>
      </w:r>
      <w:r w:rsidR="00B13407">
        <w:t xml:space="preserve"> </w:t>
      </w:r>
      <w:r w:rsidR="004D0C7E">
        <w:t>TAIS</w:t>
      </w:r>
      <w:r w:rsidR="00B13407">
        <w:t xml:space="preserve"> duomenyse esančių </w:t>
      </w:r>
      <w:r w:rsidR="00AD53B1">
        <w:t>asmens duomenų tvarkymo, Šalis, dėl kurios atliekamas patikrinimas, nedelsdama, bet ne vėliau kaip per 1 darbo dieną apie tai informuoti kitą Šalį;</w:t>
      </w:r>
    </w:p>
    <w:p w14:paraId="6E91572A" w14:textId="5408A78F" w:rsidR="00AD53B1" w:rsidRPr="003A6C2C" w:rsidRDefault="006E78F5" w:rsidP="00717375">
      <w:pPr>
        <w:tabs>
          <w:tab w:val="left" w:pos="567"/>
        </w:tabs>
        <w:spacing w:line="360" w:lineRule="auto"/>
        <w:ind w:firstLine="720"/>
        <w:jc w:val="both"/>
        <w:rPr>
          <w:szCs w:val="24"/>
        </w:rPr>
      </w:pPr>
      <w:r>
        <w:rPr>
          <w:szCs w:val="24"/>
        </w:rPr>
        <w:t>10</w:t>
      </w:r>
      <w:r w:rsidR="00AD53B1" w:rsidRPr="003A6C2C">
        <w:rPr>
          <w:szCs w:val="24"/>
        </w:rPr>
        <w:t xml:space="preserve">.5. bendradarbiauti viena su kita teikiant Valstybinei duomenų apsaugos inspekcijai jos prašomą informaciją ir jai atliekant </w:t>
      </w:r>
      <w:r w:rsidR="004D0C7E">
        <w:rPr>
          <w:szCs w:val="24"/>
        </w:rPr>
        <w:t xml:space="preserve">TAIS duomenyse esančių </w:t>
      </w:r>
      <w:r w:rsidR="00AD53B1" w:rsidRPr="003A6C2C">
        <w:rPr>
          <w:szCs w:val="24"/>
        </w:rPr>
        <w:t>asmens duomenų tvarkymo</w:t>
      </w:r>
      <w:r w:rsidR="004D0C7E">
        <w:rPr>
          <w:szCs w:val="24"/>
        </w:rPr>
        <w:t xml:space="preserve"> </w:t>
      </w:r>
      <w:r w:rsidR="00AD53B1" w:rsidRPr="003A6C2C">
        <w:rPr>
          <w:szCs w:val="24"/>
        </w:rPr>
        <w:t>patikrinimus;</w:t>
      </w:r>
    </w:p>
    <w:p w14:paraId="58C9D3E0" w14:textId="3A09C223" w:rsidR="008D350E" w:rsidRPr="003A6C2C" w:rsidRDefault="006E78F5" w:rsidP="00717375">
      <w:pPr>
        <w:tabs>
          <w:tab w:val="left" w:pos="567"/>
        </w:tabs>
        <w:spacing w:line="360" w:lineRule="auto"/>
        <w:ind w:firstLine="720"/>
        <w:jc w:val="both"/>
      </w:pPr>
      <w:r>
        <w:t>10</w:t>
      </w:r>
      <w:r w:rsidR="00AD53B1">
        <w:t xml:space="preserve">.6. bendradarbiauti viena su kita visais su </w:t>
      </w:r>
      <w:r w:rsidR="00E621F4" w:rsidRPr="00DF7D0F">
        <w:t>TAIS duomenyse esančių</w:t>
      </w:r>
      <w:r w:rsidR="00E621F4">
        <w:t xml:space="preserve"> </w:t>
      </w:r>
      <w:r w:rsidR="00AD53B1">
        <w:t>asmens duomenų tvarkymu susijusiais klausimais</w:t>
      </w:r>
      <w:r w:rsidR="00B21D04">
        <w:t xml:space="preserve">, </w:t>
      </w:r>
      <w:r w:rsidR="00CB22D7">
        <w:t xml:space="preserve">o Šaliai motyvuotai prašant, </w:t>
      </w:r>
      <w:r w:rsidR="00B21D04">
        <w:t xml:space="preserve">teikti </w:t>
      </w:r>
      <w:r w:rsidR="00C76765">
        <w:t>viena kitai informaciją, reikalingą</w:t>
      </w:r>
      <w:r w:rsidR="00B21D04">
        <w:t xml:space="preserve"> duomenų subjektų teisėms įgyvendinti</w:t>
      </w:r>
      <w:r w:rsidR="00AD53B1">
        <w:t>;</w:t>
      </w:r>
    </w:p>
    <w:p w14:paraId="51D22EB0" w14:textId="6D447573" w:rsidR="008D350E" w:rsidRPr="003A6C2C" w:rsidRDefault="006E78F5" w:rsidP="00717375">
      <w:pPr>
        <w:tabs>
          <w:tab w:val="left" w:pos="567"/>
        </w:tabs>
        <w:spacing w:line="360" w:lineRule="auto"/>
        <w:ind w:firstLine="720"/>
        <w:jc w:val="both"/>
      </w:pPr>
      <w:r>
        <w:t>10</w:t>
      </w:r>
      <w:r w:rsidR="00AD53B1">
        <w:t xml:space="preserve">.7. užtikrinti </w:t>
      </w:r>
      <w:r w:rsidR="00130777">
        <w:t xml:space="preserve">TAIS duomenyse esančių </w:t>
      </w:r>
      <w:r w:rsidR="00AD53B1">
        <w:t>asmens duomenų saugumo pažeidimų</w:t>
      </w:r>
      <w:r w:rsidR="00130777">
        <w:t xml:space="preserve"> </w:t>
      </w:r>
      <w:r w:rsidR="00AD53B1">
        <w:t xml:space="preserve">valdymą ir, kai taikoma, pranešimų apie pažeidimus teikimą </w:t>
      </w:r>
      <w:r w:rsidR="00A7588D">
        <w:t>Valstybinei duomenų apsaugos inspekcijai</w:t>
      </w:r>
      <w:r w:rsidR="00AD53B1">
        <w:t>;</w:t>
      </w:r>
    </w:p>
    <w:p w14:paraId="0755E883" w14:textId="49B76771" w:rsidR="00AD53B1" w:rsidRPr="003A6C2C" w:rsidRDefault="006E78F5" w:rsidP="00717375">
      <w:pPr>
        <w:tabs>
          <w:tab w:val="left" w:pos="567"/>
        </w:tabs>
        <w:spacing w:line="360" w:lineRule="auto"/>
        <w:ind w:firstLine="720"/>
        <w:jc w:val="both"/>
      </w:pPr>
      <w:r>
        <w:t>10</w:t>
      </w:r>
      <w:r w:rsidR="00AD53B1">
        <w:t>.8. užtikrinti</w:t>
      </w:r>
      <w:r w:rsidR="0046783B">
        <w:t>,</w:t>
      </w:r>
      <w:r w:rsidR="00321065">
        <w:t xml:space="preserve"> kad Šalims bendradarbiaujant </w:t>
      </w:r>
      <w:r w:rsidR="00563D43">
        <w:t xml:space="preserve">duomenų subjektams </w:t>
      </w:r>
      <w:r w:rsidR="00321065">
        <w:t>būtų teikiama</w:t>
      </w:r>
      <w:r w:rsidR="00AD53B1">
        <w:t xml:space="preserve"> skaidri informacij</w:t>
      </w:r>
      <w:r w:rsidR="00321065">
        <w:t>a</w:t>
      </w:r>
      <w:r w:rsidR="000A3B0B">
        <w:t>, taip pat</w:t>
      </w:r>
      <w:r w:rsidR="00AD53B1">
        <w:t xml:space="preserve"> duomenų subjektų informavimą apie jų teises;</w:t>
      </w:r>
    </w:p>
    <w:p w14:paraId="26729527" w14:textId="492312F3" w:rsidR="00AD53B1" w:rsidRPr="003A6C2C" w:rsidRDefault="006E78F5" w:rsidP="00717375">
      <w:pPr>
        <w:pStyle w:val="Antrat3"/>
        <w:keepNext w:val="0"/>
        <w:keepLines w:val="0"/>
        <w:spacing w:before="0" w:after="0" w:line="360" w:lineRule="auto"/>
        <w:ind w:firstLine="720"/>
        <w:jc w:val="both"/>
        <w:rPr>
          <w:color w:val="auto"/>
        </w:rPr>
      </w:pPr>
      <w:r>
        <w:rPr>
          <w:rFonts w:eastAsia="Times New Roman"/>
          <w:color w:val="auto"/>
          <w:sz w:val="24"/>
          <w:szCs w:val="24"/>
        </w:rPr>
        <w:t>10</w:t>
      </w:r>
      <w:r w:rsidR="00AD53B1" w:rsidRPr="7E8A793A">
        <w:rPr>
          <w:rFonts w:eastAsia="Times New Roman"/>
          <w:color w:val="auto"/>
          <w:sz w:val="24"/>
          <w:szCs w:val="24"/>
        </w:rPr>
        <w:t xml:space="preserve">.9. Reglamento </w:t>
      </w:r>
      <w:r w:rsidR="008E01F5" w:rsidRPr="7E8A793A">
        <w:rPr>
          <w:color w:val="auto"/>
          <w:sz w:val="24"/>
          <w:szCs w:val="24"/>
        </w:rPr>
        <w:t>(ES) 2016/679</w:t>
      </w:r>
      <w:r w:rsidR="00AD53B1" w:rsidRPr="7E8A793A">
        <w:rPr>
          <w:rFonts w:eastAsia="Times New Roman"/>
          <w:color w:val="auto"/>
          <w:sz w:val="24"/>
          <w:szCs w:val="24"/>
        </w:rPr>
        <w:t xml:space="preserve"> nustatyta tvarka informuoti</w:t>
      </w:r>
      <w:r w:rsidR="000A3B0B" w:rsidRPr="7E8A793A">
        <w:rPr>
          <w:rFonts w:eastAsia="Times New Roman"/>
          <w:color w:val="auto"/>
          <w:sz w:val="24"/>
          <w:szCs w:val="24"/>
        </w:rPr>
        <w:t xml:space="preserve"> savo</w:t>
      </w:r>
      <w:r w:rsidR="00AD53B1" w:rsidRPr="7E8A793A">
        <w:rPr>
          <w:rFonts w:eastAsia="Times New Roman"/>
          <w:color w:val="auto"/>
          <w:sz w:val="24"/>
          <w:szCs w:val="24"/>
        </w:rPr>
        <w:t xml:space="preserve"> darbuotojus</w:t>
      </w:r>
      <w:r w:rsidR="000A3B0B" w:rsidRPr="7E8A793A">
        <w:rPr>
          <w:rFonts w:eastAsia="Times New Roman"/>
          <w:color w:val="auto"/>
          <w:sz w:val="24"/>
          <w:szCs w:val="24"/>
        </w:rPr>
        <w:t>, kitus pasitelktus asmenis</w:t>
      </w:r>
      <w:r w:rsidR="00AD53B1" w:rsidRPr="7E8A793A">
        <w:rPr>
          <w:rFonts w:eastAsia="Times New Roman"/>
          <w:color w:val="auto"/>
          <w:sz w:val="24"/>
          <w:szCs w:val="24"/>
        </w:rPr>
        <w:t>, kurių asmens duomenys</w:t>
      </w:r>
      <w:r w:rsidR="2BC2727D" w:rsidRPr="7E8A793A">
        <w:rPr>
          <w:rFonts w:eastAsia="Times New Roman"/>
          <w:color w:val="auto"/>
          <w:sz w:val="24"/>
          <w:szCs w:val="24"/>
        </w:rPr>
        <w:t xml:space="preserve"> tvarkomi vykdant Susitarimą</w:t>
      </w:r>
      <w:r w:rsidR="00AD53B1" w:rsidRPr="7E8A793A">
        <w:rPr>
          <w:rFonts w:eastAsia="Times New Roman"/>
          <w:color w:val="auto"/>
          <w:sz w:val="24"/>
          <w:szCs w:val="24"/>
        </w:rPr>
        <w:t>, apie jų asmens duomenų tvarkymą</w:t>
      </w:r>
      <w:r w:rsidR="0A7EFECF" w:rsidRPr="7E8A793A">
        <w:rPr>
          <w:rFonts w:eastAsia="Times New Roman"/>
          <w:color w:val="auto"/>
          <w:sz w:val="24"/>
          <w:szCs w:val="24"/>
        </w:rPr>
        <w:t>;</w:t>
      </w:r>
    </w:p>
    <w:p w14:paraId="05C5A383" w14:textId="72469D0A" w:rsidR="00AD53B1" w:rsidRPr="00092BF3" w:rsidRDefault="006E78F5" w:rsidP="00717375">
      <w:pPr>
        <w:pStyle w:val="Antrat3"/>
        <w:keepNext w:val="0"/>
        <w:keepLines w:val="0"/>
        <w:spacing w:before="0" w:after="0" w:line="360" w:lineRule="auto"/>
        <w:ind w:firstLine="720"/>
        <w:jc w:val="both"/>
        <w:rPr>
          <w:color w:val="auto"/>
          <w:szCs w:val="24"/>
        </w:rPr>
      </w:pPr>
      <w:r>
        <w:rPr>
          <w:rFonts w:eastAsia="Times New Roman"/>
          <w:color w:val="333333"/>
          <w:sz w:val="24"/>
          <w:szCs w:val="24"/>
        </w:rPr>
        <w:t>10</w:t>
      </w:r>
      <w:r w:rsidR="0A7EFECF" w:rsidRPr="00264B28">
        <w:rPr>
          <w:rFonts w:eastAsia="Times New Roman"/>
          <w:color w:val="333333"/>
          <w:sz w:val="24"/>
          <w:szCs w:val="24"/>
        </w:rPr>
        <w:t>.10. duomenų subjektų prašym</w:t>
      </w:r>
      <w:r w:rsidR="0A7EFECF" w:rsidRPr="6B12BBA8">
        <w:rPr>
          <w:rFonts w:eastAsia="Times New Roman"/>
          <w:color w:val="333333"/>
          <w:sz w:val="24"/>
          <w:szCs w:val="24"/>
        </w:rPr>
        <w:t>u</w:t>
      </w:r>
      <w:r w:rsidR="02035463" w:rsidRPr="6B12BBA8">
        <w:rPr>
          <w:rFonts w:eastAsia="Times New Roman"/>
          <w:color w:val="333333"/>
          <w:sz w:val="24"/>
          <w:szCs w:val="24"/>
        </w:rPr>
        <w:t>s</w:t>
      </w:r>
      <w:r w:rsidR="0A7EFECF" w:rsidRPr="00264B28">
        <w:rPr>
          <w:rFonts w:eastAsia="Times New Roman"/>
          <w:color w:val="333333"/>
          <w:sz w:val="24"/>
          <w:szCs w:val="24"/>
        </w:rPr>
        <w:t xml:space="preserve"> dėl </w:t>
      </w:r>
      <w:r w:rsidR="645B7434" w:rsidRPr="6B12BBA8">
        <w:rPr>
          <w:rFonts w:eastAsia="Times New Roman"/>
          <w:color w:val="333333"/>
          <w:sz w:val="24"/>
          <w:szCs w:val="24"/>
        </w:rPr>
        <w:t xml:space="preserve">jų </w:t>
      </w:r>
      <w:r w:rsidR="0A7EFECF" w:rsidRPr="00264B28">
        <w:rPr>
          <w:rFonts w:eastAsia="Times New Roman"/>
          <w:color w:val="333333"/>
          <w:sz w:val="24"/>
          <w:szCs w:val="24"/>
        </w:rPr>
        <w:t>asmens duomenų tvarkymo persi</w:t>
      </w:r>
      <w:r w:rsidR="49D7276B" w:rsidRPr="6B12BBA8">
        <w:rPr>
          <w:rFonts w:eastAsia="Times New Roman"/>
          <w:color w:val="333333"/>
          <w:sz w:val="24"/>
          <w:szCs w:val="24"/>
        </w:rPr>
        <w:t>ųsti</w:t>
      </w:r>
      <w:r w:rsidR="0A7EFECF" w:rsidRPr="00264B28">
        <w:rPr>
          <w:rFonts w:eastAsia="Times New Roman"/>
          <w:color w:val="333333"/>
          <w:sz w:val="24"/>
          <w:szCs w:val="24"/>
        </w:rPr>
        <w:t xml:space="preserve"> kitai</w:t>
      </w:r>
      <w:r w:rsidR="0A7EFECF" w:rsidRPr="00717375">
        <w:rPr>
          <w:rFonts w:eastAsia="Times New Roman"/>
          <w:bCs/>
          <w:color w:val="333333"/>
          <w:sz w:val="24"/>
          <w:szCs w:val="24"/>
        </w:rPr>
        <w:t xml:space="preserve"> </w:t>
      </w:r>
      <w:r w:rsidR="0A7EFECF" w:rsidRPr="00264B28">
        <w:rPr>
          <w:rFonts w:eastAsia="Times New Roman"/>
          <w:color w:val="333333"/>
          <w:sz w:val="24"/>
          <w:szCs w:val="24"/>
        </w:rPr>
        <w:t>Šaliai, jeigu duomenų subjektas pateikia klausimų, kuriuos Šalys sprendžia bendradarbiaudamos</w:t>
      </w:r>
      <w:r w:rsidR="00AD53B1" w:rsidRPr="6B12BBA8">
        <w:rPr>
          <w:rFonts w:eastAsia="Times New Roman"/>
          <w:color w:val="auto"/>
          <w:sz w:val="24"/>
          <w:szCs w:val="24"/>
        </w:rPr>
        <w:t>.</w:t>
      </w:r>
    </w:p>
    <w:p w14:paraId="0A1E9BBB" w14:textId="7B8AB3F4" w:rsidR="00AD53B1" w:rsidRPr="003A6C2C" w:rsidRDefault="003258CF" w:rsidP="00717375">
      <w:pPr>
        <w:spacing w:line="360" w:lineRule="auto"/>
        <w:ind w:firstLine="720"/>
        <w:jc w:val="both"/>
        <w:rPr>
          <w:szCs w:val="24"/>
        </w:rPr>
      </w:pPr>
      <w:r w:rsidRPr="003A6C2C">
        <w:rPr>
          <w:szCs w:val="24"/>
        </w:rPr>
        <w:lastRenderedPageBreak/>
        <w:t>1</w:t>
      </w:r>
      <w:r w:rsidR="006E78F5">
        <w:rPr>
          <w:szCs w:val="24"/>
        </w:rPr>
        <w:t>1</w:t>
      </w:r>
      <w:r w:rsidR="00AD53B1" w:rsidRPr="003A6C2C">
        <w:rPr>
          <w:szCs w:val="24"/>
        </w:rPr>
        <w:t xml:space="preserve">. </w:t>
      </w:r>
      <w:r w:rsidR="004D25BC" w:rsidRPr="003A6C2C">
        <w:rPr>
          <w:szCs w:val="24"/>
        </w:rPr>
        <w:t xml:space="preserve">TAIS DUOMENŲ </w:t>
      </w:r>
      <w:r w:rsidR="00AD53B1" w:rsidRPr="003A6C2C">
        <w:rPr>
          <w:szCs w:val="24"/>
        </w:rPr>
        <w:t xml:space="preserve">TEIKĖJAS </w:t>
      </w:r>
      <w:r w:rsidR="007C14DE">
        <w:rPr>
          <w:szCs w:val="24"/>
        </w:rPr>
        <w:t>užtikrina:</w:t>
      </w:r>
    </w:p>
    <w:p w14:paraId="5348FED1" w14:textId="02A362CA" w:rsidR="00AD53B1" w:rsidRPr="003A6C2C" w:rsidRDefault="003258CF" w:rsidP="00C147DC">
      <w:pPr>
        <w:pStyle w:val="Antrat3"/>
        <w:keepNext w:val="0"/>
        <w:keepLines w:val="0"/>
        <w:spacing w:before="0" w:after="0" w:line="360" w:lineRule="auto"/>
        <w:ind w:firstLine="720"/>
        <w:jc w:val="both"/>
        <w:rPr>
          <w:color w:val="auto"/>
        </w:rPr>
      </w:pPr>
      <w:r w:rsidRPr="7E8A793A">
        <w:rPr>
          <w:rFonts w:eastAsia="Times New Roman"/>
          <w:color w:val="auto"/>
          <w:sz w:val="24"/>
          <w:szCs w:val="24"/>
        </w:rPr>
        <w:t>1</w:t>
      </w:r>
      <w:r w:rsidR="006E78F5">
        <w:rPr>
          <w:rFonts w:eastAsia="Times New Roman"/>
          <w:color w:val="auto"/>
          <w:sz w:val="24"/>
          <w:szCs w:val="24"/>
        </w:rPr>
        <w:t>1</w:t>
      </w:r>
      <w:r w:rsidR="00AD53B1" w:rsidRPr="7E8A793A">
        <w:rPr>
          <w:rFonts w:eastAsia="Times New Roman"/>
          <w:color w:val="auto"/>
          <w:sz w:val="24"/>
          <w:szCs w:val="24"/>
        </w:rPr>
        <w:t xml:space="preserve">.1. </w:t>
      </w:r>
      <w:r w:rsidR="00592470" w:rsidRPr="7E8A793A">
        <w:rPr>
          <w:rFonts w:eastAsia="Times New Roman"/>
          <w:color w:val="auto"/>
          <w:sz w:val="24"/>
          <w:szCs w:val="24"/>
        </w:rPr>
        <w:t xml:space="preserve">TAIS </w:t>
      </w:r>
      <w:r w:rsidR="00AD53B1" w:rsidRPr="7E8A793A">
        <w:rPr>
          <w:rFonts w:eastAsia="Times New Roman"/>
          <w:color w:val="auto"/>
          <w:sz w:val="24"/>
          <w:szCs w:val="24"/>
        </w:rPr>
        <w:t>teikiamų TAIS duomenyse esančių asmens duomenų tikslumą, teisėtą pagrindą</w:t>
      </w:r>
      <w:r w:rsidR="002C0BD5" w:rsidRPr="7E8A793A">
        <w:rPr>
          <w:rFonts w:eastAsia="Times New Roman"/>
          <w:color w:val="auto"/>
          <w:sz w:val="24"/>
          <w:szCs w:val="24"/>
        </w:rPr>
        <w:t>,</w:t>
      </w:r>
      <w:r w:rsidR="00AD53B1" w:rsidRPr="7E8A793A">
        <w:rPr>
          <w:rFonts w:eastAsia="Times New Roman"/>
          <w:color w:val="auto"/>
          <w:sz w:val="24"/>
          <w:szCs w:val="24"/>
        </w:rPr>
        <w:t xml:space="preserve"> vertinimą, ar tokie duomenys </w:t>
      </w:r>
      <w:r w:rsidR="00264B28">
        <w:rPr>
          <w:rFonts w:eastAsia="Times New Roman"/>
          <w:color w:val="auto"/>
          <w:sz w:val="24"/>
          <w:szCs w:val="24"/>
        </w:rPr>
        <w:t xml:space="preserve">gali ir </w:t>
      </w:r>
      <w:r w:rsidR="00AD53B1" w:rsidRPr="7E8A793A">
        <w:rPr>
          <w:rFonts w:eastAsia="Times New Roman"/>
          <w:color w:val="auto"/>
          <w:sz w:val="24"/>
          <w:szCs w:val="24"/>
        </w:rPr>
        <w:t>turi būti skelbiami</w:t>
      </w:r>
      <w:r w:rsidR="00281537">
        <w:rPr>
          <w:rFonts w:eastAsia="Times New Roman"/>
          <w:color w:val="auto"/>
          <w:sz w:val="24"/>
          <w:szCs w:val="24"/>
        </w:rPr>
        <w:t>,</w:t>
      </w:r>
      <w:r w:rsidR="00264B28">
        <w:rPr>
          <w:rFonts w:eastAsia="Times New Roman"/>
          <w:color w:val="auto"/>
          <w:sz w:val="24"/>
          <w:szCs w:val="24"/>
        </w:rPr>
        <w:t xml:space="preserve"> </w:t>
      </w:r>
      <w:r w:rsidR="00281537">
        <w:rPr>
          <w:rFonts w:eastAsia="Times New Roman"/>
          <w:color w:val="auto"/>
          <w:sz w:val="24"/>
          <w:szCs w:val="24"/>
        </w:rPr>
        <w:t xml:space="preserve">ir </w:t>
      </w:r>
      <w:r w:rsidR="00281537" w:rsidRPr="00281537">
        <w:rPr>
          <w:rFonts w:eastAsia="Times New Roman"/>
          <w:color w:val="auto"/>
          <w:sz w:val="24"/>
          <w:szCs w:val="24"/>
        </w:rPr>
        <w:t>tinkamą jų tvarkymą</w:t>
      </w:r>
      <w:r w:rsidR="00AD53B1" w:rsidRPr="7E8A793A">
        <w:rPr>
          <w:rFonts w:eastAsia="Times New Roman"/>
          <w:color w:val="auto"/>
          <w:sz w:val="24"/>
          <w:szCs w:val="24"/>
        </w:rPr>
        <w:t>;</w:t>
      </w:r>
    </w:p>
    <w:p w14:paraId="3264865F" w14:textId="4D0C3D66" w:rsidR="00AD53B1" w:rsidRPr="003A6C2C" w:rsidRDefault="003258CF" w:rsidP="00C147DC">
      <w:pPr>
        <w:pStyle w:val="Antrat3"/>
        <w:keepNext w:val="0"/>
        <w:keepLines w:val="0"/>
        <w:spacing w:before="0" w:after="0" w:line="360" w:lineRule="auto"/>
        <w:ind w:firstLine="720"/>
        <w:jc w:val="both"/>
        <w:rPr>
          <w:color w:val="auto"/>
          <w:szCs w:val="24"/>
        </w:rPr>
      </w:pPr>
      <w:r w:rsidRPr="003A6C2C">
        <w:rPr>
          <w:rFonts w:eastAsia="Times New Roman"/>
          <w:color w:val="auto"/>
          <w:sz w:val="24"/>
          <w:szCs w:val="24"/>
        </w:rPr>
        <w:t>1</w:t>
      </w:r>
      <w:r w:rsidR="006E78F5">
        <w:rPr>
          <w:rFonts w:eastAsia="Times New Roman"/>
          <w:color w:val="auto"/>
          <w:sz w:val="24"/>
          <w:szCs w:val="24"/>
        </w:rPr>
        <w:t>1</w:t>
      </w:r>
      <w:r w:rsidRPr="003A6C2C">
        <w:rPr>
          <w:rFonts w:eastAsia="Times New Roman"/>
          <w:color w:val="auto"/>
          <w:sz w:val="24"/>
          <w:szCs w:val="24"/>
        </w:rPr>
        <w:t>.</w:t>
      </w:r>
      <w:r w:rsidR="00AD53B1" w:rsidRPr="003A6C2C">
        <w:rPr>
          <w:rFonts w:eastAsia="Times New Roman"/>
          <w:color w:val="auto"/>
          <w:sz w:val="24"/>
          <w:szCs w:val="24"/>
        </w:rPr>
        <w:t xml:space="preserve">2. duomenų, kuriuose yra asmens duomenų, pateikimą TAIS </w:t>
      </w:r>
      <w:r w:rsidR="004A7FCA">
        <w:rPr>
          <w:rFonts w:eastAsia="Times New Roman"/>
          <w:color w:val="auto"/>
          <w:sz w:val="24"/>
          <w:szCs w:val="24"/>
        </w:rPr>
        <w:t xml:space="preserve">teisės aktais </w:t>
      </w:r>
      <w:r w:rsidR="00AD53B1" w:rsidRPr="003A6C2C">
        <w:rPr>
          <w:rFonts w:eastAsia="Times New Roman"/>
          <w:color w:val="auto"/>
          <w:sz w:val="24"/>
          <w:szCs w:val="24"/>
        </w:rPr>
        <w:t>nustatyt</w:t>
      </w:r>
      <w:r w:rsidR="002C4AB0">
        <w:rPr>
          <w:rFonts w:eastAsia="Times New Roman"/>
          <w:color w:val="auto"/>
          <w:sz w:val="24"/>
          <w:szCs w:val="24"/>
        </w:rPr>
        <w:t>a</w:t>
      </w:r>
      <w:r w:rsidR="00AD53B1" w:rsidRPr="003A6C2C">
        <w:rPr>
          <w:rFonts w:eastAsia="Times New Roman"/>
          <w:color w:val="auto"/>
          <w:sz w:val="24"/>
          <w:szCs w:val="24"/>
        </w:rPr>
        <w:t xml:space="preserve"> tvark</w:t>
      </w:r>
      <w:r w:rsidR="002C4AB0">
        <w:rPr>
          <w:rFonts w:eastAsia="Times New Roman"/>
          <w:color w:val="auto"/>
          <w:sz w:val="24"/>
          <w:szCs w:val="24"/>
        </w:rPr>
        <w:t>a</w:t>
      </w:r>
      <w:r w:rsidR="00AD53B1" w:rsidRPr="003A6C2C">
        <w:rPr>
          <w:rFonts w:eastAsia="Times New Roman"/>
          <w:color w:val="auto"/>
          <w:sz w:val="24"/>
          <w:szCs w:val="24"/>
        </w:rPr>
        <w:t xml:space="preserve"> ir format</w:t>
      </w:r>
      <w:r w:rsidR="002C4AB0">
        <w:rPr>
          <w:rFonts w:eastAsia="Times New Roman"/>
          <w:color w:val="auto"/>
          <w:sz w:val="24"/>
          <w:szCs w:val="24"/>
        </w:rPr>
        <w:t>ais</w:t>
      </w:r>
      <w:r w:rsidR="00AD53B1" w:rsidRPr="003A6C2C">
        <w:rPr>
          <w:rFonts w:eastAsia="Times New Roman"/>
          <w:color w:val="auto"/>
          <w:sz w:val="24"/>
          <w:szCs w:val="24"/>
        </w:rPr>
        <w:t>;</w:t>
      </w:r>
    </w:p>
    <w:p w14:paraId="5583BA4F" w14:textId="56600972" w:rsidR="00AD53B1" w:rsidRPr="003A6C2C" w:rsidRDefault="003258CF" w:rsidP="00C147DC">
      <w:pPr>
        <w:pStyle w:val="Antrat3"/>
        <w:keepNext w:val="0"/>
        <w:keepLines w:val="0"/>
        <w:spacing w:before="0" w:after="0" w:line="360" w:lineRule="auto"/>
        <w:ind w:firstLine="720"/>
        <w:jc w:val="both"/>
        <w:rPr>
          <w:color w:val="auto"/>
          <w:szCs w:val="24"/>
        </w:rPr>
      </w:pPr>
      <w:r w:rsidRPr="003A6C2C">
        <w:rPr>
          <w:rFonts w:eastAsia="Times New Roman"/>
          <w:color w:val="auto"/>
          <w:sz w:val="24"/>
          <w:szCs w:val="24"/>
        </w:rPr>
        <w:t>1</w:t>
      </w:r>
      <w:r w:rsidR="006E78F5">
        <w:rPr>
          <w:rFonts w:eastAsia="Times New Roman"/>
          <w:color w:val="auto"/>
          <w:sz w:val="24"/>
          <w:szCs w:val="24"/>
        </w:rPr>
        <w:t>1</w:t>
      </w:r>
      <w:r w:rsidR="00AD53B1" w:rsidRPr="003A6C2C">
        <w:rPr>
          <w:rFonts w:eastAsia="Times New Roman"/>
          <w:color w:val="auto"/>
          <w:sz w:val="24"/>
          <w:szCs w:val="24"/>
        </w:rPr>
        <w:t xml:space="preserve">.3. pateiktų </w:t>
      </w:r>
      <w:r w:rsidR="007D5A2C">
        <w:rPr>
          <w:rFonts w:eastAsia="Times New Roman"/>
          <w:color w:val="auto"/>
          <w:sz w:val="24"/>
          <w:szCs w:val="24"/>
        </w:rPr>
        <w:t xml:space="preserve">TAIS </w:t>
      </w:r>
      <w:r w:rsidR="00325B72">
        <w:rPr>
          <w:rFonts w:eastAsia="Times New Roman"/>
          <w:color w:val="auto"/>
          <w:sz w:val="24"/>
          <w:szCs w:val="24"/>
        </w:rPr>
        <w:t xml:space="preserve">duomenyse esančių </w:t>
      </w:r>
      <w:r w:rsidR="00AD53B1" w:rsidRPr="003A6C2C">
        <w:rPr>
          <w:rFonts w:eastAsia="Times New Roman"/>
          <w:color w:val="auto"/>
          <w:sz w:val="24"/>
          <w:szCs w:val="24"/>
        </w:rPr>
        <w:t>asmens duomenų aktualumą ir jų tikslinimą laiku;</w:t>
      </w:r>
    </w:p>
    <w:p w14:paraId="4A8ABC30" w14:textId="1B1EA4CB" w:rsidR="00AD53B1" w:rsidRPr="003A6C2C" w:rsidRDefault="003258CF" w:rsidP="00C147DC">
      <w:pPr>
        <w:pStyle w:val="Antrat3"/>
        <w:keepNext w:val="0"/>
        <w:keepLines w:val="0"/>
        <w:spacing w:before="0" w:after="0" w:line="360" w:lineRule="auto"/>
        <w:ind w:firstLine="720"/>
        <w:jc w:val="both"/>
        <w:rPr>
          <w:color w:val="auto"/>
          <w:szCs w:val="24"/>
        </w:rPr>
      </w:pPr>
      <w:r w:rsidRPr="003A6C2C">
        <w:rPr>
          <w:rFonts w:eastAsia="Times New Roman"/>
          <w:color w:val="auto"/>
          <w:sz w:val="24"/>
          <w:szCs w:val="24"/>
        </w:rPr>
        <w:t>1</w:t>
      </w:r>
      <w:r w:rsidR="006E78F5">
        <w:rPr>
          <w:rFonts w:eastAsia="Times New Roman"/>
          <w:color w:val="auto"/>
          <w:sz w:val="24"/>
          <w:szCs w:val="24"/>
        </w:rPr>
        <w:t>1</w:t>
      </w:r>
      <w:r w:rsidR="00AD53B1" w:rsidRPr="003A6C2C">
        <w:rPr>
          <w:rFonts w:eastAsia="Times New Roman"/>
          <w:color w:val="auto"/>
          <w:sz w:val="24"/>
          <w:szCs w:val="24"/>
        </w:rPr>
        <w:t>.</w:t>
      </w:r>
      <w:r w:rsidR="00CB22D7">
        <w:rPr>
          <w:rFonts w:eastAsia="Times New Roman"/>
          <w:color w:val="auto"/>
          <w:sz w:val="24"/>
          <w:szCs w:val="24"/>
        </w:rPr>
        <w:t>4</w:t>
      </w:r>
      <w:r w:rsidR="00AD53B1" w:rsidRPr="003A6C2C">
        <w:rPr>
          <w:rFonts w:eastAsia="Times New Roman"/>
          <w:color w:val="auto"/>
          <w:sz w:val="24"/>
          <w:szCs w:val="24"/>
        </w:rPr>
        <w:t xml:space="preserve">. </w:t>
      </w:r>
      <w:r w:rsidR="00796A19">
        <w:rPr>
          <w:rFonts w:eastAsia="Times New Roman"/>
          <w:color w:val="auto"/>
          <w:sz w:val="24"/>
          <w:szCs w:val="24"/>
        </w:rPr>
        <w:t xml:space="preserve">bendrai valdomų asmens </w:t>
      </w:r>
      <w:r w:rsidR="00AD53B1" w:rsidRPr="003A6C2C">
        <w:rPr>
          <w:rFonts w:eastAsia="Times New Roman"/>
          <w:color w:val="auto"/>
          <w:sz w:val="24"/>
          <w:szCs w:val="24"/>
        </w:rPr>
        <w:t>duomenų patikimumą (teisingumą), išsamumą, vientisumą;</w:t>
      </w:r>
    </w:p>
    <w:p w14:paraId="24F716BB" w14:textId="4AA4ADE2" w:rsidR="00AD53B1" w:rsidRPr="003A6C2C" w:rsidRDefault="003258CF" w:rsidP="00C147DC">
      <w:pPr>
        <w:pStyle w:val="Antrat3"/>
        <w:keepNext w:val="0"/>
        <w:keepLines w:val="0"/>
        <w:spacing w:before="0" w:after="0" w:line="360" w:lineRule="auto"/>
        <w:ind w:firstLine="720"/>
        <w:jc w:val="both"/>
        <w:rPr>
          <w:color w:val="auto"/>
          <w:szCs w:val="24"/>
        </w:rPr>
      </w:pPr>
      <w:r w:rsidRPr="002433DC">
        <w:rPr>
          <w:rFonts w:eastAsia="Times New Roman"/>
          <w:color w:val="auto"/>
          <w:sz w:val="24"/>
          <w:szCs w:val="24"/>
        </w:rPr>
        <w:t>1</w:t>
      </w:r>
      <w:r w:rsidR="006E78F5" w:rsidRPr="002433DC">
        <w:rPr>
          <w:rFonts w:eastAsia="Times New Roman"/>
          <w:color w:val="auto"/>
          <w:sz w:val="24"/>
          <w:szCs w:val="24"/>
        </w:rPr>
        <w:t>1</w:t>
      </w:r>
      <w:r w:rsidR="00AD53B1" w:rsidRPr="002433DC">
        <w:rPr>
          <w:rFonts w:eastAsia="Times New Roman"/>
          <w:color w:val="auto"/>
          <w:sz w:val="24"/>
          <w:szCs w:val="24"/>
        </w:rPr>
        <w:t>.</w:t>
      </w:r>
      <w:r w:rsidR="00CB22D7" w:rsidRPr="002433DC">
        <w:rPr>
          <w:rFonts w:eastAsia="Times New Roman"/>
          <w:color w:val="auto"/>
          <w:sz w:val="24"/>
          <w:szCs w:val="24"/>
        </w:rPr>
        <w:t>5</w:t>
      </w:r>
      <w:r w:rsidR="00AD53B1" w:rsidRPr="002433DC">
        <w:rPr>
          <w:rFonts w:eastAsia="Times New Roman"/>
          <w:color w:val="auto"/>
          <w:sz w:val="24"/>
          <w:szCs w:val="24"/>
        </w:rPr>
        <w:t>.</w:t>
      </w:r>
      <w:r w:rsidR="002433DC">
        <w:rPr>
          <w:rFonts w:eastAsia="Times New Roman"/>
          <w:color w:val="auto"/>
          <w:sz w:val="24"/>
          <w:szCs w:val="24"/>
        </w:rPr>
        <w:t xml:space="preserve"> </w:t>
      </w:r>
      <w:r w:rsidR="00AD53B1" w:rsidRPr="7E8A793A">
        <w:rPr>
          <w:rFonts w:eastAsia="Times New Roman"/>
          <w:color w:val="auto"/>
          <w:sz w:val="24"/>
          <w:szCs w:val="24"/>
        </w:rPr>
        <w:t>duomenų subjektų teisių įgyvendinimo procedūrų organizavimą ir įgyvendinimą;</w:t>
      </w:r>
    </w:p>
    <w:p w14:paraId="362FCEDD" w14:textId="23341931" w:rsidR="00AD53B1" w:rsidRPr="003A6C2C" w:rsidRDefault="6FC3805C" w:rsidP="00C147DC">
      <w:pPr>
        <w:pStyle w:val="Antrat3"/>
        <w:keepNext w:val="0"/>
        <w:keepLines w:val="0"/>
        <w:spacing w:before="0" w:after="0" w:line="360" w:lineRule="auto"/>
        <w:ind w:firstLine="720"/>
        <w:jc w:val="both"/>
        <w:rPr>
          <w:color w:val="auto"/>
          <w:sz w:val="24"/>
          <w:szCs w:val="24"/>
        </w:rPr>
      </w:pPr>
      <w:r w:rsidRPr="003A6C2C">
        <w:rPr>
          <w:rFonts w:eastAsia="Times New Roman"/>
          <w:color w:val="auto"/>
          <w:sz w:val="24"/>
          <w:szCs w:val="24"/>
        </w:rPr>
        <w:t>1</w:t>
      </w:r>
      <w:r w:rsidR="006E78F5">
        <w:rPr>
          <w:rFonts w:eastAsia="Times New Roman"/>
          <w:color w:val="auto"/>
          <w:sz w:val="24"/>
          <w:szCs w:val="24"/>
        </w:rPr>
        <w:t>1</w:t>
      </w:r>
      <w:r w:rsidR="4AA2D3B1" w:rsidRPr="003A6C2C">
        <w:rPr>
          <w:rFonts w:eastAsia="Times New Roman"/>
          <w:color w:val="auto"/>
          <w:sz w:val="24"/>
          <w:szCs w:val="24"/>
        </w:rPr>
        <w:t>.</w:t>
      </w:r>
      <w:r w:rsidR="002433DC">
        <w:rPr>
          <w:rFonts w:eastAsia="Times New Roman"/>
          <w:color w:val="auto"/>
          <w:sz w:val="24"/>
          <w:szCs w:val="24"/>
        </w:rPr>
        <w:t>6</w:t>
      </w:r>
      <w:r w:rsidR="4AA2D3B1" w:rsidRPr="003A6C2C">
        <w:rPr>
          <w:rFonts w:eastAsia="Times New Roman"/>
          <w:color w:val="auto"/>
          <w:sz w:val="24"/>
          <w:szCs w:val="24"/>
        </w:rPr>
        <w:t xml:space="preserve">. Valstybinei duomenų apsaugos inspekcijai ar teismui priėmus sprendimą dėl tam tikrame </w:t>
      </w:r>
      <w:r w:rsidR="00526460">
        <w:rPr>
          <w:rFonts w:eastAsia="Times New Roman"/>
          <w:color w:val="auto"/>
          <w:sz w:val="24"/>
          <w:szCs w:val="24"/>
        </w:rPr>
        <w:t xml:space="preserve">TAIS </w:t>
      </w:r>
      <w:r w:rsidR="4AA2D3B1" w:rsidRPr="003A6C2C">
        <w:rPr>
          <w:rFonts w:eastAsia="Times New Roman"/>
          <w:color w:val="auto"/>
          <w:sz w:val="24"/>
          <w:szCs w:val="24"/>
        </w:rPr>
        <w:t>skelbiamame teisės akt</w:t>
      </w:r>
      <w:r w:rsidR="00526460">
        <w:rPr>
          <w:rFonts w:eastAsia="Times New Roman"/>
          <w:color w:val="auto"/>
          <w:sz w:val="24"/>
          <w:szCs w:val="24"/>
        </w:rPr>
        <w:t>o projekt</w:t>
      </w:r>
      <w:r w:rsidR="4AA2D3B1" w:rsidRPr="003A6C2C">
        <w:rPr>
          <w:rFonts w:eastAsia="Times New Roman"/>
          <w:color w:val="auto"/>
          <w:sz w:val="24"/>
          <w:szCs w:val="24"/>
        </w:rPr>
        <w:t>e</w:t>
      </w:r>
      <w:r w:rsidR="00526460">
        <w:rPr>
          <w:rFonts w:eastAsia="Times New Roman"/>
          <w:color w:val="auto"/>
          <w:sz w:val="24"/>
          <w:szCs w:val="24"/>
        </w:rPr>
        <w:t xml:space="preserve">, </w:t>
      </w:r>
      <w:r w:rsidR="00526460" w:rsidRPr="00526460">
        <w:rPr>
          <w:rFonts w:eastAsia="Times New Roman"/>
          <w:color w:val="auto"/>
          <w:sz w:val="24"/>
          <w:szCs w:val="24"/>
        </w:rPr>
        <w:t>kita</w:t>
      </w:r>
      <w:r w:rsidR="00526460">
        <w:rPr>
          <w:rFonts w:eastAsia="Times New Roman"/>
          <w:color w:val="auto"/>
          <w:sz w:val="24"/>
          <w:szCs w:val="24"/>
        </w:rPr>
        <w:t>me</w:t>
      </w:r>
      <w:r w:rsidR="00526460" w:rsidRPr="00526460">
        <w:rPr>
          <w:rFonts w:eastAsia="Times New Roman"/>
          <w:color w:val="auto"/>
          <w:sz w:val="24"/>
          <w:szCs w:val="24"/>
        </w:rPr>
        <w:t xml:space="preserve"> dokument</w:t>
      </w:r>
      <w:r w:rsidR="00526460">
        <w:rPr>
          <w:rFonts w:eastAsia="Times New Roman"/>
          <w:color w:val="auto"/>
          <w:sz w:val="24"/>
          <w:szCs w:val="24"/>
        </w:rPr>
        <w:t>e</w:t>
      </w:r>
      <w:r w:rsidR="00526460" w:rsidRPr="00526460">
        <w:rPr>
          <w:rFonts w:eastAsia="Times New Roman"/>
          <w:color w:val="auto"/>
          <w:sz w:val="24"/>
          <w:szCs w:val="24"/>
        </w:rPr>
        <w:t xml:space="preserve"> </w:t>
      </w:r>
      <w:r w:rsidR="00526460">
        <w:rPr>
          <w:rFonts w:eastAsia="Times New Roman"/>
          <w:color w:val="auto"/>
          <w:sz w:val="24"/>
          <w:szCs w:val="24"/>
        </w:rPr>
        <w:t xml:space="preserve">ir </w:t>
      </w:r>
      <w:r w:rsidR="00526460" w:rsidRPr="00526460">
        <w:rPr>
          <w:rFonts w:eastAsia="Times New Roman"/>
          <w:color w:val="auto"/>
          <w:sz w:val="24"/>
          <w:szCs w:val="24"/>
        </w:rPr>
        <w:t>informacij</w:t>
      </w:r>
      <w:r w:rsidR="00526460">
        <w:rPr>
          <w:rFonts w:eastAsia="Times New Roman"/>
          <w:color w:val="auto"/>
          <w:sz w:val="24"/>
          <w:szCs w:val="24"/>
        </w:rPr>
        <w:t>oje</w:t>
      </w:r>
      <w:r w:rsidR="4AA2D3B1" w:rsidRPr="003A6C2C">
        <w:rPr>
          <w:rFonts w:eastAsia="Times New Roman"/>
          <w:color w:val="auto"/>
          <w:sz w:val="24"/>
          <w:szCs w:val="24"/>
        </w:rPr>
        <w:t xml:space="preserve"> esančių asmens duomenų skelbimo neatitikties Reglamentui </w:t>
      </w:r>
      <w:r w:rsidR="00EE57E0" w:rsidRPr="00EE57E0">
        <w:rPr>
          <w:rFonts w:eastAsia="Times New Roman"/>
          <w:color w:val="auto"/>
          <w:sz w:val="24"/>
          <w:szCs w:val="24"/>
        </w:rPr>
        <w:t>(ES) 2016/679</w:t>
      </w:r>
      <w:r w:rsidR="4AA2D3B1" w:rsidRPr="003A6C2C">
        <w:rPr>
          <w:rFonts w:eastAsia="Times New Roman"/>
          <w:color w:val="auto"/>
          <w:sz w:val="24"/>
          <w:szCs w:val="24"/>
        </w:rPr>
        <w:t>, už to teisės akto</w:t>
      </w:r>
      <w:r w:rsidR="00526460">
        <w:rPr>
          <w:rFonts w:eastAsia="Times New Roman"/>
          <w:color w:val="auto"/>
          <w:sz w:val="24"/>
          <w:szCs w:val="24"/>
        </w:rPr>
        <w:t xml:space="preserve"> projekto, </w:t>
      </w:r>
      <w:r w:rsidR="00526460" w:rsidRPr="00526460">
        <w:rPr>
          <w:rFonts w:eastAsia="Times New Roman"/>
          <w:color w:val="auto"/>
          <w:sz w:val="24"/>
          <w:szCs w:val="24"/>
        </w:rPr>
        <w:t>kit</w:t>
      </w:r>
      <w:r w:rsidR="00526460">
        <w:rPr>
          <w:rFonts w:eastAsia="Times New Roman"/>
          <w:color w:val="auto"/>
          <w:sz w:val="24"/>
          <w:szCs w:val="24"/>
        </w:rPr>
        <w:t>o</w:t>
      </w:r>
      <w:r w:rsidR="00526460" w:rsidRPr="00526460">
        <w:rPr>
          <w:rFonts w:eastAsia="Times New Roman"/>
          <w:color w:val="auto"/>
          <w:sz w:val="24"/>
          <w:szCs w:val="24"/>
        </w:rPr>
        <w:t xml:space="preserve"> dokument</w:t>
      </w:r>
      <w:r w:rsidR="00526460">
        <w:rPr>
          <w:rFonts w:eastAsia="Times New Roman"/>
          <w:color w:val="auto"/>
          <w:sz w:val="24"/>
          <w:szCs w:val="24"/>
        </w:rPr>
        <w:t>o</w:t>
      </w:r>
      <w:r w:rsidR="00526460" w:rsidRPr="00526460">
        <w:rPr>
          <w:rFonts w:eastAsia="Times New Roman"/>
          <w:color w:val="auto"/>
          <w:sz w:val="24"/>
          <w:szCs w:val="24"/>
        </w:rPr>
        <w:t xml:space="preserve"> ir informacij</w:t>
      </w:r>
      <w:r w:rsidR="00526460">
        <w:rPr>
          <w:rFonts w:eastAsia="Times New Roman"/>
          <w:color w:val="auto"/>
          <w:sz w:val="24"/>
          <w:szCs w:val="24"/>
        </w:rPr>
        <w:t>os</w:t>
      </w:r>
      <w:r w:rsidR="4AA2D3B1" w:rsidRPr="003A6C2C">
        <w:rPr>
          <w:rFonts w:eastAsia="Times New Roman"/>
          <w:color w:val="auto"/>
          <w:sz w:val="24"/>
          <w:szCs w:val="24"/>
        </w:rPr>
        <w:t xml:space="preserve"> </w:t>
      </w:r>
      <w:r w:rsidR="252B965D" w:rsidRPr="003A6C2C">
        <w:rPr>
          <w:rFonts w:eastAsia="Times New Roman"/>
          <w:color w:val="auto"/>
          <w:sz w:val="24"/>
          <w:szCs w:val="24"/>
        </w:rPr>
        <w:t xml:space="preserve">nuasmeninimą ir nuasmenintos versijos </w:t>
      </w:r>
      <w:r w:rsidR="00713C25">
        <w:rPr>
          <w:rFonts w:eastAsia="Times New Roman"/>
          <w:color w:val="auto"/>
          <w:sz w:val="24"/>
          <w:szCs w:val="24"/>
        </w:rPr>
        <w:t>paskelbimą</w:t>
      </w:r>
      <w:r w:rsidR="252B965D" w:rsidRPr="003A6C2C">
        <w:rPr>
          <w:rFonts w:eastAsia="Times New Roman"/>
          <w:color w:val="auto"/>
          <w:sz w:val="24"/>
          <w:szCs w:val="24"/>
        </w:rPr>
        <w:t>.</w:t>
      </w:r>
    </w:p>
    <w:p w14:paraId="631FC056" w14:textId="3AF20D69" w:rsidR="00AD53B1" w:rsidRPr="003A6C2C" w:rsidRDefault="003258CF" w:rsidP="00C147DC">
      <w:pPr>
        <w:tabs>
          <w:tab w:val="left" w:pos="993"/>
        </w:tabs>
        <w:spacing w:line="360" w:lineRule="auto"/>
        <w:ind w:firstLine="720"/>
        <w:jc w:val="both"/>
        <w:rPr>
          <w:szCs w:val="24"/>
        </w:rPr>
      </w:pPr>
      <w:r w:rsidRPr="003A6C2C">
        <w:rPr>
          <w:szCs w:val="24"/>
        </w:rPr>
        <w:t>1</w:t>
      </w:r>
      <w:r w:rsidR="006E78F5">
        <w:rPr>
          <w:szCs w:val="24"/>
        </w:rPr>
        <w:t>2</w:t>
      </w:r>
      <w:r w:rsidR="00AD53B1" w:rsidRPr="003A6C2C">
        <w:rPr>
          <w:szCs w:val="24"/>
        </w:rPr>
        <w:t xml:space="preserve">. KANCELIARIJA </w:t>
      </w:r>
      <w:r w:rsidR="00422AAA">
        <w:rPr>
          <w:szCs w:val="24"/>
        </w:rPr>
        <w:t>užtikrina</w:t>
      </w:r>
      <w:r w:rsidR="00AD53B1" w:rsidRPr="003A6C2C">
        <w:rPr>
          <w:szCs w:val="24"/>
        </w:rPr>
        <w:t>:</w:t>
      </w:r>
    </w:p>
    <w:p w14:paraId="54228B18" w14:textId="3A46E910" w:rsidR="00AD53B1" w:rsidRPr="003A6C2C" w:rsidRDefault="003258CF" w:rsidP="00C147DC">
      <w:pPr>
        <w:tabs>
          <w:tab w:val="left" w:pos="993"/>
        </w:tabs>
        <w:spacing w:line="360" w:lineRule="auto"/>
        <w:ind w:firstLine="720"/>
        <w:jc w:val="both"/>
        <w:rPr>
          <w:szCs w:val="24"/>
        </w:rPr>
      </w:pPr>
      <w:r w:rsidRPr="003A6C2C">
        <w:rPr>
          <w:szCs w:val="24"/>
        </w:rPr>
        <w:t>1</w:t>
      </w:r>
      <w:r w:rsidR="006E78F5">
        <w:rPr>
          <w:szCs w:val="24"/>
        </w:rPr>
        <w:t>2</w:t>
      </w:r>
      <w:r w:rsidRPr="003A6C2C">
        <w:rPr>
          <w:szCs w:val="24"/>
        </w:rPr>
        <w:t>.</w:t>
      </w:r>
      <w:r w:rsidR="00AD53B1" w:rsidRPr="003A6C2C">
        <w:rPr>
          <w:szCs w:val="24"/>
        </w:rPr>
        <w:t>1. TAIS veikim</w:t>
      </w:r>
      <w:r w:rsidR="002B0C6E">
        <w:rPr>
          <w:szCs w:val="24"/>
        </w:rPr>
        <w:t>ą</w:t>
      </w:r>
      <w:r w:rsidR="00AD53B1" w:rsidRPr="003A6C2C">
        <w:rPr>
          <w:szCs w:val="24"/>
        </w:rPr>
        <w:t xml:space="preserve"> ir su tuo susijusių TAIS duomenyse esančių asmens duomenų </w:t>
      </w:r>
      <w:r w:rsidR="00AD53B1" w:rsidRPr="00281537">
        <w:rPr>
          <w:szCs w:val="24"/>
        </w:rPr>
        <w:t>techninę</w:t>
      </w:r>
      <w:r w:rsidR="002B0C6E" w:rsidRPr="00281537">
        <w:rPr>
          <w:szCs w:val="24"/>
        </w:rPr>
        <w:t>, programinę</w:t>
      </w:r>
      <w:r w:rsidR="00AD53B1" w:rsidRPr="003A6C2C">
        <w:rPr>
          <w:szCs w:val="24"/>
        </w:rPr>
        <w:t xml:space="preserve"> ir organizacinę apsaugą;</w:t>
      </w:r>
    </w:p>
    <w:p w14:paraId="4C3EE81E" w14:textId="0A816D24" w:rsidR="00AD53B1" w:rsidRPr="00EE57E0" w:rsidRDefault="003258CF" w:rsidP="00C147DC">
      <w:pPr>
        <w:tabs>
          <w:tab w:val="left" w:pos="993"/>
        </w:tabs>
        <w:spacing w:line="360" w:lineRule="auto"/>
        <w:ind w:firstLine="720"/>
        <w:jc w:val="both"/>
        <w:rPr>
          <w:szCs w:val="24"/>
        </w:rPr>
      </w:pPr>
      <w:r w:rsidRPr="003A6C2C">
        <w:rPr>
          <w:szCs w:val="24"/>
        </w:rPr>
        <w:t>1</w:t>
      </w:r>
      <w:r w:rsidR="006E78F5">
        <w:rPr>
          <w:szCs w:val="24"/>
        </w:rPr>
        <w:t>2</w:t>
      </w:r>
      <w:r w:rsidRPr="003A6C2C">
        <w:rPr>
          <w:szCs w:val="24"/>
        </w:rPr>
        <w:t>.</w:t>
      </w:r>
      <w:r w:rsidR="00AD53B1" w:rsidRPr="003A6C2C">
        <w:rPr>
          <w:szCs w:val="24"/>
        </w:rPr>
        <w:t xml:space="preserve">2. </w:t>
      </w:r>
      <w:r w:rsidR="00BB2E9B" w:rsidRPr="003A6C2C">
        <w:rPr>
          <w:szCs w:val="24"/>
        </w:rPr>
        <w:t xml:space="preserve">TAIS duomenyse esančių </w:t>
      </w:r>
      <w:r w:rsidR="00AD53B1" w:rsidRPr="00EE57E0">
        <w:rPr>
          <w:szCs w:val="24"/>
        </w:rPr>
        <w:t>asmens duomenų skelbimą teisės aktų nustatyta tvarka;</w:t>
      </w:r>
    </w:p>
    <w:p w14:paraId="245B9CEB" w14:textId="11FA1647" w:rsidR="00AD53B1" w:rsidRPr="00EE57E0" w:rsidRDefault="003258CF" w:rsidP="00C147DC">
      <w:pPr>
        <w:tabs>
          <w:tab w:val="left" w:pos="993"/>
        </w:tabs>
        <w:spacing w:line="360" w:lineRule="auto"/>
        <w:ind w:firstLine="720"/>
        <w:jc w:val="both"/>
        <w:rPr>
          <w:szCs w:val="24"/>
        </w:rPr>
      </w:pPr>
      <w:r w:rsidRPr="00EE57E0">
        <w:rPr>
          <w:szCs w:val="24"/>
        </w:rPr>
        <w:t>1</w:t>
      </w:r>
      <w:r w:rsidR="006E78F5">
        <w:rPr>
          <w:szCs w:val="24"/>
        </w:rPr>
        <w:t>2</w:t>
      </w:r>
      <w:r w:rsidRPr="00EE57E0">
        <w:rPr>
          <w:szCs w:val="24"/>
        </w:rPr>
        <w:t>.</w:t>
      </w:r>
      <w:r w:rsidR="00AD53B1" w:rsidRPr="00EE57E0">
        <w:rPr>
          <w:szCs w:val="24"/>
        </w:rPr>
        <w:t xml:space="preserve">3. TAIS </w:t>
      </w:r>
      <w:r w:rsidR="00A7588D">
        <w:rPr>
          <w:szCs w:val="24"/>
        </w:rPr>
        <w:t xml:space="preserve">duomenyse </w:t>
      </w:r>
      <w:r w:rsidR="002B0C6E">
        <w:rPr>
          <w:szCs w:val="24"/>
        </w:rPr>
        <w:t>esančių</w:t>
      </w:r>
      <w:r w:rsidR="002B0C6E" w:rsidRPr="00EE57E0">
        <w:rPr>
          <w:szCs w:val="24"/>
        </w:rPr>
        <w:t xml:space="preserve"> </w:t>
      </w:r>
      <w:r w:rsidR="00AD53B1" w:rsidRPr="00EE57E0">
        <w:rPr>
          <w:szCs w:val="24"/>
        </w:rPr>
        <w:t xml:space="preserve">asmens duomenų saugojimą pagal </w:t>
      </w:r>
      <w:r w:rsidR="002B0C6E">
        <w:rPr>
          <w:szCs w:val="24"/>
        </w:rPr>
        <w:t xml:space="preserve">Lietuvos Respublikoje </w:t>
      </w:r>
      <w:r w:rsidR="00AD53B1" w:rsidRPr="00EE57E0">
        <w:rPr>
          <w:szCs w:val="24"/>
        </w:rPr>
        <w:t>galiojančius teisės aktus;</w:t>
      </w:r>
    </w:p>
    <w:p w14:paraId="699FAAED" w14:textId="7FCAB1A4" w:rsidR="00AD53B1" w:rsidRPr="00EE57E0" w:rsidRDefault="003258CF" w:rsidP="00C147DC">
      <w:pPr>
        <w:tabs>
          <w:tab w:val="left" w:pos="993"/>
        </w:tabs>
        <w:spacing w:line="360" w:lineRule="auto"/>
        <w:ind w:firstLine="720"/>
        <w:jc w:val="both"/>
        <w:rPr>
          <w:szCs w:val="24"/>
        </w:rPr>
      </w:pPr>
      <w:r>
        <w:t>1</w:t>
      </w:r>
      <w:r w:rsidR="006E78F5">
        <w:t>2</w:t>
      </w:r>
      <w:r>
        <w:t>.</w:t>
      </w:r>
      <w:r w:rsidR="00AD53B1">
        <w:t xml:space="preserve">4. bendradarbiavimą su Valstybine duomenų apsaugos inspekcija ir reikiamos informacijos teikimą </w:t>
      </w:r>
      <w:r w:rsidR="00B1268F">
        <w:t xml:space="preserve">jai </w:t>
      </w:r>
      <w:r w:rsidR="00AD53B1">
        <w:t>Reglament</w:t>
      </w:r>
      <w:r w:rsidR="002C4AB0">
        <w:t>e</w:t>
      </w:r>
      <w:r w:rsidR="00AD53B1">
        <w:t xml:space="preserve"> </w:t>
      </w:r>
      <w:r w:rsidR="008E01F5">
        <w:t>(ES) 2016/679</w:t>
      </w:r>
      <w:r w:rsidR="00AD53B1">
        <w:t xml:space="preserve"> nustatyta tvarka;</w:t>
      </w:r>
    </w:p>
    <w:p w14:paraId="511E0CF3" w14:textId="52E01E72" w:rsidR="00AD53B1" w:rsidRPr="003A6C2C" w:rsidRDefault="003258CF" w:rsidP="00C147DC">
      <w:pPr>
        <w:tabs>
          <w:tab w:val="left" w:pos="993"/>
        </w:tabs>
        <w:spacing w:line="360" w:lineRule="auto"/>
        <w:ind w:firstLine="720"/>
        <w:jc w:val="both"/>
      </w:pPr>
      <w:r>
        <w:t>1</w:t>
      </w:r>
      <w:r w:rsidR="006E78F5">
        <w:t>2</w:t>
      </w:r>
      <w:r>
        <w:t>.</w:t>
      </w:r>
      <w:r w:rsidR="0A7C6206">
        <w:t>5</w:t>
      </w:r>
      <w:r w:rsidR="00AD53B1">
        <w:t xml:space="preserve">. įgyvendinant Reglamento </w:t>
      </w:r>
      <w:hyperlink r:id="rId14">
        <w:r w:rsidR="00C444F8">
          <w:t>(ES) 2016/679</w:t>
        </w:r>
      </w:hyperlink>
      <w:r w:rsidR="00AD53B1">
        <w:t xml:space="preserve"> 35 straipsnio 1 dalį, vadovaujantis Duomenų tvarkymo operacijų, kurioms taikomas reikalavimas atlikti poveikio duomenų apsaugai vertinimą, sąrašu, patvirtintu Valstybinės duomenų apsaugos inspekcijos direktoriaus 2019 m. kovo 14 d. įsakymu Nr. 1T-35 (1.12.E)</w:t>
      </w:r>
      <w:r w:rsidR="002C4AB0">
        <w:t xml:space="preserve"> „</w:t>
      </w:r>
      <w:r w:rsidR="002C4AB0" w:rsidRPr="002C4AB0">
        <w:t>Dėl Duomenų tvarkymo operacijų, kurioms taikomas reikalavimas atlikti poveikio duomenų apsaugai vertinimą, sąrašo patvirtinimo</w:t>
      </w:r>
      <w:r w:rsidR="002C4AB0">
        <w:t>“</w:t>
      </w:r>
      <w:r w:rsidR="00AD53B1">
        <w:t xml:space="preserve">, </w:t>
      </w:r>
      <w:r w:rsidR="003C7E59">
        <w:t xml:space="preserve">asmens duomenų tvarkymo poveikio duomenų apsaugai vertinimo atlikimą pagal poreikį </w:t>
      </w:r>
      <w:r w:rsidR="00D17566">
        <w:t>B</w:t>
      </w:r>
      <w:r w:rsidR="003C7E59">
        <w:t>endrų duomenų valdytojų vardu, o prireikus ir išankstinių konsultacijų su Valstybine duomenų apsaugos inspekcija vykdymą</w:t>
      </w:r>
      <w:r w:rsidR="00AD53B1">
        <w:t>.</w:t>
      </w:r>
    </w:p>
    <w:p w14:paraId="08E3AC2F" w14:textId="15F89CA5" w:rsidR="00AD53B1" w:rsidRDefault="003258CF" w:rsidP="00C147DC">
      <w:pPr>
        <w:spacing w:line="360" w:lineRule="auto"/>
        <w:ind w:firstLine="720"/>
        <w:jc w:val="both"/>
      </w:pPr>
      <w:r>
        <w:t>1</w:t>
      </w:r>
      <w:r w:rsidR="006E78F5">
        <w:t>3</w:t>
      </w:r>
      <w:r w:rsidR="00AD53B1">
        <w:t>. Nė viena Šalis neturi teisės perduoti teisių ir pareigų pagal Susitarimą vykdyti tretiesiems asmenims.</w:t>
      </w:r>
    </w:p>
    <w:p w14:paraId="7D9E2AA6" w14:textId="77777777" w:rsidR="009E05BF" w:rsidRPr="003A6C2C" w:rsidDel="00617F2F" w:rsidRDefault="009E05BF" w:rsidP="00090069">
      <w:pPr>
        <w:jc w:val="center"/>
      </w:pPr>
    </w:p>
    <w:p w14:paraId="446E02D3" w14:textId="77777777" w:rsidR="00AD53B1" w:rsidRPr="003A6C2C" w:rsidRDefault="00AD53B1" w:rsidP="00090069">
      <w:pPr>
        <w:tabs>
          <w:tab w:val="left" w:pos="993"/>
        </w:tabs>
        <w:jc w:val="center"/>
        <w:rPr>
          <w:b/>
          <w:bCs/>
          <w:szCs w:val="24"/>
        </w:rPr>
      </w:pPr>
      <w:r w:rsidRPr="003A6C2C">
        <w:rPr>
          <w:b/>
          <w:bCs/>
          <w:szCs w:val="24"/>
        </w:rPr>
        <w:t xml:space="preserve">VII </w:t>
      </w:r>
      <w:r w:rsidRPr="003A6C2C">
        <w:rPr>
          <w:b/>
          <w:bCs/>
          <w:smallCaps/>
          <w:szCs w:val="24"/>
        </w:rPr>
        <w:t>SKYRIUS</w:t>
      </w:r>
    </w:p>
    <w:p w14:paraId="4B6F3CD5" w14:textId="77777777" w:rsidR="00AD53B1" w:rsidRPr="003A6C2C" w:rsidRDefault="00AD53B1" w:rsidP="00AD53B1">
      <w:pPr>
        <w:tabs>
          <w:tab w:val="left" w:pos="993"/>
        </w:tabs>
        <w:jc w:val="center"/>
        <w:rPr>
          <w:b/>
          <w:bCs/>
          <w:szCs w:val="24"/>
        </w:rPr>
      </w:pPr>
      <w:r w:rsidRPr="003A6C2C">
        <w:rPr>
          <w:b/>
          <w:bCs/>
          <w:szCs w:val="24"/>
        </w:rPr>
        <w:t>DUOMENŲ SUBJEKTŲ TEISIŲ ĮGYVENDINIMAS</w:t>
      </w:r>
    </w:p>
    <w:p w14:paraId="057D8B9A" w14:textId="77777777" w:rsidR="00AD53B1" w:rsidRPr="003A6C2C" w:rsidRDefault="00AD53B1" w:rsidP="00807D6E">
      <w:pPr>
        <w:tabs>
          <w:tab w:val="left" w:pos="993"/>
        </w:tabs>
        <w:jc w:val="center"/>
        <w:rPr>
          <w:bCs/>
          <w:szCs w:val="24"/>
        </w:rPr>
      </w:pPr>
    </w:p>
    <w:p w14:paraId="3C614CB7" w14:textId="4BF3FE25" w:rsidR="00EA1AAB" w:rsidRPr="00EE57E0" w:rsidRDefault="576DC0A1" w:rsidP="00090069">
      <w:pPr>
        <w:tabs>
          <w:tab w:val="left" w:pos="993"/>
        </w:tabs>
        <w:spacing w:line="360" w:lineRule="auto"/>
        <w:ind w:firstLine="720"/>
        <w:jc w:val="both"/>
        <w:rPr>
          <w:szCs w:val="24"/>
        </w:rPr>
      </w:pPr>
      <w:r w:rsidRPr="003A6C2C">
        <w:lastRenderedPageBreak/>
        <w:t>1</w:t>
      </w:r>
      <w:r w:rsidR="006E78F5">
        <w:t>4</w:t>
      </w:r>
      <w:r w:rsidRPr="003A6C2C">
        <w:t>.</w:t>
      </w:r>
      <w:r w:rsidRPr="003A6C2C">
        <w:rPr>
          <w:bCs/>
        </w:rPr>
        <w:t xml:space="preserve"> </w:t>
      </w:r>
      <w:r w:rsidRPr="003A6C2C">
        <w:t xml:space="preserve">Duomenų subjektus apie jų asmens duomenų tvarkymą informuoja Šalis, kuri surinko </w:t>
      </w:r>
      <w:r w:rsidR="62697504" w:rsidRPr="003A6C2C">
        <w:t xml:space="preserve">šių </w:t>
      </w:r>
      <w:r w:rsidRPr="003A6C2C">
        <w:t>duomenų subjektų</w:t>
      </w:r>
      <w:r w:rsidR="55FCD242" w:rsidRPr="003A6C2C">
        <w:t xml:space="preserve"> asmens duomenis</w:t>
      </w:r>
      <w:r w:rsidRPr="003A6C2C">
        <w:t>. TAIS duomenyse esančius asmens duomenis renka TAIS DUOMENŲ TEIKĖJAS, todėl informuoti atitinkamus duomenų subjektus apie duomenų tvarkymą yra TAIS DUOMENŲ TEIKĖJO pareiga.</w:t>
      </w:r>
    </w:p>
    <w:p w14:paraId="7BC8E40A" w14:textId="525EDB22" w:rsidR="00AD53B1" w:rsidRPr="003A6C2C" w:rsidRDefault="576DC0A1" w:rsidP="00090069">
      <w:pPr>
        <w:tabs>
          <w:tab w:val="left" w:pos="993"/>
        </w:tabs>
        <w:spacing w:line="360" w:lineRule="auto"/>
        <w:ind w:firstLine="720"/>
        <w:jc w:val="both"/>
        <w:rPr>
          <w:szCs w:val="24"/>
        </w:rPr>
      </w:pPr>
      <w:r>
        <w:t>1</w:t>
      </w:r>
      <w:r w:rsidR="006E78F5">
        <w:t>5</w:t>
      </w:r>
      <w:r>
        <w:t xml:space="preserve">. TAIS DUOMENŲ TEIKĖJAS paskiriamas pagrindiniu kontaktiniu centru, į kurį duomenų subjektai gali kreiptis norėdami pasinaudoti savo teisėmis pagal Reglamentą </w:t>
      </w:r>
      <w:r w:rsidR="008E01F5">
        <w:t>(ES) 2016/679</w:t>
      </w:r>
      <w:r>
        <w:t>.</w:t>
      </w:r>
      <w:r w:rsidRPr="7E8A793A">
        <w:rPr>
          <w:rFonts w:ascii="Calibri" w:hAnsi="Calibri" w:cs="Calibri"/>
          <w:sz w:val="22"/>
          <w:szCs w:val="22"/>
        </w:rPr>
        <w:t xml:space="preserve"> </w:t>
      </w:r>
      <w:r w:rsidR="00AD712D">
        <w:t>D</w:t>
      </w:r>
      <w:r>
        <w:t xml:space="preserve">uomenų subjektas gali įgyvendinti savo teises kreipdamasis į bet kurį iš </w:t>
      </w:r>
      <w:r w:rsidR="00D17566">
        <w:t>B</w:t>
      </w:r>
      <w:r>
        <w:t xml:space="preserve">endrų duomenų valdytojų, o pastarieji, gavę tokį prašymą, dėl jo sprendžia ir (ar) jį vykdo bendradarbiaudami tarpusavyje pagal nustatytą </w:t>
      </w:r>
      <w:r w:rsidR="003B2497">
        <w:t xml:space="preserve">pareigų, </w:t>
      </w:r>
      <w:r>
        <w:t>atsakomybės paskirstymą, neperkeldami duomenų subjektui papildomos administracinės naštos.</w:t>
      </w:r>
    </w:p>
    <w:p w14:paraId="64E1527C" w14:textId="77777777" w:rsidR="00AD53B1" w:rsidRPr="003A6C2C" w:rsidRDefault="00AD53B1" w:rsidP="00090069">
      <w:pPr>
        <w:tabs>
          <w:tab w:val="left" w:pos="993"/>
        </w:tabs>
        <w:jc w:val="center"/>
        <w:rPr>
          <w:szCs w:val="24"/>
        </w:rPr>
      </w:pPr>
    </w:p>
    <w:p w14:paraId="33264CD1" w14:textId="77777777" w:rsidR="00AD53B1" w:rsidRPr="003A6C2C" w:rsidRDefault="00AD53B1" w:rsidP="00AD53B1">
      <w:pPr>
        <w:tabs>
          <w:tab w:val="left" w:pos="993"/>
        </w:tabs>
        <w:jc w:val="center"/>
        <w:rPr>
          <w:b/>
          <w:bCs/>
          <w:szCs w:val="24"/>
        </w:rPr>
      </w:pPr>
      <w:r w:rsidRPr="003A6C2C">
        <w:rPr>
          <w:b/>
          <w:bCs/>
          <w:szCs w:val="24"/>
        </w:rPr>
        <w:t xml:space="preserve">VIII </w:t>
      </w:r>
      <w:r w:rsidRPr="003A6C2C">
        <w:rPr>
          <w:b/>
          <w:bCs/>
          <w:smallCaps/>
          <w:szCs w:val="24"/>
        </w:rPr>
        <w:t>SKYRIUS</w:t>
      </w:r>
    </w:p>
    <w:p w14:paraId="5F5DCBBC" w14:textId="271F8434" w:rsidR="00AD53B1" w:rsidRPr="003A6C2C" w:rsidRDefault="00C91D51" w:rsidP="00AD53B1">
      <w:pPr>
        <w:tabs>
          <w:tab w:val="left" w:pos="993"/>
        </w:tabs>
        <w:jc w:val="center"/>
        <w:rPr>
          <w:b/>
          <w:bCs/>
          <w:szCs w:val="24"/>
        </w:rPr>
      </w:pPr>
      <w:r>
        <w:rPr>
          <w:b/>
          <w:bCs/>
          <w:szCs w:val="24"/>
        </w:rPr>
        <w:t xml:space="preserve">ASMENS DUOMENŲ </w:t>
      </w:r>
      <w:r w:rsidR="003278E5" w:rsidRPr="00C91D51">
        <w:rPr>
          <w:b/>
          <w:bCs/>
          <w:szCs w:val="24"/>
        </w:rPr>
        <w:t>SAUG</w:t>
      </w:r>
      <w:r w:rsidR="00F12CD7">
        <w:rPr>
          <w:b/>
          <w:bCs/>
          <w:szCs w:val="24"/>
        </w:rPr>
        <w:t>UMO</w:t>
      </w:r>
      <w:r w:rsidR="003278E5" w:rsidRPr="00C91D51">
        <w:rPr>
          <w:b/>
          <w:bCs/>
          <w:szCs w:val="24"/>
        </w:rPr>
        <w:t xml:space="preserve"> </w:t>
      </w:r>
      <w:r w:rsidR="00AD53B1" w:rsidRPr="00C91D51">
        <w:rPr>
          <w:b/>
          <w:bCs/>
          <w:szCs w:val="24"/>
        </w:rPr>
        <w:t>INCIDENTŲ VALDYMAS</w:t>
      </w:r>
    </w:p>
    <w:p w14:paraId="2C5DD506" w14:textId="77777777" w:rsidR="00AD53B1" w:rsidRPr="003A6C2C" w:rsidRDefault="00AD53B1" w:rsidP="00807D6E">
      <w:pPr>
        <w:tabs>
          <w:tab w:val="left" w:pos="993"/>
        </w:tabs>
        <w:jc w:val="center"/>
        <w:rPr>
          <w:bCs/>
          <w:szCs w:val="24"/>
        </w:rPr>
      </w:pPr>
    </w:p>
    <w:p w14:paraId="26C205F9" w14:textId="60554F3D" w:rsidR="00AD53B1" w:rsidRPr="00EE57E0" w:rsidRDefault="6FC3805C" w:rsidP="007A77C6">
      <w:pPr>
        <w:tabs>
          <w:tab w:val="left" w:pos="993"/>
        </w:tabs>
        <w:spacing w:line="360" w:lineRule="auto"/>
        <w:ind w:firstLine="720"/>
        <w:jc w:val="both"/>
        <w:rPr>
          <w:szCs w:val="24"/>
        </w:rPr>
      </w:pPr>
      <w:r>
        <w:t>1</w:t>
      </w:r>
      <w:r w:rsidR="006E78F5">
        <w:t>6</w:t>
      </w:r>
      <w:r w:rsidR="4AA2D3B1">
        <w:t xml:space="preserve">. </w:t>
      </w:r>
      <w:r w:rsidR="0E0A2BA2">
        <w:t xml:space="preserve">Šalys į </w:t>
      </w:r>
      <w:r w:rsidR="00372372">
        <w:t xml:space="preserve">su </w:t>
      </w:r>
      <w:r w:rsidR="00467AB3">
        <w:t xml:space="preserve">bendru </w:t>
      </w:r>
      <w:r w:rsidR="00372372">
        <w:t xml:space="preserve">duomenų </w:t>
      </w:r>
      <w:r w:rsidR="002F10FC">
        <w:t xml:space="preserve">tvarkymu </w:t>
      </w:r>
      <w:r w:rsidR="00372372" w:rsidRPr="00C91D51">
        <w:t xml:space="preserve">susijusius </w:t>
      </w:r>
      <w:r w:rsidR="00C91D51">
        <w:t xml:space="preserve">asmens duomenų </w:t>
      </w:r>
      <w:r w:rsidR="0E0A2BA2" w:rsidRPr="00C91D51">
        <w:t>saug</w:t>
      </w:r>
      <w:r w:rsidR="00F12CD7">
        <w:t>umo</w:t>
      </w:r>
      <w:r w:rsidR="0E0A2BA2" w:rsidRPr="00C91D51">
        <w:t xml:space="preserve"> incidentus, įskaitant asmens duomenų saugumo pažeidimus,</w:t>
      </w:r>
      <w:r w:rsidR="0E0A2BA2">
        <w:t xml:space="preserve"> reaguoja laikydamosi kiekviena savo vidaus procedūrų ir taikytinų teisės aktų ir kiekviena yra atsakinga už Reglamento </w:t>
      </w:r>
      <w:r w:rsidR="008E01F5">
        <w:t>(ES) 2016/679</w:t>
      </w:r>
      <w:r w:rsidR="0E0A2BA2">
        <w:t xml:space="preserve"> 33 ir 34</w:t>
      </w:r>
      <w:r w:rsidR="00AE7803">
        <w:t> </w:t>
      </w:r>
      <w:r w:rsidR="0E0A2BA2">
        <w:t xml:space="preserve">straipsnių </w:t>
      </w:r>
      <w:r w:rsidR="00AE7803">
        <w:t xml:space="preserve">nuostatų </w:t>
      </w:r>
      <w:r w:rsidR="0E0A2BA2">
        <w:t>įgyvendinimą.</w:t>
      </w:r>
    </w:p>
    <w:p w14:paraId="7C6BDD2C" w14:textId="5BD84C47" w:rsidR="00AD53B1" w:rsidRPr="003A6C2C" w:rsidRDefault="003258CF" w:rsidP="007A77C6">
      <w:pPr>
        <w:tabs>
          <w:tab w:val="left" w:pos="993"/>
        </w:tabs>
        <w:spacing w:line="360" w:lineRule="auto"/>
        <w:ind w:firstLine="720"/>
        <w:jc w:val="both"/>
        <w:rPr>
          <w:szCs w:val="24"/>
        </w:rPr>
      </w:pPr>
      <w:r w:rsidRPr="00EE57E0">
        <w:rPr>
          <w:szCs w:val="24"/>
        </w:rPr>
        <w:t>1</w:t>
      </w:r>
      <w:r w:rsidR="006E78F5">
        <w:rPr>
          <w:szCs w:val="24"/>
        </w:rPr>
        <w:t>7</w:t>
      </w:r>
      <w:r w:rsidR="00AD53B1" w:rsidRPr="00EE57E0">
        <w:rPr>
          <w:szCs w:val="24"/>
        </w:rPr>
        <w:t>. Šalys teikia viena kitai skubią ir veiksmingą pagalbą, reikaling</w:t>
      </w:r>
      <w:r w:rsidR="0082257D">
        <w:rPr>
          <w:szCs w:val="24"/>
        </w:rPr>
        <w:t>ą</w:t>
      </w:r>
      <w:r w:rsidR="00AD53B1" w:rsidRPr="00EE57E0">
        <w:rPr>
          <w:szCs w:val="24"/>
        </w:rPr>
        <w:t xml:space="preserve"> bet koki</w:t>
      </w:r>
      <w:r w:rsidR="0082257D">
        <w:rPr>
          <w:szCs w:val="24"/>
        </w:rPr>
        <w:t>em</w:t>
      </w:r>
      <w:r w:rsidR="00AD53B1" w:rsidRPr="00EE57E0">
        <w:rPr>
          <w:szCs w:val="24"/>
        </w:rPr>
        <w:t>s</w:t>
      </w:r>
      <w:r w:rsidR="00AD53B1" w:rsidRPr="003A6C2C">
        <w:rPr>
          <w:szCs w:val="24"/>
        </w:rPr>
        <w:t xml:space="preserve"> su </w:t>
      </w:r>
      <w:r w:rsidR="00AD53B1" w:rsidRPr="004C5D8E">
        <w:rPr>
          <w:szCs w:val="24"/>
        </w:rPr>
        <w:t>bendru duomenų tvarkymu</w:t>
      </w:r>
      <w:r w:rsidR="00AD53B1" w:rsidRPr="003A6C2C">
        <w:rPr>
          <w:szCs w:val="24"/>
        </w:rPr>
        <w:t xml:space="preserve"> susijusi</w:t>
      </w:r>
      <w:r w:rsidR="0082257D">
        <w:rPr>
          <w:szCs w:val="24"/>
        </w:rPr>
        <w:t>em</w:t>
      </w:r>
      <w:r w:rsidR="00AD53B1" w:rsidRPr="003A6C2C">
        <w:rPr>
          <w:szCs w:val="24"/>
        </w:rPr>
        <w:t xml:space="preserve">s </w:t>
      </w:r>
      <w:r w:rsidR="00F12AE5" w:rsidRPr="00C11866">
        <w:t xml:space="preserve">asmens duomenų </w:t>
      </w:r>
      <w:r w:rsidR="00AD53B1" w:rsidRPr="00C11866">
        <w:rPr>
          <w:szCs w:val="24"/>
        </w:rPr>
        <w:t>saug</w:t>
      </w:r>
      <w:r w:rsidR="00F12CD7" w:rsidRPr="00C11866">
        <w:rPr>
          <w:szCs w:val="24"/>
        </w:rPr>
        <w:t>umo</w:t>
      </w:r>
      <w:r w:rsidR="00AD53B1" w:rsidRPr="00C11866">
        <w:rPr>
          <w:szCs w:val="24"/>
        </w:rPr>
        <w:t xml:space="preserve"> incident</w:t>
      </w:r>
      <w:r w:rsidR="0082257D" w:rsidRPr="00C11866">
        <w:rPr>
          <w:szCs w:val="24"/>
        </w:rPr>
        <w:t>am</w:t>
      </w:r>
      <w:r w:rsidR="00AD53B1" w:rsidRPr="00C11866">
        <w:rPr>
          <w:szCs w:val="24"/>
        </w:rPr>
        <w:t>s, įskaitant asmens duomenų saugumo pažeidimus,</w:t>
      </w:r>
      <w:r w:rsidR="00AD53B1" w:rsidRPr="003A6C2C">
        <w:rPr>
          <w:szCs w:val="24"/>
        </w:rPr>
        <w:t xml:space="preserve"> </w:t>
      </w:r>
      <w:r w:rsidR="0082257D">
        <w:rPr>
          <w:szCs w:val="24"/>
        </w:rPr>
        <w:t xml:space="preserve">lengviau nustatyti </w:t>
      </w:r>
      <w:r w:rsidR="00AD53B1" w:rsidRPr="003A6C2C">
        <w:rPr>
          <w:szCs w:val="24"/>
        </w:rPr>
        <w:t>ir į juos reaguoti.</w:t>
      </w:r>
    </w:p>
    <w:p w14:paraId="5110D845" w14:textId="11DDD5A1"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8</w:t>
      </w:r>
      <w:r w:rsidR="00AD53B1" w:rsidRPr="003A6C2C">
        <w:rPr>
          <w:szCs w:val="24"/>
        </w:rPr>
        <w:t>. Šalys praneša viena kitai informaciją apie:</w:t>
      </w:r>
    </w:p>
    <w:p w14:paraId="0E45AF81" w14:textId="2D1E87C5"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8</w:t>
      </w:r>
      <w:r w:rsidR="00AD53B1" w:rsidRPr="003A6C2C">
        <w:rPr>
          <w:szCs w:val="24"/>
        </w:rPr>
        <w:t xml:space="preserve">.1. bet kokį galimą ar esamą pavojų bendrai </w:t>
      </w:r>
      <w:r w:rsidR="00C9009E">
        <w:rPr>
          <w:szCs w:val="24"/>
        </w:rPr>
        <w:t xml:space="preserve">tvarkomų </w:t>
      </w:r>
      <w:r w:rsidR="00AD53B1" w:rsidRPr="003A6C2C">
        <w:rPr>
          <w:szCs w:val="24"/>
        </w:rPr>
        <w:t>asmens duomenų prieinamumui, konfidencialumui ir (ar) vientisumui;</w:t>
      </w:r>
    </w:p>
    <w:p w14:paraId="226A9293" w14:textId="51CA296E"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8</w:t>
      </w:r>
      <w:r w:rsidR="00AD53B1" w:rsidRPr="003A6C2C">
        <w:rPr>
          <w:szCs w:val="24"/>
        </w:rPr>
        <w:t xml:space="preserve">.2. bet kokius </w:t>
      </w:r>
      <w:r w:rsidR="00F12AE5">
        <w:t xml:space="preserve">asmens duomenų </w:t>
      </w:r>
      <w:r w:rsidR="00AD53B1" w:rsidRPr="00D86898">
        <w:rPr>
          <w:szCs w:val="24"/>
        </w:rPr>
        <w:t>saug</w:t>
      </w:r>
      <w:r w:rsidR="00F12CD7">
        <w:rPr>
          <w:szCs w:val="24"/>
        </w:rPr>
        <w:t>umo</w:t>
      </w:r>
      <w:r w:rsidR="00AD53B1" w:rsidRPr="00D86898">
        <w:rPr>
          <w:szCs w:val="24"/>
        </w:rPr>
        <w:t xml:space="preserve"> incidentus</w:t>
      </w:r>
      <w:r w:rsidR="00AD53B1" w:rsidRPr="003A6C2C">
        <w:rPr>
          <w:szCs w:val="24"/>
        </w:rPr>
        <w:t>, susijusius su bendru duomenų tvarkymu;</w:t>
      </w:r>
    </w:p>
    <w:p w14:paraId="6D85D968" w14:textId="195DE13E"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8</w:t>
      </w:r>
      <w:r w:rsidR="00AD53B1" w:rsidRPr="003A6C2C">
        <w:rPr>
          <w:szCs w:val="24"/>
        </w:rPr>
        <w:t xml:space="preserve">.3. bet kokį </w:t>
      </w:r>
      <w:r w:rsidR="00AD53B1" w:rsidRPr="00D86898">
        <w:rPr>
          <w:szCs w:val="24"/>
        </w:rPr>
        <w:t xml:space="preserve">asmens duomenų saugumo pažeidimą (bet kokį </w:t>
      </w:r>
      <w:r w:rsidR="00765D20">
        <w:rPr>
          <w:szCs w:val="24"/>
        </w:rPr>
        <w:t xml:space="preserve">asmens duomenų </w:t>
      </w:r>
      <w:r w:rsidR="007B76E8" w:rsidRPr="00D86898">
        <w:rPr>
          <w:szCs w:val="24"/>
        </w:rPr>
        <w:t>saug</w:t>
      </w:r>
      <w:r w:rsidR="00F12CD7">
        <w:rPr>
          <w:szCs w:val="24"/>
        </w:rPr>
        <w:t>umo</w:t>
      </w:r>
      <w:r w:rsidR="007B76E8" w:rsidRPr="00D86898">
        <w:rPr>
          <w:szCs w:val="24"/>
        </w:rPr>
        <w:t xml:space="preserve"> incidentą</w:t>
      </w:r>
      <w:r w:rsidR="00AD53B1" w:rsidRPr="003A6C2C">
        <w:rPr>
          <w:szCs w:val="24"/>
        </w:rPr>
        <w:t>, dėl kurio netyčia arba neteisėtai sunaikinami, prarandami, pakeičiami</w:t>
      </w:r>
      <w:r w:rsidR="007B76E8">
        <w:rPr>
          <w:szCs w:val="24"/>
        </w:rPr>
        <w:t xml:space="preserve"> TAIS duomenyse esantys</w:t>
      </w:r>
      <w:r w:rsidR="00AD53B1" w:rsidRPr="003A6C2C">
        <w:rPr>
          <w:szCs w:val="24"/>
        </w:rPr>
        <w:t xml:space="preserve"> asmens duomenys), </w:t>
      </w:r>
      <w:r w:rsidR="00AD53B1" w:rsidRPr="00D86898">
        <w:rPr>
          <w:szCs w:val="24"/>
        </w:rPr>
        <w:t>tikėtinas asmens duomenų saugumo pažeidimo</w:t>
      </w:r>
      <w:r w:rsidR="00AD53B1" w:rsidRPr="003A6C2C">
        <w:rPr>
          <w:szCs w:val="24"/>
        </w:rPr>
        <w:t xml:space="preserve"> pasekmes ir pavojaus fizinių asmenų teisėms ir laisvėms vertinimą, taip pat priemones, kurių im</w:t>
      </w:r>
      <w:r w:rsidR="0082257D">
        <w:rPr>
          <w:szCs w:val="24"/>
        </w:rPr>
        <w:t>am</w:t>
      </w:r>
      <w:r w:rsidR="00AD53B1" w:rsidRPr="003A6C2C">
        <w:rPr>
          <w:szCs w:val="24"/>
        </w:rPr>
        <w:t xml:space="preserve">asi </w:t>
      </w:r>
      <w:r w:rsidR="00AD53B1" w:rsidRPr="00D86898">
        <w:rPr>
          <w:szCs w:val="24"/>
        </w:rPr>
        <w:t>asmens duomenų saugumo pažeidimui</w:t>
      </w:r>
      <w:r w:rsidR="00AD53B1" w:rsidRPr="003A6C2C">
        <w:rPr>
          <w:szCs w:val="24"/>
        </w:rPr>
        <w:t xml:space="preserve"> pašalinti ir pavojui fizinių asmenų teisėms ir laisvėms sumažinti;</w:t>
      </w:r>
    </w:p>
    <w:p w14:paraId="42F259FA" w14:textId="7CA1A892"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8</w:t>
      </w:r>
      <w:r w:rsidR="00AD53B1" w:rsidRPr="003A6C2C">
        <w:rPr>
          <w:szCs w:val="24"/>
        </w:rPr>
        <w:t>.4. bet kokį bendro duomenų tvarkymo techninių ir (ar) organizacinių apsaugos priemonių pažeidimą.</w:t>
      </w:r>
    </w:p>
    <w:p w14:paraId="66729493" w14:textId="307F8950" w:rsidR="00AD53B1" w:rsidRPr="003A6C2C" w:rsidRDefault="003258CF" w:rsidP="007A77C6">
      <w:pPr>
        <w:tabs>
          <w:tab w:val="left" w:pos="993"/>
        </w:tabs>
        <w:spacing w:line="360" w:lineRule="auto"/>
        <w:ind w:firstLine="720"/>
        <w:jc w:val="both"/>
        <w:rPr>
          <w:szCs w:val="24"/>
        </w:rPr>
      </w:pPr>
      <w:r w:rsidRPr="003A6C2C">
        <w:rPr>
          <w:szCs w:val="24"/>
        </w:rPr>
        <w:t>1</w:t>
      </w:r>
      <w:r w:rsidR="006E78F5">
        <w:rPr>
          <w:szCs w:val="24"/>
        </w:rPr>
        <w:t>9</w:t>
      </w:r>
      <w:r w:rsidR="00AD53B1" w:rsidRPr="003A6C2C">
        <w:rPr>
          <w:szCs w:val="24"/>
        </w:rPr>
        <w:t>. Kiekviena Šalis atsako u</w:t>
      </w:r>
      <w:r w:rsidR="00AD53B1" w:rsidRPr="00EE57E0">
        <w:rPr>
          <w:szCs w:val="24"/>
        </w:rPr>
        <w:t xml:space="preserve">ž visus </w:t>
      </w:r>
      <w:r w:rsidR="00C0188A">
        <w:t xml:space="preserve">asmens duomenų </w:t>
      </w:r>
      <w:r w:rsidR="00214B76" w:rsidRPr="00D86898">
        <w:rPr>
          <w:szCs w:val="24"/>
        </w:rPr>
        <w:t>saug</w:t>
      </w:r>
      <w:r w:rsidR="00F12CD7">
        <w:rPr>
          <w:szCs w:val="24"/>
        </w:rPr>
        <w:t>umo</w:t>
      </w:r>
      <w:r w:rsidR="00214B76" w:rsidRPr="00D86898">
        <w:rPr>
          <w:szCs w:val="24"/>
        </w:rPr>
        <w:t xml:space="preserve"> </w:t>
      </w:r>
      <w:r w:rsidR="00AD53B1" w:rsidRPr="00D86898">
        <w:rPr>
          <w:szCs w:val="24"/>
        </w:rPr>
        <w:t>incidentus, įskaitant asmens duomenų saugumo pažeidimus,</w:t>
      </w:r>
      <w:r w:rsidR="00AD53B1" w:rsidRPr="00EE57E0">
        <w:rPr>
          <w:szCs w:val="24"/>
        </w:rPr>
        <w:t xml:space="preserve"> kurie įvyksta tai Šaliai pažeidus savo pareigas pagal Susitarimą ar Reglamentą </w:t>
      </w:r>
      <w:r w:rsidR="008E01F5" w:rsidRPr="00EE57E0">
        <w:rPr>
          <w:szCs w:val="24"/>
        </w:rPr>
        <w:t>(ES)</w:t>
      </w:r>
      <w:r w:rsidR="009F6000">
        <w:rPr>
          <w:szCs w:val="24"/>
        </w:rPr>
        <w:t> </w:t>
      </w:r>
      <w:r w:rsidR="008E01F5" w:rsidRPr="00EE57E0">
        <w:rPr>
          <w:szCs w:val="24"/>
        </w:rPr>
        <w:t>2016/679</w:t>
      </w:r>
      <w:r w:rsidR="00AD53B1" w:rsidRPr="00EE57E0">
        <w:rPr>
          <w:szCs w:val="24"/>
        </w:rPr>
        <w:t>.</w:t>
      </w:r>
    </w:p>
    <w:p w14:paraId="54BAB38D" w14:textId="49697640" w:rsidR="00AD53B1" w:rsidRPr="003A6C2C" w:rsidRDefault="006E78F5" w:rsidP="007A77C6">
      <w:pPr>
        <w:tabs>
          <w:tab w:val="left" w:pos="993"/>
        </w:tabs>
        <w:spacing w:line="360" w:lineRule="auto"/>
        <w:ind w:firstLine="720"/>
        <w:jc w:val="both"/>
        <w:rPr>
          <w:szCs w:val="24"/>
        </w:rPr>
      </w:pPr>
      <w:r>
        <w:rPr>
          <w:szCs w:val="24"/>
        </w:rPr>
        <w:lastRenderedPageBreak/>
        <w:t>20</w:t>
      </w:r>
      <w:r w:rsidR="00AD53B1" w:rsidRPr="003A6C2C">
        <w:rPr>
          <w:szCs w:val="24"/>
        </w:rPr>
        <w:t xml:space="preserve">. Šalys dokumentuoja </w:t>
      </w:r>
      <w:r w:rsidR="00C0188A">
        <w:t xml:space="preserve">asmens duomenų </w:t>
      </w:r>
      <w:r w:rsidR="00AD53B1" w:rsidRPr="003A6C2C">
        <w:rPr>
          <w:szCs w:val="24"/>
        </w:rPr>
        <w:t>saug</w:t>
      </w:r>
      <w:r w:rsidR="00F12CD7">
        <w:rPr>
          <w:szCs w:val="24"/>
        </w:rPr>
        <w:t>umo</w:t>
      </w:r>
      <w:r w:rsidR="00AD53B1" w:rsidRPr="003A6C2C">
        <w:rPr>
          <w:szCs w:val="24"/>
        </w:rPr>
        <w:t xml:space="preserve"> incidentus</w:t>
      </w:r>
      <w:r w:rsidR="00B400C4">
        <w:rPr>
          <w:szCs w:val="24"/>
        </w:rPr>
        <w:t xml:space="preserve">, </w:t>
      </w:r>
      <w:r w:rsidR="00AD53B1" w:rsidRPr="003A6C2C">
        <w:rPr>
          <w:szCs w:val="24"/>
        </w:rPr>
        <w:t>įskaitant asmens duomenų saugumo pažeidimus</w:t>
      </w:r>
      <w:r w:rsidR="00B400C4">
        <w:rPr>
          <w:szCs w:val="24"/>
        </w:rPr>
        <w:t>,</w:t>
      </w:r>
      <w:r w:rsidR="00AD53B1" w:rsidRPr="003A6C2C">
        <w:rPr>
          <w:szCs w:val="24"/>
        </w:rPr>
        <w:t xml:space="preserve"> ir nedelsdamos, bet ne vėliau kaip per 24 valandas nuo tada, kai sužino apie </w:t>
      </w:r>
      <w:r w:rsidR="001D2E64">
        <w:t xml:space="preserve">asmens duomenų </w:t>
      </w:r>
      <w:r w:rsidR="00975C66" w:rsidRPr="003A6C2C">
        <w:rPr>
          <w:szCs w:val="24"/>
        </w:rPr>
        <w:t>saug</w:t>
      </w:r>
      <w:r w:rsidR="00F12CD7">
        <w:rPr>
          <w:szCs w:val="24"/>
        </w:rPr>
        <w:t>umo</w:t>
      </w:r>
      <w:r w:rsidR="00975C66" w:rsidRPr="003A6C2C">
        <w:rPr>
          <w:szCs w:val="24"/>
        </w:rPr>
        <w:t xml:space="preserve"> </w:t>
      </w:r>
      <w:r w:rsidR="00AD53B1" w:rsidRPr="003A6C2C">
        <w:rPr>
          <w:szCs w:val="24"/>
        </w:rPr>
        <w:t>incidentą</w:t>
      </w:r>
      <w:r w:rsidR="00975C66">
        <w:rPr>
          <w:szCs w:val="24"/>
        </w:rPr>
        <w:t>,</w:t>
      </w:r>
      <w:r w:rsidR="00920865">
        <w:rPr>
          <w:szCs w:val="24"/>
        </w:rPr>
        <w:t xml:space="preserve"> </w:t>
      </w:r>
      <w:r w:rsidR="00AD53B1" w:rsidRPr="003A6C2C">
        <w:rPr>
          <w:szCs w:val="24"/>
        </w:rPr>
        <w:t>įskaitant asmens duomenų saugumo pažeidimą, apie j</w:t>
      </w:r>
      <w:r w:rsidR="00452AEA" w:rsidRPr="003A6C2C">
        <w:rPr>
          <w:szCs w:val="24"/>
        </w:rPr>
        <w:t>į</w:t>
      </w:r>
      <w:r w:rsidR="00AD53B1" w:rsidRPr="003A6C2C">
        <w:rPr>
          <w:szCs w:val="24"/>
        </w:rPr>
        <w:t xml:space="preserve"> praneša viena kitai.</w:t>
      </w:r>
    </w:p>
    <w:p w14:paraId="1987147F" w14:textId="75456DFF" w:rsidR="003072EE" w:rsidRPr="003A6C2C" w:rsidRDefault="0E0A2BA2" w:rsidP="007A77C6">
      <w:pPr>
        <w:tabs>
          <w:tab w:val="left" w:pos="993"/>
        </w:tabs>
        <w:spacing w:line="360" w:lineRule="auto"/>
        <w:ind w:firstLine="720"/>
        <w:jc w:val="both"/>
        <w:rPr>
          <w:szCs w:val="24"/>
        </w:rPr>
      </w:pPr>
      <w:r w:rsidRPr="003A6C2C">
        <w:t>2</w:t>
      </w:r>
      <w:r w:rsidR="006E78F5">
        <w:t>1</w:t>
      </w:r>
      <w:r w:rsidRPr="003A6C2C">
        <w:t xml:space="preserve">. Šalis, atsakinga už </w:t>
      </w:r>
      <w:r w:rsidR="00D92449">
        <w:t xml:space="preserve">TAIS duomenyse esančių </w:t>
      </w:r>
      <w:r w:rsidRPr="003A6C2C">
        <w:t>asmens duomenų saugumo pažeidimą, dokumentuoja tą asmens duomenų saugumo pažeidimą ir apie jį nedelsdama, jei</w:t>
      </w:r>
      <w:r w:rsidR="003A30EB" w:rsidRPr="003A6C2C">
        <w:t>gu</w:t>
      </w:r>
      <w:r w:rsidRPr="003A6C2C">
        <w:t xml:space="preserve"> įmanoma, praėjus ne daugiau kaip 72</w:t>
      </w:r>
      <w:r w:rsidR="0082257D">
        <w:t xml:space="preserve"> </w:t>
      </w:r>
      <w:r w:rsidRPr="003A6C2C">
        <w:t xml:space="preserve">valandoms nuo tada, kai sužino apie </w:t>
      </w:r>
      <w:r w:rsidR="00836A77">
        <w:t xml:space="preserve">tokį </w:t>
      </w:r>
      <w:r w:rsidRPr="003A6C2C">
        <w:t>asmens duomenų saugumo pažeidimą, praneša Valstybinei duomenų apsaugos institucijai, nebent asmens duomenų saugumo pažeidimas neturėtų kelti pavojaus fizinių asmenų teisėms ir laisvėms. Atsakinga Šalis apie tokį pranešimą informuoja kitą Šalį.</w:t>
      </w:r>
    </w:p>
    <w:p w14:paraId="6E2A11AB" w14:textId="4550C718" w:rsidR="00AD53B1" w:rsidRPr="00E62BC5" w:rsidRDefault="75FE0D5E" w:rsidP="007A77C6">
      <w:pPr>
        <w:tabs>
          <w:tab w:val="left" w:pos="993"/>
        </w:tabs>
        <w:spacing w:line="360" w:lineRule="auto"/>
        <w:ind w:firstLine="720"/>
        <w:jc w:val="both"/>
      </w:pPr>
      <w:r>
        <w:t>2</w:t>
      </w:r>
      <w:r w:rsidR="006E78F5">
        <w:t>2</w:t>
      </w:r>
      <w:r>
        <w:t>. Jei</w:t>
      </w:r>
      <w:r w:rsidR="003A30EB">
        <w:t>gu</w:t>
      </w:r>
      <w:r>
        <w:t xml:space="preserve"> duomenų subjekto teisė būti informuotam apie asmens duomenų saugumo pažeidimą nebuvo apribota, </w:t>
      </w:r>
      <w:r w:rsidR="00FD686B">
        <w:t>Šalis, atsakinga už asmens duomenų saugumo pažeidimą, praneša apie tą asmen</w:t>
      </w:r>
      <w:r w:rsidR="07996236">
        <w:t>s</w:t>
      </w:r>
      <w:r w:rsidR="00FD686B">
        <w:t xml:space="preserve"> duomenų saugumo pažeidimą atitinkamiems duomenų subjektams, jei</w:t>
      </w:r>
      <w:r w:rsidR="003A30EB">
        <w:t>gu</w:t>
      </w:r>
      <w:r w:rsidR="00FD686B">
        <w:t xml:space="preserve"> asmens duomenų saugumo pažeidimas gali kelti </w:t>
      </w:r>
      <w:r w:rsidR="5BB02B8F">
        <w:t xml:space="preserve">didelį </w:t>
      </w:r>
      <w:r w:rsidR="00FD686B">
        <w:t xml:space="preserve">pavojų fizinių asmenų teisėms ir laisvėms. </w:t>
      </w:r>
      <w:r w:rsidR="00A20F32">
        <w:t>Jei</w:t>
      </w:r>
      <w:r w:rsidR="00977C02">
        <w:t>gu</w:t>
      </w:r>
      <w:r w:rsidR="00A20F32">
        <w:t xml:space="preserve"> šiame punkte nurodytų pranešimų </w:t>
      </w:r>
      <w:r w:rsidR="00E62BC5">
        <w:t>pateikimas</w:t>
      </w:r>
      <w:r w:rsidR="00A20F32">
        <w:t xml:space="preserve"> </w:t>
      </w:r>
      <w:r w:rsidR="00A20F32" w:rsidRPr="004D4D17">
        <w:t>pareikalautų neproporcingai daug pastangų</w:t>
      </w:r>
      <w:r w:rsidR="00A20F32">
        <w:t xml:space="preserve">, </w:t>
      </w:r>
      <w:r w:rsidR="00A20F32" w:rsidRPr="004D4D17">
        <w:t xml:space="preserve">apie </w:t>
      </w:r>
      <w:r w:rsidR="00A20F32">
        <w:t xml:space="preserve">asmens duomenų saugumo pažeidimą </w:t>
      </w:r>
      <w:r w:rsidR="00A20F32" w:rsidRPr="004D4D17">
        <w:t>paskelbiama viešai arba taikoma panaši priemonė, kuria duomenų subjektai būtų informuojami taip pat efektyviai.</w:t>
      </w:r>
      <w:r w:rsidR="00E62BC5">
        <w:t xml:space="preserve"> Atsakinga Šalis apie planuojamą pranešimą informuoja kitą Šalį</w:t>
      </w:r>
      <w:r w:rsidR="00D932DC">
        <w:rPr>
          <w:bCs/>
        </w:rPr>
        <w:t xml:space="preserve"> nedelsdama</w:t>
      </w:r>
      <w:r w:rsidR="00E62BC5" w:rsidRPr="000E33D8">
        <w:rPr>
          <w:bCs/>
        </w:rPr>
        <w:t>, bet ne vėliau kaip prieš 12 valandų iki pranešimo išsiuntimo ar paskelbimo ir privalo suderinti pranešimo turinį bei informavimo būdą su kita Šalimi.</w:t>
      </w:r>
    </w:p>
    <w:p w14:paraId="5EF4BC8A" w14:textId="77777777" w:rsidR="00AD53B1" w:rsidRPr="003A6C2C" w:rsidRDefault="00AD53B1" w:rsidP="007A77C6">
      <w:pPr>
        <w:tabs>
          <w:tab w:val="left" w:pos="993"/>
        </w:tabs>
        <w:spacing w:after="1080"/>
        <w:jc w:val="center"/>
        <w:rPr>
          <w:szCs w:val="24"/>
        </w:rPr>
      </w:pPr>
    </w:p>
    <w:p w14:paraId="6DF1D7DE" w14:textId="77777777" w:rsidR="00AD53B1" w:rsidRPr="003A6C2C" w:rsidRDefault="00AD53B1" w:rsidP="00AD53B1">
      <w:pPr>
        <w:tabs>
          <w:tab w:val="left" w:pos="993"/>
        </w:tabs>
        <w:jc w:val="center"/>
        <w:rPr>
          <w:b/>
          <w:bCs/>
          <w:szCs w:val="24"/>
        </w:rPr>
      </w:pPr>
      <w:r w:rsidRPr="003A6C2C">
        <w:rPr>
          <w:b/>
          <w:bCs/>
          <w:szCs w:val="24"/>
        </w:rPr>
        <w:t xml:space="preserve">IX </w:t>
      </w:r>
      <w:r w:rsidRPr="003A6C2C">
        <w:rPr>
          <w:b/>
          <w:bCs/>
          <w:smallCaps/>
          <w:szCs w:val="24"/>
        </w:rPr>
        <w:t>SKYRIUS</w:t>
      </w:r>
    </w:p>
    <w:p w14:paraId="71F34267" w14:textId="77777777" w:rsidR="00AD53B1" w:rsidRPr="003A6C2C" w:rsidRDefault="00AD53B1" w:rsidP="7E8A793A">
      <w:pPr>
        <w:tabs>
          <w:tab w:val="left" w:pos="993"/>
        </w:tabs>
        <w:jc w:val="center"/>
        <w:rPr>
          <w:b/>
          <w:bCs/>
        </w:rPr>
      </w:pPr>
      <w:r w:rsidRPr="7E8A793A">
        <w:rPr>
          <w:b/>
          <w:bCs/>
        </w:rPr>
        <w:t>ŠALIŲ ATSAKOMYBĖ IR GINČŲ SPRENDIMO TVARKA</w:t>
      </w:r>
    </w:p>
    <w:p w14:paraId="1C4752D8" w14:textId="77777777" w:rsidR="00AD53B1" w:rsidRPr="003A6C2C" w:rsidRDefault="00AD53B1" w:rsidP="007A77C6">
      <w:pPr>
        <w:jc w:val="center"/>
        <w:rPr>
          <w:szCs w:val="24"/>
        </w:rPr>
      </w:pPr>
    </w:p>
    <w:p w14:paraId="7741F1D2" w14:textId="3DDF8DDE" w:rsidR="00AD53B1" w:rsidRPr="003A6C2C" w:rsidRDefault="003258CF" w:rsidP="007A77C6">
      <w:pPr>
        <w:tabs>
          <w:tab w:val="left" w:pos="993"/>
        </w:tabs>
        <w:spacing w:line="360" w:lineRule="auto"/>
        <w:ind w:firstLine="720"/>
        <w:jc w:val="both"/>
        <w:rPr>
          <w:szCs w:val="24"/>
        </w:rPr>
      </w:pPr>
      <w:r w:rsidRPr="003A6C2C">
        <w:rPr>
          <w:szCs w:val="24"/>
        </w:rPr>
        <w:t>2</w:t>
      </w:r>
      <w:r w:rsidR="006E78F5">
        <w:rPr>
          <w:szCs w:val="24"/>
        </w:rPr>
        <w:t>3</w:t>
      </w:r>
      <w:r w:rsidR="00AD53B1" w:rsidRPr="003A6C2C">
        <w:rPr>
          <w:szCs w:val="24"/>
        </w:rPr>
        <w:t xml:space="preserve">. Kiekviena Šalis atsako už įsipareigojimų, prisiimtų pagal Susitarimą, ir jai tiesiogiai taikomų Reglamento </w:t>
      </w:r>
      <w:r w:rsidR="008E01F5" w:rsidRPr="009F6000">
        <w:rPr>
          <w:szCs w:val="24"/>
        </w:rPr>
        <w:t>(ES) 2016/679</w:t>
      </w:r>
      <w:r w:rsidR="00AD53B1" w:rsidRPr="003A6C2C">
        <w:rPr>
          <w:szCs w:val="24"/>
        </w:rPr>
        <w:t xml:space="preserve"> nuostatų tinkamą vykdymą. Šalis, nevykdanti pagal Susitarimą prisiimtų įsipareigojimų arba netinkamai juos vykdanti, atsako teisės aktų nustatyta tvarka.</w:t>
      </w:r>
    </w:p>
    <w:p w14:paraId="33CAB01B" w14:textId="4FC25D1B" w:rsidR="00AD53B1" w:rsidRPr="003A6C2C" w:rsidDel="00731EA5" w:rsidRDefault="003258CF" w:rsidP="007A77C6">
      <w:pPr>
        <w:spacing w:line="360" w:lineRule="auto"/>
        <w:ind w:firstLine="720"/>
        <w:jc w:val="both"/>
      </w:pPr>
      <w:r>
        <w:t>2</w:t>
      </w:r>
      <w:r w:rsidR="006E78F5">
        <w:t>4</w:t>
      </w:r>
      <w:r w:rsidR="00AD53B1">
        <w:t>. Ginčai, kylantys dėl Susitarimo, sprendžiami Šalių susitarimu.</w:t>
      </w:r>
    </w:p>
    <w:p w14:paraId="401D2CC1" w14:textId="3E856E3D" w:rsidR="00AD53B1" w:rsidRPr="003A6C2C" w:rsidRDefault="003258CF" w:rsidP="00463C36">
      <w:pPr>
        <w:tabs>
          <w:tab w:val="left" w:pos="0"/>
          <w:tab w:val="left" w:pos="993"/>
        </w:tabs>
        <w:spacing w:line="360" w:lineRule="auto"/>
        <w:ind w:firstLine="720"/>
        <w:jc w:val="both"/>
      </w:pPr>
      <w:r>
        <w:t>2</w:t>
      </w:r>
      <w:r w:rsidR="006E78F5">
        <w:t>5</w:t>
      </w:r>
      <w:r w:rsidR="00AD53B1">
        <w:t>. Nepavykus Šalims susitarti, ginčai sprendžiami Lietuvos Respublikos įstatymų nustatyta tvarka.</w:t>
      </w:r>
    </w:p>
    <w:p w14:paraId="62EB0932" w14:textId="2696D784" w:rsidR="006B1375" w:rsidRPr="003A6C2C" w:rsidRDefault="00AD53B1" w:rsidP="00463C36">
      <w:pPr>
        <w:tabs>
          <w:tab w:val="left" w:pos="993"/>
        </w:tabs>
        <w:jc w:val="center"/>
      </w:pPr>
      <w:r w:rsidRPr="003A6C2C">
        <w:t>________________________</w:t>
      </w:r>
    </w:p>
    <w:sectPr w:rsidR="006B1375" w:rsidRPr="003A6C2C" w:rsidSect="00BC5B53">
      <w:headerReference w:type="default" r:id="rId15"/>
      <w:pgSz w:w="12240" w:h="15840"/>
      <w:pgMar w:top="1134" w:right="851" w:bottom="1134" w:left="1701"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C5D0AC" w16cex:dateUtc="2025-12-18T07:48:53.429Z"/>
  <w16cex:commentExtensible w16cex:durableId="0481060D" w16cex:dateUtc="2025-12-18T07:51:34.289Z"/>
  <w16cex:commentExtensible w16cex:durableId="7C9EC3B4" w16cex:dateUtc="2025-12-18T08:33:15.882Z"/>
  <w16cex:commentExtensible w16cex:durableId="71BA412C" w16cex:dateUtc="2025-12-19T13:27:56.657Z"/>
  <w16cex:commentExtensible w16cex:durableId="59B73178" w16cex:dateUtc="2025-12-19T13:28:28.525Z"/>
  <w16cex:commentExtensible w16cex:durableId="2C09B375" w16cex:dateUtc="2025-12-19T13:33:44.329Z"/>
  <w16cex:commentExtensible w16cex:durableId="2235D200" w16cex:dateUtc="2025-12-19T13:37:42.752Z"/>
  <w16cex:commentExtensible w16cex:durableId="7AF26A76" w16cex:dateUtc="2025-12-19T13:39:04.251Z"/>
  <w16cex:commentExtensible w16cex:durableId="3BD2D285" w16cex:dateUtc="2025-12-19T13:41:03.164Z"/>
  <w16cex:commentExtensible w16cex:durableId="3020706D" w16cex:dateUtc="2025-12-19T13:45:12.182Z"/>
  <w16cex:commentExtensible w16cex:durableId="31AA1B7E" w16cex:dateUtc="2025-12-19T13:48:03.841Z"/>
  <w16cex:commentExtensible w16cex:durableId="2A66F355" w16cex:dateUtc="2025-12-19T13:49:23.842Z"/>
  <w16cex:commentExtensible w16cex:durableId="18AA9D18" w16cex:dateUtc="2025-12-19T13:50:27.025Z"/>
  <w16cex:commentExtensible w16cex:durableId="286BE7B0" w16cex:dateUtc="2025-12-19T13:51:16.419Z"/>
  <w16cex:commentExtensible w16cex:durableId="7F603810" w16cex:dateUtc="2025-12-19T13:52:07.054Z"/>
  <w16cex:commentExtensible w16cex:durableId="20807965" w16cex:dateUtc="2025-12-19T13:53:31.774Z"/>
  <w16cex:commentExtensible w16cex:durableId="2F015842" w16cex:dateUtc="2025-12-19T13:59:21.019Z"/>
  <w16cex:commentExtensible w16cex:durableId="37EDA6FE" w16cex:dateUtc="2025-12-19T14:00:58.028Z"/>
  <w16cex:commentExtensible w16cex:durableId="3338A8C8" w16cex:dateUtc="2025-12-19T14:02:26.752Z"/>
  <w16cex:commentExtensible w16cex:durableId="090165DA" w16cex:dateUtc="2025-12-19T14:07:57.547Z"/>
  <w16cex:commentExtensible w16cex:durableId="6723DA41" w16cex:dateUtc="2025-12-19T14:10:30.838Z"/>
  <w16cex:commentExtensible w16cex:durableId="6E79758D" w16cex:dateUtc="2026-01-02T13:16:08.116Z"/>
  <w16cex:commentExtensible w16cex:durableId="01BE934C" w16cex:dateUtc="2025-12-19T14:15:58.903Z"/>
  <w16cex:commentExtensible w16cex:durableId="5454682C" w16cex:dateUtc="2025-12-19T14:16:57.331Z"/>
  <w16cex:commentExtensible w16cex:durableId="0C115C05" w16cex:dateUtc="2025-12-19T14:17:58.042Z"/>
  <w16cex:commentExtensible w16cex:durableId="0B6452A4" w16cex:dateUtc="2026-01-02T13:10:30.749Z"/>
  <w16cex:commentExtensible w16cex:durableId="48D2B23E" w16cex:dateUtc="2025-12-19T14:23:44.759Z"/>
  <w16cex:commentExtensible w16cex:durableId="5DE45446" w16cex:dateUtc="2026-01-02T12:49:11.073Z"/>
  <w16cex:commentExtensible w16cex:durableId="4A3766B2" w16cex:dateUtc="2026-01-02T13:35:06.911Z"/>
  <w16cex:commentExtensible w16cex:durableId="16983A22" w16cex:dateUtc="2026-01-02T13:55:10.728Z"/>
  <w16cex:commentExtensible w16cex:durableId="344E246F" w16cex:dateUtc="2026-01-04T17:29:36.952Z"/>
  <w16cex:commentExtensible w16cex:durableId="353630D8" w16cex:dateUtc="2026-01-05T11:15:55.44Z"/>
  <w16cex:commentExtensible w16cex:durableId="2ADA115C" w16cex:dateUtc="2026-01-05T12:23:53.542Z"/>
  <w16cex:commentExtensible w16cex:durableId="65E99B76" w16cex:dateUtc="2026-01-05T12:45:12.873Z"/>
  <w16cex:commentExtensible w16cex:durableId="25D97A96" w16cex:dateUtc="2026-01-05T12:48:38.361Z"/>
  <w16cex:commentExtensible w16cex:durableId="7B875564" w16cex:dateUtc="2026-01-05T12:55:05.202Z"/>
  <w16cex:commentExtensible w16cex:durableId="05B62A0A" w16cex:dateUtc="2026-01-05T12:59:22.823Z"/>
  <w16cex:commentExtensible w16cex:durableId="7B3DEE5C" w16cex:dateUtc="2026-01-05T12:59:39.453Z"/>
  <w16cex:commentExtensible w16cex:durableId="74F97148" w16cex:dateUtc="2026-01-05T13:19:24.469Z"/>
  <w16cex:commentExtensible w16cex:durableId="241637DE" w16cex:dateUtc="2026-01-05T13:43:18.849Z"/>
  <w16cex:commentExtensible w16cex:durableId="53324CCC" w16cex:dateUtc="2026-01-05T13:59:37.52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2CBB2" w16cid:durableId="2A26AE9C"/>
  <w16cid:commentId w16cid:paraId="08219A63" w16cid:durableId="5DE45446"/>
  <w16cid:commentId w16cid:paraId="0739EDFF" w16cid:durableId="25D97A96"/>
  <w16cid:commentId w16cid:paraId="5B90376A" w16cid:durableId="2D08A58A"/>
  <w16cid:commentId w16cid:paraId="2D92A522" w16cid:durableId="521BA033"/>
  <w16cid:commentId w16cid:paraId="3B3EDE73" w16cid:durableId="286BE7B0"/>
  <w16cid:commentId w16cid:paraId="59BCE6D9" w16cid:durableId="4A3766B2"/>
  <w16cid:commentId w16cid:paraId="54BB5B44" w16cid:durableId="2D08AF18"/>
  <w16cid:commentId w16cid:paraId="65A8B7A3" w16cid:durableId="2D08A58E"/>
  <w16cid:commentId w16cid:paraId="0503E29D" w16cid:durableId="35EF6204"/>
  <w16cid:commentId w16cid:paraId="0E88880A" w16cid:durableId="48D2B23E"/>
  <w16cid:commentId w16cid:paraId="2568D9B6" w16cid:durableId="65E99B76"/>
  <w16cid:commentId w16cid:paraId="56DF81CB" w16cid:durableId="53324C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2AC03" w14:textId="77777777" w:rsidR="002C4AB0" w:rsidRDefault="002C4AB0" w:rsidP="00AD53B1">
      <w:r>
        <w:separator/>
      </w:r>
    </w:p>
  </w:endnote>
  <w:endnote w:type="continuationSeparator" w:id="0">
    <w:p w14:paraId="532B54EE" w14:textId="77777777" w:rsidR="002C4AB0" w:rsidRDefault="002C4AB0" w:rsidP="00AD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9BA6" w14:textId="77777777" w:rsidR="002C4AB0" w:rsidRDefault="002C4AB0" w:rsidP="00AD53B1">
      <w:r>
        <w:separator/>
      </w:r>
    </w:p>
  </w:footnote>
  <w:footnote w:type="continuationSeparator" w:id="0">
    <w:p w14:paraId="72CC62C6" w14:textId="77777777" w:rsidR="002C4AB0" w:rsidRDefault="002C4AB0" w:rsidP="00AD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7290" w14:textId="01704B95" w:rsidR="002C4AB0" w:rsidRDefault="002C4AB0" w:rsidP="00807D6E">
    <w:pPr>
      <w:pStyle w:val="Antrats"/>
      <w:jc w:val="center"/>
    </w:pPr>
    <w:r>
      <w:fldChar w:fldCharType="begin"/>
    </w:r>
    <w:r>
      <w:instrText>PAGE   \* MERGEFORMAT</w:instrText>
    </w:r>
    <w:r>
      <w:fldChar w:fldCharType="separate"/>
    </w:r>
    <w:r w:rsidR="00EE3D81">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BB3F" w14:textId="77777777" w:rsidR="002C4AB0" w:rsidRDefault="002C4AB0">
    <w:pPr>
      <w:pStyle w:val="Antrats"/>
      <w:jc w:val="center"/>
    </w:pPr>
  </w:p>
  <w:p w14:paraId="484726EB" w14:textId="77777777" w:rsidR="002C4AB0" w:rsidRDefault="002C4AB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5F5B" w14:textId="70DF8122" w:rsidR="002C4AB0" w:rsidRPr="009C7800" w:rsidRDefault="002C4AB0">
    <w:pPr>
      <w:pStyle w:val="Antrats"/>
      <w:jc w:val="center"/>
      <w:rPr>
        <w:szCs w:val="24"/>
      </w:rPr>
    </w:pPr>
    <w:r w:rsidRPr="009C7800">
      <w:rPr>
        <w:szCs w:val="24"/>
      </w:rPr>
      <w:fldChar w:fldCharType="begin"/>
    </w:r>
    <w:r w:rsidRPr="009C7800">
      <w:rPr>
        <w:szCs w:val="24"/>
      </w:rPr>
      <w:instrText>PAGE   \* MERGEFORMAT</w:instrText>
    </w:r>
    <w:r w:rsidRPr="009C7800">
      <w:rPr>
        <w:szCs w:val="24"/>
      </w:rPr>
      <w:fldChar w:fldCharType="separate"/>
    </w:r>
    <w:r w:rsidR="00EE3D81">
      <w:rPr>
        <w:noProof/>
        <w:szCs w:val="24"/>
      </w:rPr>
      <w:t>7</w:t>
    </w:r>
    <w:r w:rsidRPr="009C780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D30B9"/>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3B19D634"/>
    <w:multiLevelType w:val="hybridMultilevel"/>
    <w:tmpl w:val="FFFFFFFF"/>
    <w:lvl w:ilvl="0" w:tplc="0400B51A">
      <w:start w:val="89"/>
      <w:numFmt w:val="decimal"/>
      <w:lvlText w:val="%1."/>
      <w:lvlJc w:val="left"/>
      <w:pPr>
        <w:ind w:left="720" w:hanging="360"/>
      </w:pPr>
      <w:rPr>
        <w:rFonts w:cs="Times New Roman"/>
      </w:rPr>
    </w:lvl>
    <w:lvl w:ilvl="1" w:tplc="2C46D558">
      <w:start w:val="1"/>
      <w:numFmt w:val="lowerLetter"/>
      <w:lvlText w:val="%2."/>
      <w:lvlJc w:val="left"/>
      <w:pPr>
        <w:ind w:left="1440" w:hanging="360"/>
      </w:pPr>
      <w:rPr>
        <w:rFonts w:cs="Times New Roman"/>
      </w:rPr>
    </w:lvl>
    <w:lvl w:ilvl="2" w:tplc="19260C2E">
      <w:start w:val="1"/>
      <w:numFmt w:val="lowerRoman"/>
      <w:lvlText w:val="%3."/>
      <w:lvlJc w:val="right"/>
      <w:pPr>
        <w:ind w:left="2160" w:hanging="180"/>
      </w:pPr>
      <w:rPr>
        <w:rFonts w:cs="Times New Roman"/>
      </w:rPr>
    </w:lvl>
    <w:lvl w:ilvl="3" w:tplc="B70E0B26">
      <w:start w:val="1"/>
      <w:numFmt w:val="decimal"/>
      <w:lvlText w:val="%4."/>
      <w:lvlJc w:val="left"/>
      <w:pPr>
        <w:ind w:left="2880" w:hanging="360"/>
      </w:pPr>
      <w:rPr>
        <w:rFonts w:cs="Times New Roman"/>
      </w:rPr>
    </w:lvl>
    <w:lvl w:ilvl="4" w:tplc="2D407CFC">
      <w:start w:val="1"/>
      <w:numFmt w:val="lowerLetter"/>
      <w:lvlText w:val="%5."/>
      <w:lvlJc w:val="left"/>
      <w:pPr>
        <w:ind w:left="3600" w:hanging="360"/>
      </w:pPr>
      <w:rPr>
        <w:rFonts w:cs="Times New Roman"/>
      </w:rPr>
    </w:lvl>
    <w:lvl w:ilvl="5" w:tplc="5FF47194">
      <w:start w:val="1"/>
      <w:numFmt w:val="lowerRoman"/>
      <w:lvlText w:val="%6."/>
      <w:lvlJc w:val="right"/>
      <w:pPr>
        <w:ind w:left="4320" w:hanging="180"/>
      </w:pPr>
      <w:rPr>
        <w:rFonts w:cs="Times New Roman"/>
      </w:rPr>
    </w:lvl>
    <w:lvl w:ilvl="6" w:tplc="C2525470">
      <w:start w:val="1"/>
      <w:numFmt w:val="decimal"/>
      <w:lvlText w:val="%7."/>
      <w:lvlJc w:val="left"/>
      <w:pPr>
        <w:ind w:left="5040" w:hanging="360"/>
      </w:pPr>
      <w:rPr>
        <w:rFonts w:cs="Times New Roman"/>
      </w:rPr>
    </w:lvl>
    <w:lvl w:ilvl="7" w:tplc="E0AA6D18">
      <w:start w:val="1"/>
      <w:numFmt w:val="lowerLetter"/>
      <w:lvlText w:val="%8."/>
      <w:lvlJc w:val="left"/>
      <w:pPr>
        <w:ind w:left="5760" w:hanging="360"/>
      </w:pPr>
      <w:rPr>
        <w:rFonts w:cs="Times New Roman"/>
      </w:rPr>
    </w:lvl>
    <w:lvl w:ilvl="8" w:tplc="945E7680">
      <w:start w:val="1"/>
      <w:numFmt w:val="lowerRoman"/>
      <w:lvlText w:val="%9."/>
      <w:lvlJc w:val="right"/>
      <w:pPr>
        <w:ind w:left="6480" w:hanging="180"/>
      </w:pPr>
      <w:rPr>
        <w:rFonts w:cs="Times New Roman"/>
      </w:rPr>
    </w:lvl>
  </w:abstractNum>
  <w:abstractNum w:abstractNumId="2" w15:restartNumberingAfterBreak="0">
    <w:nsid w:val="54C00F0E"/>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 w15:restartNumberingAfterBreak="0">
    <w:nsid w:val="6FAA1E61"/>
    <w:multiLevelType w:val="hybridMultilevel"/>
    <w:tmpl w:val="98F8F16A"/>
    <w:lvl w:ilvl="0" w:tplc="EC18D8EC">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FF255F"/>
    <w:multiLevelType w:val="hybridMultilevel"/>
    <w:tmpl w:val="FFFFFFFF"/>
    <w:lvl w:ilvl="0" w:tplc="39D4F6EE">
      <w:start w:val="1"/>
      <w:numFmt w:val="decimal"/>
      <w:pStyle w:val="Betarp"/>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NpBZYgN9JHvKwAhC6cA0RQx4yvYaEmrTB6oDOBzQhBEJROZRKr6RfCHC94apgyhJ+vkoDNE9iweOaH2EnJ5Hg==" w:salt="pKyt2G9PZSnDx0alxCN+6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6E"/>
    <w:rsid w:val="00000D92"/>
    <w:rsid w:val="00002D14"/>
    <w:rsid w:val="00003794"/>
    <w:rsid w:val="00004234"/>
    <w:rsid w:val="0001235E"/>
    <w:rsid w:val="00013078"/>
    <w:rsid w:val="00013F56"/>
    <w:rsid w:val="000156FE"/>
    <w:rsid w:val="00015745"/>
    <w:rsid w:val="00017AB5"/>
    <w:rsid w:val="00020AB9"/>
    <w:rsid w:val="00022A7D"/>
    <w:rsid w:val="00023B59"/>
    <w:rsid w:val="00023CE9"/>
    <w:rsid w:val="00026C11"/>
    <w:rsid w:val="00030B49"/>
    <w:rsid w:val="000335E1"/>
    <w:rsid w:val="00033A81"/>
    <w:rsid w:val="00034627"/>
    <w:rsid w:val="00036120"/>
    <w:rsid w:val="00036CC7"/>
    <w:rsid w:val="00037836"/>
    <w:rsid w:val="00043A75"/>
    <w:rsid w:val="00047332"/>
    <w:rsid w:val="000522D9"/>
    <w:rsid w:val="00054F38"/>
    <w:rsid w:val="00055D0C"/>
    <w:rsid w:val="00055ECA"/>
    <w:rsid w:val="000662DD"/>
    <w:rsid w:val="000702CE"/>
    <w:rsid w:val="000720FE"/>
    <w:rsid w:val="00074F41"/>
    <w:rsid w:val="000761F8"/>
    <w:rsid w:val="00080E88"/>
    <w:rsid w:val="00084F5C"/>
    <w:rsid w:val="00085164"/>
    <w:rsid w:val="00090069"/>
    <w:rsid w:val="00090ADB"/>
    <w:rsid w:val="00092BF3"/>
    <w:rsid w:val="00094026"/>
    <w:rsid w:val="000978F0"/>
    <w:rsid w:val="000A32D3"/>
    <w:rsid w:val="000A3B0B"/>
    <w:rsid w:val="000A50C2"/>
    <w:rsid w:val="000A5687"/>
    <w:rsid w:val="000A7D1B"/>
    <w:rsid w:val="000B0485"/>
    <w:rsid w:val="000B1C7E"/>
    <w:rsid w:val="000B4186"/>
    <w:rsid w:val="000B62C8"/>
    <w:rsid w:val="000C59C5"/>
    <w:rsid w:val="000C7821"/>
    <w:rsid w:val="000C7F36"/>
    <w:rsid w:val="000D0783"/>
    <w:rsid w:val="000D66B2"/>
    <w:rsid w:val="000D7667"/>
    <w:rsid w:val="000E2CDD"/>
    <w:rsid w:val="000E33D8"/>
    <w:rsid w:val="000F11A2"/>
    <w:rsid w:val="000F4AF0"/>
    <w:rsid w:val="00104C33"/>
    <w:rsid w:val="00111D14"/>
    <w:rsid w:val="001168BD"/>
    <w:rsid w:val="0011770B"/>
    <w:rsid w:val="00126565"/>
    <w:rsid w:val="00126B54"/>
    <w:rsid w:val="001271E6"/>
    <w:rsid w:val="00130777"/>
    <w:rsid w:val="001313B9"/>
    <w:rsid w:val="001425C9"/>
    <w:rsid w:val="001437F5"/>
    <w:rsid w:val="0014402E"/>
    <w:rsid w:val="00147022"/>
    <w:rsid w:val="00153A6E"/>
    <w:rsid w:val="00153C5F"/>
    <w:rsid w:val="001567CF"/>
    <w:rsid w:val="00157785"/>
    <w:rsid w:val="00160527"/>
    <w:rsid w:val="001606EF"/>
    <w:rsid w:val="001620E7"/>
    <w:rsid w:val="00163039"/>
    <w:rsid w:val="001635FD"/>
    <w:rsid w:val="0016625E"/>
    <w:rsid w:val="001729F3"/>
    <w:rsid w:val="001906B4"/>
    <w:rsid w:val="00190BFD"/>
    <w:rsid w:val="00193926"/>
    <w:rsid w:val="001A073D"/>
    <w:rsid w:val="001B0105"/>
    <w:rsid w:val="001B0118"/>
    <w:rsid w:val="001B0D40"/>
    <w:rsid w:val="001C23CA"/>
    <w:rsid w:val="001C3E1B"/>
    <w:rsid w:val="001D0C6B"/>
    <w:rsid w:val="001D2E64"/>
    <w:rsid w:val="001D4F27"/>
    <w:rsid w:val="001D657C"/>
    <w:rsid w:val="001D7A13"/>
    <w:rsid w:val="001E002D"/>
    <w:rsid w:val="001E00B9"/>
    <w:rsid w:val="001E12B8"/>
    <w:rsid w:val="001E3EC0"/>
    <w:rsid w:val="001E4BBD"/>
    <w:rsid w:val="001E514E"/>
    <w:rsid w:val="001F6037"/>
    <w:rsid w:val="0020117E"/>
    <w:rsid w:val="00211D7D"/>
    <w:rsid w:val="00211DE3"/>
    <w:rsid w:val="00214B76"/>
    <w:rsid w:val="0022285E"/>
    <w:rsid w:val="00222CAB"/>
    <w:rsid w:val="0022517C"/>
    <w:rsid w:val="002256AA"/>
    <w:rsid w:val="00234110"/>
    <w:rsid w:val="00234A3F"/>
    <w:rsid w:val="00237E5F"/>
    <w:rsid w:val="002403F5"/>
    <w:rsid w:val="002408B0"/>
    <w:rsid w:val="002433DC"/>
    <w:rsid w:val="00244D14"/>
    <w:rsid w:val="002467C7"/>
    <w:rsid w:val="00247661"/>
    <w:rsid w:val="00250B82"/>
    <w:rsid w:val="002520A3"/>
    <w:rsid w:val="002600B1"/>
    <w:rsid w:val="00260F3F"/>
    <w:rsid w:val="00261D4E"/>
    <w:rsid w:val="00261F0F"/>
    <w:rsid w:val="0026309F"/>
    <w:rsid w:val="00264418"/>
    <w:rsid w:val="00264B28"/>
    <w:rsid w:val="002667A2"/>
    <w:rsid w:val="00267801"/>
    <w:rsid w:val="00271BB3"/>
    <w:rsid w:val="002812BC"/>
    <w:rsid w:val="00281537"/>
    <w:rsid w:val="0028154E"/>
    <w:rsid w:val="00281951"/>
    <w:rsid w:val="002827C5"/>
    <w:rsid w:val="00286D29"/>
    <w:rsid w:val="002932C1"/>
    <w:rsid w:val="00293E8F"/>
    <w:rsid w:val="00294A83"/>
    <w:rsid w:val="00295222"/>
    <w:rsid w:val="00295850"/>
    <w:rsid w:val="002A07AB"/>
    <w:rsid w:val="002A1545"/>
    <w:rsid w:val="002A1620"/>
    <w:rsid w:val="002A7F3A"/>
    <w:rsid w:val="002B0C6E"/>
    <w:rsid w:val="002B5C94"/>
    <w:rsid w:val="002B5F73"/>
    <w:rsid w:val="002C0BD5"/>
    <w:rsid w:val="002C1458"/>
    <w:rsid w:val="002C4AB0"/>
    <w:rsid w:val="002C5A56"/>
    <w:rsid w:val="002C78C9"/>
    <w:rsid w:val="002D213A"/>
    <w:rsid w:val="002D3E20"/>
    <w:rsid w:val="002E05E6"/>
    <w:rsid w:val="002E22A3"/>
    <w:rsid w:val="002E42F9"/>
    <w:rsid w:val="002E5EC2"/>
    <w:rsid w:val="002E64D5"/>
    <w:rsid w:val="002E6DB2"/>
    <w:rsid w:val="002F10FC"/>
    <w:rsid w:val="002F191D"/>
    <w:rsid w:val="002F1ED4"/>
    <w:rsid w:val="002F3E0F"/>
    <w:rsid w:val="002F5147"/>
    <w:rsid w:val="002F68D0"/>
    <w:rsid w:val="002F7388"/>
    <w:rsid w:val="0030121F"/>
    <w:rsid w:val="00301D62"/>
    <w:rsid w:val="0030274F"/>
    <w:rsid w:val="00305198"/>
    <w:rsid w:val="003072EE"/>
    <w:rsid w:val="0030773C"/>
    <w:rsid w:val="003102D9"/>
    <w:rsid w:val="00311551"/>
    <w:rsid w:val="0031337D"/>
    <w:rsid w:val="00317460"/>
    <w:rsid w:val="00321065"/>
    <w:rsid w:val="003256B3"/>
    <w:rsid w:val="003258CF"/>
    <w:rsid w:val="00325B72"/>
    <w:rsid w:val="003278E5"/>
    <w:rsid w:val="00331A47"/>
    <w:rsid w:val="0033589C"/>
    <w:rsid w:val="00345AE0"/>
    <w:rsid w:val="00345E40"/>
    <w:rsid w:val="00351726"/>
    <w:rsid w:val="00353CA5"/>
    <w:rsid w:val="00357291"/>
    <w:rsid w:val="00363B1A"/>
    <w:rsid w:val="003647F0"/>
    <w:rsid w:val="003663F4"/>
    <w:rsid w:val="00366488"/>
    <w:rsid w:val="00371AFD"/>
    <w:rsid w:val="00372372"/>
    <w:rsid w:val="00373EA5"/>
    <w:rsid w:val="003814F5"/>
    <w:rsid w:val="00382C78"/>
    <w:rsid w:val="00390DFE"/>
    <w:rsid w:val="00391FAB"/>
    <w:rsid w:val="00392451"/>
    <w:rsid w:val="003950DA"/>
    <w:rsid w:val="003A181F"/>
    <w:rsid w:val="003A30EB"/>
    <w:rsid w:val="003A6C2C"/>
    <w:rsid w:val="003A6E69"/>
    <w:rsid w:val="003B0D88"/>
    <w:rsid w:val="003B13BB"/>
    <w:rsid w:val="003B2497"/>
    <w:rsid w:val="003B3D08"/>
    <w:rsid w:val="003B4554"/>
    <w:rsid w:val="003B6464"/>
    <w:rsid w:val="003B7666"/>
    <w:rsid w:val="003B7A91"/>
    <w:rsid w:val="003C0ECF"/>
    <w:rsid w:val="003C15C5"/>
    <w:rsid w:val="003C43DB"/>
    <w:rsid w:val="003C51A5"/>
    <w:rsid w:val="003C596F"/>
    <w:rsid w:val="003C7E59"/>
    <w:rsid w:val="003D3B3C"/>
    <w:rsid w:val="003D52C9"/>
    <w:rsid w:val="003E043D"/>
    <w:rsid w:val="003E5F90"/>
    <w:rsid w:val="003E7A39"/>
    <w:rsid w:val="003F163A"/>
    <w:rsid w:val="003F320D"/>
    <w:rsid w:val="004007ED"/>
    <w:rsid w:val="0040726E"/>
    <w:rsid w:val="0042200C"/>
    <w:rsid w:val="004220BA"/>
    <w:rsid w:val="00422AAA"/>
    <w:rsid w:val="004258BA"/>
    <w:rsid w:val="00427382"/>
    <w:rsid w:val="00431624"/>
    <w:rsid w:val="00442375"/>
    <w:rsid w:val="004425E0"/>
    <w:rsid w:val="00442CB8"/>
    <w:rsid w:val="004442BB"/>
    <w:rsid w:val="00446619"/>
    <w:rsid w:val="0044678E"/>
    <w:rsid w:val="00446E2D"/>
    <w:rsid w:val="004473C1"/>
    <w:rsid w:val="00452AEA"/>
    <w:rsid w:val="004566DC"/>
    <w:rsid w:val="00460F45"/>
    <w:rsid w:val="0046121F"/>
    <w:rsid w:val="00463C36"/>
    <w:rsid w:val="0046557A"/>
    <w:rsid w:val="0046640C"/>
    <w:rsid w:val="0046783B"/>
    <w:rsid w:val="00467AB3"/>
    <w:rsid w:val="004718B4"/>
    <w:rsid w:val="00472466"/>
    <w:rsid w:val="004759A0"/>
    <w:rsid w:val="0047770C"/>
    <w:rsid w:val="00480F7F"/>
    <w:rsid w:val="00484BE5"/>
    <w:rsid w:val="00485C07"/>
    <w:rsid w:val="004861BA"/>
    <w:rsid w:val="00487DF7"/>
    <w:rsid w:val="0049023B"/>
    <w:rsid w:val="00492408"/>
    <w:rsid w:val="004957D0"/>
    <w:rsid w:val="004A0046"/>
    <w:rsid w:val="004A4EB9"/>
    <w:rsid w:val="004A5956"/>
    <w:rsid w:val="004A7FCA"/>
    <w:rsid w:val="004B014B"/>
    <w:rsid w:val="004B091C"/>
    <w:rsid w:val="004B120C"/>
    <w:rsid w:val="004B1925"/>
    <w:rsid w:val="004B25F9"/>
    <w:rsid w:val="004B547C"/>
    <w:rsid w:val="004C1418"/>
    <w:rsid w:val="004C4FA5"/>
    <w:rsid w:val="004C5CCC"/>
    <w:rsid w:val="004C5D8E"/>
    <w:rsid w:val="004C796A"/>
    <w:rsid w:val="004C7C89"/>
    <w:rsid w:val="004D0C7E"/>
    <w:rsid w:val="004D1637"/>
    <w:rsid w:val="004D203F"/>
    <w:rsid w:val="004D25BC"/>
    <w:rsid w:val="004D4D17"/>
    <w:rsid w:val="004D6246"/>
    <w:rsid w:val="004D7F69"/>
    <w:rsid w:val="004E2448"/>
    <w:rsid w:val="004E2DBF"/>
    <w:rsid w:val="004E6C3E"/>
    <w:rsid w:val="004F6DD6"/>
    <w:rsid w:val="004F7BD5"/>
    <w:rsid w:val="004F7E78"/>
    <w:rsid w:val="0050080D"/>
    <w:rsid w:val="00503D53"/>
    <w:rsid w:val="00505205"/>
    <w:rsid w:val="00511BD0"/>
    <w:rsid w:val="00513CA3"/>
    <w:rsid w:val="0051601B"/>
    <w:rsid w:val="00526460"/>
    <w:rsid w:val="00526B90"/>
    <w:rsid w:val="00527A0F"/>
    <w:rsid w:val="00527A6F"/>
    <w:rsid w:val="00531A30"/>
    <w:rsid w:val="005321E0"/>
    <w:rsid w:val="005334D4"/>
    <w:rsid w:val="00533C65"/>
    <w:rsid w:val="00541E47"/>
    <w:rsid w:val="00551D09"/>
    <w:rsid w:val="00553650"/>
    <w:rsid w:val="0055572B"/>
    <w:rsid w:val="005571A7"/>
    <w:rsid w:val="005577E9"/>
    <w:rsid w:val="00560411"/>
    <w:rsid w:val="00563D43"/>
    <w:rsid w:val="005732D3"/>
    <w:rsid w:val="00575BB1"/>
    <w:rsid w:val="00576657"/>
    <w:rsid w:val="00590547"/>
    <w:rsid w:val="00592470"/>
    <w:rsid w:val="00593064"/>
    <w:rsid w:val="00593133"/>
    <w:rsid w:val="00594C24"/>
    <w:rsid w:val="00597C5A"/>
    <w:rsid w:val="005B3CD1"/>
    <w:rsid w:val="005C0361"/>
    <w:rsid w:val="005C0CD0"/>
    <w:rsid w:val="005C5076"/>
    <w:rsid w:val="005D15E7"/>
    <w:rsid w:val="005D5091"/>
    <w:rsid w:val="005D647C"/>
    <w:rsid w:val="005D787B"/>
    <w:rsid w:val="005E1771"/>
    <w:rsid w:val="005F072A"/>
    <w:rsid w:val="005F15E7"/>
    <w:rsid w:val="006000E5"/>
    <w:rsid w:val="00606773"/>
    <w:rsid w:val="00611829"/>
    <w:rsid w:val="00612C4E"/>
    <w:rsid w:val="006156D9"/>
    <w:rsid w:val="00617F2F"/>
    <w:rsid w:val="00625A40"/>
    <w:rsid w:val="00641949"/>
    <w:rsid w:val="00642381"/>
    <w:rsid w:val="00645322"/>
    <w:rsid w:val="00647509"/>
    <w:rsid w:val="0065366F"/>
    <w:rsid w:val="006578BC"/>
    <w:rsid w:val="006633DB"/>
    <w:rsid w:val="00663D41"/>
    <w:rsid w:val="00665EAB"/>
    <w:rsid w:val="00671510"/>
    <w:rsid w:val="0067443E"/>
    <w:rsid w:val="006751E8"/>
    <w:rsid w:val="00677DF6"/>
    <w:rsid w:val="00681204"/>
    <w:rsid w:val="0068307E"/>
    <w:rsid w:val="00684884"/>
    <w:rsid w:val="00686792"/>
    <w:rsid w:val="0069045B"/>
    <w:rsid w:val="00690BA9"/>
    <w:rsid w:val="00691A9C"/>
    <w:rsid w:val="00694941"/>
    <w:rsid w:val="006961D7"/>
    <w:rsid w:val="00697001"/>
    <w:rsid w:val="006A620E"/>
    <w:rsid w:val="006B0C86"/>
    <w:rsid w:val="006B1375"/>
    <w:rsid w:val="006B5BEB"/>
    <w:rsid w:val="006D3A12"/>
    <w:rsid w:val="006D7E35"/>
    <w:rsid w:val="006E2D7E"/>
    <w:rsid w:val="006E4519"/>
    <w:rsid w:val="006E670C"/>
    <w:rsid w:val="006E78F5"/>
    <w:rsid w:val="006F480B"/>
    <w:rsid w:val="006F4CE4"/>
    <w:rsid w:val="006F5024"/>
    <w:rsid w:val="007019B9"/>
    <w:rsid w:val="00705F43"/>
    <w:rsid w:val="00707922"/>
    <w:rsid w:val="007116E5"/>
    <w:rsid w:val="00713C25"/>
    <w:rsid w:val="00715A21"/>
    <w:rsid w:val="00717375"/>
    <w:rsid w:val="00721484"/>
    <w:rsid w:val="00722BEE"/>
    <w:rsid w:val="00730137"/>
    <w:rsid w:val="00731EA5"/>
    <w:rsid w:val="00743282"/>
    <w:rsid w:val="00747538"/>
    <w:rsid w:val="00747A0B"/>
    <w:rsid w:val="00747BA9"/>
    <w:rsid w:val="0075053A"/>
    <w:rsid w:val="00753B0B"/>
    <w:rsid w:val="0076067D"/>
    <w:rsid w:val="0076075E"/>
    <w:rsid w:val="00761AA9"/>
    <w:rsid w:val="00761E1D"/>
    <w:rsid w:val="00765D20"/>
    <w:rsid w:val="00775D8E"/>
    <w:rsid w:val="0078239C"/>
    <w:rsid w:val="00782B21"/>
    <w:rsid w:val="00784CC7"/>
    <w:rsid w:val="00784EE7"/>
    <w:rsid w:val="00787CA9"/>
    <w:rsid w:val="0079138C"/>
    <w:rsid w:val="00793DAC"/>
    <w:rsid w:val="007951EB"/>
    <w:rsid w:val="00795224"/>
    <w:rsid w:val="00796A19"/>
    <w:rsid w:val="00796FA7"/>
    <w:rsid w:val="007A2428"/>
    <w:rsid w:val="007A27F2"/>
    <w:rsid w:val="007A3E4D"/>
    <w:rsid w:val="007A5E03"/>
    <w:rsid w:val="007A63C3"/>
    <w:rsid w:val="007A77C6"/>
    <w:rsid w:val="007A7F27"/>
    <w:rsid w:val="007B040C"/>
    <w:rsid w:val="007B2151"/>
    <w:rsid w:val="007B36FE"/>
    <w:rsid w:val="007B384E"/>
    <w:rsid w:val="007B6138"/>
    <w:rsid w:val="007B70D0"/>
    <w:rsid w:val="007B76E8"/>
    <w:rsid w:val="007C14DE"/>
    <w:rsid w:val="007C46B6"/>
    <w:rsid w:val="007D5A2C"/>
    <w:rsid w:val="007E05A2"/>
    <w:rsid w:val="007F2C89"/>
    <w:rsid w:val="007F524D"/>
    <w:rsid w:val="007F616C"/>
    <w:rsid w:val="00807D6E"/>
    <w:rsid w:val="0082257D"/>
    <w:rsid w:val="00823E44"/>
    <w:rsid w:val="00825ECA"/>
    <w:rsid w:val="008279C0"/>
    <w:rsid w:val="00832496"/>
    <w:rsid w:val="008339CE"/>
    <w:rsid w:val="00834271"/>
    <w:rsid w:val="00835A5D"/>
    <w:rsid w:val="00836A77"/>
    <w:rsid w:val="00841DB3"/>
    <w:rsid w:val="00853648"/>
    <w:rsid w:val="008550ED"/>
    <w:rsid w:val="008572E5"/>
    <w:rsid w:val="008605F8"/>
    <w:rsid w:val="00861251"/>
    <w:rsid w:val="00862241"/>
    <w:rsid w:val="008650AA"/>
    <w:rsid w:val="00865C26"/>
    <w:rsid w:val="0086737E"/>
    <w:rsid w:val="0087373F"/>
    <w:rsid w:val="00882179"/>
    <w:rsid w:val="00882680"/>
    <w:rsid w:val="00886421"/>
    <w:rsid w:val="00895202"/>
    <w:rsid w:val="00897328"/>
    <w:rsid w:val="008A206E"/>
    <w:rsid w:val="008A41CE"/>
    <w:rsid w:val="008A7EAF"/>
    <w:rsid w:val="008B1033"/>
    <w:rsid w:val="008B1274"/>
    <w:rsid w:val="008B47AD"/>
    <w:rsid w:val="008B4FB6"/>
    <w:rsid w:val="008B7775"/>
    <w:rsid w:val="008C1B08"/>
    <w:rsid w:val="008C4035"/>
    <w:rsid w:val="008D1661"/>
    <w:rsid w:val="008D1C04"/>
    <w:rsid w:val="008D350E"/>
    <w:rsid w:val="008D7B88"/>
    <w:rsid w:val="008E01F5"/>
    <w:rsid w:val="008E0E8D"/>
    <w:rsid w:val="008E1D7F"/>
    <w:rsid w:val="00901876"/>
    <w:rsid w:val="00903B54"/>
    <w:rsid w:val="00904D7D"/>
    <w:rsid w:val="00904F1D"/>
    <w:rsid w:val="00906CB5"/>
    <w:rsid w:val="0090761A"/>
    <w:rsid w:val="00912F9D"/>
    <w:rsid w:val="0092006A"/>
    <w:rsid w:val="00920865"/>
    <w:rsid w:val="00930C10"/>
    <w:rsid w:val="00931F30"/>
    <w:rsid w:val="00944ABE"/>
    <w:rsid w:val="009456A3"/>
    <w:rsid w:val="009470BA"/>
    <w:rsid w:val="00956FBA"/>
    <w:rsid w:val="00960C90"/>
    <w:rsid w:val="00962C17"/>
    <w:rsid w:val="00963BE1"/>
    <w:rsid w:val="00970F48"/>
    <w:rsid w:val="00975C66"/>
    <w:rsid w:val="00977C02"/>
    <w:rsid w:val="00980E9C"/>
    <w:rsid w:val="00982E0B"/>
    <w:rsid w:val="00985698"/>
    <w:rsid w:val="009919E7"/>
    <w:rsid w:val="00992B12"/>
    <w:rsid w:val="00995733"/>
    <w:rsid w:val="00995F7F"/>
    <w:rsid w:val="009A1010"/>
    <w:rsid w:val="009A1932"/>
    <w:rsid w:val="009A1B7B"/>
    <w:rsid w:val="009A6D80"/>
    <w:rsid w:val="009A7B34"/>
    <w:rsid w:val="009B5B1E"/>
    <w:rsid w:val="009B661F"/>
    <w:rsid w:val="009B73FF"/>
    <w:rsid w:val="009C0389"/>
    <w:rsid w:val="009C57BF"/>
    <w:rsid w:val="009C7800"/>
    <w:rsid w:val="009C7AC2"/>
    <w:rsid w:val="009D12D1"/>
    <w:rsid w:val="009D276E"/>
    <w:rsid w:val="009D27A6"/>
    <w:rsid w:val="009D6C60"/>
    <w:rsid w:val="009E05BF"/>
    <w:rsid w:val="009E098F"/>
    <w:rsid w:val="009E18B5"/>
    <w:rsid w:val="009E1DD3"/>
    <w:rsid w:val="009E4BD5"/>
    <w:rsid w:val="009E5366"/>
    <w:rsid w:val="009F6000"/>
    <w:rsid w:val="009F7730"/>
    <w:rsid w:val="00A0246A"/>
    <w:rsid w:val="00A02ED4"/>
    <w:rsid w:val="00A062A8"/>
    <w:rsid w:val="00A101AE"/>
    <w:rsid w:val="00A118FC"/>
    <w:rsid w:val="00A20F32"/>
    <w:rsid w:val="00A23E54"/>
    <w:rsid w:val="00A25BAC"/>
    <w:rsid w:val="00A30530"/>
    <w:rsid w:val="00A33AFA"/>
    <w:rsid w:val="00A36EDB"/>
    <w:rsid w:val="00A37CEE"/>
    <w:rsid w:val="00A410F5"/>
    <w:rsid w:val="00A41B4E"/>
    <w:rsid w:val="00A41F93"/>
    <w:rsid w:val="00A479C5"/>
    <w:rsid w:val="00A54C6F"/>
    <w:rsid w:val="00A63EE2"/>
    <w:rsid w:val="00A67164"/>
    <w:rsid w:val="00A7420E"/>
    <w:rsid w:val="00A75387"/>
    <w:rsid w:val="00A7588D"/>
    <w:rsid w:val="00A81E01"/>
    <w:rsid w:val="00A83E58"/>
    <w:rsid w:val="00A86C6E"/>
    <w:rsid w:val="00A87DE2"/>
    <w:rsid w:val="00A903D3"/>
    <w:rsid w:val="00A975D3"/>
    <w:rsid w:val="00AA0907"/>
    <w:rsid w:val="00AA0B02"/>
    <w:rsid w:val="00AA1972"/>
    <w:rsid w:val="00AA3631"/>
    <w:rsid w:val="00AA5EFE"/>
    <w:rsid w:val="00AB0D8B"/>
    <w:rsid w:val="00AB23A2"/>
    <w:rsid w:val="00AB455E"/>
    <w:rsid w:val="00AB4E8E"/>
    <w:rsid w:val="00AB53A2"/>
    <w:rsid w:val="00AC230B"/>
    <w:rsid w:val="00AC6697"/>
    <w:rsid w:val="00AC692D"/>
    <w:rsid w:val="00AD2A0C"/>
    <w:rsid w:val="00AD49D1"/>
    <w:rsid w:val="00AD53B1"/>
    <w:rsid w:val="00AD712D"/>
    <w:rsid w:val="00AD71F3"/>
    <w:rsid w:val="00AE0097"/>
    <w:rsid w:val="00AE2094"/>
    <w:rsid w:val="00AE720C"/>
    <w:rsid w:val="00AE73C4"/>
    <w:rsid w:val="00AE7803"/>
    <w:rsid w:val="00B01659"/>
    <w:rsid w:val="00B039B2"/>
    <w:rsid w:val="00B064B1"/>
    <w:rsid w:val="00B06FEC"/>
    <w:rsid w:val="00B1268F"/>
    <w:rsid w:val="00B13407"/>
    <w:rsid w:val="00B14DBA"/>
    <w:rsid w:val="00B15EA1"/>
    <w:rsid w:val="00B17761"/>
    <w:rsid w:val="00B1792B"/>
    <w:rsid w:val="00B21D04"/>
    <w:rsid w:val="00B251AA"/>
    <w:rsid w:val="00B27ABC"/>
    <w:rsid w:val="00B32420"/>
    <w:rsid w:val="00B35572"/>
    <w:rsid w:val="00B35625"/>
    <w:rsid w:val="00B400C4"/>
    <w:rsid w:val="00B40A91"/>
    <w:rsid w:val="00B46A4D"/>
    <w:rsid w:val="00B46DC0"/>
    <w:rsid w:val="00B52701"/>
    <w:rsid w:val="00B54BCB"/>
    <w:rsid w:val="00B55E1A"/>
    <w:rsid w:val="00B5693A"/>
    <w:rsid w:val="00B65BFF"/>
    <w:rsid w:val="00B759F1"/>
    <w:rsid w:val="00B761F0"/>
    <w:rsid w:val="00B762AE"/>
    <w:rsid w:val="00B8242D"/>
    <w:rsid w:val="00B82755"/>
    <w:rsid w:val="00B84003"/>
    <w:rsid w:val="00B86FC8"/>
    <w:rsid w:val="00B94C01"/>
    <w:rsid w:val="00B953F1"/>
    <w:rsid w:val="00B96C46"/>
    <w:rsid w:val="00B97409"/>
    <w:rsid w:val="00BA4F08"/>
    <w:rsid w:val="00BB0FFA"/>
    <w:rsid w:val="00BB1E02"/>
    <w:rsid w:val="00BB2CF1"/>
    <w:rsid w:val="00BB2E9B"/>
    <w:rsid w:val="00BC0465"/>
    <w:rsid w:val="00BC51D7"/>
    <w:rsid w:val="00BC5B53"/>
    <w:rsid w:val="00BC68BA"/>
    <w:rsid w:val="00BC6940"/>
    <w:rsid w:val="00BC7AC8"/>
    <w:rsid w:val="00BD3EF6"/>
    <w:rsid w:val="00BD44BD"/>
    <w:rsid w:val="00BD4CC0"/>
    <w:rsid w:val="00BD5440"/>
    <w:rsid w:val="00BD6AC8"/>
    <w:rsid w:val="00BD7378"/>
    <w:rsid w:val="00BE0094"/>
    <w:rsid w:val="00BE1BD0"/>
    <w:rsid w:val="00BE679F"/>
    <w:rsid w:val="00BE74E2"/>
    <w:rsid w:val="00BF1820"/>
    <w:rsid w:val="00BF2FFF"/>
    <w:rsid w:val="00BF4880"/>
    <w:rsid w:val="00BF4CD8"/>
    <w:rsid w:val="00C0188A"/>
    <w:rsid w:val="00C071F3"/>
    <w:rsid w:val="00C1092D"/>
    <w:rsid w:val="00C10BDD"/>
    <w:rsid w:val="00C11629"/>
    <w:rsid w:val="00C11866"/>
    <w:rsid w:val="00C11ACE"/>
    <w:rsid w:val="00C147DC"/>
    <w:rsid w:val="00C14BA2"/>
    <w:rsid w:val="00C168CC"/>
    <w:rsid w:val="00C17564"/>
    <w:rsid w:val="00C17C28"/>
    <w:rsid w:val="00C17D41"/>
    <w:rsid w:val="00C20540"/>
    <w:rsid w:val="00C21BBA"/>
    <w:rsid w:val="00C243AB"/>
    <w:rsid w:val="00C251FB"/>
    <w:rsid w:val="00C26C96"/>
    <w:rsid w:val="00C27FE1"/>
    <w:rsid w:val="00C36202"/>
    <w:rsid w:val="00C372DF"/>
    <w:rsid w:val="00C37E2F"/>
    <w:rsid w:val="00C40A76"/>
    <w:rsid w:val="00C43C0D"/>
    <w:rsid w:val="00C444F8"/>
    <w:rsid w:val="00C45099"/>
    <w:rsid w:val="00C46516"/>
    <w:rsid w:val="00C471B9"/>
    <w:rsid w:val="00C47CE4"/>
    <w:rsid w:val="00C51BBC"/>
    <w:rsid w:val="00C52350"/>
    <w:rsid w:val="00C535AA"/>
    <w:rsid w:val="00C54FD8"/>
    <w:rsid w:val="00C5625D"/>
    <w:rsid w:val="00C615E3"/>
    <w:rsid w:val="00C62261"/>
    <w:rsid w:val="00C623E3"/>
    <w:rsid w:val="00C62597"/>
    <w:rsid w:val="00C63C6B"/>
    <w:rsid w:val="00C6595F"/>
    <w:rsid w:val="00C7018B"/>
    <w:rsid w:val="00C71743"/>
    <w:rsid w:val="00C717C9"/>
    <w:rsid w:val="00C7491A"/>
    <w:rsid w:val="00C76765"/>
    <w:rsid w:val="00C772E9"/>
    <w:rsid w:val="00C77E64"/>
    <w:rsid w:val="00C80593"/>
    <w:rsid w:val="00C83664"/>
    <w:rsid w:val="00C87770"/>
    <w:rsid w:val="00C9009E"/>
    <w:rsid w:val="00C91D51"/>
    <w:rsid w:val="00C932AF"/>
    <w:rsid w:val="00C94F43"/>
    <w:rsid w:val="00C94F6B"/>
    <w:rsid w:val="00CA19DF"/>
    <w:rsid w:val="00CA4F29"/>
    <w:rsid w:val="00CB0137"/>
    <w:rsid w:val="00CB14C1"/>
    <w:rsid w:val="00CB16F5"/>
    <w:rsid w:val="00CB22D7"/>
    <w:rsid w:val="00CB5B1B"/>
    <w:rsid w:val="00CB6188"/>
    <w:rsid w:val="00CB6C80"/>
    <w:rsid w:val="00CC0CA2"/>
    <w:rsid w:val="00CC0D5A"/>
    <w:rsid w:val="00CC2E8E"/>
    <w:rsid w:val="00CD1FA1"/>
    <w:rsid w:val="00CD4AA3"/>
    <w:rsid w:val="00CD7E1F"/>
    <w:rsid w:val="00CE123A"/>
    <w:rsid w:val="00CF0EFB"/>
    <w:rsid w:val="00CF1346"/>
    <w:rsid w:val="00CF279F"/>
    <w:rsid w:val="00CF28C1"/>
    <w:rsid w:val="00CF2F1B"/>
    <w:rsid w:val="00CF64DA"/>
    <w:rsid w:val="00D038DF"/>
    <w:rsid w:val="00D04F5E"/>
    <w:rsid w:val="00D05656"/>
    <w:rsid w:val="00D10D35"/>
    <w:rsid w:val="00D17566"/>
    <w:rsid w:val="00D205C5"/>
    <w:rsid w:val="00D21567"/>
    <w:rsid w:val="00D22163"/>
    <w:rsid w:val="00D22FCC"/>
    <w:rsid w:val="00D30C1E"/>
    <w:rsid w:val="00D31DAD"/>
    <w:rsid w:val="00D36904"/>
    <w:rsid w:val="00D445BC"/>
    <w:rsid w:val="00D455D9"/>
    <w:rsid w:val="00D4606E"/>
    <w:rsid w:val="00D46746"/>
    <w:rsid w:val="00D627FC"/>
    <w:rsid w:val="00D628D3"/>
    <w:rsid w:val="00D70042"/>
    <w:rsid w:val="00D720EB"/>
    <w:rsid w:val="00D72994"/>
    <w:rsid w:val="00D7426E"/>
    <w:rsid w:val="00D74B3C"/>
    <w:rsid w:val="00D76E79"/>
    <w:rsid w:val="00D810C7"/>
    <w:rsid w:val="00D8145E"/>
    <w:rsid w:val="00D8460E"/>
    <w:rsid w:val="00D86898"/>
    <w:rsid w:val="00D86EAB"/>
    <w:rsid w:val="00D92449"/>
    <w:rsid w:val="00D932DC"/>
    <w:rsid w:val="00D93FCE"/>
    <w:rsid w:val="00DA0087"/>
    <w:rsid w:val="00DA64A4"/>
    <w:rsid w:val="00DA6E27"/>
    <w:rsid w:val="00DB0333"/>
    <w:rsid w:val="00DB7D4C"/>
    <w:rsid w:val="00DC0866"/>
    <w:rsid w:val="00DC3274"/>
    <w:rsid w:val="00DC7069"/>
    <w:rsid w:val="00DD000A"/>
    <w:rsid w:val="00DD234F"/>
    <w:rsid w:val="00DD5604"/>
    <w:rsid w:val="00DE5887"/>
    <w:rsid w:val="00DE5A6D"/>
    <w:rsid w:val="00DF7D0F"/>
    <w:rsid w:val="00E05AB4"/>
    <w:rsid w:val="00E072B2"/>
    <w:rsid w:val="00E10AE9"/>
    <w:rsid w:val="00E11BCE"/>
    <w:rsid w:val="00E16605"/>
    <w:rsid w:val="00E23BE3"/>
    <w:rsid w:val="00E23CD0"/>
    <w:rsid w:val="00E27416"/>
    <w:rsid w:val="00E27758"/>
    <w:rsid w:val="00E3250B"/>
    <w:rsid w:val="00E340FA"/>
    <w:rsid w:val="00E34528"/>
    <w:rsid w:val="00E3623D"/>
    <w:rsid w:val="00E41518"/>
    <w:rsid w:val="00E426BD"/>
    <w:rsid w:val="00E51D44"/>
    <w:rsid w:val="00E522A9"/>
    <w:rsid w:val="00E56BFB"/>
    <w:rsid w:val="00E61961"/>
    <w:rsid w:val="00E61F55"/>
    <w:rsid w:val="00E621F4"/>
    <w:rsid w:val="00E62BC5"/>
    <w:rsid w:val="00E65E2F"/>
    <w:rsid w:val="00E66928"/>
    <w:rsid w:val="00E72EC8"/>
    <w:rsid w:val="00E8663D"/>
    <w:rsid w:val="00E913ED"/>
    <w:rsid w:val="00E948E4"/>
    <w:rsid w:val="00EA1AAB"/>
    <w:rsid w:val="00EA2032"/>
    <w:rsid w:val="00EA2E17"/>
    <w:rsid w:val="00EA5AF3"/>
    <w:rsid w:val="00EA77FA"/>
    <w:rsid w:val="00EB5729"/>
    <w:rsid w:val="00EB57EF"/>
    <w:rsid w:val="00EC10CA"/>
    <w:rsid w:val="00EC1BE5"/>
    <w:rsid w:val="00EC35B4"/>
    <w:rsid w:val="00EC4907"/>
    <w:rsid w:val="00EC7EF3"/>
    <w:rsid w:val="00ED1943"/>
    <w:rsid w:val="00ED2EA5"/>
    <w:rsid w:val="00ED3084"/>
    <w:rsid w:val="00EE03AA"/>
    <w:rsid w:val="00EE147B"/>
    <w:rsid w:val="00EE2FB0"/>
    <w:rsid w:val="00EE3D81"/>
    <w:rsid w:val="00EE4B20"/>
    <w:rsid w:val="00EE57E0"/>
    <w:rsid w:val="00EE5E79"/>
    <w:rsid w:val="00EE5F65"/>
    <w:rsid w:val="00EF2786"/>
    <w:rsid w:val="00EF3137"/>
    <w:rsid w:val="00EF40CD"/>
    <w:rsid w:val="00EF6275"/>
    <w:rsid w:val="00EF66C3"/>
    <w:rsid w:val="00F0012B"/>
    <w:rsid w:val="00F01FD1"/>
    <w:rsid w:val="00F10153"/>
    <w:rsid w:val="00F102C9"/>
    <w:rsid w:val="00F12AE5"/>
    <w:rsid w:val="00F12CD7"/>
    <w:rsid w:val="00F131BB"/>
    <w:rsid w:val="00F13495"/>
    <w:rsid w:val="00F13FC6"/>
    <w:rsid w:val="00F14331"/>
    <w:rsid w:val="00F14CB0"/>
    <w:rsid w:val="00F168B6"/>
    <w:rsid w:val="00F17E8D"/>
    <w:rsid w:val="00F2075E"/>
    <w:rsid w:val="00F24463"/>
    <w:rsid w:val="00F33177"/>
    <w:rsid w:val="00F40784"/>
    <w:rsid w:val="00F427C5"/>
    <w:rsid w:val="00F446C4"/>
    <w:rsid w:val="00F51E75"/>
    <w:rsid w:val="00F5329D"/>
    <w:rsid w:val="00F547BA"/>
    <w:rsid w:val="00F57D41"/>
    <w:rsid w:val="00F604A1"/>
    <w:rsid w:val="00F625F7"/>
    <w:rsid w:val="00F70EF2"/>
    <w:rsid w:val="00F730A8"/>
    <w:rsid w:val="00F73AD1"/>
    <w:rsid w:val="00F776D4"/>
    <w:rsid w:val="00F8037A"/>
    <w:rsid w:val="00F80CFD"/>
    <w:rsid w:val="00F80D28"/>
    <w:rsid w:val="00F92115"/>
    <w:rsid w:val="00F9279D"/>
    <w:rsid w:val="00F95056"/>
    <w:rsid w:val="00F960D7"/>
    <w:rsid w:val="00F97518"/>
    <w:rsid w:val="00F97B7B"/>
    <w:rsid w:val="00FA16CE"/>
    <w:rsid w:val="00FA207F"/>
    <w:rsid w:val="00FA34F2"/>
    <w:rsid w:val="00FB17E4"/>
    <w:rsid w:val="00FB1A62"/>
    <w:rsid w:val="00FB2432"/>
    <w:rsid w:val="00FB5F8F"/>
    <w:rsid w:val="00FC2A03"/>
    <w:rsid w:val="00FC703E"/>
    <w:rsid w:val="00FD0A2A"/>
    <w:rsid w:val="00FD1E2F"/>
    <w:rsid w:val="00FD686B"/>
    <w:rsid w:val="00FE46C6"/>
    <w:rsid w:val="00FF00F5"/>
    <w:rsid w:val="00FF3E2E"/>
    <w:rsid w:val="01952C04"/>
    <w:rsid w:val="02035463"/>
    <w:rsid w:val="020C0FC8"/>
    <w:rsid w:val="02643910"/>
    <w:rsid w:val="0264EEC0"/>
    <w:rsid w:val="02EEFE75"/>
    <w:rsid w:val="031B0B0B"/>
    <w:rsid w:val="0377CB96"/>
    <w:rsid w:val="03BF4562"/>
    <w:rsid w:val="04FE6AEB"/>
    <w:rsid w:val="05052430"/>
    <w:rsid w:val="05543E6A"/>
    <w:rsid w:val="05B7D431"/>
    <w:rsid w:val="05C4085A"/>
    <w:rsid w:val="05C8212C"/>
    <w:rsid w:val="06FC5F96"/>
    <w:rsid w:val="0750C5AC"/>
    <w:rsid w:val="07996236"/>
    <w:rsid w:val="07A581D6"/>
    <w:rsid w:val="07D91100"/>
    <w:rsid w:val="08AA4B13"/>
    <w:rsid w:val="08C29FA5"/>
    <w:rsid w:val="0975D6E5"/>
    <w:rsid w:val="0976655E"/>
    <w:rsid w:val="09B81FC2"/>
    <w:rsid w:val="0A0393DC"/>
    <w:rsid w:val="0A334436"/>
    <w:rsid w:val="0A6B32E1"/>
    <w:rsid w:val="0A7C6206"/>
    <w:rsid w:val="0A7EFECF"/>
    <w:rsid w:val="0A8ABE42"/>
    <w:rsid w:val="0B496F34"/>
    <w:rsid w:val="0C91B0BE"/>
    <w:rsid w:val="0D96DB51"/>
    <w:rsid w:val="0DAEC7EA"/>
    <w:rsid w:val="0DDA7542"/>
    <w:rsid w:val="0DF55E38"/>
    <w:rsid w:val="0E0A2BA2"/>
    <w:rsid w:val="0E72EB81"/>
    <w:rsid w:val="0EB4B309"/>
    <w:rsid w:val="0ED8CB01"/>
    <w:rsid w:val="0F3455ED"/>
    <w:rsid w:val="10389AD0"/>
    <w:rsid w:val="1119CAA0"/>
    <w:rsid w:val="11658A89"/>
    <w:rsid w:val="11AF9979"/>
    <w:rsid w:val="11D7CF47"/>
    <w:rsid w:val="11E7507E"/>
    <w:rsid w:val="123C3F22"/>
    <w:rsid w:val="126F52F6"/>
    <w:rsid w:val="1274992A"/>
    <w:rsid w:val="12BFBC9F"/>
    <w:rsid w:val="1303C0EE"/>
    <w:rsid w:val="1337BF41"/>
    <w:rsid w:val="1453EFE8"/>
    <w:rsid w:val="14E1320E"/>
    <w:rsid w:val="1567D337"/>
    <w:rsid w:val="15707005"/>
    <w:rsid w:val="15C0D4D8"/>
    <w:rsid w:val="15DBC9BB"/>
    <w:rsid w:val="15E42FCC"/>
    <w:rsid w:val="17067E31"/>
    <w:rsid w:val="171CB9B6"/>
    <w:rsid w:val="17B2E2DD"/>
    <w:rsid w:val="18FF6F27"/>
    <w:rsid w:val="190C8946"/>
    <w:rsid w:val="19927E48"/>
    <w:rsid w:val="19C330CE"/>
    <w:rsid w:val="1A004011"/>
    <w:rsid w:val="1A1F13C9"/>
    <w:rsid w:val="1AC9867B"/>
    <w:rsid w:val="1AE1924F"/>
    <w:rsid w:val="1B18C8E5"/>
    <w:rsid w:val="1B4CC01B"/>
    <w:rsid w:val="1B75265A"/>
    <w:rsid w:val="1B9C0578"/>
    <w:rsid w:val="1C30FA39"/>
    <w:rsid w:val="1C84EA8E"/>
    <w:rsid w:val="1C9BDCB1"/>
    <w:rsid w:val="1CD9E827"/>
    <w:rsid w:val="1DA93B5D"/>
    <w:rsid w:val="1E00BC90"/>
    <w:rsid w:val="1F2466C9"/>
    <w:rsid w:val="1F77036D"/>
    <w:rsid w:val="1FC7AD38"/>
    <w:rsid w:val="208A91A5"/>
    <w:rsid w:val="212EE79C"/>
    <w:rsid w:val="21D79011"/>
    <w:rsid w:val="2219E1BC"/>
    <w:rsid w:val="225718C6"/>
    <w:rsid w:val="2264C26E"/>
    <w:rsid w:val="22947A03"/>
    <w:rsid w:val="244DFC30"/>
    <w:rsid w:val="24DB9DC9"/>
    <w:rsid w:val="252B965D"/>
    <w:rsid w:val="2573A937"/>
    <w:rsid w:val="25DAAA9D"/>
    <w:rsid w:val="25E99FE9"/>
    <w:rsid w:val="25FB599B"/>
    <w:rsid w:val="25FF04D3"/>
    <w:rsid w:val="261C8E14"/>
    <w:rsid w:val="265F73FB"/>
    <w:rsid w:val="267116B0"/>
    <w:rsid w:val="268D0F86"/>
    <w:rsid w:val="2773B78D"/>
    <w:rsid w:val="27EACC86"/>
    <w:rsid w:val="28180A37"/>
    <w:rsid w:val="2876E383"/>
    <w:rsid w:val="28880311"/>
    <w:rsid w:val="28E995F6"/>
    <w:rsid w:val="296DA1F6"/>
    <w:rsid w:val="2B804A9E"/>
    <w:rsid w:val="2BC2727D"/>
    <w:rsid w:val="2C282FBC"/>
    <w:rsid w:val="2D078DD7"/>
    <w:rsid w:val="2D2D2ACC"/>
    <w:rsid w:val="2D5740D7"/>
    <w:rsid w:val="2D86C814"/>
    <w:rsid w:val="2DA8E1C8"/>
    <w:rsid w:val="2E4270B0"/>
    <w:rsid w:val="2E4F55AA"/>
    <w:rsid w:val="2E7EEAC9"/>
    <w:rsid w:val="2EB41749"/>
    <w:rsid w:val="2EBA5816"/>
    <w:rsid w:val="2ED9FC70"/>
    <w:rsid w:val="2F1EFEEF"/>
    <w:rsid w:val="2F6A904A"/>
    <w:rsid w:val="2F8E8524"/>
    <w:rsid w:val="2FABBD2A"/>
    <w:rsid w:val="2FD9BE8A"/>
    <w:rsid w:val="302E24F4"/>
    <w:rsid w:val="3036F199"/>
    <w:rsid w:val="30C1173C"/>
    <w:rsid w:val="3161CE9E"/>
    <w:rsid w:val="31B9D98E"/>
    <w:rsid w:val="31D729C4"/>
    <w:rsid w:val="31DF096A"/>
    <w:rsid w:val="31E172B6"/>
    <w:rsid w:val="32F3F4EB"/>
    <w:rsid w:val="3434126F"/>
    <w:rsid w:val="34459A63"/>
    <w:rsid w:val="34497CCE"/>
    <w:rsid w:val="358A0CCD"/>
    <w:rsid w:val="35923139"/>
    <w:rsid w:val="35C408B4"/>
    <w:rsid w:val="37752CA5"/>
    <w:rsid w:val="37AC10AE"/>
    <w:rsid w:val="380674E6"/>
    <w:rsid w:val="38D99C2D"/>
    <w:rsid w:val="38F540A4"/>
    <w:rsid w:val="397171EC"/>
    <w:rsid w:val="39CD8457"/>
    <w:rsid w:val="3A5986BF"/>
    <w:rsid w:val="3BB31637"/>
    <w:rsid w:val="3C168F9B"/>
    <w:rsid w:val="3C33EBDE"/>
    <w:rsid w:val="3CE19860"/>
    <w:rsid w:val="3CFE91B5"/>
    <w:rsid w:val="3D326B80"/>
    <w:rsid w:val="3DEC1D32"/>
    <w:rsid w:val="3E384817"/>
    <w:rsid w:val="3E526756"/>
    <w:rsid w:val="3E80B6E2"/>
    <w:rsid w:val="3EABCC11"/>
    <w:rsid w:val="3EC8F69C"/>
    <w:rsid w:val="3F207EF6"/>
    <w:rsid w:val="4021CDA7"/>
    <w:rsid w:val="402B2784"/>
    <w:rsid w:val="404B4FAE"/>
    <w:rsid w:val="40DAD875"/>
    <w:rsid w:val="40F88344"/>
    <w:rsid w:val="419C0CC1"/>
    <w:rsid w:val="420A9E61"/>
    <w:rsid w:val="4262134A"/>
    <w:rsid w:val="42721A04"/>
    <w:rsid w:val="4293E6EE"/>
    <w:rsid w:val="42F5AEFD"/>
    <w:rsid w:val="43D717CE"/>
    <w:rsid w:val="45072F0E"/>
    <w:rsid w:val="4517C5BF"/>
    <w:rsid w:val="45B7644E"/>
    <w:rsid w:val="461441F2"/>
    <w:rsid w:val="469A0269"/>
    <w:rsid w:val="4747F4A3"/>
    <w:rsid w:val="48302F48"/>
    <w:rsid w:val="485A0F53"/>
    <w:rsid w:val="4874767D"/>
    <w:rsid w:val="488FFDC9"/>
    <w:rsid w:val="48AED7C5"/>
    <w:rsid w:val="4914FF6A"/>
    <w:rsid w:val="49199D06"/>
    <w:rsid w:val="49D7276B"/>
    <w:rsid w:val="4A135B4A"/>
    <w:rsid w:val="4A4C18B8"/>
    <w:rsid w:val="4A7E4305"/>
    <w:rsid w:val="4AA2D3B1"/>
    <w:rsid w:val="4B5C6FB8"/>
    <w:rsid w:val="4BA1D294"/>
    <w:rsid w:val="4C300483"/>
    <w:rsid w:val="4CD0EBE5"/>
    <w:rsid w:val="4CFEBB54"/>
    <w:rsid w:val="4DB16EFE"/>
    <w:rsid w:val="4DCCC37B"/>
    <w:rsid w:val="4DD2CA53"/>
    <w:rsid w:val="4DD7F952"/>
    <w:rsid w:val="4DDC27A9"/>
    <w:rsid w:val="4DE2A179"/>
    <w:rsid w:val="4E2B303A"/>
    <w:rsid w:val="4EC82619"/>
    <w:rsid w:val="50672527"/>
    <w:rsid w:val="5091ABFF"/>
    <w:rsid w:val="517EEEFD"/>
    <w:rsid w:val="518721C3"/>
    <w:rsid w:val="518AE100"/>
    <w:rsid w:val="51D4AD8B"/>
    <w:rsid w:val="52486762"/>
    <w:rsid w:val="52C26F0A"/>
    <w:rsid w:val="534F3242"/>
    <w:rsid w:val="536DA48E"/>
    <w:rsid w:val="54DE6CCC"/>
    <w:rsid w:val="550D5A3F"/>
    <w:rsid w:val="551A1E5F"/>
    <w:rsid w:val="55BE9F65"/>
    <w:rsid w:val="55D97DB8"/>
    <w:rsid w:val="55FCD242"/>
    <w:rsid w:val="56381015"/>
    <w:rsid w:val="5653716C"/>
    <w:rsid w:val="56678A27"/>
    <w:rsid w:val="56727FE9"/>
    <w:rsid w:val="5692988F"/>
    <w:rsid w:val="56E723D7"/>
    <w:rsid w:val="5736AAE9"/>
    <w:rsid w:val="5738898B"/>
    <w:rsid w:val="576DC0A1"/>
    <w:rsid w:val="57BACC06"/>
    <w:rsid w:val="57DE7703"/>
    <w:rsid w:val="586188D5"/>
    <w:rsid w:val="586BA0E8"/>
    <w:rsid w:val="589C7319"/>
    <w:rsid w:val="591B3D22"/>
    <w:rsid w:val="591EECFD"/>
    <w:rsid w:val="5A2DCC37"/>
    <w:rsid w:val="5AE21063"/>
    <w:rsid w:val="5B0D5787"/>
    <w:rsid w:val="5B4CB690"/>
    <w:rsid w:val="5BA811F2"/>
    <w:rsid w:val="5BB02B8F"/>
    <w:rsid w:val="5C162EF7"/>
    <w:rsid w:val="5C3CB57D"/>
    <w:rsid w:val="5CFD4966"/>
    <w:rsid w:val="5DB8DADB"/>
    <w:rsid w:val="5DD6475B"/>
    <w:rsid w:val="5EAC5C10"/>
    <w:rsid w:val="5F2C6875"/>
    <w:rsid w:val="5FFF9262"/>
    <w:rsid w:val="60193EF0"/>
    <w:rsid w:val="602A8B5B"/>
    <w:rsid w:val="60400178"/>
    <w:rsid w:val="604B809A"/>
    <w:rsid w:val="606B232D"/>
    <w:rsid w:val="611C07FA"/>
    <w:rsid w:val="62697504"/>
    <w:rsid w:val="62AC6BB8"/>
    <w:rsid w:val="62F929B9"/>
    <w:rsid w:val="636DA385"/>
    <w:rsid w:val="64158770"/>
    <w:rsid w:val="645B7434"/>
    <w:rsid w:val="64659062"/>
    <w:rsid w:val="651A4524"/>
    <w:rsid w:val="65458693"/>
    <w:rsid w:val="661C1A09"/>
    <w:rsid w:val="6660D352"/>
    <w:rsid w:val="66913111"/>
    <w:rsid w:val="6696B72C"/>
    <w:rsid w:val="66D12FC8"/>
    <w:rsid w:val="67EE09B8"/>
    <w:rsid w:val="68586FD1"/>
    <w:rsid w:val="6862E9FB"/>
    <w:rsid w:val="687F84CD"/>
    <w:rsid w:val="68EF0BAE"/>
    <w:rsid w:val="69B51257"/>
    <w:rsid w:val="6A2300EF"/>
    <w:rsid w:val="6A338AC4"/>
    <w:rsid w:val="6A48E971"/>
    <w:rsid w:val="6A4EA0A8"/>
    <w:rsid w:val="6ACDF02A"/>
    <w:rsid w:val="6B12BBA8"/>
    <w:rsid w:val="6B2C3E76"/>
    <w:rsid w:val="6B3CEB0A"/>
    <w:rsid w:val="6B707E7A"/>
    <w:rsid w:val="6BABC14F"/>
    <w:rsid w:val="6BDDB555"/>
    <w:rsid w:val="6BE7BBCE"/>
    <w:rsid w:val="6C82062B"/>
    <w:rsid w:val="6C853121"/>
    <w:rsid w:val="6C940BB4"/>
    <w:rsid w:val="6CCBC452"/>
    <w:rsid w:val="6CF5435E"/>
    <w:rsid w:val="6D290C49"/>
    <w:rsid w:val="6DED95A4"/>
    <w:rsid w:val="6E3F1507"/>
    <w:rsid w:val="6E5443BD"/>
    <w:rsid w:val="6EBB152D"/>
    <w:rsid w:val="6FAB625A"/>
    <w:rsid w:val="6FC3805C"/>
    <w:rsid w:val="700B1F5F"/>
    <w:rsid w:val="7098C800"/>
    <w:rsid w:val="70DE5A56"/>
    <w:rsid w:val="712FC0BC"/>
    <w:rsid w:val="71688A0C"/>
    <w:rsid w:val="717FE1CE"/>
    <w:rsid w:val="718B4FAA"/>
    <w:rsid w:val="71DC88FD"/>
    <w:rsid w:val="72922503"/>
    <w:rsid w:val="72B91CD8"/>
    <w:rsid w:val="730DB8E0"/>
    <w:rsid w:val="74876A68"/>
    <w:rsid w:val="752A62AF"/>
    <w:rsid w:val="7546F21C"/>
    <w:rsid w:val="75FE0D5E"/>
    <w:rsid w:val="76331BEC"/>
    <w:rsid w:val="76481CB7"/>
    <w:rsid w:val="76EA0D5D"/>
    <w:rsid w:val="775EDF93"/>
    <w:rsid w:val="77DB9BE2"/>
    <w:rsid w:val="781A1157"/>
    <w:rsid w:val="785C4303"/>
    <w:rsid w:val="78983CF5"/>
    <w:rsid w:val="78E6DD01"/>
    <w:rsid w:val="7A0235A2"/>
    <w:rsid w:val="7A16A59A"/>
    <w:rsid w:val="7A368C49"/>
    <w:rsid w:val="7AE1B1A2"/>
    <w:rsid w:val="7AEAACD8"/>
    <w:rsid w:val="7C05AB3A"/>
    <w:rsid w:val="7C61F491"/>
    <w:rsid w:val="7C965E6F"/>
    <w:rsid w:val="7D28F0B4"/>
    <w:rsid w:val="7DD70075"/>
    <w:rsid w:val="7DD81D40"/>
    <w:rsid w:val="7DE16392"/>
    <w:rsid w:val="7E4DEFBA"/>
    <w:rsid w:val="7E8A793A"/>
    <w:rsid w:val="7EEC2DB8"/>
    <w:rsid w:val="7EF39522"/>
    <w:rsid w:val="7F0FB521"/>
    <w:rsid w:val="7F5C9B4E"/>
    <w:rsid w:val="7FB599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0F47E"/>
  <w14:defaultImageDpi w14:val="0"/>
  <w15:docId w15:val="{27C648F6-4A35-4BAC-B07E-6E943394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MANO"/>
    <w:qFormat/>
    <w:rsid w:val="00153A6E"/>
    <w:pPr>
      <w:spacing w:after="0" w:line="240" w:lineRule="auto"/>
    </w:pPr>
    <w:rPr>
      <w:sz w:val="24"/>
      <w:szCs w:val="20"/>
    </w:rPr>
  </w:style>
  <w:style w:type="paragraph" w:styleId="Antrat1">
    <w:name w:val="heading 1"/>
    <w:basedOn w:val="prastasis"/>
    <w:next w:val="prastasis"/>
    <w:link w:val="Antrat1Diagrama"/>
    <w:uiPriority w:val="9"/>
    <w:qFormat/>
    <w:rsid w:val="00AD53B1"/>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Antrat3">
    <w:name w:val="heading 3"/>
    <w:basedOn w:val="prastasis"/>
    <w:next w:val="prastasis"/>
    <w:link w:val="Antrat3Diagrama"/>
    <w:uiPriority w:val="9"/>
    <w:unhideWhenUsed/>
    <w:qFormat/>
    <w:rsid w:val="00AD53B1"/>
    <w:pPr>
      <w:keepNext/>
      <w:keepLines/>
      <w:spacing w:before="160" w:after="80"/>
      <w:outlineLvl w:val="2"/>
    </w:pPr>
    <w:rPr>
      <w:rFonts w:eastAsiaTheme="majorEastAsia"/>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3B1"/>
    <w:rPr>
      <w:rFonts w:asciiTheme="majorHAnsi" w:eastAsiaTheme="majorEastAsia" w:hAnsiTheme="majorHAnsi" w:cs="Times New Roman"/>
      <w:color w:val="2E74B5" w:themeColor="accent1" w:themeShade="BF"/>
      <w:sz w:val="40"/>
      <w:szCs w:val="40"/>
    </w:rPr>
  </w:style>
  <w:style w:type="character" w:customStyle="1" w:styleId="Antrat3Diagrama">
    <w:name w:val="Antraštė 3 Diagrama"/>
    <w:basedOn w:val="Numatytasispastraiposriftas"/>
    <w:link w:val="Antrat3"/>
    <w:uiPriority w:val="9"/>
    <w:rsid w:val="00AD53B1"/>
    <w:rPr>
      <w:rFonts w:eastAsiaTheme="majorEastAsia" w:cs="Times New Roman"/>
      <w:color w:val="2E74B5" w:themeColor="accent1" w:themeShade="BF"/>
      <w:sz w:val="28"/>
      <w:szCs w:val="28"/>
    </w:rPr>
  </w:style>
  <w:style w:type="paragraph" w:styleId="Betarp">
    <w:name w:val="No Spacing"/>
    <w:aliases w:val="Numeravimas"/>
    <w:basedOn w:val="prastasis"/>
    <w:uiPriority w:val="1"/>
    <w:qFormat/>
    <w:rsid w:val="00AA0B02"/>
    <w:pPr>
      <w:numPr>
        <w:numId w:val="1"/>
      </w:numPr>
    </w:pPr>
  </w:style>
  <w:style w:type="character" w:styleId="Hipersaitas">
    <w:name w:val="Hyperlink"/>
    <w:basedOn w:val="Numatytasispastraiposriftas"/>
    <w:uiPriority w:val="99"/>
    <w:unhideWhenUsed/>
    <w:rsid w:val="00153A6E"/>
    <w:rPr>
      <w:rFonts w:cs="Times New Roman"/>
      <w:color w:val="0000FF"/>
      <w:u w:val="single"/>
    </w:rPr>
  </w:style>
  <w:style w:type="character" w:styleId="Komentaronuoroda">
    <w:name w:val="annotation reference"/>
    <w:basedOn w:val="Numatytasispastraiposriftas"/>
    <w:uiPriority w:val="99"/>
    <w:unhideWhenUsed/>
    <w:rsid w:val="00153A6E"/>
    <w:rPr>
      <w:rFonts w:cs="Times New Roman"/>
      <w:sz w:val="16"/>
      <w:szCs w:val="16"/>
    </w:rPr>
  </w:style>
  <w:style w:type="paragraph" w:styleId="Komentarotekstas">
    <w:name w:val="annotation text"/>
    <w:basedOn w:val="prastasis"/>
    <w:link w:val="KomentarotekstasDiagrama"/>
    <w:uiPriority w:val="99"/>
    <w:unhideWhenUsed/>
    <w:qFormat/>
    <w:rsid w:val="00153A6E"/>
    <w:rPr>
      <w:sz w:val="20"/>
    </w:rPr>
  </w:style>
  <w:style w:type="character" w:customStyle="1" w:styleId="KomentarotekstasDiagrama">
    <w:name w:val="Komentaro tekstas Diagrama"/>
    <w:basedOn w:val="Numatytasispastraiposriftas"/>
    <w:link w:val="Komentarotekstas"/>
    <w:uiPriority w:val="99"/>
    <w:qFormat/>
    <w:rsid w:val="00153A6E"/>
    <w:rPr>
      <w:rFonts w:cs="Times New Roman"/>
      <w:sz w:val="20"/>
      <w:szCs w:val="20"/>
    </w:rPr>
  </w:style>
  <w:style w:type="paragraph" w:styleId="Debesliotekstas">
    <w:name w:val="Balloon Text"/>
    <w:basedOn w:val="prastasis"/>
    <w:link w:val="DebesliotekstasDiagrama"/>
    <w:uiPriority w:val="99"/>
    <w:semiHidden/>
    <w:unhideWhenUsed/>
    <w:rsid w:val="00153A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A6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340FA"/>
    <w:rPr>
      <w:b/>
      <w:bCs/>
    </w:rPr>
  </w:style>
  <w:style w:type="character" w:customStyle="1" w:styleId="KomentarotemaDiagrama">
    <w:name w:val="Komentaro tema Diagrama"/>
    <w:basedOn w:val="KomentarotekstasDiagrama"/>
    <w:link w:val="Komentarotema"/>
    <w:uiPriority w:val="99"/>
    <w:semiHidden/>
    <w:rsid w:val="00E340FA"/>
    <w:rPr>
      <w:rFonts w:cs="Times New Roman"/>
      <w:b/>
      <w:bCs/>
      <w:sz w:val="20"/>
      <w:szCs w:val="20"/>
    </w:rPr>
  </w:style>
  <w:style w:type="paragraph" w:styleId="Antrats">
    <w:name w:val="header"/>
    <w:basedOn w:val="prastasis"/>
    <w:link w:val="AntratsDiagrama"/>
    <w:uiPriority w:val="99"/>
    <w:rsid w:val="00BB2CF1"/>
    <w:pPr>
      <w:tabs>
        <w:tab w:val="center" w:pos="4819"/>
        <w:tab w:val="right" w:pos="9638"/>
      </w:tabs>
    </w:pPr>
  </w:style>
  <w:style w:type="character" w:customStyle="1" w:styleId="AntratsDiagrama">
    <w:name w:val="Antraštės Diagrama"/>
    <w:basedOn w:val="Numatytasispastraiposriftas"/>
    <w:link w:val="Antrats"/>
    <w:uiPriority w:val="99"/>
    <w:rsid w:val="00BB2CF1"/>
    <w:rPr>
      <w:rFonts w:cs="Times New Roman"/>
      <w:sz w:val="20"/>
      <w:szCs w:val="20"/>
    </w:rPr>
  </w:style>
  <w:style w:type="paragraph" w:styleId="Porat">
    <w:name w:val="footer"/>
    <w:basedOn w:val="prastasis"/>
    <w:link w:val="PoratDiagrama"/>
    <w:unhideWhenUsed/>
    <w:rsid w:val="00AD53B1"/>
    <w:pPr>
      <w:tabs>
        <w:tab w:val="center" w:pos="4819"/>
        <w:tab w:val="right" w:pos="9638"/>
      </w:tabs>
    </w:pPr>
  </w:style>
  <w:style w:type="character" w:customStyle="1" w:styleId="PoratDiagrama">
    <w:name w:val="Poraštė Diagrama"/>
    <w:basedOn w:val="Numatytasispastraiposriftas"/>
    <w:link w:val="Porat"/>
    <w:rsid w:val="00AD53B1"/>
    <w:rPr>
      <w:rFonts w:cs="Times New Roman"/>
      <w:sz w:val="20"/>
      <w:szCs w:val="20"/>
    </w:rPr>
  </w:style>
  <w:style w:type="paragraph" w:styleId="Sraopastraipa">
    <w:name w:val="List Paragraph"/>
    <w:aliases w:val="SC Bullet point,1st level - Bullet List Paragraph,Lettre d'introduction,Normal bullet 2,Bullet list,Listenabsatz1,OM numbered bullets,Table of contents numbered,F5 List Paragraph,Paragraph,Bullet EY,List Paragraph11,Normal bullet 21,lp1"/>
    <w:basedOn w:val="prastasis"/>
    <w:link w:val="SraopastraipaDiagrama"/>
    <w:qFormat/>
    <w:rsid w:val="00D205C5"/>
    <w:pPr>
      <w:ind w:left="720"/>
      <w:contextualSpacing/>
    </w:pPr>
    <w:rPr>
      <w:sz w:val="20"/>
    </w:rPr>
  </w:style>
  <w:style w:type="character" w:customStyle="1" w:styleId="SraopastraipaDiagrama">
    <w:name w:val="Sąrašo pastraipa Diagrama"/>
    <w:aliases w:val="SC Bullet point Diagrama,1st level - Bullet List Paragraph Diagrama,Lettre d'introduction Diagrama,Normal bullet 2 Diagrama,Bullet list Diagrama,Listenabsatz1 Diagrama,OM numbered bullets Diagrama,F5 List Paragraph Diagrama"/>
    <w:link w:val="Sraopastraipa"/>
    <w:uiPriority w:val="34"/>
    <w:qFormat/>
    <w:locked/>
    <w:rsid w:val="00D205C5"/>
    <w:rPr>
      <w:sz w:val="20"/>
    </w:rPr>
  </w:style>
  <w:style w:type="paragraph" w:styleId="Pataisymai">
    <w:name w:val="Revision"/>
    <w:hidden/>
    <w:uiPriority w:val="99"/>
    <w:semiHidden/>
    <w:rsid w:val="00AE2094"/>
    <w:pPr>
      <w:spacing w:after="0" w:line="240" w:lineRule="auto"/>
    </w:pPr>
    <w:rPr>
      <w:sz w:val="24"/>
      <w:szCs w:val="20"/>
    </w:rPr>
  </w:style>
  <w:style w:type="character" w:customStyle="1" w:styleId="Neapdorotaspaminjimas1">
    <w:name w:val="Neapdorotas paminėjimas1"/>
    <w:basedOn w:val="Numatytasispastraiposriftas"/>
    <w:uiPriority w:val="99"/>
    <w:unhideWhenUsed/>
    <w:rsid w:val="008D1C04"/>
    <w:rPr>
      <w:rFonts w:cs="Times New Roman"/>
      <w:color w:val="605E5C"/>
      <w:shd w:val="clear" w:color="auto" w:fill="E1DFDD"/>
    </w:rPr>
  </w:style>
  <w:style w:type="character" w:customStyle="1" w:styleId="Paminjimas1">
    <w:name w:val="Paminėjimas1"/>
    <w:basedOn w:val="Numatytasispastraiposriftas"/>
    <w:uiPriority w:val="99"/>
    <w:unhideWhenUsed/>
    <w:rsid w:val="008D1C04"/>
    <w:rPr>
      <w:rFonts w:cs="Times New Roman"/>
      <w:color w:val="2B579A"/>
      <w:shd w:val="clear" w:color="auto" w:fill="E1DFDD"/>
    </w:rPr>
  </w:style>
  <w:style w:type="paragraph" w:customStyle="1" w:styleId="paragraph">
    <w:name w:val="paragraph"/>
    <w:basedOn w:val="prastasis"/>
    <w:rsid w:val="00EF40CD"/>
    <w:pPr>
      <w:spacing w:before="100" w:beforeAutospacing="1" w:after="100" w:afterAutospacing="1"/>
    </w:pPr>
    <w:rPr>
      <w:szCs w:val="24"/>
      <w:lang w:eastAsia="lt-LT"/>
    </w:rPr>
  </w:style>
  <w:style w:type="paragraph" w:customStyle="1" w:styleId="oj-normal">
    <w:name w:val="oj-normal"/>
    <w:basedOn w:val="prastasis"/>
    <w:rsid w:val="006F5024"/>
    <w:pPr>
      <w:spacing w:before="100" w:beforeAutospacing="1" w:after="100" w:afterAutospacing="1"/>
    </w:pPr>
    <w:rPr>
      <w:szCs w:val="24"/>
      <w:lang w:eastAsia="lt-LT"/>
    </w:rPr>
  </w:style>
  <w:style w:type="paragraph" w:customStyle="1" w:styleId="11Numeravimas">
    <w:name w:val="1.1.Numeravimas"/>
    <w:basedOn w:val="prastasis"/>
    <w:link w:val="11NumeravimasChar1"/>
    <w:uiPriority w:val="1"/>
    <w:qFormat/>
    <w:rsid w:val="004220BA"/>
    <w:pPr>
      <w:spacing w:line="360" w:lineRule="auto"/>
      <w:ind w:left="1440" w:hanging="360"/>
      <w:jc w:val="both"/>
    </w:pPr>
    <w:rPr>
      <w:rFonts w:asciiTheme="minorHAnsi" w:eastAsiaTheme="minorEastAsia" w:hAnsiTheme="minorHAnsi" w:cstheme="minorBidi"/>
      <w:noProof/>
      <w:szCs w:val="24"/>
      <w:lang w:eastAsia="lt-LT"/>
    </w:rPr>
  </w:style>
  <w:style w:type="character" w:customStyle="1" w:styleId="11NumeravimasChar1">
    <w:name w:val="1.1.Numeravimas Char1"/>
    <w:basedOn w:val="Numatytasispastraiposriftas"/>
    <w:link w:val="11Numeravimas"/>
    <w:uiPriority w:val="1"/>
    <w:rsid w:val="004220BA"/>
    <w:rPr>
      <w:rFonts w:asciiTheme="minorHAnsi" w:eastAsiaTheme="minorEastAsia" w:hAnsiTheme="minorHAnsi" w:cstheme="minorBidi"/>
      <w:noProof/>
      <w:sz w:val="24"/>
      <w:szCs w:val="24"/>
      <w:lang w:eastAsia="lt-LT"/>
    </w:rPr>
  </w:style>
  <w:style w:type="character" w:styleId="Vietosrezervavimoenklotekstas">
    <w:name w:val="Placeholder Text"/>
    <w:basedOn w:val="Numatytasispastraiposriftas"/>
    <w:rsid w:val="00531A30"/>
    <w:rPr>
      <w:color w:val="808080"/>
    </w:rPr>
  </w:style>
</w:styles>
</file>

<file path=word/tasks.xml><?xml version="1.0" encoding="utf-8"?>
<t:Tasks xmlns:t="http://schemas.microsoft.com/office/tasks/2019/documenttasks" xmlns:oel="http://schemas.microsoft.com/office/2019/extlst">
  <t:Task id="{613DF5A9-6FA3-4D40-8767-4AAC330BCED1}">
    <t:Anchor>
      <t:Comment id="651174615"/>
    </t:Anchor>
    <t:History>
      <t:Event id="{3C3CD7B1-D944-4CA0-B9D8-C535CA7ED2CB}" time="2025-12-19T14:15:58.909Z">
        <t:Attribution userId="S::aukse.ruebens@lrs.lt::990fb69d-30a9-45ae-9ca0-d0501bbe664b" userProvider="AD" userName="RUEBENS Auksė"/>
        <t:Anchor>
          <t:Comment id="29266764"/>
        </t:Anchor>
        <t:Create/>
      </t:Event>
      <t:Event id="{02B40C8A-9DCD-46AF-A1C3-7DD38CE00DA1}" time="2025-12-19T14:15:58.909Z">
        <t:Attribution userId="S::aukse.ruebens@lrs.lt::990fb69d-30a9-45ae-9ca0-d0501bbe664b" userProvider="AD" userName="RUEBENS Auksė"/>
        <t:Anchor>
          <t:Comment id="29266764"/>
        </t:Anchor>
        <t:Assign userId="S::birute.vysniauskaite@lrs.lt::9a80aeb4-f5e5-4a2b-99af-642f5103239b" userProvider="AD" userName="VYŠNIAUSKAITĖ-ATROŠKIENĖ Birutė"/>
      </t:Event>
      <t:Event id="{97BADC07-BC78-4F83-8AB3-B0398D65F7FC}" time="2025-12-19T14:15:58.909Z">
        <t:Attribution userId="S::aukse.ruebens@lrs.lt::990fb69d-30a9-45ae-9ca0-d0501bbe664b" userProvider="AD" userName="RUEBENS Auksė"/>
        <t:Anchor>
          <t:Comment id="29266764"/>
        </t:Anchor>
        <t:SetTitle title="@VYŠNIAUSKAITĖ-ATROŠKIENĖ Birutė"/>
      </t:Event>
      <t:Event id="{9499A02D-A7C7-4137-8838-2BB685C01302}" time="2026-01-05T12:40:15.85Z">
        <t:Attribution userId="S::aukse.ruebens@lrs.lt::990fb69d-30a9-45ae-9ca0-d0501bbe664b" userProvider="AD" userName="RUEBENS Auksė"/>
        <t:Progress percentComplete="100"/>
      </t:Event>
    </t:History>
  </t:Task>
  <t:Task id="{749BE4B5-4C67-4E47-8A7D-D8092C09EA61}">
    <t:Anchor>
      <t:Comment id="661742256"/>
    </t:Anchor>
    <t:History>
      <t:Event id="{DE21A6A1-E651-40E6-865A-40BA20963E81}" time="2025-12-19T14:16:57.336Z">
        <t:Attribution userId="S::aukse.ruebens@lrs.lt::990fb69d-30a9-45ae-9ca0-d0501bbe664b" userProvider="AD" userName="RUEBENS Auksė"/>
        <t:Anchor>
          <t:Comment id="1414817836"/>
        </t:Anchor>
        <t:Create/>
      </t:Event>
      <t:Event id="{95E35171-A8C1-47FF-8B3A-2711C197922B}" time="2025-12-19T14:16:57.336Z">
        <t:Attribution userId="S::aukse.ruebens@lrs.lt::990fb69d-30a9-45ae-9ca0-d0501bbe664b" userProvider="AD" userName="RUEBENS Auksė"/>
        <t:Anchor>
          <t:Comment id="1414817836"/>
        </t:Anchor>
        <t:Assign userId="S::birute.vysniauskaite@lrs.lt::9a80aeb4-f5e5-4a2b-99af-642f5103239b" userProvider="AD" userName="VYŠNIAUSKAITĖ-ATROŠKIENĖ Birutė"/>
      </t:Event>
      <t:Event id="{592EB3D9-769B-466E-90B7-D94EA559609B}" time="2025-12-19T14:16:57.336Z">
        <t:Attribution userId="S::aukse.ruebens@lrs.lt::990fb69d-30a9-45ae-9ca0-d0501bbe664b" userProvider="AD" userName="RUEBENS Auksė"/>
        <t:Anchor>
          <t:Comment id="1414817836"/>
        </t:Anchor>
        <t:SetTitle title="@VYŠNIAUSKAITĖ-ATROŠKIENĖ Birutė"/>
      </t:Event>
      <t:Event id="{BA8A4D1C-10C9-4165-9250-4E47ED66CCC4}" time="2026-01-05T13:34:07.08Z">
        <t:Attribution userId="S::aukse.ruebens@lrs.lt::990fb69d-30a9-45ae-9ca0-d0501bbe664b" userProvider="AD" userName="RUEBENS Auksė"/>
        <t:Progress percentComplete="100"/>
      </t:Event>
    </t:History>
  </t:Task>
  <t:Task id="{579B31CF-F22F-47EC-AF8C-0F463EA8D211}">
    <t:Anchor>
      <t:Comment id="1249349661"/>
    </t:Anchor>
    <t:History>
      <t:Event id="{7A73E82A-248D-4917-AFBF-E6444B5F493E}" time="2025-12-19T14:17:58.046Z">
        <t:Attribution userId="S::aukse.ruebens@lrs.lt::990fb69d-30a9-45ae-9ca0-d0501bbe664b" userProvider="AD" userName="RUEBENS Auksė"/>
        <t:Anchor>
          <t:Comment id="202464261"/>
        </t:Anchor>
        <t:Create/>
      </t:Event>
      <t:Event id="{E11DC348-E98A-44B7-940C-78915C458AE3}" time="2025-12-19T14:17:58.046Z">
        <t:Attribution userId="S::aukse.ruebens@lrs.lt::990fb69d-30a9-45ae-9ca0-d0501bbe664b" userProvider="AD" userName="RUEBENS Auksė"/>
        <t:Anchor>
          <t:Comment id="202464261"/>
        </t:Anchor>
        <t:Assign userId="S::birute.vysniauskaite@lrs.lt::9a80aeb4-f5e5-4a2b-99af-642f5103239b" userProvider="AD" userName="VYŠNIAUSKAITĖ-ATROŠKIENĖ Birutė"/>
      </t:Event>
      <t:Event id="{7C4C0F15-9DE1-49E5-8857-9D931BCA16EE}" time="2025-12-19T14:17:58.046Z">
        <t:Attribution userId="S::aukse.ruebens@lrs.lt::990fb69d-30a9-45ae-9ca0-d0501bbe664b" userProvider="AD" userName="RUEBENS Auksė"/>
        <t:Anchor>
          <t:Comment id="202464261"/>
        </t:Anchor>
        <t:SetTitle title="@VYŠNIAUSKAITĖ-ATROŠKIENĖ Birutė"/>
      </t:Event>
      <t:Event id="{B1510982-53EE-42F3-ACEF-F722C2AF87F1}" time="2026-01-05T12:49:22.398Z">
        <t:Attribution userId="S::aukse.ruebens@lrs.lt::990fb69d-30a9-45ae-9ca0-d0501bbe664b" userProvider="AD" userName="RUEBENS Auksė"/>
        <t:Progress percentComplete="100"/>
      </t:Event>
    </t:History>
  </t:Task>
  <t:Task id="{835EDE0A-6A87-4BC5-AC6A-11EF11FF0C8C}">
    <t:Anchor>
      <t:Comment id="904880644"/>
    </t:Anchor>
    <t:History>
      <t:Event id="{985470C8-EFDD-48FC-BB60-3F6F78BEABD3}" time="2025-12-19T14:23:44.762Z">
        <t:Attribution userId="S::aukse.ruebens@lrs.lt::990fb69d-30a9-45ae-9ca0-d0501bbe664b" userProvider="AD" userName="RUEBENS Auksė"/>
        <t:Anchor>
          <t:Comment id="1221767742"/>
        </t:Anchor>
        <t:Create/>
      </t:Event>
      <t:Event id="{939E721B-6AEC-4D5A-BCA6-408D2EFF524E}" time="2025-12-19T14:23:44.762Z">
        <t:Attribution userId="S::aukse.ruebens@lrs.lt::990fb69d-30a9-45ae-9ca0-d0501bbe664b" userProvider="AD" userName="RUEBENS Auksė"/>
        <t:Anchor>
          <t:Comment id="1221767742"/>
        </t:Anchor>
        <t:Assign userId="S::birute.vysniauskaite@lrs.lt::9a80aeb4-f5e5-4a2b-99af-642f5103239b" userProvider="AD" userName="VYŠNIAUSKAITĖ-ATROŠKIENĖ Birutė"/>
      </t:Event>
      <t:Event id="{52CE703B-4495-4B3F-881A-F0CD30F2E0F9}" time="2025-12-19T14:23:44.762Z">
        <t:Attribution userId="S::aukse.ruebens@lrs.lt::990fb69d-30a9-45ae-9ca0-d0501bbe664b" userProvider="AD" userName="RUEBENS Auksė"/>
        <t:Anchor>
          <t:Comment id="1221767742"/>
        </t:Anchor>
        <t:SetTitle title="@VYŠNIAUSKAITĖ-ATROŠKIENĖ Birutė"/>
      </t:Event>
    </t:History>
  </t:Task>
  <t:Task id="{DF21638C-E3C8-4299-9969-D8C1D5AB2186}">
    <t:Anchor>
      <t:Comment id="1237093583"/>
    </t:Anchor>
    <t:History>
      <t:Event id="{A336AD3A-7208-4CD3-ABA0-5E12EAC513A7}" time="2026-01-02T13:10:30.757Z">
        <t:Attribution userId="S::aukse.ruebens@lrs.lt::990fb69d-30a9-45ae-9ca0-d0501bbe664b" userProvider="AD" userName="RUEBENS Auksė"/>
        <t:Anchor>
          <t:Comment id="191124132"/>
        </t:Anchor>
        <t:Create/>
      </t:Event>
      <t:Event id="{9C0A886A-28D6-493F-8ECE-BCD6D886BD85}" time="2026-01-02T13:10:30.757Z">
        <t:Attribution userId="S::aukse.ruebens@lrs.lt::990fb69d-30a9-45ae-9ca0-d0501bbe664b" userProvider="AD" userName="RUEBENS Auksė"/>
        <t:Anchor>
          <t:Comment id="191124132"/>
        </t:Anchor>
        <t:Assign userId="S::birute.leonaviciene@lrs.lt::959e8366-8e35-43a5-815b-285c4fa85512" userProvider="AD" userName="LEONAVIČIENĖ Birutė"/>
      </t:Event>
      <t:Event id="{A1AB35EC-35B6-4D3B-93EA-1E233F6988A4}" time="2026-01-02T13:10:30.757Z">
        <t:Attribution userId="S::aukse.ruebens@lrs.lt::990fb69d-30a9-45ae-9ca0-d0501bbe664b" userProvider="AD" userName="RUEBENS Auksė"/>
        <t:Anchor>
          <t:Comment id="191124132"/>
        </t:Anchor>
        <t:SetTitle title="@LEONAVIČIENĖ Birutė, grįžtam pasikalbėti"/>
      </t:Event>
    </t:History>
  </t:Task>
  <t:Task id="{3CE122F2-0D74-4728-A4AD-7DA794C27861}">
    <t:Anchor>
      <t:Comment id="638674241"/>
    </t:Anchor>
    <t:History>
      <t:Event id="{0816223D-A7E9-4C31-B84A-A0D3C9F160C8}" time="2026-01-02T13:55:10.734Z">
        <t:Attribution userId="S::aukse.ruebens@lrs.lt::990fb69d-30a9-45ae-9ca0-d0501bbe664b" userProvider="AD" userName="RUEBENS Auksė"/>
        <t:Anchor>
          <t:Comment id="379075106"/>
        </t:Anchor>
        <t:Create/>
      </t:Event>
      <t:Event id="{294613E8-DF10-4225-A6A3-D98FCDECE516}" time="2026-01-02T13:55:10.734Z">
        <t:Attribution userId="S::aukse.ruebens@lrs.lt::990fb69d-30a9-45ae-9ca0-d0501bbe664b" userProvider="AD" userName="RUEBENS Auksė"/>
        <t:Anchor>
          <t:Comment id="379075106"/>
        </t:Anchor>
        <t:Assign userId="S::birute.leonaviciene@lrs.lt::959e8366-8e35-43a5-815b-285c4fa85512" userProvider="AD" userName="LEONAVIČIENĖ Birutė"/>
      </t:Event>
      <t:Event id="{D3922005-EC65-4B88-9DA5-35BB238DD12C}" time="2026-01-02T13:55:10.734Z">
        <t:Attribution userId="S::aukse.ruebens@lrs.lt::990fb69d-30a9-45ae-9ca0-d0501bbe664b" userProvider="AD" userName="RUEBENS Auksė"/>
        <t:Anchor>
          <t:Comment id="379075106"/>
        </t:Anchor>
        <t:SetTitle title="@LEONAVIČIENĖ Birutė"/>
      </t:Event>
    </t:History>
  </t:Task>
  <t:Task id="{05600183-BE7C-4109-9D74-D1458B171C0C}">
    <t:Anchor>
      <t:Comment id="1195346662"/>
    </t:Anchor>
    <t:History>
      <t:Event id="{7DC9241E-1CB8-4CE0-B2F0-30117405549D}" time="2026-01-04T17:29:36.965Z">
        <t:Attribution userId="S::aukse.ruebens@lrs.lt::990fb69d-30a9-45ae-9ca0-d0501bbe664b" userProvider="AD" userName="RUEBENS Auksė"/>
        <t:Anchor>
          <t:Comment id="877536367"/>
        </t:Anchor>
        <t:Create/>
      </t:Event>
      <t:Event id="{816CBAC3-D7C8-4A35-932F-DE3030E09F5E}" time="2026-01-04T17:29:36.965Z">
        <t:Attribution userId="S::aukse.ruebens@lrs.lt::990fb69d-30a9-45ae-9ca0-d0501bbe664b" userProvider="AD" userName="RUEBENS Auksė"/>
        <t:Anchor>
          <t:Comment id="877536367"/>
        </t:Anchor>
        <t:Assign userId="S::birute.bareisaite@lrs.lt::e6d842ee-f006-4917-bfda-a85df0a50a92" userProvider="AD" userName="BAREIŠAITĖ Birutė"/>
      </t:Event>
      <t:Event id="{906A31E7-F1F1-455F-B536-81E70F6F6967}" time="2026-01-04T17:29:36.965Z">
        <t:Attribution userId="S::aukse.ruebens@lrs.lt::990fb69d-30a9-45ae-9ca0-d0501bbe664b" userProvider="AD" userName="RUEBENS Auksė"/>
        <t:Anchor>
          <t:Comment id="877536367"/>
        </t:Anchor>
        <t:SetTitle title="@BAREIŠAITĖ Birutė, Birute, nors ir ištrynėm, noriu parodyti, kad tokia formuluotė yra dabartinėj sutarty, rengta SKB A. Dulevičiūtės: https://e-seimas.lrs.lt/portal/legalAct/lt/TAD/b88759f0bdd511e5ac22dba8705b325b/asr Be to, 9. p. pasakyta ir ką daryti…"/>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06161742b6c14bd1"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1995L0046&amp;locale=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6R0679&amp;locale=lt" TargetMode="External"/><Relationship Id="Rbd9a53e4ec3446ca"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D53710A9E417D93D5AE938EDF382E"/>
        <w:category>
          <w:name w:val="Bendrosios nuostatos"/>
          <w:gallery w:val="placeholder"/>
        </w:category>
        <w:types>
          <w:type w:val="bbPlcHdr"/>
        </w:types>
        <w:behaviors>
          <w:behavior w:val="content"/>
        </w:behaviors>
        <w:guid w:val="{AC38C75C-38D2-4CE1-A6A8-91159D3C809A}"/>
      </w:docPartPr>
      <w:docPartBody>
        <w:p w:rsidR="004475DE" w:rsidRDefault="00555A5A" w:rsidP="00555A5A">
          <w:pPr>
            <w:pStyle w:val="963D53710A9E417D93D5AE938EDF382E"/>
          </w:pPr>
          <w:r w:rsidRPr="00A623AC">
            <w:rPr>
              <w:rStyle w:val="Vietosrezervavimoenklotekstas"/>
            </w:rPr>
            <w:t>Click or tap here to enter text.</w:t>
          </w:r>
        </w:p>
      </w:docPartBody>
    </w:docPart>
    <w:docPart>
      <w:docPartPr>
        <w:name w:val="7A8DE245B02E41F4A9950912507C76D4"/>
        <w:category>
          <w:name w:val="Bendrosios nuostatos"/>
          <w:gallery w:val="placeholder"/>
        </w:category>
        <w:types>
          <w:type w:val="bbPlcHdr"/>
        </w:types>
        <w:behaviors>
          <w:behavior w:val="content"/>
        </w:behaviors>
        <w:guid w:val="{B9EA4754-5410-47A6-9B4E-07A7666CB900}"/>
      </w:docPartPr>
      <w:docPartBody>
        <w:p w:rsidR="004475DE" w:rsidRDefault="00555A5A" w:rsidP="00555A5A">
          <w:pPr>
            <w:pStyle w:val="7A8DE245B02E41F4A9950912507C76D4"/>
          </w:pPr>
          <w:r w:rsidRPr="00A623AC">
            <w:rPr>
              <w:rStyle w:val="Vietosrezervavimoenklotekstas"/>
            </w:rPr>
            <w:t>Click or tap here to enter text.</w:t>
          </w:r>
        </w:p>
      </w:docPartBody>
    </w:docPart>
    <w:docPart>
      <w:docPartPr>
        <w:name w:val="5CCDD085C15E44DC8DC5D1F89C4FDD38"/>
        <w:category>
          <w:name w:val="Bendrosios nuostatos"/>
          <w:gallery w:val="placeholder"/>
        </w:category>
        <w:types>
          <w:type w:val="bbPlcHdr"/>
        </w:types>
        <w:behaviors>
          <w:behavior w:val="content"/>
        </w:behaviors>
        <w:guid w:val="{44B854BF-6C1C-4F3E-862F-8DF45BD2CAF8}"/>
      </w:docPartPr>
      <w:docPartBody>
        <w:p w:rsidR="004475DE" w:rsidRDefault="00555A5A" w:rsidP="00555A5A">
          <w:pPr>
            <w:pStyle w:val="5CCDD085C15E44DC8DC5D1F89C4FDD38"/>
          </w:pPr>
          <w:r w:rsidRPr="00A623AC">
            <w:rPr>
              <w:rStyle w:val="Vietosrezervavimoenklotekstas"/>
            </w:rPr>
            <w:t>Click or tap here to enter text.</w:t>
          </w:r>
        </w:p>
      </w:docPartBody>
    </w:docPart>
    <w:docPart>
      <w:docPartPr>
        <w:name w:val="3094622C7129462E9063993C696F3311"/>
        <w:category>
          <w:name w:val="Bendrosios nuostatos"/>
          <w:gallery w:val="placeholder"/>
        </w:category>
        <w:types>
          <w:type w:val="bbPlcHdr"/>
        </w:types>
        <w:behaviors>
          <w:behavior w:val="content"/>
        </w:behaviors>
        <w:guid w:val="{A1AC5BA7-F004-4359-92A8-1445A97104D6}"/>
      </w:docPartPr>
      <w:docPartBody>
        <w:p w:rsidR="004475DE" w:rsidRDefault="00555A5A" w:rsidP="00555A5A">
          <w:pPr>
            <w:pStyle w:val="3094622C7129462E9063993C696F3311"/>
          </w:pPr>
          <w:r w:rsidRPr="00A623AC">
            <w:rPr>
              <w:rStyle w:val="Vietosrezervavimoenklotekstas"/>
            </w:rPr>
            <w:t>Click or tap here to enter text.</w:t>
          </w:r>
        </w:p>
      </w:docPartBody>
    </w:docPart>
    <w:docPart>
      <w:docPartPr>
        <w:name w:val="813E93FE922B48A9935DAE23AEF1B649"/>
        <w:category>
          <w:name w:val="Bendrosios nuostatos"/>
          <w:gallery w:val="placeholder"/>
        </w:category>
        <w:types>
          <w:type w:val="bbPlcHdr"/>
        </w:types>
        <w:behaviors>
          <w:behavior w:val="content"/>
        </w:behaviors>
        <w:guid w:val="{4C1EBADD-48F5-4820-8A80-95ED005D3DFF}"/>
      </w:docPartPr>
      <w:docPartBody>
        <w:p w:rsidR="004475DE" w:rsidRDefault="00555A5A" w:rsidP="00555A5A">
          <w:pPr>
            <w:pStyle w:val="813E93FE922B48A9935DAE23AEF1B649"/>
          </w:pPr>
          <w:r w:rsidRPr="00A623AC">
            <w:rPr>
              <w:rStyle w:val="Vietosrezervavimoenklotekstas"/>
            </w:rPr>
            <w:t>Click or tap here to enter text.</w:t>
          </w:r>
        </w:p>
      </w:docPartBody>
    </w:docPart>
    <w:docPart>
      <w:docPartPr>
        <w:name w:val="1C3F9E07890B4973B4FA05448435FF56"/>
        <w:category>
          <w:name w:val="Bendrosios nuostatos"/>
          <w:gallery w:val="placeholder"/>
        </w:category>
        <w:types>
          <w:type w:val="bbPlcHdr"/>
        </w:types>
        <w:behaviors>
          <w:behavior w:val="content"/>
        </w:behaviors>
        <w:guid w:val="{CEF0B7F5-F79A-43C8-9057-89E304B8DEEE}"/>
      </w:docPartPr>
      <w:docPartBody>
        <w:p w:rsidR="004475DE" w:rsidRDefault="00555A5A" w:rsidP="00555A5A">
          <w:pPr>
            <w:pStyle w:val="1C3F9E07890B4973B4FA05448435FF56"/>
          </w:pPr>
          <w:r w:rsidRPr="00A623AC">
            <w:rPr>
              <w:rStyle w:val="Vietosrezervavimoenklotekstas"/>
            </w:rPr>
            <w:t>Click or tap here to enter text.</w:t>
          </w:r>
        </w:p>
      </w:docPartBody>
    </w:docPart>
    <w:docPart>
      <w:docPartPr>
        <w:name w:val="E8E337EF2298456AB8F8B55F69600150"/>
        <w:category>
          <w:name w:val="Bendrosios nuostatos"/>
          <w:gallery w:val="placeholder"/>
        </w:category>
        <w:types>
          <w:type w:val="bbPlcHdr"/>
        </w:types>
        <w:behaviors>
          <w:behavior w:val="content"/>
        </w:behaviors>
        <w:guid w:val="{B50FD55C-37A7-4FA1-AD62-09B6F085BA62}"/>
      </w:docPartPr>
      <w:docPartBody>
        <w:p w:rsidR="004475DE" w:rsidRDefault="00555A5A" w:rsidP="00555A5A">
          <w:pPr>
            <w:pStyle w:val="E8E337EF2298456AB8F8B55F69600150"/>
          </w:pPr>
          <w:r w:rsidRPr="00A623AC">
            <w:rPr>
              <w:rStyle w:val="Vietosrezervavimoenklotekstas"/>
            </w:rPr>
            <w:t>Click or tap here to enter text.</w:t>
          </w:r>
        </w:p>
      </w:docPartBody>
    </w:docPart>
    <w:docPart>
      <w:docPartPr>
        <w:name w:val="55D8EEA9338F421394F8D7673B1FB60C"/>
        <w:category>
          <w:name w:val="Bendrosios nuostatos"/>
          <w:gallery w:val="placeholder"/>
        </w:category>
        <w:types>
          <w:type w:val="bbPlcHdr"/>
        </w:types>
        <w:behaviors>
          <w:behavior w:val="content"/>
        </w:behaviors>
        <w:guid w:val="{BB0E83B4-33A2-4AA2-9263-CD2A2D1BAE57}"/>
      </w:docPartPr>
      <w:docPartBody>
        <w:p w:rsidR="004475DE" w:rsidRDefault="00555A5A" w:rsidP="00555A5A">
          <w:pPr>
            <w:pStyle w:val="55D8EEA9338F421394F8D7673B1FB60C"/>
          </w:pPr>
          <w:r w:rsidRPr="00A623AC">
            <w:rPr>
              <w:rStyle w:val="Vietosrezervavimoenklotekstas"/>
            </w:rPr>
            <w:t>Click or tap here to enter text.</w:t>
          </w:r>
        </w:p>
      </w:docPartBody>
    </w:docPart>
    <w:docPart>
      <w:docPartPr>
        <w:name w:val="FF21CAE4E3C44900BB0F119486EEFA01"/>
        <w:category>
          <w:name w:val="Bendrosios nuostatos"/>
          <w:gallery w:val="placeholder"/>
        </w:category>
        <w:types>
          <w:type w:val="bbPlcHdr"/>
        </w:types>
        <w:behaviors>
          <w:behavior w:val="content"/>
        </w:behaviors>
        <w:guid w:val="{74BDD9FB-4E86-4C09-8B09-42F69F2AE9A5}"/>
      </w:docPartPr>
      <w:docPartBody>
        <w:p w:rsidR="004475DE" w:rsidRDefault="00555A5A" w:rsidP="00555A5A">
          <w:pPr>
            <w:pStyle w:val="FF21CAE4E3C44900BB0F119486EEFA01"/>
          </w:pPr>
          <w:r w:rsidRPr="00813F75">
            <w:rPr>
              <w:rStyle w:val="Vietosrezervavimoenklotekstas"/>
            </w:rPr>
            <w:t>Enter any content that you want to repeat, including other content controls. You can also insert this control around table rows in order to repeat parts of a table.</w:t>
          </w:r>
        </w:p>
      </w:docPartBody>
    </w:docPart>
    <w:docPart>
      <w:docPartPr>
        <w:name w:val="2EF8D9C56D3640358E8A4EB174481128"/>
        <w:category>
          <w:name w:val="Bendrosios nuostatos"/>
          <w:gallery w:val="placeholder"/>
        </w:category>
        <w:types>
          <w:type w:val="bbPlcHdr"/>
        </w:types>
        <w:behaviors>
          <w:behavior w:val="content"/>
        </w:behaviors>
        <w:guid w:val="{FD7763DE-CC1A-4684-A2AA-B2749B16D5AD}"/>
      </w:docPartPr>
      <w:docPartBody>
        <w:p w:rsidR="004475DE" w:rsidRDefault="00555A5A" w:rsidP="00555A5A">
          <w:pPr>
            <w:pStyle w:val="2EF8D9C56D3640358E8A4EB174481128"/>
          </w:pPr>
          <w:r w:rsidRPr="00A623AC">
            <w:rPr>
              <w:rStyle w:val="Vietosrezervavimoenklotekstas"/>
            </w:rPr>
            <w:t>Click or tap here to enter text.</w:t>
          </w:r>
        </w:p>
      </w:docPartBody>
    </w:docPart>
    <w:docPart>
      <w:docPartPr>
        <w:name w:val="1A58D4B42E2B4E288B5657131672262A"/>
        <w:category>
          <w:name w:val="Bendrosios nuostatos"/>
          <w:gallery w:val="placeholder"/>
        </w:category>
        <w:types>
          <w:type w:val="bbPlcHdr"/>
        </w:types>
        <w:behaviors>
          <w:behavior w:val="content"/>
        </w:behaviors>
        <w:guid w:val="{FABE8AF4-DDE1-4976-B8EE-0EDCFB2B9827}"/>
      </w:docPartPr>
      <w:docPartBody>
        <w:p w:rsidR="004475DE" w:rsidRDefault="00555A5A" w:rsidP="00555A5A">
          <w:pPr>
            <w:pStyle w:val="1A58D4B42E2B4E288B5657131672262A"/>
          </w:pPr>
          <w:r w:rsidRPr="00A623AC">
            <w:rPr>
              <w:rStyle w:val="Vietosrezervavimoenklotekstas"/>
            </w:rPr>
            <w:t>Click or tap here to enter text.</w:t>
          </w:r>
        </w:p>
      </w:docPartBody>
    </w:docPart>
    <w:docPart>
      <w:docPartPr>
        <w:name w:val="97689816BD8C487AA4E2E2E82322586A"/>
        <w:category>
          <w:name w:val="Bendrosios nuostatos"/>
          <w:gallery w:val="placeholder"/>
        </w:category>
        <w:types>
          <w:type w:val="bbPlcHdr"/>
        </w:types>
        <w:behaviors>
          <w:behavior w:val="content"/>
        </w:behaviors>
        <w:guid w:val="{CE3F9108-25D5-4186-830B-CB3591161C21}"/>
      </w:docPartPr>
      <w:docPartBody>
        <w:p w:rsidR="004475DE" w:rsidRDefault="00555A5A" w:rsidP="00555A5A">
          <w:pPr>
            <w:pStyle w:val="97689816BD8C487AA4E2E2E82322586A"/>
          </w:pPr>
          <w:r w:rsidRPr="00A623AC">
            <w:rPr>
              <w:rStyle w:val="Vietosrezervavimoenklotekstas"/>
            </w:rPr>
            <w:t>Click or tap here to enter text.</w:t>
          </w:r>
        </w:p>
      </w:docPartBody>
    </w:docPart>
    <w:docPart>
      <w:docPartPr>
        <w:name w:val="1EE13B7A84CD4248A0AD6E638685B462"/>
        <w:category>
          <w:name w:val="Bendrosios nuostatos"/>
          <w:gallery w:val="placeholder"/>
        </w:category>
        <w:types>
          <w:type w:val="bbPlcHdr"/>
        </w:types>
        <w:behaviors>
          <w:behavior w:val="content"/>
        </w:behaviors>
        <w:guid w:val="{BF04EC19-543B-40BF-BB50-A1C8198619DF}"/>
      </w:docPartPr>
      <w:docPartBody>
        <w:p w:rsidR="004475DE" w:rsidRDefault="00555A5A" w:rsidP="00555A5A">
          <w:pPr>
            <w:pStyle w:val="1EE13B7A84CD4248A0AD6E638685B462"/>
          </w:pPr>
          <w:r w:rsidRPr="00A623AC">
            <w:rPr>
              <w:rStyle w:val="Vietosrezervavimoenklotekstas"/>
            </w:rPr>
            <w:t>Click or tap here to enter text.</w:t>
          </w:r>
        </w:p>
      </w:docPartBody>
    </w:docPart>
    <w:docPart>
      <w:docPartPr>
        <w:name w:val="182A436243AE4848A7029608DC289671"/>
        <w:category>
          <w:name w:val="Bendrosios nuostatos"/>
          <w:gallery w:val="placeholder"/>
        </w:category>
        <w:types>
          <w:type w:val="bbPlcHdr"/>
        </w:types>
        <w:behaviors>
          <w:behavior w:val="content"/>
        </w:behaviors>
        <w:guid w:val="{92234F8C-DD1E-4018-8866-6EF73556AE88}"/>
      </w:docPartPr>
      <w:docPartBody>
        <w:p w:rsidR="004475DE" w:rsidRDefault="00555A5A" w:rsidP="00555A5A">
          <w:pPr>
            <w:pStyle w:val="182A436243AE4848A7029608DC289671"/>
          </w:pPr>
          <w:r w:rsidRPr="00A623AC">
            <w:rPr>
              <w:rStyle w:val="Vietosrezervavimoenklotekstas"/>
            </w:rPr>
            <w:t>Click or tap here to enter text.</w:t>
          </w:r>
        </w:p>
      </w:docPartBody>
    </w:docPart>
    <w:docPart>
      <w:docPartPr>
        <w:name w:val="DD4FEB9FF7E24D0287D92D508BB0F6FA"/>
        <w:category>
          <w:name w:val="Bendrosios nuostatos"/>
          <w:gallery w:val="placeholder"/>
        </w:category>
        <w:types>
          <w:type w:val="bbPlcHdr"/>
        </w:types>
        <w:behaviors>
          <w:behavior w:val="content"/>
        </w:behaviors>
        <w:guid w:val="{B16491E1-7D15-499E-985B-6DC5FF84BE8B}"/>
      </w:docPartPr>
      <w:docPartBody>
        <w:p w:rsidR="004475DE" w:rsidRDefault="00555A5A" w:rsidP="00555A5A">
          <w:pPr>
            <w:pStyle w:val="DD4FEB9FF7E24D0287D92D508BB0F6FA"/>
          </w:pPr>
          <w:r w:rsidRPr="00A623AC">
            <w:rPr>
              <w:rStyle w:val="Vietosrezervavimoenklotekstas"/>
            </w:rPr>
            <w:t>Click or tap here to enter text.</w:t>
          </w:r>
        </w:p>
      </w:docPartBody>
    </w:docPart>
    <w:docPart>
      <w:docPartPr>
        <w:name w:val="2F05DAB3258D49BEB83866AB08EBE099"/>
        <w:category>
          <w:name w:val="Bendrosios nuostatos"/>
          <w:gallery w:val="placeholder"/>
        </w:category>
        <w:types>
          <w:type w:val="bbPlcHdr"/>
        </w:types>
        <w:behaviors>
          <w:behavior w:val="content"/>
        </w:behaviors>
        <w:guid w:val="{C3223C5F-25F5-4F41-A604-1FA576C37CE5}"/>
      </w:docPartPr>
      <w:docPartBody>
        <w:p w:rsidR="004475DE" w:rsidRDefault="00555A5A" w:rsidP="00555A5A">
          <w:pPr>
            <w:pStyle w:val="2F05DAB3258D49BEB83866AB08EBE099"/>
          </w:pPr>
          <w:r w:rsidRPr="00A623AC">
            <w:rPr>
              <w:rStyle w:val="Vietosrezervavimoenklotekstas"/>
            </w:rPr>
            <w:t>Click or tap here to enter text.</w:t>
          </w:r>
        </w:p>
      </w:docPartBody>
    </w:docPart>
    <w:docPart>
      <w:docPartPr>
        <w:name w:val="853E460D7DAB438697426AEDA39170F0"/>
        <w:category>
          <w:name w:val="Bendrosios nuostatos"/>
          <w:gallery w:val="placeholder"/>
        </w:category>
        <w:types>
          <w:type w:val="bbPlcHdr"/>
        </w:types>
        <w:behaviors>
          <w:behavior w:val="content"/>
        </w:behaviors>
        <w:guid w:val="{643F6C7C-C71E-4AC9-8F9C-5DCE58E71203}"/>
      </w:docPartPr>
      <w:docPartBody>
        <w:p w:rsidR="004475DE" w:rsidRDefault="00555A5A" w:rsidP="00555A5A">
          <w:pPr>
            <w:pStyle w:val="853E460D7DAB438697426AEDA39170F0"/>
          </w:pPr>
          <w:r w:rsidRPr="00813F75">
            <w:rPr>
              <w:rStyle w:val="Vietosrezervavimoenklotekstas"/>
            </w:rPr>
            <w:t>Enter any content that you want to repeat, including other content controls. You can also insert this control around table rows in order to repeat parts of a table.</w:t>
          </w:r>
        </w:p>
      </w:docPartBody>
    </w:docPart>
    <w:docPart>
      <w:docPartPr>
        <w:name w:val="C4E104C4D4B5467F8443846E7EB0453D"/>
        <w:category>
          <w:name w:val="Bendrosios nuostatos"/>
          <w:gallery w:val="placeholder"/>
        </w:category>
        <w:types>
          <w:type w:val="bbPlcHdr"/>
        </w:types>
        <w:behaviors>
          <w:behavior w:val="content"/>
        </w:behaviors>
        <w:guid w:val="{C0A91C99-28D6-456C-AD48-4DC724D8503B}"/>
      </w:docPartPr>
      <w:docPartBody>
        <w:p w:rsidR="004475DE" w:rsidRDefault="00555A5A" w:rsidP="00555A5A">
          <w:pPr>
            <w:pStyle w:val="C4E104C4D4B5467F8443846E7EB0453D"/>
          </w:pPr>
          <w:r w:rsidRPr="00A623AC">
            <w:rPr>
              <w:rStyle w:val="Vietosrezervavimoenklotekstas"/>
            </w:rPr>
            <w:t>Click or tap here to enter text.</w:t>
          </w:r>
        </w:p>
      </w:docPartBody>
    </w:docPart>
    <w:docPart>
      <w:docPartPr>
        <w:name w:val="14EF9EE8A7DB4B61BAE739415A46168A"/>
        <w:category>
          <w:name w:val="Bendrosios nuostatos"/>
          <w:gallery w:val="placeholder"/>
        </w:category>
        <w:types>
          <w:type w:val="bbPlcHdr"/>
        </w:types>
        <w:behaviors>
          <w:behavior w:val="content"/>
        </w:behaviors>
        <w:guid w:val="{3DB70441-F1E6-42E6-A529-34DB78B59855}"/>
      </w:docPartPr>
      <w:docPartBody>
        <w:p w:rsidR="004475DE" w:rsidRDefault="00555A5A" w:rsidP="00555A5A">
          <w:pPr>
            <w:pStyle w:val="14EF9EE8A7DB4B61BAE739415A46168A"/>
          </w:pPr>
          <w:r w:rsidRPr="00A623AC">
            <w:rPr>
              <w:rStyle w:val="Vietosrezervavimoenklotekstas"/>
            </w:rPr>
            <w:t>Click or tap here to enter text.</w:t>
          </w:r>
        </w:p>
      </w:docPartBody>
    </w:docPart>
    <w:docPart>
      <w:docPartPr>
        <w:name w:val="C90B894637804CBC984A99880E159A81"/>
        <w:category>
          <w:name w:val="Bendrosios nuostatos"/>
          <w:gallery w:val="placeholder"/>
        </w:category>
        <w:types>
          <w:type w:val="bbPlcHdr"/>
        </w:types>
        <w:behaviors>
          <w:behavior w:val="content"/>
        </w:behaviors>
        <w:guid w:val="{F27E2E7F-D722-46F8-961F-A5FFFE37BC99}"/>
      </w:docPartPr>
      <w:docPartBody>
        <w:p w:rsidR="004475DE" w:rsidRDefault="00555A5A" w:rsidP="00555A5A">
          <w:pPr>
            <w:pStyle w:val="C90B894637804CBC984A99880E159A81"/>
          </w:pPr>
          <w:r w:rsidRPr="00A623AC">
            <w:rPr>
              <w:rStyle w:val="Vietosrezervavimoenklotekstas"/>
            </w:rPr>
            <w:t>Click or tap here to enter text.</w:t>
          </w:r>
        </w:p>
      </w:docPartBody>
    </w:docPart>
    <w:docPart>
      <w:docPartPr>
        <w:name w:val="60322F8FCEA945CCAD5DD84BEBABCFDD"/>
        <w:category>
          <w:name w:val="Bendrosios nuostatos"/>
          <w:gallery w:val="placeholder"/>
        </w:category>
        <w:types>
          <w:type w:val="bbPlcHdr"/>
        </w:types>
        <w:behaviors>
          <w:behavior w:val="content"/>
        </w:behaviors>
        <w:guid w:val="{0C0B3167-393E-4D6E-995D-B8AD9AB6F837}"/>
      </w:docPartPr>
      <w:docPartBody>
        <w:p w:rsidR="004475DE" w:rsidRDefault="00555A5A" w:rsidP="00555A5A">
          <w:pPr>
            <w:pStyle w:val="60322F8FCEA945CCAD5DD84BEBABCFDD"/>
          </w:pPr>
          <w:r w:rsidRPr="00A623AC">
            <w:rPr>
              <w:rStyle w:val="Vietosrezervavimoenklotekstas"/>
            </w:rPr>
            <w:t>Click or tap here to enter text.</w:t>
          </w:r>
        </w:p>
      </w:docPartBody>
    </w:docPart>
    <w:docPart>
      <w:docPartPr>
        <w:name w:val="F8B30527207E4A689EEBF1EE1713B606"/>
        <w:category>
          <w:name w:val="Bendrosios nuostatos"/>
          <w:gallery w:val="placeholder"/>
        </w:category>
        <w:types>
          <w:type w:val="bbPlcHdr"/>
        </w:types>
        <w:behaviors>
          <w:behavior w:val="content"/>
        </w:behaviors>
        <w:guid w:val="{BEB4ACA4-590F-498C-B0FB-0DBFD2BB135D}"/>
      </w:docPartPr>
      <w:docPartBody>
        <w:p w:rsidR="004475DE" w:rsidRDefault="00555A5A" w:rsidP="00555A5A">
          <w:pPr>
            <w:pStyle w:val="F8B30527207E4A689EEBF1EE1713B606"/>
          </w:pPr>
          <w:r w:rsidRPr="00A623AC">
            <w:rPr>
              <w:rStyle w:val="Vietosrezervavimoenklotekstas"/>
            </w:rPr>
            <w:t>Click or tap here to enter text.</w:t>
          </w:r>
        </w:p>
      </w:docPartBody>
    </w:docPart>
    <w:docPart>
      <w:docPartPr>
        <w:name w:val="6BEFAE413E4044E8B4A9FEF71090EF69"/>
        <w:category>
          <w:name w:val="Bendrosios nuostatos"/>
          <w:gallery w:val="placeholder"/>
        </w:category>
        <w:types>
          <w:type w:val="bbPlcHdr"/>
        </w:types>
        <w:behaviors>
          <w:behavior w:val="content"/>
        </w:behaviors>
        <w:guid w:val="{FF3F39A4-7E2D-4AC8-B912-4E9C866FCC6F}"/>
      </w:docPartPr>
      <w:docPartBody>
        <w:p w:rsidR="004475DE" w:rsidRDefault="00555A5A" w:rsidP="00555A5A">
          <w:pPr>
            <w:pStyle w:val="6BEFAE413E4044E8B4A9FEF71090EF69"/>
          </w:pPr>
          <w:r w:rsidRPr="00A623AC">
            <w:rPr>
              <w:rStyle w:val="Vietosrezervavimoenklotekstas"/>
            </w:rPr>
            <w:t>Click or tap here to enter text.</w:t>
          </w:r>
        </w:p>
      </w:docPartBody>
    </w:docPart>
    <w:docPart>
      <w:docPartPr>
        <w:name w:val="B184BFA7BD0743F283E5F7994B957CC2"/>
        <w:category>
          <w:name w:val="Bendrosios nuostatos"/>
          <w:gallery w:val="placeholder"/>
        </w:category>
        <w:types>
          <w:type w:val="bbPlcHdr"/>
        </w:types>
        <w:behaviors>
          <w:behavior w:val="content"/>
        </w:behaviors>
        <w:guid w:val="{461B9130-093E-4F0F-8CDB-BCBEDCB520AD}"/>
      </w:docPartPr>
      <w:docPartBody>
        <w:p w:rsidR="004475DE" w:rsidRDefault="00555A5A" w:rsidP="00555A5A">
          <w:pPr>
            <w:pStyle w:val="B184BFA7BD0743F283E5F7994B957CC2"/>
          </w:pPr>
          <w:r w:rsidRPr="00A623AC">
            <w:rPr>
              <w:rStyle w:val="Vietosrezervavimoenklotekstas"/>
            </w:rPr>
            <w:t>Click or tap here to enter text.</w:t>
          </w:r>
        </w:p>
      </w:docPartBody>
    </w:docPart>
    <w:docPart>
      <w:docPartPr>
        <w:name w:val="E78707167E654A36828B1519EFD82A9C"/>
        <w:category>
          <w:name w:val="Bendrosios nuostatos"/>
          <w:gallery w:val="placeholder"/>
        </w:category>
        <w:types>
          <w:type w:val="bbPlcHdr"/>
        </w:types>
        <w:behaviors>
          <w:behavior w:val="content"/>
        </w:behaviors>
        <w:guid w:val="{7F8DDBC7-7B5E-4E11-B72D-41A7023F212F}"/>
      </w:docPartPr>
      <w:docPartBody>
        <w:p w:rsidR="004475DE" w:rsidRDefault="00555A5A" w:rsidP="00555A5A">
          <w:pPr>
            <w:pStyle w:val="E78707167E654A36828B1519EFD82A9C"/>
          </w:pPr>
          <w:r w:rsidRPr="00A623AC">
            <w:rPr>
              <w:rStyle w:val="Vietosrezervavimoenklotekstas"/>
            </w:rPr>
            <w:t>Click or tap here to enter text.</w:t>
          </w:r>
        </w:p>
      </w:docPartBody>
    </w:docPart>
    <w:docPart>
      <w:docPartPr>
        <w:name w:val="424996994373407AAF7AA84C1AAF6BF6"/>
        <w:category>
          <w:name w:val="Bendrosios nuostatos"/>
          <w:gallery w:val="placeholder"/>
        </w:category>
        <w:types>
          <w:type w:val="bbPlcHdr"/>
        </w:types>
        <w:behaviors>
          <w:behavior w:val="content"/>
        </w:behaviors>
        <w:guid w:val="{D807332D-7E4F-4A46-8AC4-1B5313066DD2}"/>
      </w:docPartPr>
      <w:docPartBody>
        <w:p w:rsidR="004475DE" w:rsidRDefault="00555A5A" w:rsidP="00555A5A">
          <w:pPr>
            <w:pStyle w:val="424996994373407AAF7AA84C1AAF6BF6"/>
          </w:pPr>
          <w:r w:rsidRPr="00A623AC">
            <w:rPr>
              <w:rStyle w:val="Vietosrezervavimoenklotekstas"/>
            </w:rPr>
            <w:t>Click or tap here to enter text.</w:t>
          </w:r>
        </w:p>
      </w:docPartBody>
    </w:docPart>
    <w:docPart>
      <w:docPartPr>
        <w:name w:val="C99162618FA0449F8A6FCD3DD7A9C7E3"/>
        <w:category>
          <w:name w:val="Bendrosios nuostatos"/>
          <w:gallery w:val="placeholder"/>
        </w:category>
        <w:types>
          <w:type w:val="bbPlcHdr"/>
        </w:types>
        <w:behaviors>
          <w:behavior w:val="content"/>
        </w:behaviors>
        <w:guid w:val="{2C72BC68-CBDC-4E11-A369-BBF4784FE1CA}"/>
      </w:docPartPr>
      <w:docPartBody>
        <w:p w:rsidR="004475DE" w:rsidRDefault="00555A5A" w:rsidP="00555A5A">
          <w:pPr>
            <w:pStyle w:val="C99162618FA0449F8A6FCD3DD7A9C7E3"/>
          </w:pPr>
          <w:r w:rsidRPr="00A623A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5A"/>
    <w:rsid w:val="004475DE"/>
    <w:rsid w:val="00555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55A5A"/>
    <w:rPr>
      <w:color w:val="808080"/>
    </w:rPr>
  </w:style>
  <w:style w:type="paragraph" w:customStyle="1" w:styleId="963D53710A9E417D93D5AE938EDF382E">
    <w:name w:val="963D53710A9E417D93D5AE938EDF382E"/>
    <w:rsid w:val="00555A5A"/>
  </w:style>
  <w:style w:type="paragraph" w:customStyle="1" w:styleId="7A8DE245B02E41F4A9950912507C76D4">
    <w:name w:val="7A8DE245B02E41F4A9950912507C76D4"/>
    <w:rsid w:val="00555A5A"/>
  </w:style>
  <w:style w:type="paragraph" w:customStyle="1" w:styleId="5CCDD085C15E44DC8DC5D1F89C4FDD38">
    <w:name w:val="5CCDD085C15E44DC8DC5D1F89C4FDD38"/>
    <w:rsid w:val="00555A5A"/>
  </w:style>
  <w:style w:type="paragraph" w:customStyle="1" w:styleId="3094622C7129462E9063993C696F3311">
    <w:name w:val="3094622C7129462E9063993C696F3311"/>
    <w:rsid w:val="00555A5A"/>
  </w:style>
  <w:style w:type="paragraph" w:customStyle="1" w:styleId="813E93FE922B48A9935DAE23AEF1B649">
    <w:name w:val="813E93FE922B48A9935DAE23AEF1B649"/>
    <w:rsid w:val="00555A5A"/>
  </w:style>
  <w:style w:type="paragraph" w:customStyle="1" w:styleId="1C3F9E07890B4973B4FA05448435FF56">
    <w:name w:val="1C3F9E07890B4973B4FA05448435FF56"/>
    <w:rsid w:val="00555A5A"/>
  </w:style>
  <w:style w:type="paragraph" w:customStyle="1" w:styleId="E8E337EF2298456AB8F8B55F69600150">
    <w:name w:val="E8E337EF2298456AB8F8B55F69600150"/>
    <w:rsid w:val="00555A5A"/>
  </w:style>
  <w:style w:type="paragraph" w:customStyle="1" w:styleId="55D8EEA9338F421394F8D7673B1FB60C">
    <w:name w:val="55D8EEA9338F421394F8D7673B1FB60C"/>
    <w:rsid w:val="00555A5A"/>
  </w:style>
  <w:style w:type="paragraph" w:customStyle="1" w:styleId="42D872A0AE124C5E9703E3416A70D5AF">
    <w:name w:val="42D872A0AE124C5E9703E3416A70D5AF"/>
    <w:rsid w:val="00555A5A"/>
  </w:style>
  <w:style w:type="paragraph" w:customStyle="1" w:styleId="FBB88994900B4357B0329DE3275B1536">
    <w:name w:val="FBB88994900B4357B0329DE3275B1536"/>
    <w:rsid w:val="00555A5A"/>
  </w:style>
  <w:style w:type="paragraph" w:customStyle="1" w:styleId="985E44092DC4439298DCD47388A15273">
    <w:name w:val="985E44092DC4439298DCD47388A15273"/>
    <w:rsid w:val="00555A5A"/>
  </w:style>
  <w:style w:type="paragraph" w:customStyle="1" w:styleId="4A16F8DC6ED745B6B3402D1D3101A2AF">
    <w:name w:val="4A16F8DC6ED745B6B3402D1D3101A2AF"/>
    <w:rsid w:val="00555A5A"/>
  </w:style>
  <w:style w:type="paragraph" w:customStyle="1" w:styleId="43C87CBAD453498A97D0592A2A1C4454">
    <w:name w:val="43C87CBAD453498A97D0592A2A1C4454"/>
    <w:rsid w:val="00555A5A"/>
  </w:style>
  <w:style w:type="paragraph" w:customStyle="1" w:styleId="4EE42892775846E0B7E8EBAEF33BD394">
    <w:name w:val="4EE42892775846E0B7E8EBAEF33BD394"/>
    <w:rsid w:val="00555A5A"/>
  </w:style>
  <w:style w:type="paragraph" w:customStyle="1" w:styleId="D353E3F0391B4840A700F95F0A0E7465">
    <w:name w:val="D353E3F0391B4840A700F95F0A0E7465"/>
    <w:rsid w:val="00555A5A"/>
  </w:style>
  <w:style w:type="paragraph" w:customStyle="1" w:styleId="4CE9FB77680649B798767CD916A253C9">
    <w:name w:val="4CE9FB77680649B798767CD916A253C9"/>
    <w:rsid w:val="00555A5A"/>
  </w:style>
  <w:style w:type="paragraph" w:customStyle="1" w:styleId="981C9281407B4DA784C9665559F20207">
    <w:name w:val="981C9281407B4DA784C9665559F20207"/>
    <w:rsid w:val="00555A5A"/>
  </w:style>
  <w:style w:type="paragraph" w:customStyle="1" w:styleId="26C70CAF7B64400BA9615D78C746FAD9">
    <w:name w:val="26C70CAF7B64400BA9615D78C746FAD9"/>
    <w:rsid w:val="00555A5A"/>
  </w:style>
  <w:style w:type="paragraph" w:customStyle="1" w:styleId="29B6C2221FEA46399733149A02CAC021">
    <w:name w:val="29B6C2221FEA46399733149A02CAC021"/>
    <w:rsid w:val="00555A5A"/>
  </w:style>
  <w:style w:type="paragraph" w:customStyle="1" w:styleId="638E4D3AFD894020A41029398F3EF0BA">
    <w:name w:val="638E4D3AFD894020A41029398F3EF0BA"/>
    <w:rsid w:val="00555A5A"/>
  </w:style>
  <w:style w:type="paragraph" w:customStyle="1" w:styleId="B0C40C4A49D742F89B1CE56C7F52F824">
    <w:name w:val="B0C40C4A49D742F89B1CE56C7F52F824"/>
    <w:rsid w:val="00555A5A"/>
  </w:style>
  <w:style w:type="paragraph" w:customStyle="1" w:styleId="3AA9C808935048B0803713BA5BBFD1AD">
    <w:name w:val="3AA9C808935048B0803713BA5BBFD1AD"/>
    <w:rsid w:val="00555A5A"/>
  </w:style>
  <w:style w:type="paragraph" w:customStyle="1" w:styleId="F471D49978A44DD395FF279132030BA4">
    <w:name w:val="F471D49978A44DD395FF279132030BA4"/>
    <w:rsid w:val="00555A5A"/>
  </w:style>
  <w:style w:type="paragraph" w:customStyle="1" w:styleId="AA4C574F3DD04B50B4EF7E4C04281D70">
    <w:name w:val="AA4C574F3DD04B50B4EF7E4C04281D70"/>
    <w:rsid w:val="00555A5A"/>
  </w:style>
  <w:style w:type="paragraph" w:customStyle="1" w:styleId="F746349217654D14B8C5EAAC4A71CDC9">
    <w:name w:val="F746349217654D14B8C5EAAC4A71CDC9"/>
    <w:rsid w:val="00555A5A"/>
  </w:style>
  <w:style w:type="paragraph" w:customStyle="1" w:styleId="7F8E220AE126442CB450A0693455F947">
    <w:name w:val="7F8E220AE126442CB450A0693455F947"/>
    <w:rsid w:val="00555A5A"/>
  </w:style>
  <w:style w:type="paragraph" w:customStyle="1" w:styleId="FF21CAE4E3C44900BB0F119486EEFA01">
    <w:name w:val="FF21CAE4E3C44900BB0F119486EEFA01"/>
    <w:rsid w:val="00555A5A"/>
  </w:style>
  <w:style w:type="paragraph" w:customStyle="1" w:styleId="2EF8D9C56D3640358E8A4EB174481128">
    <w:name w:val="2EF8D9C56D3640358E8A4EB174481128"/>
    <w:rsid w:val="00555A5A"/>
  </w:style>
  <w:style w:type="paragraph" w:customStyle="1" w:styleId="1A58D4B42E2B4E288B5657131672262A">
    <w:name w:val="1A58D4B42E2B4E288B5657131672262A"/>
    <w:rsid w:val="00555A5A"/>
  </w:style>
  <w:style w:type="paragraph" w:customStyle="1" w:styleId="97689816BD8C487AA4E2E2E82322586A">
    <w:name w:val="97689816BD8C487AA4E2E2E82322586A"/>
    <w:rsid w:val="00555A5A"/>
  </w:style>
  <w:style w:type="paragraph" w:customStyle="1" w:styleId="1EE13B7A84CD4248A0AD6E638685B462">
    <w:name w:val="1EE13B7A84CD4248A0AD6E638685B462"/>
    <w:rsid w:val="00555A5A"/>
  </w:style>
  <w:style w:type="paragraph" w:customStyle="1" w:styleId="182A436243AE4848A7029608DC289671">
    <w:name w:val="182A436243AE4848A7029608DC289671"/>
    <w:rsid w:val="00555A5A"/>
  </w:style>
  <w:style w:type="paragraph" w:customStyle="1" w:styleId="DD4FEB9FF7E24D0287D92D508BB0F6FA">
    <w:name w:val="DD4FEB9FF7E24D0287D92D508BB0F6FA"/>
    <w:rsid w:val="00555A5A"/>
  </w:style>
  <w:style w:type="paragraph" w:customStyle="1" w:styleId="2F05DAB3258D49BEB83866AB08EBE099">
    <w:name w:val="2F05DAB3258D49BEB83866AB08EBE099"/>
    <w:rsid w:val="00555A5A"/>
  </w:style>
  <w:style w:type="paragraph" w:customStyle="1" w:styleId="853E460D7DAB438697426AEDA39170F0">
    <w:name w:val="853E460D7DAB438697426AEDA39170F0"/>
    <w:rsid w:val="00555A5A"/>
  </w:style>
  <w:style w:type="paragraph" w:customStyle="1" w:styleId="C4E104C4D4B5467F8443846E7EB0453D">
    <w:name w:val="C4E104C4D4B5467F8443846E7EB0453D"/>
    <w:rsid w:val="00555A5A"/>
  </w:style>
  <w:style w:type="paragraph" w:customStyle="1" w:styleId="14EF9EE8A7DB4B61BAE739415A46168A">
    <w:name w:val="14EF9EE8A7DB4B61BAE739415A46168A"/>
    <w:rsid w:val="00555A5A"/>
  </w:style>
  <w:style w:type="paragraph" w:customStyle="1" w:styleId="C90B894637804CBC984A99880E159A81">
    <w:name w:val="C90B894637804CBC984A99880E159A81"/>
    <w:rsid w:val="00555A5A"/>
  </w:style>
  <w:style w:type="paragraph" w:customStyle="1" w:styleId="60322F8FCEA945CCAD5DD84BEBABCFDD">
    <w:name w:val="60322F8FCEA945CCAD5DD84BEBABCFDD"/>
    <w:rsid w:val="00555A5A"/>
  </w:style>
  <w:style w:type="paragraph" w:customStyle="1" w:styleId="F8B30527207E4A689EEBF1EE1713B606">
    <w:name w:val="F8B30527207E4A689EEBF1EE1713B606"/>
    <w:rsid w:val="00555A5A"/>
  </w:style>
  <w:style w:type="paragraph" w:customStyle="1" w:styleId="6BEFAE413E4044E8B4A9FEF71090EF69">
    <w:name w:val="6BEFAE413E4044E8B4A9FEF71090EF69"/>
    <w:rsid w:val="00555A5A"/>
  </w:style>
  <w:style w:type="paragraph" w:customStyle="1" w:styleId="B184BFA7BD0743F283E5F7994B957CC2">
    <w:name w:val="B184BFA7BD0743F283E5F7994B957CC2"/>
    <w:rsid w:val="00555A5A"/>
  </w:style>
  <w:style w:type="paragraph" w:customStyle="1" w:styleId="E78707167E654A36828B1519EFD82A9C">
    <w:name w:val="E78707167E654A36828B1519EFD82A9C"/>
    <w:rsid w:val="00555A5A"/>
  </w:style>
  <w:style w:type="paragraph" w:customStyle="1" w:styleId="424996994373407AAF7AA84C1AAF6BF6">
    <w:name w:val="424996994373407AAF7AA84C1AAF6BF6"/>
    <w:rsid w:val="00555A5A"/>
  </w:style>
  <w:style w:type="paragraph" w:customStyle="1" w:styleId="C99162618FA0449F8A6FCD3DD7A9C7E3">
    <w:name w:val="C99162618FA0449F8A6FCD3DD7A9C7E3"/>
    <w:rsid w:val="00555A5A"/>
  </w:style>
  <w:style w:type="paragraph" w:customStyle="1" w:styleId="EDFE59FA8832497B94E641B39E8D6452">
    <w:name w:val="EDFE59FA8832497B94E641B39E8D6452"/>
    <w:rsid w:val="00555A5A"/>
  </w:style>
  <w:style w:type="paragraph" w:customStyle="1" w:styleId="9FBE12148A3247A48847DD4187A91907">
    <w:name w:val="9FBE12148A3247A48847DD4187A91907"/>
    <w:rsid w:val="00555A5A"/>
  </w:style>
  <w:style w:type="paragraph" w:customStyle="1" w:styleId="EE0BE7E6EDAE48BB861AB03F8D402802">
    <w:name w:val="EE0BE7E6EDAE48BB861AB03F8D402802"/>
    <w:rsid w:val="00555A5A"/>
  </w:style>
  <w:style w:type="paragraph" w:customStyle="1" w:styleId="3C32B94E053D47A3BE43B42B755B919D">
    <w:name w:val="3C32B94E053D47A3BE43B42B755B919D"/>
    <w:rsid w:val="00555A5A"/>
  </w:style>
  <w:style w:type="paragraph" w:customStyle="1" w:styleId="C769A66C12D240D0846E77F1EC76161B">
    <w:name w:val="C769A66C12D240D0846E77F1EC76161B"/>
    <w:rsid w:val="00555A5A"/>
  </w:style>
  <w:style w:type="paragraph" w:customStyle="1" w:styleId="D098536CB2484355940A40381E22149D">
    <w:name w:val="D098536CB2484355940A40381E22149D"/>
    <w:rsid w:val="00555A5A"/>
  </w:style>
  <w:style w:type="paragraph" w:customStyle="1" w:styleId="85CD707B4A35470B945562760110120F">
    <w:name w:val="85CD707B4A35470B945562760110120F"/>
    <w:rsid w:val="00555A5A"/>
  </w:style>
  <w:style w:type="paragraph" w:customStyle="1" w:styleId="D35815CE405740C6AB4C5F88DDD9EC1B">
    <w:name w:val="D35815CE405740C6AB4C5F88DDD9EC1B"/>
    <w:rsid w:val="00555A5A"/>
  </w:style>
  <w:style w:type="paragraph" w:customStyle="1" w:styleId="55E829E9D4EA4A0788DF1D685447845A">
    <w:name w:val="55E829E9D4EA4A0788DF1D685447845A"/>
    <w:rsid w:val="00555A5A"/>
  </w:style>
  <w:style w:type="paragraph" w:customStyle="1" w:styleId="A1D89C3199C5441D8A4DAF229CC703C2">
    <w:name w:val="A1D89C3199C5441D8A4DAF229CC703C2"/>
    <w:rsid w:val="00555A5A"/>
  </w:style>
  <w:style w:type="paragraph" w:customStyle="1" w:styleId="FBF59CF9736741F6A9171E3BB9480FD5">
    <w:name w:val="FBF59CF9736741F6A9171E3BB9480FD5"/>
    <w:rsid w:val="00555A5A"/>
  </w:style>
  <w:style w:type="paragraph" w:customStyle="1" w:styleId="B175009521934F6EA4C00C178090FA56">
    <w:name w:val="B175009521934F6EA4C00C178090FA56"/>
    <w:rsid w:val="00555A5A"/>
  </w:style>
  <w:style w:type="paragraph" w:customStyle="1" w:styleId="FAC83C36029B4B3D90A4ABC9D73EB780">
    <w:name w:val="FAC83C36029B4B3D90A4ABC9D73EB780"/>
    <w:rsid w:val="00555A5A"/>
  </w:style>
  <w:style w:type="paragraph" w:customStyle="1" w:styleId="7EDF85F64929446FBF49624A53CAEC6C">
    <w:name w:val="7EDF85F64929446FBF49624A53CAEC6C"/>
    <w:rsid w:val="00555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5ED63E62AFE4C9F71C753237ECEFD" ma:contentTypeVersion="4" ma:contentTypeDescription="Create a new document." ma:contentTypeScope="" ma:versionID="91c87930e0a98a5ae2b23bac9e078664">
  <xsd:schema xmlns:xsd="http://www.w3.org/2001/XMLSchema" xmlns:xs="http://www.w3.org/2001/XMLSchema" xmlns:p="http://schemas.microsoft.com/office/2006/metadata/properties" xmlns:ns2="7e935744-922f-4812-a37a-bdffc9a1045e" targetNamespace="http://schemas.microsoft.com/office/2006/metadata/properties" ma:root="true" ma:fieldsID="4433da69482d99b05ea988a561ad0503" ns2:_="">
    <xsd:import namespace="7e935744-922f-4812-a37a-bdffc9a10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35744-922f-4812-a37a-bdffc9a1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3EE8-EB48-4B4F-97E5-52B43EFCC6E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e935744-922f-4812-a37a-bdffc9a1045e"/>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29FCCFE-F0B8-4425-99A6-09E8DC67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35744-922f-4812-a37a-bdffc9a10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84526-053C-467F-A2A1-AB8B2414C56D}">
  <ds:schemaRefs>
    <ds:schemaRef ds:uri="http://schemas.microsoft.com/sharepoint/v3/contenttype/forms"/>
  </ds:schemaRefs>
</ds:datastoreItem>
</file>

<file path=customXml/itemProps4.xml><?xml version="1.0" encoding="utf-8"?>
<ds:datastoreItem xmlns:ds="http://schemas.openxmlformats.org/officeDocument/2006/customXml" ds:itemID="{CD10AD0C-45CD-4EA3-9D2A-EB274658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13</Pages>
  <Words>16131</Words>
  <Characters>9195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VOINILKO Virmantė</dc:creator>
  <cp:keywords/>
  <dc:description/>
  <cp:lastModifiedBy>VOINILKO Virmantė</cp:lastModifiedBy>
  <cp:revision>45</cp:revision>
  <dcterms:created xsi:type="dcterms:W3CDTF">2026-01-12T07:49:00Z</dcterms:created>
  <dcterms:modified xsi:type="dcterms:W3CDTF">2026-02-03T11:41:00Z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0x01010025B5ED63E62AFE4C9F71C753237ECEFD</vt:lpwstr>
  </property>
  <property fmtid="{D5CDD505-2E9C-101B-9397-08002B2CF9AE}" pid="3" name="docLang">
    <vt:lpwstr>lt</vt:lpwstr>
  </property>
</Properties>
</file>