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75C" w:rsidRPr="004F4B08" w:rsidRDefault="00B6675C" w:rsidP="00B6675C">
      <w:pPr>
        <w:widowControl w:val="0"/>
        <w:adjustRightInd w:val="0"/>
        <w:jc w:val="both"/>
        <w:textAlignment w:val="baseline"/>
        <w:rPr>
          <w:rFonts w:ascii="Times New Roman" w:hAnsi="Times New Roman"/>
          <w:caps/>
          <w:sz w:val="24"/>
          <w:szCs w:val="24"/>
          <w:lang w:eastAsia="lt-LT"/>
        </w:rPr>
      </w:pPr>
      <w:r w:rsidRPr="004F4B08">
        <w:rPr>
          <w:rFonts w:ascii="Times New Roman" w:hAnsi="Times New Roman"/>
          <w:sz w:val="24"/>
          <w:szCs w:val="24"/>
          <w:lang w:eastAsia="lt-LT"/>
        </w:rPr>
        <w:t xml:space="preserve"> </w:t>
      </w:r>
      <w:r w:rsidRPr="004F4B08">
        <w:rPr>
          <w:rFonts w:ascii="Times New Roman" w:hAnsi="Times New Roman"/>
          <w:sz w:val="24"/>
          <w:szCs w:val="24"/>
          <w:lang w:eastAsia="lt-LT"/>
        </w:rPr>
        <w:tab/>
      </w:r>
      <w:r w:rsidRPr="004F4B08">
        <w:rPr>
          <w:rFonts w:ascii="Times New Roman" w:hAnsi="Times New Roman"/>
          <w:sz w:val="24"/>
          <w:szCs w:val="24"/>
          <w:lang w:eastAsia="lt-LT"/>
        </w:rPr>
        <w:tab/>
      </w:r>
      <w:r w:rsidRPr="004F4B08">
        <w:rPr>
          <w:rFonts w:ascii="Times New Roman" w:hAnsi="Times New Roman"/>
          <w:sz w:val="24"/>
          <w:szCs w:val="24"/>
          <w:lang w:eastAsia="lt-LT"/>
        </w:rPr>
        <w:tab/>
      </w:r>
      <w:r w:rsidRPr="004F4B08">
        <w:rPr>
          <w:rFonts w:ascii="Times New Roman" w:hAnsi="Times New Roman"/>
          <w:sz w:val="24"/>
          <w:szCs w:val="24"/>
          <w:lang w:eastAsia="lt-LT"/>
        </w:rPr>
        <w:tab/>
        <w:t>Forma patvirtinta</w:t>
      </w:r>
    </w:p>
    <w:p w:rsidR="00B6675C" w:rsidRPr="004F4B08" w:rsidRDefault="00B6675C" w:rsidP="00B6675C">
      <w:pPr>
        <w:widowControl w:val="0"/>
        <w:adjustRightInd w:val="0"/>
        <w:jc w:val="both"/>
        <w:textAlignment w:val="baseline"/>
        <w:rPr>
          <w:rFonts w:ascii="Times New Roman" w:hAnsi="Times New Roman"/>
          <w:sz w:val="24"/>
          <w:szCs w:val="24"/>
          <w:lang w:eastAsia="lt-LT"/>
        </w:rPr>
      </w:pPr>
      <w:r w:rsidRPr="004F4B08">
        <w:rPr>
          <w:rFonts w:ascii="Times New Roman" w:hAnsi="Times New Roman"/>
          <w:sz w:val="24"/>
          <w:szCs w:val="24"/>
          <w:lang w:eastAsia="lt-LT"/>
        </w:rPr>
        <w:t xml:space="preserve"> </w:t>
      </w:r>
      <w:r w:rsidRPr="004F4B08">
        <w:rPr>
          <w:rFonts w:ascii="Times New Roman" w:hAnsi="Times New Roman"/>
          <w:sz w:val="24"/>
          <w:szCs w:val="24"/>
          <w:lang w:eastAsia="lt-LT"/>
        </w:rPr>
        <w:tab/>
      </w:r>
      <w:r w:rsidRPr="004F4B08">
        <w:rPr>
          <w:rFonts w:ascii="Times New Roman" w:hAnsi="Times New Roman"/>
          <w:sz w:val="24"/>
          <w:szCs w:val="24"/>
          <w:lang w:eastAsia="lt-LT"/>
        </w:rPr>
        <w:tab/>
      </w:r>
      <w:r w:rsidRPr="004F4B08">
        <w:rPr>
          <w:rFonts w:ascii="Times New Roman" w:hAnsi="Times New Roman"/>
          <w:sz w:val="24"/>
          <w:szCs w:val="24"/>
          <w:lang w:eastAsia="lt-LT"/>
        </w:rPr>
        <w:tab/>
      </w:r>
      <w:r w:rsidRPr="004F4B08">
        <w:rPr>
          <w:rFonts w:ascii="Times New Roman" w:hAnsi="Times New Roman"/>
          <w:sz w:val="24"/>
          <w:szCs w:val="24"/>
          <w:lang w:eastAsia="lt-LT"/>
        </w:rPr>
        <w:tab/>
        <w:t xml:space="preserve">Lietuvos Respublikos Seimo kanclerio </w:t>
      </w:r>
    </w:p>
    <w:p w:rsidR="00B6675C" w:rsidRPr="004F4B08" w:rsidRDefault="00B6675C" w:rsidP="00B6675C">
      <w:pPr>
        <w:widowControl w:val="0"/>
        <w:adjustRightInd w:val="0"/>
        <w:jc w:val="both"/>
        <w:textAlignment w:val="baseline"/>
        <w:rPr>
          <w:rFonts w:ascii="Times New Roman" w:hAnsi="Times New Roman"/>
          <w:sz w:val="24"/>
          <w:szCs w:val="24"/>
          <w:lang w:eastAsia="lt-LT"/>
        </w:rPr>
      </w:pPr>
      <w:r w:rsidRPr="004F4B08">
        <w:rPr>
          <w:rFonts w:ascii="Times New Roman" w:hAnsi="Times New Roman"/>
          <w:sz w:val="24"/>
          <w:szCs w:val="24"/>
          <w:lang w:eastAsia="lt-LT"/>
        </w:rPr>
        <w:t xml:space="preserve"> </w:t>
      </w:r>
      <w:r w:rsidRPr="004F4B08">
        <w:rPr>
          <w:rFonts w:ascii="Times New Roman" w:hAnsi="Times New Roman"/>
          <w:sz w:val="24"/>
          <w:szCs w:val="24"/>
          <w:lang w:eastAsia="lt-LT"/>
        </w:rPr>
        <w:tab/>
      </w:r>
      <w:r w:rsidRPr="004F4B08">
        <w:rPr>
          <w:rFonts w:ascii="Times New Roman" w:hAnsi="Times New Roman"/>
          <w:sz w:val="24"/>
          <w:szCs w:val="24"/>
          <w:lang w:eastAsia="lt-LT"/>
        </w:rPr>
        <w:tab/>
      </w:r>
      <w:r w:rsidRPr="004F4B08">
        <w:rPr>
          <w:rFonts w:ascii="Times New Roman" w:hAnsi="Times New Roman"/>
          <w:sz w:val="24"/>
          <w:szCs w:val="24"/>
          <w:lang w:eastAsia="lt-LT"/>
        </w:rPr>
        <w:tab/>
      </w:r>
      <w:r w:rsidRPr="004F4B08">
        <w:rPr>
          <w:rFonts w:ascii="Times New Roman" w:hAnsi="Times New Roman"/>
          <w:sz w:val="24"/>
          <w:szCs w:val="24"/>
          <w:lang w:eastAsia="lt-LT"/>
        </w:rPr>
        <w:tab/>
        <w:t xml:space="preserve">2016 m. sausio 15 d. įsakymu </w:t>
      </w:r>
    </w:p>
    <w:p w:rsidR="00B6675C" w:rsidRPr="004F4B08" w:rsidRDefault="00B6675C" w:rsidP="00B6675C">
      <w:pPr>
        <w:widowControl w:val="0"/>
        <w:adjustRightInd w:val="0"/>
        <w:jc w:val="both"/>
        <w:textAlignment w:val="baseline"/>
        <w:rPr>
          <w:rFonts w:ascii="Times New Roman" w:hAnsi="Times New Roman"/>
          <w:sz w:val="24"/>
          <w:szCs w:val="24"/>
          <w:lang w:eastAsia="lt-LT"/>
        </w:rPr>
      </w:pPr>
      <w:r w:rsidRPr="004F4B08">
        <w:rPr>
          <w:rFonts w:ascii="Times New Roman" w:hAnsi="Times New Roman"/>
          <w:sz w:val="24"/>
          <w:szCs w:val="24"/>
          <w:lang w:eastAsia="lt-LT"/>
        </w:rPr>
        <w:t xml:space="preserve"> </w:t>
      </w:r>
      <w:r w:rsidRPr="004F4B08">
        <w:rPr>
          <w:rFonts w:ascii="Times New Roman" w:hAnsi="Times New Roman"/>
          <w:sz w:val="24"/>
          <w:szCs w:val="24"/>
          <w:lang w:eastAsia="lt-LT"/>
        </w:rPr>
        <w:tab/>
      </w:r>
      <w:r w:rsidRPr="004F4B08">
        <w:rPr>
          <w:rFonts w:ascii="Times New Roman" w:hAnsi="Times New Roman"/>
          <w:sz w:val="24"/>
          <w:szCs w:val="24"/>
          <w:lang w:eastAsia="lt-LT"/>
        </w:rPr>
        <w:tab/>
      </w:r>
      <w:r w:rsidRPr="004F4B08">
        <w:rPr>
          <w:rFonts w:ascii="Times New Roman" w:hAnsi="Times New Roman"/>
          <w:sz w:val="24"/>
          <w:szCs w:val="24"/>
          <w:lang w:eastAsia="lt-LT"/>
        </w:rPr>
        <w:tab/>
      </w:r>
      <w:r w:rsidRPr="004F4B08">
        <w:rPr>
          <w:rFonts w:ascii="Times New Roman" w:hAnsi="Times New Roman"/>
          <w:sz w:val="24"/>
          <w:szCs w:val="24"/>
          <w:lang w:eastAsia="lt-LT"/>
        </w:rPr>
        <w:tab/>
        <w:t>Nr. 400-ĮVK-</w:t>
      </w:r>
      <w:r w:rsidR="00400D3E" w:rsidRPr="004F4B08">
        <w:rPr>
          <w:rFonts w:ascii="Times New Roman" w:hAnsi="Times New Roman"/>
          <w:sz w:val="24"/>
          <w:szCs w:val="24"/>
          <w:lang w:eastAsia="lt-LT"/>
        </w:rPr>
        <w:t>7</w:t>
      </w:r>
    </w:p>
    <w:p w:rsidR="009E3DC1" w:rsidRPr="004F4B08" w:rsidRDefault="009E3DC1" w:rsidP="00B466EF">
      <w:pPr>
        <w:keepNext/>
        <w:spacing w:line="360" w:lineRule="auto"/>
        <w:jc w:val="center"/>
        <w:outlineLvl w:val="7"/>
        <w:rPr>
          <w:rFonts w:ascii="Times New Roman" w:eastAsia="Times New Roman" w:hAnsi="Times New Roman"/>
          <w:b/>
          <w:sz w:val="24"/>
          <w:szCs w:val="24"/>
          <w:lang w:eastAsia="lt-LT"/>
        </w:rPr>
      </w:pPr>
    </w:p>
    <w:p w:rsidR="00B466EF" w:rsidRPr="004F4B08" w:rsidRDefault="00B466EF" w:rsidP="00B466EF">
      <w:pPr>
        <w:keepNext/>
        <w:spacing w:line="360" w:lineRule="auto"/>
        <w:jc w:val="center"/>
        <w:outlineLvl w:val="7"/>
        <w:rPr>
          <w:rFonts w:ascii="Times New Roman" w:eastAsia="Times New Roman" w:hAnsi="Times New Roman"/>
          <w:b/>
          <w:sz w:val="24"/>
          <w:szCs w:val="24"/>
          <w:lang w:eastAsia="lt-LT"/>
        </w:rPr>
      </w:pPr>
      <w:r w:rsidRPr="004F4B08">
        <w:rPr>
          <w:rFonts w:ascii="Times New Roman" w:eastAsia="Times New Roman" w:hAnsi="Times New Roman"/>
          <w:b/>
          <w:sz w:val="24"/>
          <w:szCs w:val="24"/>
          <w:lang w:eastAsia="lt-LT"/>
        </w:rPr>
        <w:t>DUOMENŲ TEIKIMO IŠ TEISĖS AKTŲ REGISTRO SUTARTIS</w:t>
      </w:r>
    </w:p>
    <w:p w:rsidR="00C54825" w:rsidRPr="004F4B08" w:rsidRDefault="00C54825" w:rsidP="00FD5CE5">
      <w:pPr>
        <w:keepNext/>
        <w:spacing w:line="360" w:lineRule="auto"/>
        <w:jc w:val="center"/>
        <w:outlineLvl w:val="7"/>
        <w:rPr>
          <w:rFonts w:ascii="Times New Roman" w:eastAsia="Times New Roman" w:hAnsi="Times New Roman"/>
          <w:sz w:val="24"/>
          <w:szCs w:val="24"/>
          <w:lang w:eastAsia="lt-LT"/>
        </w:rPr>
      </w:pPr>
      <w:r w:rsidRPr="004F4B08">
        <w:rPr>
          <w:rFonts w:ascii="Times New Roman" w:eastAsia="Times New Roman" w:hAnsi="Times New Roman"/>
          <w:sz w:val="24"/>
          <w:szCs w:val="24"/>
          <w:lang w:eastAsia="lt-LT"/>
        </w:rPr>
        <w:t>Nr. _____________</w:t>
      </w:r>
    </w:p>
    <w:p w:rsidR="00C54825" w:rsidRPr="004F4B08" w:rsidRDefault="00C54825" w:rsidP="00FD5CE5">
      <w:pPr>
        <w:spacing w:line="360" w:lineRule="auto"/>
        <w:jc w:val="center"/>
        <w:rPr>
          <w:rFonts w:ascii="Times New Roman" w:eastAsia="Times New Roman" w:hAnsi="Times New Roman"/>
          <w:sz w:val="24"/>
          <w:szCs w:val="24"/>
          <w:lang w:eastAsia="lt-LT"/>
        </w:rPr>
      </w:pPr>
      <w:r w:rsidRPr="004F4B08">
        <w:rPr>
          <w:rFonts w:ascii="Times New Roman" w:eastAsia="Times New Roman" w:hAnsi="Times New Roman"/>
          <w:sz w:val="24"/>
          <w:szCs w:val="24"/>
          <w:lang w:eastAsia="lt-LT"/>
        </w:rPr>
        <w:t xml:space="preserve">________ m. _______________ d.  </w:t>
      </w:r>
    </w:p>
    <w:p w:rsidR="00C54825" w:rsidRPr="004F4B08" w:rsidRDefault="00C54825" w:rsidP="005A7932">
      <w:pPr>
        <w:spacing w:line="360" w:lineRule="auto"/>
        <w:jc w:val="center"/>
        <w:rPr>
          <w:rFonts w:ascii="Times New Roman" w:eastAsia="Times New Roman" w:hAnsi="Times New Roman"/>
          <w:sz w:val="24"/>
          <w:szCs w:val="24"/>
          <w:lang w:eastAsia="lt-LT"/>
        </w:rPr>
      </w:pPr>
      <w:r w:rsidRPr="004F4B08">
        <w:rPr>
          <w:rFonts w:ascii="Times New Roman" w:eastAsia="Times New Roman" w:hAnsi="Times New Roman"/>
          <w:sz w:val="24"/>
          <w:szCs w:val="24"/>
          <w:lang w:eastAsia="lt-LT"/>
        </w:rPr>
        <w:t>Vilnius</w:t>
      </w:r>
    </w:p>
    <w:p w:rsidR="004F4B08" w:rsidRPr="004F4B08" w:rsidRDefault="004F4B08" w:rsidP="001A62B9">
      <w:pPr>
        <w:spacing w:line="360" w:lineRule="auto"/>
        <w:ind w:firstLine="567"/>
        <w:jc w:val="both"/>
        <w:rPr>
          <w:rFonts w:ascii="Times New Roman" w:eastAsia="Times New Roman" w:hAnsi="Times New Roman"/>
          <w:sz w:val="24"/>
          <w:szCs w:val="24"/>
          <w:lang w:eastAsia="lt-LT"/>
        </w:rPr>
      </w:pPr>
    </w:p>
    <w:p w:rsidR="007807F0" w:rsidRDefault="004E5FE0" w:rsidP="001A62B9">
      <w:pPr>
        <w:spacing w:line="360" w:lineRule="auto"/>
        <w:ind w:firstLine="567"/>
        <w:jc w:val="both"/>
        <w:rPr>
          <w:rFonts w:ascii="Times New Roman" w:hAnsi="Times New Roman"/>
          <w:sz w:val="24"/>
          <w:szCs w:val="24"/>
          <w:lang w:eastAsia="lt-LT"/>
        </w:rPr>
      </w:pPr>
      <w:r w:rsidRPr="004E5FE0">
        <w:rPr>
          <w:rFonts w:ascii="Times New Roman" w:hAnsi="Times New Roman"/>
          <w:sz w:val="24"/>
          <w:szCs w:val="24"/>
          <w:lang w:eastAsia="lt-LT"/>
        </w:rPr>
        <w:t xml:space="preserve">Lietuvos Respublikos Seimo kanceliarija (toliau – TEIKĖJAS), juridinio asmens kodas 188605295, buveinė – Gedimino pr. 53, Vilnius, atstovaujama Dokumentų departamento Teisės aktų registro skyriaus vedėjos </w:t>
      </w:r>
      <w:r w:rsidR="00E01DA5">
        <w:rPr>
          <w:rFonts w:ascii="Times New Roman" w:hAnsi="Times New Roman"/>
          <w:sz w:val="24"/>
          <w:szCs w:val="24"/>
          <w:lang w:eastAsia="lt-LT"/>
        </w:rPr>
        <w:t>Auksės Ruebens</w:t>
      </w:r>
      <w:r w:rsidRPr="004E5FE0">
        <w:rPr>
          <w:rFonts w:ascii="Times New Roman" w:hAnsi="Times New Roman"/>
          <w:sz w:val="24"/>
          <w:szCs w:val="24"/>
          <w:lang w:eastAsia="lt-LT"/>
        </w:rPr>
        <w:t>, veikiančios pagal Lietuvos Respublikos Seimo kanclerio 2016 m. sausio 15 d. įsakymu Nr. 400-ĮVK-7 „Dėl pavedimo pasirašyti sutartis“ suteiktus įgaliojimus, ir _________________________, juridin</w:t>
      </w:r>
      <w:bookmarkStart w:id="0" w:name="_GoBack"/>
      <w:bookmarkEnd w:id="0"/>
      <w:r w:rsidRPr="004E5FE0">
        <w:rPr>
          <w:rFonts w:ascii="Times New Roman" w:hAnsi="Times New Roman"/>
          <w:sz w:val="24"/>
          <w:szCs w:val="24"/>
          <w:lang w:eastAsia="lt-LT"/>
        </w:rPr>
        <w:t>io asmens kodas ________________, buveinė – ______________________________________, atstovaujamas __________________________ (toliau – GAVĖJAS</w:t>
      </w:r>
      <w:r w:rsidRPr="004E5FE0">
        <w:rPr>
          <w:rFonts w:ascii="Times New Roman" w:hAnsi="Times New Roman"/>
          <w:caps/>
          <w:sz w:val="24"/>
          <w:szCs w:val="24"/>
          <w:lang w:eastAsia="lt-LT"/>
        </w:rPr>
        <w:t xml:space="preserve">), </w:t>
      </w:r>
      <w:r w:rsidRPr="004E5FE0">
        <w:rPr>
          <w:rFonts w:ascii="Times New Roman" w:hAnsi="Times New Roman"/>
          <w:sz w:val="24"/>
          <w:szCs w:val="24"/>
          <w:lang w:eastAsia="lt-LT"/>
        </w:rPr>
        <w:t>toliau TEIKĖJAS ir GAVĖJAS kartu vadinami „Šalimis“, o atskirai – „Šalimi“, sudarė šią duomenų teikimo iš Teisės aktų registr</w:t>
      </w:r>
      <w:r>
        <w:rPr>
          <w:rFonts w:ascii="Times New Roman" w:hAnsi="Times New Roman"/>
          <w:sz w:val="24"/>
          <w:szCs w:val="24"/>
          <w:lang w:eastAsia="lt-LT"/>
        </w:rPr>
        <w:t>o sutartį (toliau – Sutartis):</w:t>
      </w:r>
    </w:p>
    <w:p w:rsidR="004E5FE0" w:rsidRPr="004E5FE0" w:rsidRDefault="004E5FE0" w:rsidP="001A62B9">
      <w:pPr>
        <w:spacing w:line="360" w:lineRule="auto"/>
        <w:ind w:firstLine="567"/>
        <w:jc w:val="both"/>
        <w:rPr>
          <w:rFonts w:ascii="Times New Roman" w:eastAsia="Times New Roman" w:hAnsi="Times New Roman"/>
          <w:sz w:val="28"/>
          <w:szCs w:val="24"/>
          <w:lang w:eastAsia="lt-LT"/>
        </w:rPr>
      </w:pPr>
    </w:p>
    <w:p w:rsidR="00B466EF" w:rsidRPr="004F4B08" w:rsidRDefault="00C10436" w:rsidP="00C10436">
      <w:pPr>
        <w:pStyle w:val="Antrat1"/>
        <w:tabs>
          <w:tab w:val="left" w:pos="142"/>
          <w:tab w:val="left" w:pos="709"/>
        </w:tabs>
        <w:spacing w:line="360" w:lineRule="auto"/>
        <w:rPr>
          <w:sz w:val="24"/>
          <w:szCs w:val="24"/>
        </w:rPr>
      </w:pPr>
      <w:r w:rsidRPr="004F4B08">
        <w:rPr>
          <w:sz w:val="24"/>
          <w:szCs w:val="24"/>
        </w:rPr>
        <w:t xml:space="preserve">I. </w:t>
      </w:r>
      <w:r w:rsidR="00B466EF" w:rsidRPr="004F4B08">
        <w:rPr>
          <w:sz w:val="24"/>
          <w:szCs w:val="24"/>
        </w:rPr>
        <w:t>SUTARTIES DALYKAS</w:t>
      </w:r>
    </w:p>
    <w:p w:rsidR="00B466EF" w:rsidRPr="004F4B08" w:rsidRDefault="00B466EF" w:rsidP="001A62B9">
      <w:pPr>
        <w:spacing w:line="360" w:lineRule="auto"/>
        <w:ind w:firstLine="567"/>
        <w:jc w:val="both"/>
        <w:rPr>
          <w:rFonts w:ascii="Times New Roman" w:eastAsia="Times New Roman" w:hAnsi="Times New Roman"/>
          <w:sz w:val="24"/>
          <w:szCs w:val="24"/>
          <w:lang w:eastAsia="lt-LT"/>
        </w:rPr>
      </w:pPr>
    </w:p>
    <w:p w:rsidR="00B466EF" w:rsidRPr="004F4B08" w:rsidRDefault="00C10436" w:rsidP="00C10436">
      <w:pPr>
        <w:tabs>
          <w:tab w:val="left" w:pos="1134"/>
        </w:tabs>
        <w:spacing w:line="360" w:lineRule="auto"/>
        <w:ind w:firstLine="567"/>
        <w:jc w:val="both"/>
        <w:rPr>
          <w:rFonts w:ascii="Times New Roman" w:hAnsi="Times New Roman"/>
          <w:szCs w:val="24"/>
        </w:rPr>
      </w:pPr>
      <w:r w:rsidRPr="004F4B08">
        <w:rPr>
          <w:rFonts w:ascii="Times New Roman" w:hAnsi="Times New Roman"/>
          <w:sz w:val="24"/>
          <w:szCs w:val="24"/>
        </w:rPr>
        <w:t>1.1.</w:t>
      </w:r>
      <w:r w:rsidRPr="004F4B08">
        <w:rPr>
          <w:rFonts w:ascii="Times New Roman" w:hAnsi="Times New Roman"/>
          <w:sz w:val="24"/>
          <w:szCs w:val="24"/>
        </w:rPr>
        <w:tab/>
      </w:r>
      <w:r w:rsidR="00B466EF" w:rsidRPr="004F4B08">
        <w:rPr>
          <w:rFonts w:ascii="Times New Roman" w:hAnsi="Times New Roman"/>
          <w:sz w:val="24"/>
          <w:szCs w:val="24"/>
        </w:rPr>
        <w:t xml:space="preserve">Sutartis nustato </w:t>
      </w:r>
      <w:r w:rsidR="00300480" w:rsidRPr="004F4B08">
        <w:rPr>
          <w:rFonts w:ascii="Times New Roman" w:hAnsi="Times New Roman"/>
          <w:sz w:val="24"/>
          <w:szCs w:val="24"/>
        </w:rPr>
        <w:t>TEIKĖJO</w:t>
      </w:r>
      <w:r w:rsidR="00B466EF" w:rsidRPr="004F4B08">
        <w:rPr>
          <w:rFonts w:ascii="Times New Roman" w:hAnsi="Times New Roman"/>
          <w:sz w:val="24"/>
          <w:szCs w:val="24"/>
        </w:rPr>
        <w:t xml:space="preserve"> ir </w:t>
      </w:r>
      <w:r w:rsidR="00300480" w:rsidRPr="004F4B08">
        <w:rPr>
          <w:rFonts w:ascii="Times New Roman" w:hAnsi="Times New Roman"/>
          <w:sz w:val="24"/>
          <w:szCs w:val="24"/>
        </w:rPr>
        <w:t>GAVĖJO</w:t>
      </w:r>
      <w:r w:rsidR="00B466EF" w:rsidRPr="004F4B08">
        <w:rPr>
          <w:rFonts w:ascii="Times New Roman" w:hAnsi="Times New Roman"/>
          <w:sz w:val="24"/>
          <w:szCs w:val="24"/>
        </w:rPr>
        <w:t xml:space="preserve"> santykius elektroniniu būdu teikiant ir gaunant duomenis iš Teisės aktų registro (toliau – Registras).</w:t>
      </w:r>
    </w:p>
    <w:p w:rsidR="00B466EF" w:rsidRPr="004F4B08" w:rsidRDefault="00C10436" w:rsidP="00C10436">
      <w:pPr>
        <w:tabs>
          <w:tab w:val="left" w:pos="1134"/>
        </w:tabs>
        <w:spacing w:line="360" w:lineRule="auto"/>
        <w:ind w:firstLine="567"/>
        <w:rPr>
          <w:rFonts w:ascii="Times New Roman" w:hAnsi="Times New Roman"/>
          <w:szCs w:val="24"/>
        </w:rPr>
      </w:pPr>
      <w:r w:rsidRPr="004F4B08">
        <w:rPr>
          <w:rFonts w:ascii="Times New Roman" w:hAnsi="Times New Roman"/>
          <w:sz w:val="24"/>
          <w:szCs w:val="24"/>
        </w:rPr>
        <w:t>1.2.</w:t>
      </w:r>
      <w:r w:rsidRPr="004F4B08">
        <w:rPr>
          <w:rFonts w:ascii="Times New Roman" w:hAnsi="Times New Roman"/>
          <w:sz w:val="24"/>
          <w:szCs w:val="24"/>
        </w:rPr>
        <w:tab/>
      </w:r>
      <w:r w:rsidR="00B466EF" w:rsidRPr="004F4B08">
        <w:rPr>
          <w:rFonts w:ascii="Times New Roman" w:hAnsi="Times New Roman"/>
          <w:sz w:val="24"/>
          <w:szCs w:val="24"/>
        </w:rPr>
        <w:t xml:space="preserve">Pagal šią sutartį </w:t>
      </w:r>
      <w:r w:rsidR="00300480" w:rsidRPr="004F4B08">
        <w:rPr>
          <w:rFonts w:ascii="Times New Roman" w:hAnsi="Times New Roman"/>
          <w:sz w:val="24"/>
          <w:szCs w:val="24"/>
        </w:rPr>
        <w:t>GAVĖJUI</w:t>
      </w:r>
      <w:r w:rsidR="00B466EF" w:rsidRPr="004F4B08">
        <w:rPr>
          <w:rFonts w:ascii="Times New Roman" w:hAnsi="Times New Roman"/>
          <w:sz w:val="24"/>
          <w:szCs w:val="24"/>
        </w:rPr>
        <w:t xml:space="preserve"> teikiami šie Registro duomenys:</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1.2.1.</w:t>
      </w:r>
      <w:r w:rsidR="00B466EF" w:rsidRPr="004F4B08">
        <w:rPr>
          <w:rFonts w:ascii="Times New Roman" w:hAnsi="Times New Roman"/>
          <w:sz w:val="24"/>
          <w:szCs w:val="24"/>
        </w:rPr>
        <w:t xml:space="preserve"> identifikacinis kodas;</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1.2.2.</w:t>
      </w:r>
      <w:r w:rsidR="00B466EF" w:rsidRPr="004F4B08">
        <w:rPr>
          <w:rFonts w:ascii="Times New Roman" w:hAnsi="Times New Roman"/>
          <w:sz w:val="24"/>
          <w:szCs w:val="24"/>
        </w:rPr>
        <w:t xml:space="preserve"> teisės aktą priėmusio subjekto pavadinimas;</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1.2.3.</w:t>
      </w:r>
      <w:r w:rsidR="00B466EF" w:rsidRPr="004F4B08">
        <w:rPr>
          <w:rFonts w:ascii="Times New Roman" w:hAnsi="Times New Roman"/>
          <w:sz w:val="24"/>
          <w:szCs w:val="24"/>
        </w:rPr>
        <w:t xml:space="preserve"> teisės akto rūšis;</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1.2.4.</w:t>
      </w:r>
      <w:r w:rsidR="00B466EF" w:rsidRPr="004F4B08">
        <w:rPr>
          <w:rFonts w:ascii="Times New Roman" w:hAnsi="Times New Roman"/>
          <w:sz w:val="24"/>
          <w:szCs w:val="24"/>
        </w:rPr>
        <w:t xml:space="preserve"> teisės akto pavadinimas;</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1.2.5.</w:t>
      </w:r>
      <w:r w:rsidR="00B466EF" w:rsidRPr="004F4B08">
        <w:rPr>
          <w:rFonts w:ascii="Times New Roman" w:hAnsi="Times New Roman"/>
          <w:sz w:val="24"/>
          <w:szCs w:val="24"/>
        </w:rPr>
        <w:t xml:space="preserve"> teisės aktą priėmusio subjekto suteiktas numeris;</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1.2.6.</w:t>
      </w:r>
      <w:r w:rsidR="00B466EF" w:rsidRPr="004F4B08">
        <w:rPr>
          <w:rFonts w:ascii="Times New Roman" w:hAnsi="Times New Roman"/>
          <w:sz w:val="24"/>
          <w:szCs w:val="24"/>
        </w:rPr>
        <w:t xml:space="preserve"> teisės akto priėmimo data;</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1.2.7.</w:t>
      </w:r>
      <w:r w:rsidR="00B466EF" w:rsidRPr="004F4B08">
        <w:rPr>
          <w:rFonts w:ascii="Times New Roman" w:hAnsi="Times New Roman"/>
          <w:sz w:val="24"/>
          <w:szCs w:val="24"/>
        </w:rPr>
        <w:t xml:space="preserve"> teisės akto paskelbimo data;</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1.2.8.</w:t>
      </w:r>
      <w:r w:rsidR="00B466EF" w:rsidRPr="004F4B08">
        <w:rPr>
          <w:rFonts w:ascii="Times New Roman" w:hAnsi="Times New Roman"/>
          <w:sz w:val="24"/>
          <w:szCs w:val="24"/>
        </w:rPr>
        <w:t xml:space="preserve"> teisės akto įsigaliojimo data;</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1.2.9.</w:t>
      </w:r>
      <w:r w:rsidR="00B466EF" w:rsidRPr="004F4B08">
        <w:rPr>
          <w:rFonts w:ascii="Times New Roman" w:hAnsi="Times New Roman"/>
          <w:sz w:val="24"/>
          <w:szCs w:val="24"/>
        </w:rPr>
        <w:t xml:space="preserve"> teisės akto pakeitimo ar papildymo data;</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1.2.10.</w:t>
      </w:r>
      <w:r w:rsidR="00B466EF" w:rsidRPr="004F4B08">
        <w:rPr>
          <w:rFonts w:ascii="Times New Roman" w:hAnsi="Times New Roman"/>
          <w:sz w:val="24"/>
          <w:szCs w:val="24"/>
        </w:rPr>
        <w:t xml:space="preserve"> teisės akto pripažinimo netekusiu galios data;</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 xml:space="preserve">1.2.11. </w:t>
      </w:r>
      <w:r w:rsidR="00B466EF" w:rsidRPr="004F4B08">
        <w:rPr>
          <w:rFonts w:ascii="Times New Roman" w:hAnsi="Times New Roman"/>
          <w:sz w:val="24"/>
          <w:szCs w:val="24"/>
        </w:rPr>
        <w:t>teisės akto galiojimo sustabdymo data;</w:t>
      </w:r>
    </w:p>
    <w:p w:rsidR="00B466EF" w:rsidRPr="004F4B08" w:rsidRDefault="001A62B9" w:rsidP="001A62B9">
      <w:pPr>
        <w:spacing w:line="360" w:lineRule="auto"/>
        <w:ind w:firstLine="567"/>
        <w:jc w:val="both"/>
        <w:rPr>
          <w:rFonts w:ascii="Times New Roman" w:hAnsi="Times New Roman"/>
          <w:sz w:val="24"/>
          <w:szCs w:val="24"/>
        </w:rPr>
      </w:pPr>
      <w:r w:rsidRPr="004F4B08">
        <w:rPr>
          <w:rFonts w:ascii="Times New Roman" w:hAnsi="Times New Roman"/>
          <w:sz w:val="24"/>
          <w:szCs w:val="24"/>
        </w:rPr>
        <w:t>1.2.</w:t>
      </w:r>
      <w:r w:rsidR="00B466EF" w:rsidRPr="004F4B08">
        <w:rPr>
          <w:rFonts w:ascii="Times New Roman" w:hAnsi="Times New Roman"/>
          <w:sz w:val="24"/>
          <w:szCs w:val="24"/>
        </w:rPr>
        <w:t>12</w:t>
      </w:r>
      <w:r w:rsidRPr="004F4B08">
        <w:rPr>
          <w:rFonts w:ascii="Times New Roman" w:hAnsi="Times New Roman"/>
          <w:sz w:val="24"/>
          <w:szCs w:val="24"/>
        </w:rPr>
        <w:t>.</w:t>
      </w:r>
      <w:r w:rsidR="00B466EF" w:rsidRPr="004F4B08">
        <w:rPr>
          <w:rFonts w:ascii="Times New Roman" w:hAnsi="Times New Roman"/>
          <w:sz w:val="24"/>
          <w:szCs w:val="24"/>
        </w:rPr>
        <w:t xml:space="preserve"> teisės akto tekstas.</w:t>
      </w:r>
    </w:p>
    <w:p w:rsidR="00540DDB" w:rsidRPr="004F4B08" w:rsidRDefault="00540DDB" w:rsidP="001A62B9">
      <w:pPr>
        <w:spacing w:line="360" w:lineRule="auto"/>
        <w:ind w:firstLine="567"/>
        <w:jc w:val="both"/>
        <w:rPr>
          <w:rFonts w:ascii="Times New Roman" w:hAnsi="Times New Roman"/>
          <w:sz w:val="24"/>
          <w:szCs w:val="24"/>
        </w:rPr>
      </w:pPr>
    </w:p>
    <w:p w:rsidR="00B466EF" w:rsidRPr="004F4B08" w:rsidRDefault="00C10436" w:rsidP="00C10436">
      <w:pPr>
        <w:pStyle w:val="Antrat1"/>
        <w:tabs>
          <w:tab w:val="left" w:pos="142"/>
          <w:tab w:val="left" w:pos="284"/>
          <w:tab w:val="left" w:pos="426"/>
          <w:tab w:val="left" w:pos="851"/>
        </w:tabs>
        <w:spacing w:line="360" w:lineRule="auto"/>
        <w:rPr>
          <w:sz w:val="24"/>
          <w:szCs w:val="24"/>
        </w:rPr>
      </w:pPr>
      <w:r w:rsidRPr="004F4B08">
        <w:rPr>
          <w:sz w:val="24"/>
          <w:szCs w:val="24"/>
        </w:rPr>
        <w:t xml:space="preserve">II. </w:t>
      </w:r>
      <w:r w:rsidR="00B466EF" w:rsidRPr="004F4B08">
        <w:rPr>
          <w:sz w:val="24"/>
          <w:szCs w:val="24"/>
        </w:rPr>
        <w:t>SUTARTIES TEISINIS PAGRINDAS</w:t>
      </w:r>
    </w:p>
    <w:p w:rsidR="001A62B9" w:rsidRPr="004F4B08" w:rsidRDefault="001A62B9" w:rsidP="001A62B9">
      <w:pPr>
        <w:rPr>
          <w:rFonts w:ascii="Times New Roman" w:hAnsi="Times New Roman"/>
        </w:rPr>
      </w:pPr>
    </w:p>
    <w:p w:rsidR="00B466EF" w:rsidRPr="004F4B08" w:rsidRDefault="00C10436" w:rsidP="00C10436">
      <w:pPr>
        <w:tabs>
          <w:tab w:val="left" w:pos="993"/>
        </w:tabs>
        <w:spacing w:line="360" w:lineRule="auto"/>
        <w:ind w:firstLine="567"/>
        <w:rPr>
          <w:rFonts w:ascii="Times New Roman" w:hAnsi="Times New Roman"/>
          <w:szCs w:val="24"/>
        </w:rPr>
      </w:pPr>
      <w:r w:rsidRPr="004F4B08">
        <w:rPr>
          <w:rFonts w:ascii="Times New Roman" w:hAnsi="Times New Roman"/>
          <w:sz w:val="24"/>
          <w:szCs w:val="24"/>
        </w:rPr>
        <w:t>2.1.</w:t>
      </w:r>
      <w:r w:rsidRPr="004F4B08">
        <w:rPr>
          <w:rFonts w:ascii="Times New Roman" w:hAnsi="Times New Roman"/>
          <w:sz w:val="24"/>
          <w:szCs w:val="24"/>
        </w:rPr>
        <w:tab/>
      </w:r>
      <w:r w:rsidR="00B466EF" w:rsidRPr="004F4B08">
        <w:rPr>
          <w:rFonts w:ascii="Times New Roman" w:hAnsi="Times New Roman"/>
          <w:sz w:val="24"/>
          <w:szCs w:val="24"/>
        </w:rPr>
        <w:t>Ši sutartis sudaryta vadovaujantis:</w:t>
      </w:r>
    </w:p>
    <w:p w:rsidR="00B466EF" w:rsidRPr="004F4B08" w:rsidRDefault="00C10436" w:rsidP="00C10436">
      <w:pPr>
        <w:pStyle w:val="Antrat3"/>
        <w:tabs>
          <w:tab w:val="left" w:pos="1134"/>
        </w:tabs>
        <w:spacing w:line="360" w:lineRule="auto"/>
        <w:ind w:firstLine="567"/>
        <w:rPr>
          <w:rFonts w:eastAsia="Times New Roman" w:cs="Times New Roman"/>
          <w:szCs w:val="24"/>
        </w:rPr>
      </w:pPr>
      <w:r w:rsidRPr="004F4B08">
        <w:rPr>
          <w:rFonts w:eastAsia="Times New Roman" w:cs="Times New Roman"/>
          <w:szCs w:val="24"/>
        </w:rPr>
        <w:t>2.1.1.</w:t>
      </w:r>
      <w:r w:rsidRPr="004F4B08">
        <w:rPr>
          <w:rFonts w:eastAsia="Times New Roman" w:cs="Times New Roman"/>
          <w:szCs w:val="24"/>
        </w:rPr>
        <w:tab/>
      </w:r>
      <w:r w:rsidR="001A62B9" w:rsidRPr="004F4B08">
        <w:rPr>
          <w:rFonts w:eastAsia="Times New Roman" w:cs="Times New Roman"/>
          <w:szCs w:val="24"/>
        </w:rPr>
        <w:t xml:space="preserve"> </w:t>
      </w:r>
      <w:r w:rsidR="00B466EF" w:rsidRPr="004F4B08">
        <w:rPr>
          <w:rFonts w:eastAsia="Times New Roman" w:cs="Times New Roman"/>
          <w:szCs w:val="24"/>
        </w:rPr>
        <w:t>Lietuvos Respublikos teisėkūros pagrindų įstatymu;</w:t>
      </w:r>
    </w:p>
    <w:p w:rsidR="00B466EF" w:rsidRPr="004F4B08" w:rsidRDefault="00C10436" w:rsidP="00C10436">
      <w:pPr>
        <w:pStyle w:val="Antrat3"/>
        <w:tabs>
          <w:tab w:val="left" w:pos="1134"/>
        </w:tabs>
        <w:spacing w:line="360" w:lineRule="auto"/>
        <w:ind w:firstLine="567"/>
        <w:rPr>
          <w:rFonts w:eastAsia="Times New Roman" w:cs="Times New Roman"/>
          <w:szCs w:val="24"/>
        </w:rPr>
      </w:pPr>
      <w:r w:rsidRPr="004F4B08">
        <w:rPr>
          <w:rFonts w:eastAsia="Times New Roman" w:cs="Times New Roman"/>
          <w:szCs w:val="24"/>
        </w:rPr>
        <w:t>2.1.2.</w:t>
      </w:r>
      <w:r w:rsidRPr="004F4B08">
        <w:rPr>
          <w:rFonts w:eastAsia="Times New Roman" w:cs="Times New Roman"/>
          <w:szCs w:val="24"/>
        </w:rPr>
        <w:tab/>
      </w:r>
      <w:r w:rsidR="00B466EF" w:rsidRPr="004F4B08">
        <w:rPr>
          <w:rFonts w:eastAsia="Times New Roman" w:cs="Times New Roman"/>
          <w:szCs w:val="24"/>
        </w:rPr>
        <w:t xml:space="preserve"> Lietuvos Respublikos valstybės informacinių išteklių valdymo įstatymu;</w:t>
      </w:r>
    </w:p>
    <w:p w:rsidR="003F0193" w:rsidRPr="004F4B08" w:rsidRDefault="00C10436" w:rsidP="00C10436">
      <w:pPr>
        <w:pStyle w:val="Antrat3"/>
        <w:tabs>
          <w:tab w:val="left" w:pos="1276"/>
        </w:tabs>
        <w:spacing w:line="360" w:lineRule="auto"/>
        <w:ind w:firstLine="567"/>
        <w:jc w:val="both"/>
        <w:rPr>
          <w:rStyle w:val="statymonr"/>
          <w:rFonts w:eastAsia="Times New Roman" w:cs="Times New Roman"/>
          <w:szCs w:val="24"/>
        </w:rPr>
      </w:pPr>
      <w:r w:rsidRPr="004F4B08">
        <w:rPr>
          <w:rStyle w:val="statymonr"/>
          <w:rFonts w:eastAsia="Times New Roman" w:cs="Times New Roman"/>
          <w:szCs w:val="24"/>
        </w:rPr>
        <w:t>2.1.3.</w:t>
      </w:r>
      <w:r w:rsidRPr="004F4B08">
        <w:rPr>
          <w:rStyle w:val="statymonr"/>
          <w:rFonts w:eastAsia="Times New Roman" w:cs="Times New Roman"/>
          <w:szCs w:val="24"/>
        </w:rPr>
        <w:tab/>
      </w:r>
      <w:r w:rsidR="003F0193" w:rsidRPr="004F4B08">
        <w:rPr>
          <w:rFonts w:eastAsia="Times New Roman" w:cs="Times New Roman"/>
          <w:szCs w:val="24"/>
        </w:rPr>
        <w:t>T</w:t>
      </w:r>
      <w:r w:rsidR="00B466EF" w:rsidRPr="004F4B08">
        <w:rPr>
          <w:rFonts w:eastAsia="Times New Roman" w:cs="Times New Roman"/>
          <w:szCs w:val="24"/>
        </w:rPr>
        <w:t>eisės aktų registro nuostatais</w:t>
      </w:r>
      <w:r w:rsidR="003F0193" w:rsidRPr="004F4B08">
        <w:rPr>
          <w:rFonts w:eastAsia="Times New Roman" w:cs="Times New Roman"/>
          <w:szCs w:val="24"/>
        </w:rPr>
        <w:t xml:space="preserve">, patvirtintais Lietuvos Respublikos Seimo 2013 m. gruodžio 17 d. nutarimu Nr. </w:t>
      </w:r>
      <w:bookmarkStart w:id="1" w:name="dok_nr"/>
      <w:bookmarkEnd w:id="1"/>
      <w:r w:rsidR="003F0193" w:rsidRPr="004F4B08">
        <w:rPr>
          <w:rStyle w:val="statymonr"/>
          <w:rFonts w:cs="Times New Roman"/>
          <w:sz w:val="22"/>
        </w:rPr>
        <w:t>XII-694 „</w:t>
      </w:r>
      <w:bookmarkStart w:id="2" w:name="antraste"/>
      <w:bookmarkEnd w:id="2"/>
      <w:r w:rsidR="003F0193" w:rsidRPr="004F4B08">
        <w:rPr>
          <w:rFonts w:cs="Times New Roman"/>
          <w:bCs w:val="0"/>
          <w:szCs w:val="24"/>
        </w:rPr>
        <w:t xml:space="preserve">Dėl </w:t>
      </w:r>
      <w:r w:rsidR="00300480" w:rsidRPr="004F4B08">
        <w:rPr>
          <w:rFonts w:cs="Times New Roman"/>
          <w:bCs w:val="0"/>
          <w:szCs w:val="24"/>
        </w:rPr>
        <w:t xml:space="preserve">Teisės </w:t>
      </w:r>
      <w:r w:rsidR="003F0193" w:rsidRPr="004F4B08">
        <w:rPr>
          <w:rFonts w:cs="Times New Roman"/>
          <w:bCs w:val="0"/>
          <w:szCs w:val="24"/>
        </w:rPr>
        <w:t>aktų registro nuostatų patvirtinimo</w:t>
      </w:r>
      <w:r w:rsidR="003F0193" w:rsidRPr="004F4B08">
        <w:rPr>
          <w:rStyle w:val="statymonr"/>
          <w:rFonts w:cs="Times New Roman"/>
          <w:sz w:val="22"/>
        </w:rPr>
        <w:t>“;</w:t>
      </w:r>
    </w:p>
    <w:p w:rsidR="00B466EF" w:rsidRPr="004F4B08" w:rsidRDefault="00C10436" w:rsidP="00C10436">
      <w:pPr>
        <w:pStyle w:val="Antrat3"/>
        <w:tabs>
          <w:tab w:val="left" w:pos="1276"/>
        </w:tabs>
        <w:spacing w:line="360" w:lineRule="auto"/>
        <w:ind w:firstLine="567"/>
        <w:jc w:val="both"/>
        <w:rPr>
          <w:rFonts w:eastAsia="Times New Roman" w:cs="Times New Roman"/>
          <w:szCs w:val="24"/>
        </w:rPr>
      </w:pPr>
      <w:r w:rsidRPr="004F4B08">
        <w:rPr>
          <w:rFonts w:eastAsia="Times New Roman" w:cs="Times New Roman"/>
          <w:szCs w:val="24"/>
        </w:rPr>
        <w:t>2.1.4.</w:t>
      </w:r>
      <w:r w:rsidRPr="004F4B08">
        <w:rPr>
          <w:rFonts w:eastAsia="Times New Roman" w:cs="Times New Roman"/>
          <w:szCs w:val="24"/>
        </w:rPr>
        <w:tab/>
      </w:r>
      <w:r w:rsidR="00B466EF" w:rsidRPr="004F4B08">
        <w:rPr>
          <w:rFonts w:eastAsia="Times New Roman" w:cs="Times New Roman"/>
          <w:szCs w:val="24"/>
        </w:rPr>
        <w:t xml:space="preserve">Kitais teisės aktais, reglamentuojančiais Registro veiklą. </w:t>
      </w:r>
    </w:p>
    <w:p w:rsidR="00B466EF" w:rsidRPr="004F4B08" w:rsidRDefault="00B466EF" w:rsidP="00B466EF">
      <w:pPr>
        <w:spacing w:line="360" w:lineRule="auto"/>
        <w:rPr>
          <w:rFonts w:ascii="Times New Roman" w:hAnsi="Times New Roman"/>
          <w:sz w:val="24"/>
          <w:szCs w:val="24"/>
          <w:lang w:eastAsia="lt-LT"/>
        </w:rPr>
      </w:pPr>
    </w:p>
    <w:p w:rsidR="00B466EF" w:rsidRPr="004F4B08" w:rsidRDefault="00C10436" w:rsidP="00C10436">
      <w:pPr>
        <w:pStyle w:val="Antrat1"/>
        <w:tabs>
          <w:tab w:val="left" w:pos="142"/>
        </w:tabs>
        <w:spacing w:line="360" w:lineRule="auto"/>
        <w:rPr>
          <w:sz w:val="24"/>
          <w:szCs w:val="24"/>
        </w:rPr>
      </w:pPr>
      <w:r w:rsidRPr="004F4B08">
        <w:rPr>
          <w:sz w:val="24"/>
          <w:szCs w:val="24"/>
        </w:rPr>
        <w:t xml:space="preserve">III. </w:t>
      </w:r>
      <w:r w:rsidR="00B466EF" w:rsidRPr="004F4B08">
        <w:rPr>
          <w:sz w:val="24"/>
          <w:szCs w:val="24"/>
        </w:rPr>
        <w:t xml:space="preserve">IŠ TEISĖS AKTŲ REGISTRO PATEIKTŲ DUOMENŲ NAUDOJIMO TIKSLAS </w:t>
      </w:r>
    </w:p>
    <w:p w:rsidR="00B466EF" w:rsidRPr="004F4B08" w:rsidRDefault="00B466EF" w:rsidP="00B466EF">
      <w:pPr>
        <w:spacing w:line="360" w:lineRule="auto"/>
        <w:jc w:val="center"/>
        <w:rPr>
          <w:rFonts w:ascii="Times New Roman" w:eastAsia="Times New Roman" w:hAnsi="Times New Roman"/>
          <w:b/>
          <w:sz w:val="24"/>
          <w:szCs w:val="24"/>
          <w:lang w:eastAsia="lt-LT"/>
        </w:rPr>
      </w:pPr>
    </w:p>
    <w:p w:rsidR="00B466EF" w:rsidRPr="004F4B08" w:rsidRDefault="00C10436" w:rsidP="00C10436">
      <w:pPr>
        <w:tabs>
          <w:tab w:val="left" w:pos="1134"/>
        </w:tabs>
        <w:spacing w:line="360" w:lineRule="auto"/>
        <w:ind w:firstLine="567"/>
        <w:jc w:val="both"/>
        <w:rPr>
          <w:rFonts w:ascii="Times New Roman" w:hAnsi="Times New Roman"/>
          <w:szCs w:val="24"/>
        </w:rPr>
      </w:pPr>
      <w:r w:rsidRPr="004F4B08">
        <w:rPr>
          <w:rFonts w:ascii="Times New Roman" w:hAnsi="Times New Roman"/>
          <w:sz w:val="24"/>
          <w:szCs w:val="24"/>
        </w:rPr>
        <w:t>3.1.</w:t>
      </w:r>
      <w:r w:rsidRPr="004F4B08">
        <w:rPr>
          <w:rFonts w:ascii="Times New Roman" w:hAnsi="Times New Roman"/>
          <w:sz w:val="24"/>
          <w:szCs w:val="24"/>
        </w:rPr>
        <w:tab/>
      </w:r>
      <w:r w:rsidR="00300480" w:rsidRPr="004F4B08">
        <w:rPr>
          <w:rFonts w:ascii="Times New Roman" w:hAnsi="Times New Roman"/>
          <w:sz w:val="24"/>
          <w:szCs w:val="24"/>
        </w:rPr>
        <w:t>TEIKĖJAS</w:t>
      </w:r>
      <w:r w:rsidR="00B466EF" w:rsidRPr="004F4B08">
        <w:rPr>
          <w:rFonts w:ascii="Times New Roman" w:hAnsi="Times New Roman"/>
          <w:sz w:val="24"/>
          <w:szCs w:val="24"/>
        </w:rPr>
        <w:t xml:space="preserve"> įsipareigoja teikti duomenis iš Registro </w:t>
      </w:r>
      <w:r w:rsidR="00300480" w:rsidRPr="004F4B08">
        <w:rPr>
          <w:rFonts w:ascii="Times New Roman" w:hAnsi="Times New Roman"/>
          <w:sz w:val="24"/>
          <w:szCs w:val="24"/>
        </w:rPr>
        <w:t>GAVĖJUI</w:t>
      </w:r>
      <w:r w:rsidR="00B466EF" w:rsidRPr="004F4B08">
        <w:rPr>
          <w:rFonts w:ascii="Times New Roman" w:hAnsi="Times New Roman"/>
          <w:sz w:val="24"/>
          <w:szCs w:val="24"/>
        </w:rPr>
        <w:t xml:space="preserve">, kurie </w:t>
      </w:r>
      <w:r w:rsidR="00300480" w:rsidRPr="004F4B08">
        <w:rPr>
          <w:rFonts w:ascii="Times New Roman" w:hAnsi="Times New Roman"/>
          <w:sz w:val="24"/>
          <w:szCs w:val="24"/>
        </w:rPr>
        <w:t>GAVĖJO</w:t>
      </w:r>
      <w:r w:rsidR="00B466EF" w:rsidRPr="004F4B08">
        <w:rPr>
          <w:rFonts w:ascii="Times New Roman" w:hAnsi="Times New Roman"/>
          <w:sz w:val="24"/>
          <w:szCs w:val="24"/>
        </w:rPr>
        <w:t xml:space="preserve"> bus panaudoti:</w:t>
      </w:r>
    </w:p>
    <w:p w:rsidR="00B466EF" w:rsidRPr="004F4B08" w:rsidRDefault="00C10436" w:rsidP="00C10436">
      <w:pPr>
        <w:tabs>
          <w:tab w:val="left" w:pos="1134"/>
        </w:tabs>
        <w:spacing w:line="360" w:lineRule="auto"/>
        <w:ind w:firstLine="567"/>
        <w:rPr>
          <w:rFonts w:ascii="Times New Roman" w:hAnsi="Times New Roman"/>
          <w:szCs w:val="24"/>
        </w:rPr>
      </w:pPr>
      <w:r w:rsidRPr="004F4B08">
        <w:rPr>
          <w:rFonts w:ascii="Times New Roman" w:hAnsi="Times New Roman"/>
          <w:sz w:val="24"/>
          <w:szCs w:val="24"/>
        </w:rPr>
        <w:t>3.1.1.</w:t>
      </w:r>
      <w:r w:rsidRPr="004F4B08">
        <w:rPr>
          <w:rFonts w:ascii="Times New Roman" w:hAnsi="Times New Roman"/>
          <w:sz w:val="24"/>
          <w:szCs w:val="24"/>
        </w:rPr>
        <w:tab/>
      </w:r>
      <w:r w:rsidR="00CE48D9" w:rsidRPr="004F4B08">
        <w:rPr>
          <w:rFonts w:ascii="Times New Roman" w:hAnsi="Times New Roman"/>
          <w:sz w:val="24"/>
          <w:szCs w:val="24"/>
        </w:rPr>
        <w:t xml:space="preserve"> </w:t>
      </w:r>
      <w:r w:rsidR="00E666C0" w:rsidRPr="004F4B08">
        <w:rPr>
          <w:rFonts w:ascii="Times New Roman" w:hAnsi="Times New Roman"/>
          <w:sz w:val="24"/>
          <w:szCs w:val="24"/>
        </w:rPr>
        <w:fldChar w:fldCharType="begin">
          <w:ffData>
            <w:name w:val="Check3"/>
            <w:enabled/>
            <w:calcOnExit w:val="0"/>
            <w:checkBox>
              <w:sizeAuto/>
              <w:default w:val="0"/>
            </w:checkBox>
          </w:ffData>
        </w:fldChar>
      </w:r>
      <w:r w:rsidR="00E666C0" w:rsidRPr="004F4B08">
        <w:rPr>
          <w:rFonts w:ascii="Times New Roman" w:hAnsi="Times New Roman"/>
          <w:sz w:val="24"/>
          <w:szCs w:val="24"/>
        </w:rPr>
        <w:instrText xml:space="preserve"> FORMCHECKBOX </w:instrText>
      </w:r>
      <w:r w:rsidR="00E01DA5">
        <w:rPr>
          <w:rFonts w:ascii="Times New Roman" w:hAnsi="Times New Roman"/>
          <w:sz w:val="24"/>
          <w:szCs w:val="24"/>
        </w:rPr>
      </w:r>
      <w:r w:rsidR="00E01DA5">
        <w:rPr>
          <w:rFonts w:ascii="Times New Roman" w:hAnsi="Times New Roman"/>
          <w:sz w:val="24"/>
          <w:szCs w:val="24"/>
        </w:rPr>
        <w:fldChar w:fldCharType="separate"/>
      </w:r>
      <w:r w:rsidR="00E666C0" w:rsidRPr="004F4B08">
        <w:rPr>
          <w:rFonts w:ascii="Times New Roman" w:hAnsi="Times New Roman"/>
          <w:sz w:val="24"/>
          <w:szCs w:val="24"/>
        </w:rPr>
        <w:fldChar w:fldCharType="end"/>
      </w:r>
      <w:r w:rsidR="00B466EF" w:rsidRPr="004F4B08">
        <w:rPr>
          <w:rFonts w:ascii="Times New Roman" w:hAnsi="Times New Roman"/>
          <w:sz w:val="24"/>
          <w:szCs w:val="24"/>
        </w:rPr>
        <w:t xml:space="preserve"> </w:t>
      </w:r>
      <w:r w:rsidR="00300480" w:rsidRPr="004F4B08">
        <w:rPr>
          <w:rFonts w:ascii="Times New Roman" w:hAnsi="Times New Roman"/>
          <w:sz w:val="24"/>
          <w:szCs w:val="24"/>
        </w:rPr>
        <w:t>GAVĖJO</w:t>
      </w:r>
      <w:r w:rsidR="00B466EF" w:rsidRPr="004F4B08">
        <w:rPr>
          <w:rFonts w:ascii="Times New Roman" w:hAnsi="Times New Roman"/>
          <w:sz w:val="24"/>
          <w:szCs w:val="24"/>
        </w:rPr>
        <w:t xml:space="preserve"> informacinėse sistemose, neteikiant paslaugų tretiesiems asmenims;</w:t>
      </w:r>
    </w:p>
    <w:p w:rsidR="00B466EF" w:rsidRPr="004F4B08" w:rsidRDefault="00C10436" w:rsidP="00C10436">
      <w:pPr>
        <w:tabs>
          <w:tab w:val="left" w:pos="1134"/>
        </w:tabs>
        <w:spacing w:line="360" w:lineRule="auto"/>
        <w:ind w:firstLine="567"/>
        <w:rPr>
          <w:rFonts w:ascii="Times New Roman" w:hAnsi="Times New Roman"/>
          <w:szCs w:val="24"/>
        </w:rPr>
      </w:pPr>
      <w:r w:rsidRPr="004F4B08">
        <w:rPr>
          <w:rFonts w:ascii="Times New Roman" w:hAnsi="Times New Roman"/>
          <w:sz w:val="24"/>
          <w:szCs w:val="24"/>
        </w:rPr>
        <w:t>3.1.2.</w:t>
      </w:r>
      <w:r w:rsidRPr="004F4B08">
        <w:rPr>
          <w:rFonts w:ascii="Times New Roman" w:hAnsi="Times New Roman"/>
          <w:sz w:val="24"/>
          <w:szCs w:val="24"/>
        </w:rPr>
        <w:tab/>
      </w:r>
      <w:r w:rsidR="00CE48D9" w:rsidRPr="004F4B08">
        <w:rPr>
          <w:rFonts w:ascii="Times New Roman" w:hAnsi="Times New Roman"/>
          <w:sz w:val="24"/>
          <w:szCs w:val="24"/>
        </w:rPr>
        <w:t xml:space="preserve"> </w:t>
      </w:r>
      <w:r w:rsidR="00E666C0" w:rsidRPr="004F4B08">
        <w:rPr>
          <w:rFonts w:ascii="Times New Roman" w:hAnsi="Times New Roman"/>
          <w:sz w:val="24"/>
          <w:szCs w:val="24"/>
        </w:rPr>
        <w:fldChar w:fldCharType="begin">
          <w:ffData>
            <w:name w:val="Check3"/>
            <w:enabled/>
            <w:calcOnExit w:val="0"/>
            <w:checkBox>
              <w:sizeAuto/>
              <w:default w:val="0"/>
            </w:checkBox>
          </w:ffData>
        </w:fldChar>
      </w:r>
      <w:r w:rsidR="00E666C0" w:rsidRPr="004F4B08">
        <w:rPr>
          <w:rFonts w:ascii="Times New Roman" w:hAnsi="Times New Roman"/>
          <w:sz w:val="24"/>
          <w:szCs w:val="24"/>
        </w:rPr>
        <w:instrText xml:space="preserve"> FORMCHECKBOX </w:instrText>
      </w:r>
      <w:r w:rsidR="00E01DA5">
        <w:rPr>
          <w:rFonts w:ascii="Times New Roman" w:hAnsi="Times New Roman"/>
          <w:sz w:val="24"/>
          <w:szCs w:val="24"/>
        </w:rPr>
      </w:r>
      <w:r w:rsidR="00E01DA5">
        <w:rPr>
          <w:rFonts w:ascii="Times New Roman" w:hAnsi="Times New Roman"/>
          <w:sz w:val="24"/>
          <w:szCs w:val="24"/>
        </w:rPr>
        <w:fldChar w:fldCharType="separate"/>
      </w:r>
      <w:r w:rsidR="00E666C0" w:rsidRPr="004F4B08">
        <w:rPr>
          <w:rFonts w:ascii="Times New Roman" w:hAnsi="Times New Roman"/>
          <w:sz w:val="24"/>
          <w:szCs w:val="24"/>
        </w:rPr>
        <w:fldChar w:fldCharType="end"/>
      </w:r>
      <w:r w:rsidR="00B466EF" w:rsidRPr="004F4B08">
        <w:rPr>
          <w:rFonts w:ascii="Times New Roman" w:hAnsi="Times New Roman"/>
          <w:sz w:val="24"/>
          <w:szCs w:val="24"/>
        </w:rPr>
        <w:t xml:space="preserve"> </w:t>
      </w:r>
      <w:r w:rsidR="00300480" w:rsidRPr="004F4B08">
        <w:rPr>
          <w:rFonts w:ascii="Times New Roman" w:hAnsi="Times New Roman"/>
          <w:sz w:val="24"/>
          <w:szCs w:val="24"/>
        </w:rPr>
        <w:t>GAVĖJO</w:t>
      </w:r>
      <w:r w:rsidR="00B466EF" w:rsidRPr="004F4B08">
        <w:rPr>
          <w:rFonts w:ascii="Times New Roman" w:hAnsi="Times New Roman"/>
          <w:sz w:val="24"/>
          <w:szCs w:val="24"/>
        </w:rPr>
        <w:t xml:space="preserve"> paslaugoms tretiesiems asmenis teikti;</w:t>
      </w:r>
    </w:p>
    <w:p w:rsidR="00B466EF" w:rsidRPr="004F4B08" w:rsidRDefault="00C10436" w:rsidP="00C10436">
      <w:pPr>
        <w:tabs>
          <w:tab w:val="left" w:pos="1134"/>
        </w:tabs>
        <w:spacing w:line="360" w:lineRule="auto"/>
        <w:ind w:firstLine="567"/>
        <w:rPr>
          <w:rFonts w:ascii="Times New Roman" w:hAnsi="Times New Roman"/>
          <w:bCs/>
          <w:sz w:val="24"/>
          <w:szCs w:val="24"/>
        </w:rPr>
      </w:pPr>
      <w:r w:rsidRPr="004F4B08">
        <w:rPr>
          <w:rFonts w:ascii="Times New Roman" w:hAnsi="Times New Roman"/>
          <w:bCs/>
          <w:sz w:val="24"/>
          <w:szCs w:val="24"/>
        </w:rPr>
        <w:t>3.1.3.</w:t>
      </w:r>
      <w:r w:rsidRPr="004F4B08">
        <w:rPr>
          <w:rFonts w:ascii="Times New Roman" w:hAnsi="Times New Roman"/>
          <w:bCs/>
          <w:sz w:val="24"/>
          <w:szCs w:val="24"/>
        </w:rPr>
        <w:tab/>
      </w:r>
      <w:r w:rsidR="00CE48D9" w:rsidRPr="004F4B08">
        <w:rPr>
          <w:rFonts w:ascii="Times New Roman" w:hAnsi="Times New Roman"/>
          <w:sz w:val="24"/>
          <w:szCs w:val="24"/>
        </w:rPr>
        <w:t xml:space="preserve"> </w:t>
      </w:r>
      <w:r w:rsidR="00B466EF" w:rsidRPr="004F4B08">
        <w:rPr>
          <w:rFonts w:ascii="Times New Roman" w:hAnsi="Times New Roman"/>
          <w:sz w:val="24"/>
          <w:szCs w:val="24"/>
        </w:rPr>
        <w:fldChar w:fldCharType="begin">
          <w:ffData>
            <w:name w:val="Check3"/>
            <w:enabled/>
            <w:calcOnExit w:val="0"/>
            <w:checkBox>
              <w:sizeAuto/>
              <w:default w:val="0"/>
            </w:checkBox>
          </w:ffData>
        </w:fldChar>
      </w:r>
      <w:bookmarkStart w:id="3" w:name="Check3"/>
      <w:r w:rsidR="00B466EF" w:rsidRPr="004F4B08">
        <w:rPr>
          <w:rFonts w:ascii="Times New Roman" w:hAnsi="Times New Roman"/>
          <w:sz w:val="24"/>
          <w:szCs w:val="24"/>
        </w:rPr>
        <w:instrText xml:space="preserve"> FORMCHECKBOX </w:instrText>
      </w:r>
      <w:r w:rsidR="00E01DA5">
        <w:rPr>
          <w:rFonts w:ascii="Times New Roman" w:hAnsi="Times New Roman"/>
          <w:sz w:val="24"/>
          <w:szCs w:val="24"/>
        </w:rPr>
      </w:r>
      <w:r w:rsidR="00E01DA5">
        <w:rPr>
          <w:rFonts w:ascii="Times New Roman" w:hAnsi="Times New Roman"/>
          <w:sz w:val="24"/>
          <w:szCs w:val="24"/>
        </w:rPr>
        <w:fldChar w:fldCharType="separate"/>
      </w:r>
      <w:r w:rsidR="00B466EF" w:rsidRPr="004F4B08">
        <w:rPr>
          <w:rFonts w:ascii="Times New Roman" w:hAnsi="Times New Roman"/>
          <w:sz w:val="24"/>
          <w:szCs w:val="24"/>
        </w:rPr>
        <w:fldChar w:fldCharType="end"/>
      </w:r>
      <w:bookmarkEnd w:id="3"/>
      <w:r w:rsidR="00B466EF" w:rsidRPr="004F4B08">
        <w:rPr>
          <w:rFonts w:ascii="Times New Roman" w:hAnsi="Times New Roman"/>
          <w:sz w:val="24"/>
          <w:szCs w:val="24"/>
        </w:rPr>
        <w:t xml:space="preserve"> kitais tikslais (nurodyti tikslą)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6EF" w:rsidRPr="004F4B08" w:rsidRDefault="00C10436" w:rsidP="00C10436">
      <w:pPr>
        <w:tabs>
          <w:tab w:val="left" w:pos="993"/>
        </w:tabs>
        <w:spacing w:line="360" w:lineRule="auto"/>
        <w:ind w:firstLine="567"/>
        <w:rPr>
          <w:rFonts w:ascii="Times New Roman" w:hAnsi="Times New Roman"/>
          <w:szCs w:val="24"/>
        </w:rPr>
      </w:pPr>
      <w:r w:rsidRPr="004F4B08">
        <w:rPr>
          <w:rFonts w:ascii="Times New Roman" w:hAnsi="Times New Roman"/>
          <w:sz w:val="24"/>
          <w:szCs w:val="24"/>
        </w:rPr>
        <w:t>3.2.</w:t>
      </w:r>
      <w:r w:rsidRPr="004F4B08">
        <w:rPr>
          <w:rFonts w:ascii="Times New Roman" w:hAnsi="Times New Roman"/>
          <w:sz w:val="24"/>
          <w:szCs w:val="24"/>
        </w:rPr>
        <w:tab/>
      </w:r>
      <w:r w:rsidR="00B466EF" w:rsidRPr="004F4B08">
        <w:rPr>
          <w:rFonts w:ascii="Times New Roman" w:hAnsi="Times New Roman"/>
          <w:sz w:val="24"/>
          <w:szCs w:val="24"/>
        </w:rPr>
        <w:t>Papildomas susitarimas prie Sutarties sudaromas</w:t>
      </w:r>
      <w:r w:rsidR="00300480" w:rsidRPr="004F4B08">
        <w:rPr>
          <w:rFonts w:ascii="Times New Roman" w:hAnsi="Times New Roman"/>
          <w:sz w:val="24"/>
          <w:szCs w:val="24"/>
        </w:rPr>
        <w:t>,</w:t>
      </w:r>
      <w:r w:rsidR="00B466EF" w:rsidRPr="004F4B08">
        <w:rPr>
          <w:rFonts w:ascii="Times New Roman" w:hAnsi="Times New Roman"/>
          <w:sz w:val="24"/>
          <w:szCs w:val="24"/>
        </w:rPr>
        <w:t xml:space="preserve"> jeigu:</w:t>
      </w:r>
    </w:p>
    <w:p w:rsidR="00B466EF" w:rsidRPr="004F4B08" w:rsidRDefault="00C10436" w:rsidP="00C10436">
      <w:pPr>
        <w:tabs>
          <w:tab w:val="left" w:pos="1134"/>
        </w:tabs>
        <w:spacing w:line="360" w:lineRule="auto"/>
        <w:ind w:firstLine="567"/>
        <w:jc w:val="both"/>
        <w:rPr>
          <w:rFonts w:ascii="Times New Roman" w:hAnsi="Times New Roman"/>
          <w:szCs w:val="24"/>
        </w:rPr>
      </w:pPr>
      <w:r w:rsidRPr="004F4B08">
        <w:rPr>
          <w:rFonts w:ascii="Times New Roman" w:hAnsi="Times New Roman"/>
          <w:sz w:val="24"/>
          <w:szCs w:val="24"/>
        </w:rPr>
        <w:t>3.2.1.</w:t>
      </w:r>
      <w:r w:rsidRPr="004F4B08">
        <w:rPr>
          <w:rFonts w:ascii="Times New Roman" w:hAnsi="Times New Roman"/>
          <w:sz w:val="24"/>
          <w:szCs w:val="24"/>
        </w:rPr>
        <w:tab/>
      </w:r>
      <w:r w:rsidR="00B466EF" w:rsidRPr="004F4B08">
        <w:rPr>
          <w:rFonts w:ascii="Times New Roman" w:hAnsi="Times New Roman"/>
          <w:sz w:val="24"/>
          <w:szCs w:val="24"/>
        </w:rPr>
        <w:t xml:space="preserve"> </w:t>
      </w:r>
      <w:r w:rsidR="00300480" w:rsidRPr="004F4B08">
        <w:rPr>
          <w:rFonts w:ascii="Times New Roman" w:hAnsi="Times New Roman"/>
          <w:sz w:val="24"/>
          <w:szCs w:val="24"/>
        </w:rPr>
        <w:t>GAVĖJAS</w:t>
      </w:r>
      <w:r w:rsidR="00B466EF" w:rsidRPr="004F4B08">
        <w:rPr>
          <w:rFonts w:ascii="Times New Roman" w:hAnsi="Times New Roman"/>
          <w:sz w:val="24"/>
          <w:szCs w:val="24"/>
        </w:rPr>
        <w:t xml:space="preserve"> vienu iš gautų duomenų panaudojimo tikslų 3.1 </w:t>
      </w:r>
      <w:r w:rsidR="00300480" w:rsidRPr="004F4B08">
        <w:rPr>
          <w:rFonts w:ascii="Times New Roman" w:hAnsi="Times New Roman"/>
          <w:sz w:val="24"/>
          <w:szCs w:val="24"/>
        </w:rPr>
        <w:t>papunktyje</w:t>
      </w:r>
      <w:r w:rsidR="00B466EF" w:rsidRPr="004F4B08">
        <w:rPr>
          <w:rFonts w:ascii="Times New Roman" w:hAnsi="Times New Roman"/>
          <w:sz w:val="24"/>
          <w:szCs w:val="24"/>
        </w:rPr>
        <w:t xml:space="preserve"> nurodė paslaugų teikimą tretiesiems asmenims. Šiuo atveju </w:t>
      </w:r>
      <w:r w:rsidR="00300480" w:rsidRPr="004F4B08">
        <w:rPr>
          <w:rFonts w:ascii="Times New Roman" w:hAnsi="Times New Roman"/>
          <w:sz w:val="24"/>
          <w:szCs w:val="24"/>
        </w:rPr>
        <w:t xml:space="preserve">TEIKĖJAS, </w:t>
      </w:r>
      <w:r w:rsidR="00650ACF" w:rsidRPr="004F4B08">
        <w:rPr>
          <w:rFonts w:ascii="Times New Roman" w:hAnsi="Times New Roman"/>
          <w:sz w:val="24"/>
          <w:szCs w:val="24"/>
        </w:rPr>
        <w:t xml:space="preserve">vadovaudamasis </w:t>
      </w:r>
      <w:r w:rsidR="00B466EF" w:rsidRPr="004F4B08">
        <w:rPr>
          <w:rFonts w:ascii="Times New Roman" w:hAnsi="Times New Roman"/>
          <w:sz w:val="24"/>
          <w:szCs w:val="24"/>
        </w:rPr>
        <w:t>Teisėkūros pagrindų įstatymo 6 straipsnio 4 dalimi, nustato atlyginimo už šias paslaugas dydį</w:t>
      </w:r>
      <w:r w:rsidR="00E70C6B" w:rsidRPr="004F4B08">
        <w:rPr>
          <w:rFonts w:ascii="Times New Roman" w:hAnsi="Times New Roman"/>
          <w:sz w:val="24"/>
          <w:szCs w:val="24"/>
        </w:rPr>
        <w:t>.</w:t>
      </w:r>
      <w:r w:rsidR="00B466EF" w:rsidRPr="004F4B08">
        <w:rPr>
          <w:rFonts w:ascii="Times New Roman" w:hAnsi="Times New Roman"/>
          <w:sz w:val="24"/>
          <w:szCs w:val="24"/>
        </w:rPr>
        <w:t xml:space="preserve"> </w:t>
      </w:r>
    </w:p>
    <w:p w:rsidR="00B466EF" w:rsidRPr="004F4B08" w:rsidRDefault="00C10436" w:rsidP="00C10436">
      <w:pPr>
        <w:tabs>
          <w:tab w:val="left" w:pos="1134"/>
        </w:tabs>
        <w:spacing w:line="360" w:lineRule="auto"/>
        <w:ind w:firstLine="567"/>
        <w:jc w:val="both"/>
        <w:rPr>
          <w:rFonts w:ascii="Times New Roman" w:hAnsi="Times New Roman"/>
          <w:sz w:val="24"/>
          <w:szCs w:val="24"/>
        </w:rPr>
      </w:pPr>
      <w:r w:rsidRPr="004F4B08">
        <w:rPr>
          <w:rFonts w:ascii="Times New Roman" w:hAnsi="Times New Roman"/>
          <w:sz w:val="24"/>
          <w:szCs w:val="24"/>
        </w:rPr>
        <w:t>3.2.2.</w:t>
      </w:r>
      <w:r w:rsidRPr="004F4B08">
        <w:rPr>
          <w:rFonts w:ascii="Times New Roman" w:hAnsi="Times New Roman"/>
          <w:sz w:val="24"/>
          <w:szCs w:val="24"/>
        </w:rPr>
        <w:tab/>
      </w:r>
      <w:r w:rsidR="00E70C6B" w:rsidRPr="004F4B08">
        <w:rPr>
          <w:rFonts w:ascii="Times New Roman" w:hAnsi="Times New Roman"/>
          <w:sz w:val="24"/>
          <w:szCs w:val="24"/>
        </w:rPr>
        <w:t xml:space="preserve"> </w:t>
      </w:r>
      <w:r w:rsidR="00300480" w:rsidRPr="004F4B08">
        <w:rPr>
          <w:rFonts w:ascii="Times New Roman" w:hAnsi="Times New Roman"/>
          <w:sz w:val="24"/>
          <w:szCs w:val="24"/>
        </w:rPr>
        <w:t>GAVĖJAS</w:t>
      </w:r>
      <w:r w:rsidR="00B466EF" w:rsidRPr="004F4B08">
        <w:rPr>
          <w:rFonts w:ascii="Times New Roman" w:hAnsi="Times New Roman"/>
          <w:sz w:val="24"/>
          <w:szCs w:val="24"/>
        </w:rPr>
        <w:t xml:space="preserve"> pageidauja gauti duomenis už iki Sutarties sudarymo Registre užregistruotus  teisės aktus</w:t>
      </w:r>
      <w:r w:rsidR="00E70C6B" w:rsidRPr="004F4B08">
        <w:rPr>
          <w:rFonts w:ascii="Times New Roman" w:hAnsi="Times New Roman"/>
          <w:sz w:val="24"/>
          <w:szCs w:val="24"/>
        </w:rPr>
        <w:t>.</w:t>
      </w:r>
    </w:p>
    <w:p w:rsidR="00B466EF" w:rsidRPr="004F4B08" w:rsidRDefault="00C10436" w:rsidP="00C10436">
      <w:pPr>
        <w:tabs>
          <w:tab w:val="left" w:pos="1134"/>
        </w:tabs>
        <w:spacing w:line="360" w:lineRule="auto"/>
        <w:ind w:firstLine="567"/>
        <w:jc w:val="both"/>
        <w:rPr>
          <w:rFonts w:ascii="Times New Roman" w:hAnsi="Times New Roman"/>
          <w:szCs w:val="24"/>
        </w:rPr>
      </w:pPr>
      <w:r w:rsidRPr="004F4B08">
        <w:rPr>
          <w:rFonts w:ascii="Times New Roman" w:hAnsi="Times New Roman"/>
          <w:sz w:val="24"/>
          <w:szCs w:val="24"/>
        </w:rPr>
        <w:t>3.2.3.</w:t>
      </w:r>
      <w:r w:rsidRPr="004F4B08">
        <w:rPr>
          <w:rFonts w:ascii="Times New Roman" w:hAnsi="Times New Roman"/>
          <w:sz w:val="24"/>
          <w:szCs w:val="24"/>
        </w:rPr>
        <w:tab/>
      </w:r>
      <w:r w:rsidR="00E70C6B" w:rsidRPr="004F4B08">
        <w:rPr>
          <w:rFonts w:ascii="Times New Roman" w:hAnsi="Times New Roman"/>
          <w:sz w:val="24"/>
          <w:szCs w:val="24"/>
        </w:rPr>
        <w:t xml:space="preserve"> </w:t>
      </w:r>
      <w:r w:rsidR="00300480" w:rsidRPr="004F4B08">
        <w:rPr>
          <w:rFonts w:ascii="Times New Roman" w:hAnsi="Times New Roman"/>
          <w:sz w:val="24"/>
          <w:szCs w:val="24"/>
        </w:rPr>
        <w:t>GAVĖJAS</w:t>
      </w:r>
      <w:r w:rsidR="00B466EF" w:rsidRPr="004F4B08">
        <w:rPr>
          <w:rFonts w:ascii="Times New Roman" w:hAnsi="Times New Roman"/>
          <w:sz w:val="24"/>
          <w:szCs w:val="24"/>
        </w:rPr>
        <w:t xml:space="preserve"> pageidauja gauti duomenis nestandartiniu duomenų teikimo iš Registro formatu.</w:t>
      </w:r>
    </w:p>
    <w:p w:rsidR="00B466EF" w:rsidRPr="004F4B08" w:rsidRDefault="00C10436" w:rsidP="00C10436">
      <w:pPr>
        <w:tabs>
          <w:tab w:val="left" w:pos="993"/>
        </w:tabs>
        <w:spacing w:line="360" w:lineRule="auto"/>
        <w:ind w:firstLine="567"/>
        <w:jc w:val="both"/>
        <w:rPr>
          <w:rFonts w:ascii="Times New Roman" w:hAnsi="Times New Roman"/>
          <w:szCs w:val="24"/>
        </w:rPr>
      </w:pPr>
      <w:r w:rsidRPr="004F4B08">
        <w:rPr>
          <w:rFonts w:ascii="Times New Roman" w:hAnsi="Times New Roman"/>
          <w:sz w:val="24"/>
          <w:szCs w:val="24"/>
        </w:rPr>
        <w:t>3.3.</w:t>
      </w:r>
      <w:r w:rsidRPr="004F4B08">
        <w:rPr>
          <w:rFonts w:ascii="Times New Roman" w:hAnsi="Times New Roman"/>
          <w:sz w:val="24"/>
          <w:szCs w:val="24"/>
        </w:rPr>
        <w:tab/>
      </w:r>
      <w:r w:rsidR="00B466EF" w:rsidRPr="004F4B08">
        <w:rPr>
          <w:rFonts w:ascii="Times New Roman" w:hAnsi="Times New Roman"/>
          <w:sz w:val="24"/>
          <w:szCs w:val="24"/>
        </w:rPr>
        <w:t>Papildomame susitarime, kuris gali būti sudaromas su kiekvien</w:t>
      </w:r>
      <w:r w:rsidR="00E70C6B" w:rsidRPr="004F4B08">
        <w:rPr>
          <w:rFonts w:ascii="Times New Roman" w:hAnsi="Times New Roman"/>
          <w:sz w:val="24"/>
          <w:szCs w:val="24"/>
        </w:rPr>
        <w:t>u</w:t>
      </w:r>
      <w:r w:rsidR="00B466EF" w:rsidRPr="004F4B08">
        <w:rPr>
          <w:rFonts w:ascii="Times New Roman" w:hAnsi="Times New Roman"/>
          <w:sz w:val="24"/>
          <w:szCs w:val="24"/>
        </w:rPr>
        <w:t xml:space="preserve"> </w:t>
      </w:r>
      <w:r w:rsidR="00300480" w:rsidRPr="004F4B08">
        <w:rPr>
          <w:rFonts w:ascii="Times New Roman" w:hAnsi="Times New Roman"/>
          <w:sz w:val="24"/>
          <w:szCs w:val="24"/>
        </w:rPr>
        <w:t>GAVĖJU</w:t>
      </w:r>
      <w:r w:rsidR="00B466EF" w:rsidRPr="004F4B08">
        <w:rPr>
          <w:rFonts w:ascii="Times New Roman" w:hAnsi="Times New Roman"/>
          <w:sz w:val="24"/>
          <w:szCs w:val="24"/>
        </w:rPr>
        <w:t>, nurodoma:</w:t>
      </w:r>
    </w:p>
    <w:p w:rsidR="00B466EF" w:rsidRPr="004F4B08" w:rsidRDefault="00C10436" w:rsidP="00C10436">
      <w:pPr>
        <w:tabs>
          <w:tab w:val="left" w:pos="1134"/>
        </w:tabs>
        <w:spacing w:line="360" w:lineRule="auto"/>
        <w:ind w:firstLine="567"/>
        <w:jc w:val="both"/>
        <w:rPr>
          <w:rFonts w:ascii="Times New Roman" w:hAnsi="Times New Roman"/>
          <w:szCs w:val="24"/>
        </w:rPr>
      </w:pPr>
      <w:r w:rsidRPr="004F4B08">
        <w:rPr>
          <w:rFonts w:ascii="Times New Roman" w:hAnsi="Times New Roman"/>
          <w:sz w:val="24"/>
          <w:szCs w:val="24"/>
        </w:rPr>
        <w:t>3.3.1.</w:t>
      </w:r>
      <w:r w:rsidRPr="004F4B08">
        <w:rPr>
          <w:rFonts w:ascii="Times New Roman" w:hAnsi="Times New Roman"/>
          <w:sz w:val="24"/>
          <w:szCs w:val="24"/>
        </w:rPr>
        <w:tab/>
      </w:r>
      <w:r w:rsidR="00B466EF" w:rsidRPr="004F4B08">
        <w:rPr>
          <w:rFonts w:ascii="Times New Roman" w:hAnsi="Times New Roman"/>
          <w:sz w:val="24"/>
          <w:szCs w:val="24"/>
        </w:rPr>
        <w:t xml:space="preserve"> </w:t>
      </w:r>
      <w:r w:rsidR="00E70C6B" w:rsidRPr="004F4B08">
        <w:rPr>
          <w:rFonts w:ascii="Times New Roman" w:hAnsi="Times New Roman"/>
          <w:sz w:val="24"/>
          <w:szCs w:val="24"/>
        </w:rPr>
        <w:t>d</w:t>
      </w:r>
      <w:r w:rsidR="00B466EF" w:rsidRPr="004F4B08">
        <w:rPr>
          <w:rFonts w:ascii="Times New Roman" w:hAnsi="Times New Roman"/>
          <w:sz w:val="24"/>
          <w:szCs w:val="24"/>
        </w:rPr>
        <w:t xml:space="preserve">uomenų pateikimo apimtis (kokie teisės aktai teikiami iš </w:t>
      </w:r>
      <w:r w:rsidR="006B2215" w:rsidRPr="004F4B08">
        <w:rPr>
          <w:rFonts w:ascii="Times New Roman" w:hAnsi="Times New Roman"/>
          <w:sz w:val="24"/>
          <w:szCs w:val="24"/>
        </w:rPr>
        <w:t>R</w:t>
      </w:r>
      <w:r w:rsidR="00B466EF" w:rsidRPr="004F4B08">
        <w:rPr>
          <w:rFonts w:ascii="Times New Roman" w:hAnsi="Times New Roman"/>
          <w:sz w:val="24"/>
          <w:szCs w:val="24"/>
        </w:rPr>
        <w:t xml:space="preserve">egistro, </w:t>
      </w:r>
      <w:r w:rsidR="00300480" w:rsidRPr="004F4B08">
        <w:rPr>
          <w:rFonts w:ascii="Times New Roman" w:hAnsi="Times New Roman"/>
          <w:sz w:val="24"/>
          <w:szCs w:val="24"/>
        </w:rPr>
        <w:t>kokio laikotarpio</w:t>
      </w:r>
      <w:r w:rsidR="00B466EF" w:rsidRPr="004F4B08">
        <w:rPr>
          <w:rFonts w:ascii="Times New Roman" w:hAnsi="Times New Roman"/>
          <w:sz w:val="24"/>
          <w:szCs w:val="24"/>
        </w:rPr>
        <w:t>);</w:t>
      </w:r>
    </w:p>
    <w:p w:rsidR="00B466EF" w:rsidRPr="004F4B08" w:rsidRDefault="00C10436" w:rsidP="00C10436">
      <w:pPr>
        <w:tabs>
          <w:tab w:val="left" w:pos="1134"/>
        </w:tabs>
        <w:spacing w:line="360" w:lineRule="auto"/>
        <w:ind w:firstLine="567"/>
        <w:rPr>
          <w:rFonts w:ascii="Times New Roman" w:hAnsi="Times New Roman"/>
          <w:szCs w:val="24"/>
        </w:rPr>
      </w:pPr>
      <w:r w:rsidRPr="004F4B08">
        <w:rPr>
          <w:rFonts w:ascii="Times New Roman" w:hAnsi="Times New Roman"/>
          <w:sz w:val="24"/>
          <w:szCs w:val="24"/>
        </w:rPr>
        <w:t>3.3.2.</w:t>
      </w:r>
      <w:r w:rsidRPr="004F4B08">
        <w:rPr>
          <w:rFonts w:ascii="Times New Roman" w:hAnsi="Times New Roman"/>
          <w:sz w:val="24"/>
          <w:szCs w:val="24"/>
        </w:rPr>
        <w:tab/>
      </w:r>
      <w:r w:rsidR="00B466EF" w:rsidRPr="004F4B08">
        <w:rPr>
          <w:rFonts w:ascii="Times New Roman" w:hAnsi="Times New Roman"/>
          <w:sz w:val="24"/>
          <w:szCs w:val="24"/>
        </w:rPr>
        <w:t xml:space="preserve"> </w:t>
      </w:r>
      <w:r w:rsidR="00E70C6B" w:rsidRPr="004F4B08">
        <w:rPr>
          <w:rFonts w:ascii="Times New Roman" w:hAnsi="Times New Roman"/>
          <w:sz w:val="24"/>
          <w:szCs w:val="24"/>
        </w:rPr>
        <w:t>d</w:t>
      </w:r>
      <w:r w:rsidR="00B466EF" w:rsidRPr="004F4B08">
        <w:rPr>
          <w:rFonts w:ascii="Times New Roman" w:hAnsi="Times New Roman"/>
          <w:sz w:val="24"/>
          <w:szCs w:val="24"/>
        </w:rPr>
        <w:t>uomenų pateikimo formatas;</w:t>
      </w:r>
    </w:p>
    <w:p w:rsidR="00B466EF" w:rsidRPr="004F4B08" w:rsidRDefault="00C10436" w:rsidP="00C10436">
      <w:pPr>
        <w:tabs>
          <w:tab w:val="left" w:pos="1134"/>
        </w:tabs>
        <w:spacing w:line="360" w:lineRule="auto"/>
        <w:ind w:firstLine="567"/>
        <w:jc w:val="both"/>
        <w:rPr>
          <w:rFonts w:ascii="Times New Roman" w:hAnsi="Times New Roman"/>
          <w:szCs w:val="24"/>
        </w:rPr>
      </w:pPr>
      <w:r w:rsidRPr="004F4B08">
        <w:rPr>
          <w:rFonts w:ascii="Times New Roman" w:hAnsi="Times New Roman"/>
          <w:sz w:val="24"/>
          <w:szCs w:val="24"/>
        </w:rPr>
        <w:t>3.3.3.</w:t>
      </w:r>
      <w:r w:rsidRPr="004F4B08">
        <w:rPr>
          <w:rFonts w:ascii="Times New Roman" w:hAnsi="Times New Roman"/>
          <w:sz w:val="24"/>
          <w:szCs w:val="24"/>
        </w:rPr>
        <w:tab/>
      </w:r>
      <w:r w:rsidR="00CE48D9" w:rsidRPr="004F4B08">
        <w:rPr>
          <w:rFonts w:ascii="Times New Roman" w:hAnsi="Times New Roman"/>
          <w:sz w:val="24"/>
          <w:szCs w:val="24"/>
        </w:rPr>
        <w:t xml:space="preserve"> </w:t>
      </w:r>
      <w:r w:rsidR="003F0193" w:rsidRPr="004F4B08">
        <w:rPr>
          <w:rFonts w:ascii="Times New Roman" w:hAnsi="Times New Roman"/>
          <w:sz w:val="24"/>
          <w:szCs w:val="24"/>
        </w:rPr>
        <w:t>a</w:t>
      </w:r>
      <w:r w:rsidR="00B466EF" w:rsidRPr="004F4B08">
        <w:rPr>
          <w:rFonts w:ascii="Times New Roman" w:hAnsi="Times New Roman"/>
          <w:sz w:val="24"/>
          <w:szCs w:val="24"/>
        </w:rPr>
        <w:t>tlyginimo už paslaugą kaina (</w:t>
      </w:r>
      <w:r w:rsidR="006B2215" w:rsidRPr="004F4B08">
        <w:rPr>
          <w:rFonts w:ascii="Times New Roman" w:hAnsi="Times New Roman"/>
          <w:sz w:val="24"/>
          <w:szCs w:val="24"/>
        </w:rPr>
        <w:t xml:space="preserve">Sutartyje </w:t>
      </w:r>
      <w:r w:rsidR="00B466EF" w:rsidRPr="004F4B08">
        <w:rPr>
          <w:rFonts w:ascii="Times New Roman" w:hAnsi="Times New Roman"/>
          <w:sz w:val="24"/>
          <w:szCs w:val="24"/>
        </w:rPr>
        <w:t>numatytais atvejais)</w:t>
      </w:r>
      <w:r w:rsidR="00300480" w:rsidRPr="004F4B08">
        <w:rPr>
          <w:rFonts w:ascii="Times New Roman" w:hAnsi="Times New Roman"/>
          <w:sz w:val="24"/>
          <w:szCs w:val="24"/>
        </w:rPr>
        <w:t>,</w:t>
      </w:r>
      <w:r w:rsidR="00B466EF" w:rsidRPr="004F4B08">
        <w:rPr>
          <w:rFonts w:ascii="Times New Roman" w:hAnsi="Times New Roman"/>
          <w:sz w:val="24"/>
          <w:szCs w:val="24"/>
        </w:rPr>
        <w:t xml:space="preserve"> atsižvelgiant į teikiamų duomenų kiekį ir naudojamus informacinių technologijų sprendimus.</w:t>
      </w:r>
    </w:p>
    <w:p w:rsidR="00B466EF" w:rsidRPr="004F4B08" w:rsidRDefault="00B466EF" w:rsidP="00B466EF">
      <w:pPr>
        <w:tabs>
          <w:tab w:val="left" w:pos="1134"/>
        </w:tabs>
        <w:spacing w:line="360" w:lineRule="auto"/>
        <w:rPr>
          <w:rFonts w:ascii="Times New Roman" w:hAnsi="Times New Roman"/>
          <w:bCs/>
          <w:sz w:val="24"/>
          <w:szCs w:val="24"/>
        </w:rPr>
      </w:pPr>
    </w:p>
    <w:p w:rsidR="00B466EF" w:rsidRPr="004F4B08" w:rsidRDefault="00C10436" w:rsidP="00C10436">
      <w:pPr>
        <w:pStyle w:val="Antrat1"/>
        <w:tabs>
          <w:tab w:val="left" w:pos="142"/>
        </w:tabs>
        <w:spacing w:line="360" w:lineRule="auto"/>
        <w:rPr>
          <w:sz w:val="24"/>
          <w:szCs w:val="24"/>
        </w:rPr>
      </w:pPr>
      <w:r w:rsidRPr="004F4B08">
        <w:rPr>
          <w:sz w:val="24"/>
          <w:szCs w:val="24"/>
        </w:rPr>
        <w:lastRenderedPageBreak/>
        <w:t xml:space="preserve">IV. </w:t>
      </w:r>
      <w:r w:rsidR="00B466EF" w:rsidRPr="004F4B08">
        <w:rPr>
          <w:sz w:val="24"/>
          <w:szCs w:val="24"/>
        </w:rPr>
        <w:t>DUOMENŲ TEIKIMO IR NAUDOJIMO TVARKA</w:t>
      </w:r>
    </w:p>
    <w:p w:rsidR="002A745F" w:rsidRPr="004F4B08" w:rsidRDefault="002A745F" w:rsidP="002A745F"/>
    <w:p w:rsidR="00B466EF" w:rsidRPr="004F4B08" w:rsidRDefault="00C10436" w:rsidP="00C10436">
      <w:pPr>
        <w:tabs>
          <w:tab w:val="left" w:pos="993"/>
        </w:tabs>
        <w:spacing w:line="360" w:lineRule="auto"/>
        <w:ind w:firstLine="567"/>
        <w:jc w:val="both"/>
        <w:rPr>
          <w:rFonts w:ascii="Times New Roman" w:hAnsi="Times New Roman"/>
          <w:szCs w:val="24"/>
        </w:rPr>
      </w:pPr>
      <w:r w:rsidRPr="004F4B08">
        <w:rPr>
          <w:rFonts w:ascii="Times New Roman" w:hAnsi="Times New Roman"/>
          <w:sz w:val="24"/>
          <w:szCs w:val="24"/>
        </w:rPr>
        <w:t>4.1.</w:t>
      </w:r>
      <w:r w:rsidRPr="004F4B08">
        <w:rPr>
          <w:rFonts w:ascii="Times New Roman" w:hAnsi="Times New Roman"/>
          <w:sz w:val="24"/>
          <w:szCs w:val="24"/>
        </w:rPr>
        <w:tab/>
      </w:r>
      <w:r w:rsidR="00300480" w:rsidRPr="004F4B08">
        <w:rPr>
          <w:rFonts w:ascii="Times New Roman" w:hAnsi="Times New Roman"/>
          <w:sz w:val="24"/>
          <w:szCs w:val="24"/>
        </w:rPr>
        <w:t>TEIKĖJAS</w:t>
      </w:r>
      <w:r w:rsidR="00B466EF" w:rsidRPr="004F4B08">
        <w:rPr>
          <w:rFonts w:ascii="Times New Roman" w:hAnsi="Times New Roman"/>
          <w:sz w:val="24"/>
          <w:szCs w:val="24"/>
        </w:rPr>
        <w:t xml:space="preserve"> įsipareigoja teikti duomenis </w:t>
      </w:r>
      <w:r w:rsidR="00300480" w:rsidRPr="004F4B08">
        <w:rPr>
          <w:rFonts w:ascii="Times New Roman" w:hAnsi="Times New Roman"/>
          <w:sz w:val="24"/>
          <w:szCs w:val="24"/>
        </w:rPr>
        <w:t>GAVĖJUI</w:t>
      </w:r>
      <w:r w:rsidR="00B466EF" w:rsidRPr="004F4B08">
        <w:rPr>
          <w:rFonts w:ascii="Times New Roman" w:hAnsi="Times New Roman"/>
          <w:sz w:val="24"/>
          <w:szCs w:val="24"/>
        </w:rPr>
        <w:t xml:space="preserve"> Sutarties priede nustatytomis sąlygomis.</w:t>
      </w:r>
    </w:p>
    <w:p w:rsidR="00B466EF" w:rsidRPr="004F4B08" w:rsidRDefault="00C10436" w:rsidP="00C10436">
      <w:pPr>
        <w:tabs>
          <w:tab w:val="left" w:pos="993"/>
        </w:tabs>
        <w:spacing w:line="360" w:lineRule="auto"/>
        <w:ind w:firstLine="567"/>
        <w:jc w:val="both"/>
        <w:rPr>
          <w:rFonts w:ascii="Times New Roman" w:hAnsi="Times New Roman"/>
          <w:bCs/>
          <w:sz w:val="24"/>
          <w:szCs w:val="24"/>
        </w:rPr>
      </w:pPr>
      <w:r w:rsidRPr="004F4B08">
        <w:rPr>
          <w:rFonts w:ascii="Times New Roman" w:hAnsi="Times New Roman"/>
          <w:bCs/>
          <w:sz w:val="24"/>
          <w:szCs w:val="24"/>
        </w:rPr>
        <w:t>4.2.</w:t>
      </w:r>
      <w:r w:rsidRPr="004F4B08">
        <w:rPr>
          <w:rFonts w:ascii="Times New Roman" w:hAnsi="Times New Roman"/>
          <w:bCs/>
          <w:sz w:val="24"/>
          <w:szCs w:val="24"/>
        </w:rPr>
        <w:tab/>
      </w:r>
      <w:r w:rsidR="00300480" w:rsidRPr="004F4B08">
        <w:rPr>
          <w:rFonts w:ascii="Times New Roman" w:hAnsi="Times New Roman"/>
          <w:sz w:val="24"/>
          <w:szCs w:val="24"/>
        </w:rPr>
        <w:t>TEIKĖJAS</w:t>
      </w:r>
      <w:r w:rsidR="00B466EF" w:rsidRPr="004F4B08">
        <w:rPr>
          <w:rFonts w:ascii="Times New Roman" w:hAnsi="Times New Roman"/>
          <w:sz w:val="24"/>
          <w:szCs w:val="24"/>
        </w:rPr>
        <w:t xml:space="preserve"> atsako už duomenų patikimumą (teisingumą), išsamumą, vientisumą ir saugą</w:t>
      </w:r>
      <w:r w:rsidR="00300480" w:rsidRPr="004F4B08">
        <w:rPr>
          <w:rFonts w:ascii="Times New Roman" w:hAnsi="Times New Roman"/>
          <w:sz w:val="24"/>
          <w:szCs w:val="24"/>
        </w:rPr>
        <w:t xml:space="preserve"> tol</w:t>
      </w:r>
      <w:r w:rsidR="00B466EF" w:rsidRPr="004F4B08">
        <w:rPr>
          <w:rFonts w:ascii="Times New Roman" w:hAnsi="Times New Roman"/>
          <w:sz w:val="24"/>
          <w:szCs w:val="24"/>
        </w:rPr>
        <w:t xml:space="preserve">, kol duomenys pasieks </w:t>
      </w:r>
      <w:r w:rsidR="00300480" w:rsidRPr="004F4B08">
        <w:rPr>
          <w:rFonts w:ascii="Times New Roman" w:hAnsi="Times New Roman"/>
          <w:sz w:val="24"/>
          <w:szCs w:val="24"/>
        </w:rPr>
        <w:t>GAVĖJĄ</w:t>
      </w:r>
      <w:r w:rsidR="00B466EF" w:rsidRPr="004F4B08">
        <w:rPr>
          <w:rFonts w:ascii="Times New Roman" w:hAnsi="Times New Roman"/>
          <w:sz w:val="24"/>
          <w:szCs w:val="24"/>
        </w:rPr>
        <w:t xml:space="preserve">. </w:t>
      </w:r>
    </w:p>
    <w:p w:rsidR="00B466EF" w:rsidRPr="004F4B08" w:rsidRDefault="00C10436" w:rsidP="00C10436">
      <w:pPr>
        <w:tabs>
          <w:tab w:val="left" w:pos="993"/>
        </w:tabs>
        <w:spacing w:line="360" w:lineRule="auto"/>
        <w:ind w:firstLine="567"/>
        <w:jc w:val="both"/>
        <w:rPr>
          <w:rFonts w:ascii="Times New Roman" w:hAnsi="Times New Roman"/>
          <w:bCs/>
          <w:sz w:val="24"/>
          <w:szCs w:val="24"/>
        </w:rPr>
      </w:pPr>
      <w:r w:rsidRPr="004F4B08">
        <w:rPr>
          <w:rFonts w:ascii="Times New Roman" w:hAnsi="Times New Roman"/>
          <w:bCs/>
          <w:sz w:val="24"/>
          <w:szCs w:val="24"/>
        </w:rPr>
        <w:t>4.3.</w:t>
      </w:r>
      <w:r w:rsidRPr="004F4B08">
        <w:rPr>
          <w:rFonts w:ascii="Times New Roman" w:hAnsi="Times New Roman"/>
          <w:bCs/>
          <w:sz w:val="24"/>
          <w:szCs w:val="24"/>
        </w:rPr>
        <w:tab/>
      </w:r>
      <w:r w:rsidR="00B466EF" w:rsidRPr="004F4B08">
        <w:rPr>
          <w:rFonts w:ascii="Times New Roman" w:hAnsi="Times New Roman"/>
          <w:sz w:val="24"/>
          <w:szCs w:val="24"/>
        </w:rPr>
        <w:t>Duomenys teikiami naudojantis internetine naršykle ir</w:t>
      </w:r>
      <w:r w:rsidR="00E70C6B" w:rsidRPr="004F4B08">
        <w:rPr>
          <w:rFonts w:ascii="Times New Roman" w:hAnsi="Times New Roman"/>
          <w:sz w:val="24"/>
          <w:szCs w:val="24"/>
        </w:rPr>
        <w:t xml:space="preserve"> </w:t>
      </w:r>
      <w:r w:rsidR="00300480" w:rsidRPr="004F4B08">
        <w:rPr>
          <w:rFonts w:ascii="Times New Roman" w:hAnsi="Times New Roman"/>
          <w:sz w:val="24"/>
          <w:szCs w:val="24"/>
        </w:rPr>
        <w:t>(</w:t>
      </w:r>
      <w:r w:rsidR="00B466EF" w:rsidRPr="004F4B08">
        <w:rPr>
          <w:rFonts w:ascii="Times New Roman" w:hAnsi="Times New Roman"/>
          <w:sz w:val="24"/>
          <w:szCs w:val="24"/>
        </w:rPr>
        <w:t>arba</w:t>
      </w:r>
      <w:r w:rsidR="00300480" w:rsidRPr="004F4B08">
        <w:rPr>
          <w:rFonts w:ascii="Times New Roman" w:hAnsi="Times New Roman"/>
          <w:sz w:val="24"/>
          <w:szCs w:val="24"/>
        </w:rPr>
        <w:t>)</w:t>
      </w:r>
      <w:r w:rsidR="00B466EF" w:rsidRPr="004F4B08">
        <w:rPr>
          <w:rFonts w:ascii="Times New Roman" w:hAnsi="Times New Roman"/>
          <w:sz w:val="24"/>
          <w:szCs w:val="24"/>
        </w:rPr>
        <w:t xml:space="preserve"> vykdant duomenų mainus tarp </w:t>
      </w:r>
      <w:r w:rsidR="00E70C6B" w:rsidRPr="004F4B08">
        <w:rPr>
          <w:rFonts w:ascii="Times New Roman" w:hAnsi="Times New Roman"/>
          <w:sz w:val="24"/>
          <w:szCs w:val="24"/>
        </w:rPr>
        <w:t>d</w:t>
      </w:r>
      <w:r w:rsidR="00B466EF" w:rsidRPr="004F4B08">
        <w:rPr>
          <w:rFonts w:ascii="Times New Roman" w:hAnsi="Times New Roman"/>
          <w:sz w:val="24"/>
          <w:szCs w:val="24"/>
        </w:rPr>
        <w:t xml:space="preserve">uomenų </w:t>
      </w:r>
      <w:r w:rsidR="00300480" w:rsidRPr="004F4B08">
        <w:rPr>
          <w:rFonts w:ascii="Times New Roman" w:hAnsi="Times New Roman"/>
          <w:sz w:val="24"/>
          <w:szCs w:val="24"/>
        </w:rPr>
        <w:t>GAVĖJO</w:t>
      </w:r>
      <w:r w:rsidR="00E70C6B" w:rsidRPr="004F4B08">
        <w:rPr>
          <w:rFonts w:ascii="Times New Roman" w:hAnsi="Times New Roman"/>
          <w:sz w:val="24"/>
          <w:szCs w:val="24"/>
        </w:rPr>
        <w:t xml:space="preserve"> </w:t>
      </w:r>
      <w:r w:rsidR="00B466EF" w:rsidRPr="004F4B08">
        <w:rPr>
          <w:rFonts w:ascii="Times New Roman" w:hAnsi="Times New Roman"/>
          <w:sz w:val="24"/>
          <w:szCs w:val="24"/>
        </w:rPr>
        <w:t>informacinės</w:t>
      </w:r>
      <w:r w:rsidR="00B466EF" w:rsidRPr="004F4B08" w:rsidDel="002F2964">
        <w:rPr>
          <w:rFonts w:ascii="Times New Roman" w:hAnsi="Times New Roman"/>
          <w:sz w:val="24"/>
          <w:szCs w:val="24"/>
        </w:rPr>
        <w:t xml:space="preserve"> </w:t>
      </w:r>
      <w:r w:rsidR="00B466EF" w:rsidRPr="004F4B08">
        <w:rPr>
          <w:rFonts w:ascii="Times New Roman" w:hAnsi="Times New Roman"/>
          <w:sz w:val="24"/>
          <w:szCs w:val="24"/>
        </w:rPr>
        <w:t>sistemos ir Registro per Registro tinklinę paslaugą.</w:t>
      </w:r>
    </w:p>
    <w:p w:rsidR="00B466EF" w:rsidRPr="004F4B08" w:rsidRDefault="00B466EF" w:rsidP="00B466EF">
      <w:pPr>
        <w:spacing w:line="360" w:lineRule="auto"/>
        <w:jc w:val="center"/>
        <w:rPr>
          <w:rFonts w:ascii="Times New Roman" w:eastAsia="Times New Roman" w:hAnsi="Times New Roman"/>
          <w:b/>
          <w:sz w:val="24"/>
          <w:szCs w:val="24"/>
          <w:lang w:eastAsia="lt-LT"/>
        </w:rPr>
      </w:pPr>
    </w:p>
    <w:p w:rsidR="00B466EF" w:rsidRPr="004F4B08" w:rsidRDefault="00C10436" w:rsidP="00C10436">
      <w:pPr>
        <w:pStyle w:val="Antrat1"/>
        <w:tabs>
          <w:tab w:val="left" w:pos="142"/>
        </w:tabs>
        <w:spacing w:line="360" w:lineRule="auto"/>
        <w:rPr>
          <w:sz w:val="24"/>
          <w:szCs w:val="24"/>
        </w:rPr>
      </w:pPr>
      <w:r w:rsidRPr="004F4B08">
        <w:rPr>
          <w:sz w:val="24"/>
          <w:szCs w:val="24"/>
        </w:rPr>
        <w:t xml:space="preserve">V. </w:t>
      </w:r>
      <w:r w:rsidR="00B466EF" w:rsidRPr="004F4B08">
        <w:rPr>
          <w:sz w:val="24"/>
          <w:szCs w:val="24"/>
        </w:rPr>
        <w:t>ŠALIŲ PAREIGOS IR TEISĖS</w:t>
      </w:r>
    </w:p>
    <w:p w:rsidR="00B466EF" w:rsidRPr="004F4B08" w:rsidRDefault="00B466EF" w:rsidP="00B466EF">
      <w:pPr>
        <w:spacing w:line="360" w:lineRule="auto"/>
        <w:jc w:val="center"/>
        <w:rPr>
          <w:rFonts w:ascii="Times New Roman" w:eastAsia="Times New Roman" w:hAnsi="Times New Roman"/>
          <w:sz w:val="24"/>
          <w:szCs w:val="24"/>
          <w:lang w:eastAsia="lt-LT"/>
        </w:rPr>
      </w:pPr>
    </w:p>
    <w:p w:rsidR="00B466EF" w:rsidRPr="004F4B08" w:rsidRDefault="00C10436" w:rsidP="00C10436">
      <w:pPr>
        <w:tabs>
          <w:tab w:val="left" w:pos="1134"/>
        </w:tabs>
        <w:spacing w:line="360" w:lineRule="auto"/>
        <w:ind w:left="998" w:hanging="431"/>
        <w:rPr>
          <w:rFonts w:ascii="Times New Roman" w:hAnsi="Times New Roman"/>
          <w:szCs w:val="24"/>
        </w:rPr>
      </w:pPr>
      <w:r w:rsidRPr="004F4B08">
        <w:rPr>
          <w:rFonts w:ascii="Times New Roman" w:hAnsi="Times New Roman"/>
          <w:sz w:val="24"/>
          <w:szCs w:val="24"/>
        </w:rPr>
        <w:t>5.1.</w:t>
      </w:r>
      <w:r w:rsidRPr="004F4B08">
        <w:rPr>
          <w:rFonts w:ascii="Times New Roman" w:hAnsi="Times New Roman"/>
          <w:sz w:val="24"/>
          <w:szCs w:val="24"/>
        </w:rPr>
        <w:tab/>
      </w:r>
      <w:r w:rsidR="00B466EF" w:rsidRPr="004F4B08">
        <w:rPr>
          <w:rFonts w:ascii="Times New Roman" w:eastAsia="Times New Roman" w:hAnsi="Times New Roman"/>
          <w:sz w:val="24"/>
          <w:szCs w:val="24"/>
          <w:lang w:eastAsia="lt-LT"/>
        </w:rPr>
        <w:t xml:space="preserve"> </w:t>
      </w:r>
      <w:r w:rsidR="00300480" w:rsidRPr="004F4B08">
        <w:rPr>
          <w:rFonts w:ascii="Times New Roman" w:hAnsi="Times New Roman"/>
          <w:sz w:val="24"/>
          <w:szCs w:val="24"/>
        </w:rPr>
        <w:t>TEIKĖJAS</w:t>
      </w:r>
      <w:r w:rsidR="00B466EF" w:rsidRPr="004F4B08">
        <w:rPr>
          <w:rFonts w:ascii="Times New Roman" w:hAnsi="Times New Roman"/>
          <w:sz w:val="24"/>
          <w:szCs w:val="24"/>
        </w:rPr>
        <w:t xml:space="preserve"> įsipareigoja:</w:t>
      </w:r>
    </w:p>
    <w:p w:rsidR="00B466EF" w:rsidRPr="004F4B08" w:rsidRDefault="00C10436" w:rsidP="00C10436">
      <w:pPr>
        <w:pStyle w:val="Antrat3"/>
        <w:spacing w:line="360" w:lineRule="auto"/>
        <w:ind w:firstLine="567"/>
        <w:contextualSpacing/>
        <w:jc w:val="both"/>
        <w:rPr>
          <w:rFonts w:eastAsia="Times New Roman" w:cs="Times New Roman"/>
          <w:szCs w:val="24"/>
          <w:lang w:eastAsia="lt-LT"/>
        </w:rPr>
      </w:pPr>
      <w:r w:rsidRPr="004F4B08">
        <w:rPr>
          <w:rFonts w:eastAsia="Times New Roman" w:cs="Times New Roman"/>
          <w:szCs w:val="24"/>
          <w:lang w:eastAsia="lt-LT"/>
        </w:rPr>
        <w:t>5.1.1.</w:t>
      </w:r>
      <w:r w:rsidRPr="004F4B08">
        <w:rPr>
          <w:rFonts w:eastAsia="Times New Roman" w:cs="Times New Roman"/>
          <w:szCs w:val="24"/>
          <w:lang w:eastAsia="lt-LT"/>
        </w:rPr>
        <w:tab/>
      </w:r>
      <w:r w:rsidR="00B466EF" w:rsidRPr="004F4B08">
        <w:rPr>
          <w:rFonts w:eastAsia="Times New Roman" w:cs="Times New Roman"/>
          <w:szCs w:val="24"/>
          <w:lang w:eastAsia="lt-LT"/>
        </w:rPr>
        <w:t xml:space="preserve">teikti </w:t>
      </w:r>
      <w:r w:rsidR="00E70C6B" w:rsidRPr="004F4B08">
        <w:rPr>
          <w:rFonts w:eastAsia="Times New Roman" w:cs="Times New Roman"/>
          <w:szCs w:val="24"/>
          <w:lang w:eastAsia="lt-LT"/>
        </w:rPr>
        <w:t xml:space="preserve">Sutartyje </w:t>
      </w:r>
      <w:r w:rsidR="00B466EF" w:rsidRPr="004F4B08">
        <w:rPr>
          <w:rFonts w:eastAsia="Times New Roman" w:cs="Times New Roman"/>
          <w:szCs w:val="24"/>
          <w:lang w:eastAsia="lt-LT"/>
        </w:rPr>
        <w:t>nurodytus Registro duomenis automatiniu būdu elektroninių ryšių tinklais;</w:t>
      </w:r>
    </w:p>
    <w:p w:rsidR="00B466EF" w:rsidRPr="004F4B08" w:rsidRDefault="00C10436" w:rsidP="00C10436">
      <w:pPr>
        <w:pStyle w:val="Antrat3"/>
        <w:spacing w:line="360" w:lineRule="auto"/>
        <w:ind w:firstLine="567"/>
        <w:contextualSpacing/>
        <w:jc w:val="both"/>
        <w:rPr>
          <w:rFonts w:eastAsia="Times New Roman" w:cs="Times New Roman"/>
          <w:szCs w:val="24"/>
          <w:lang w:eastAsia="lt-LT"/>
        </w:rPr>
      </w:pPr>
      <w:r w:rsidRPr="004F4B08">
        <w:rPr>
          <w:rFonts w:eastAsia="Times New Roman" w:cs="Times New Roman"/>
          <w:szCs w:val="24"/>
          <w:lang w:eastAsia="lt-LT"/>
        </w:rPr>
        <w:t>5.1.2.</w:t>
      </w:r>
      <w:r w:rsidRPr="004F4B08">
        <w:rPr>
          <w:rFonts w:eastAsia="Times New Roman" w:cs="Times New Roman"/>
          <w:szCs w:val="24"/>
          <w:lang w:eastAsia="lt-LT"/>
        </w:rPr>
        <w:tab/>
      </w:r>
      <w:r w:rsidR="00B466EF" w:rsidRPr="004F4B08">
        <w:rPr>
          <w:rFonts w:eastAsia="Times New Roman" w:cs="Times New Roman"/>
          <w:szCs w:val="24"/>
          <w:lang w:eastAsia="lt-LT"/>
        </w:rPr>
        <w:t xml:space="preserve">teikti </w:t>
      </w:r>
      <w:r w:rsidR="00CE48D9" w:rsidRPr="004F4B08">
        <w:rPr>
          <w:rFonts w:eastAsia="Times New Roman" w:cs="Times New Roman"/>
          <w:szCs w:val="24"/>
          <w:lang w:eastAsia="lt-LT"/>
        </w:rPr>
        <w:t xml:space="preserve">Sutartyje </w:t>
      </w:r>
      <w:r w:rsidR="00B466EF" w:rsidRPr="004F4B08">
        <w:rPr>
          <w:rFonts w:eastAsia="Times New Roman" w:cs="Times New Roman"/>
          <w:szCs w:val="24"/>
          <w:lang w:eastAsia="lt-LT"/>
        </w:rPr>
        <w:t xml:space="preserve">nurodytus Registro duomenis </w:t>
      </w:r>
      <w:r w:rsidR="00C014A4" w:rsidRPr="004F4B08">
        <w:rPr>
          <w:rFonts w:eastAsia="Times New Roman" w:cs="Times New Roman"/>
          <w:szCs w:val="24"/>
          <w:lang w:eastAsia="lt-LT"/>
        </w:rPr>
        <w:t>S</w:t>
      </w:r>
      <w:r w:rsidR="00B466EF" w:rsidRPr="004F4B08">
        <w:rPr>
          <w:rFonts w:eastAsia="Times New Roman" w:cs="Times New Roman"/>
          <w:szCs w:val="24"/>
          <w:lang w:eastAsia="lt-LT"/>
        </w:rPr>
        <w:t xml:space="preserve">utarties </w:t>
      </w:r>
      <w:r w:rsidR="00C014A4" w:rsidRPr="004F4B08">
        <w:rPr>
          <w:rFonts w:eastAsia="Times New Roman" w:cs="Times New Roman"/>
          <w:szCs w:val="24"/>
          <w:lang w:eastAsia="lt-LT"/>
        </w:rPr>
        <w:t xml:space="preserve">1 </w:t>
      </w:r>
      <w:r w:rsidR="00B466EF" w:rsidRPr="004F4B08">
        <w:rPr>
          <w:rFonts w:eastAsia="Times New Roman" w:cs="Times New Roman"/>
          <w:szCs w:val="24"/>
          <w:lang w:eastAsia="lt-LT"/>
        </w:rPr>
        <w:t>priede numatytais formatais;</w:t>
      </w:r>
    </w:p>
    <w:p w:rsidR="00B466EF" w:rsidRPr="004F4B08" w:rsidRDefault="00C10436" w:rsidP="00C10436">
      <w:pPr>
        <w:pStyle w:val="Antrat3"/>
        <w:spacing w:line="360" w:lineRule="auto"/>
        <w:ind w:firstLine="567"/>
        <w:contextualSpacing/>
        <w:jc w:val="both"/>
        <w:rPr>
          <w:rFonts w:eastAsia="Times New Roman" w:cs="Times New Roman"/>
          <w:szCs w:val="24"/>
          <w:lang w:eastAsia="lt-LT"/>
        </w:rPr>
      </w:pPr>
      <w:r w:rsidRPr="004F4B08">
        <w:rPr>
          <w:rFonts w:eastAsia="Times New Roman" w:cs="Times New Roman"/>
          <w:szCs w:val="24"/>
          <w:lang w:eastAsia="lt-LT"/>
        </w:rPr>
        <w:t>5.1.3.</w:t>
      </w:r>
      <w:r w:rsidRPr="004F4B08">
        <w:rPr>
          <w:rFonts w:eastAsia="Times New Roman" w:cs="Times New Roman"/>
          <w:szCs w:val="24"/>
          <w:lang w:eastAsia="lt-LT"/>
        </w:rPr>
        <w:tab/>
      </w:r>
      <w:r w:rsidR="00B466EF" w:rsidRPr="004F4B08">
        <w:rPr>
          <w:rFonts w:eastAsia="Times New Roman" w:cs="Times New Roman"/>
          <w:szCs w:val="24"/>
          <w:lang w:eastAsia="lt-LT"/>
        </w:rPr>
        <w:t xml:space="preserve">pasikeitus Registro duomenų teikimo sąlygoms, apie tai pranešti </w:t>
      </w:r>
      <w:r w:rsidR="00300480" w:rsidRPr="004F4B08">
        <w:rPr>
          <w:rFonts w:eastAsia="Times New Roman" w:cs="Times New Roman"/>
          <w:szCs w:val="24"/>
          <w:lang w:eastAsia="lt-LT"/>
        </w:rPr>
        <w:t>GAVĖJUI</w:t>
      </w:r>
      <w:r w:rsidR="00B466EF" w:rsidRPr="004F4B08">
        <w:rPr>
          <w:rFonts w:eastAsia="Times New Roman" w:cs="Times New Roman"/>
          <w:szCs w:val="24"/>
          <w:lang w:eastAsia="lt-LT"/>
        </w:rPr>
        <w:t xml:space="preserve"> ne vėliau kaip prieš 15 (penkiolika) kalendorinių dienų;</w:t>
      </w:r>
    </w:p>
    <w:p w:rsidR="00B466EF" w:rsidRPr="004F4B08" w:rsidRDefault="00C10436" w:rsidP="00C10436">
      <w:pPr>
        <w:pStyle w:val="Antrat3"/>
        <w:spacing w:line="360" w:lineRule="auto"/>
        <w:ind w:firstLine="567"/>
        <w:jc w:val="both"/>
        <w:rPr>
          <w:rFonts w:eastAsia="Times New Roman" w:cs="Times New Roman"/>
          <w:szCs w:val="24"/>
          <w:lang w:eastAsia="lt-LT"/>
        </w:rPr>
      </w:pPr>
      <w:r w:rsidRPr="004F4B08">
        <w:rPr>
          <w:rFonts w:eastAsia="Times New Roman" w:cs="Times New Roman"/>
          <w:szCs w:val="24"/>
          <w:lang w:eastAsia="lt-LT"/>
        </w:rPr>
        <w:t>5.1.4.</w:t>
      </w:r>
      <w:r w:rsidRPr="004F4B08">
        <w:rPr>
          <w:rFonts w:eastAsia="Times New Roman" w:cs="Times New Roman"/>
          <w:szCs w:val="24"/>
          <w:lang w:eastAsia="lt-LT"/>
        </w:rPr>
        <w:tab/>
      </w:r>
      <w:r w:rsidR="00B466EF" w:rsidRPr="004F4B08">
        <w:rPr>
          <w:rFonts w:eastAsia="Times New Roman" w:cs="Times New Roman"/>
          <w:szCs w:val="24"/>
          <w:lang w:eastAsia="lt-LT"/>
        </w:rPr>
        <w:t xml:space="preserve">paskirti kontaktinį asmenį, kurio kontaktiniai duomenys nurodomi </w:t>
      </w:r>
      <w:r w:rsidR="00C014A4" w:rsidRPr="004F4B08">
        <w:rPr>
          <w:rFonts w:eastAsia="Times New Roman" w:cs="Times New Roman"/>
          <w:szCs w:val="24"/>
          <w:lang w:eastAsia="lt-LT"/>
        </w:rPr>
        <w:t xml:space="preserve">Sutarties 1 </w:t>
      </w:r>
      <w:r w:rsidR="00B466EF" w:rsidRPr="004F4B08">
        <w:rPr>
          <w:rFonts w:eastAsia="Times New Roman" w:cs="Times New Roman"/>
          <w:szCs w:val="24"/>
          <w:lang w:eastAsia="lt-LT"/>
        </w:rPr>
        <w:t>priede</w:t>
      </w:r>
      <w:r w:rsidR="00C014A4" w:rsidRPr="004F4B08">
        <w:rPr>
          <w:rFonts w:eastAsia="Times New Roman" w:cs="Times New Roman"/>
          <w:szCs w:val="24"/>
          <w:lang w:eastAsia="lt-LT"/>
        </w:rPr>
        <w:t>.</w:t>
      </w:r>
    </w:p>
    <w:p w:rsidR="00B466EF" w:rsidRPr="004F4B08" w:rsidRDefault="00C10436" w:rsidP="00C10436">
      <w:pPr>
        <w:tabs>
          <w:tab w:val="left" w:pos="993"/>
        </w:tabs>
        <w:spacing w:line="360" w:lineRule="auto"/>
        <w:ind w:firstLine="567"/>
        <w:rPr>
          <w:rFonts w:ascii="Times New Roman" w:eastAsia="Times New Roman" w:hAnsi="Times New Roman"/>
          <w:bCs/>
          <w:sz w:val="24"/>
          <w:szCs w:val="24"/>
          <w:lang w:eastAsia="lt-LT"/>
        </w:rPr>
      </w:pPr>
      <w:r w:rsidRPr="004F4B08">
        <w:rPr>
          <w:rFonts w:ascii="Times New Roman" w:eastAsia="Times New Roman" w:hAnsi="Times New Roman"/>
          <w:bCs/>
          <w:sz w:val="24"/>
          <w:szCs w:val="24"/>
          <w:lang w:eastAsia="lt-LT"/>
        </w:rPr>
        <w:t>5.2.</w:t>
      </w:r>
      <w:r w:rsidRPr="004F4B08">
        <w:rPr>
          <w:rFonts w:ascii="Times New Roman" w:eastAsia="Times New Roman" w:hAnsi="Times New Roman"/>
          <w:bCs/>
          <w:sz w:val="24"/>
          <w:szCs w:val="24"/>
          <w:lang w:eastAsia="lt-LT"/>
        </w:rPr>
        <w:tab/>
      </w:r>
      <w:r w:rsidR="00300480" w:rsidRPr="004F4B08">
        <w:rPr>
          <w:rFonts w:ascii="Times New Roman" w:eastAsia="Times New Roman" w:hAnsi="Times New Roman"/>
          <w:sz w:val="24"/>
          <w:szCs w:val="24"/>
          <w:lang w:eastAsia="lt-LT"/>
        </w:rPr>
        <w:t>GAVĖJAS</w:t>
      </w:r>
      <w:r w:rsidR="00B466EF" w:rsidRPr="004F4B08">
        <w:rPr>
          <w:rFonts w:ascii="Times New Roman" w:eastAsia="Times New Roman" w:hAnsi="Times New Roman"/>
          <w:sz w:val="24"/>
          <w:szCs w:val="24"/>
          <w:lang w:eastAsia="lt-LT"/>
        </w:rPr>
        <w:t xml:space="preserve"> įsipareigoja:</w:t>
      </w:r>
    </w:p>
    <w:p w:rsidR="00B466EF" w:rsidRPr="004F4B08" w:rsidRDefault="00C10436" w:rsidP="00C10436">
      <w:pPr>
        <w:pStyle w:val="Antrat3"/>
        <w:spacing w:line="360" w:lineRule="auto"/>
        <w:ind w:firstLine="567"/>
        <w:jc w:val="both"/>
        <w:rPr>
          <w:rFonts w:eastAsia="Times New Roman" w:cs="Times New Roman"/>
          <w:szCs w:val="24"/>
          <w:lang w:eastAsia="lt-LT"/>
        </w:rPr>
      </w:pPr>
      <w:r w:rsidRPr="004F4B08">
        <w:rPr>
          <w:rFonts w:eastAsia="Times New Roman" w:cs="Times New Roman"/>
          <w:szCs w:val="24"/>
          <w:lang w:eastAsia="lt-LT"/>
        </w:rPr>
        <w:t>5.2.1.</w:t>
      </w:r>
      <w:r w:rsidRPr="004F4B08">
        <w:rPr>
          <w:rFonts w:eastAsia="Times New Roman" w:cs="Times New Roman"/>
          <w:szCs w:val="24"/>
          <w:lang w:eastAsia="lt-LT"/>
        </w:rPr>
        <w:tab/>
      </w:r>
      <w:r w:rsidR="00B466EF" w:rsidRPr="004F4B08">
        <w:rPr>
          <w:rFonts w:eastAsia="Times New Roman" w:cs="Times New Roman"/>
          <w:szCs w:val="24"/>
          <w:lang w:eastAsia="lt-LT"/>
        </w:rPr>
        <w:t xml:space="preserve">naudoti gautus Registro duomenis tik </w:t>
      </w:r>
      <w:r w:rsidR="00CE48D9" w:rsidRPr="004F4B08">
        <w:rPr>
          <w:rFonts w:eastAsia="Times New Roman" w:cs="Times New Roman"/>
          <w:szCs w:val="24"/>
          <w:lang w:eastAsia="lt-LT"/>
        </w:rPr>
        <w:t xml:space="preserve">Sutartyje nurodytu </w:t>
      </w:r>
      <w:r w:rsidR="00B466EF" w:rsidRPr="004F4B08">
        <w:rPr>
          <w:rFonts w:eastAsia="Times New Roman" w:cs="Times New Roman"/>
          <w:szCs w:val="24"/>
          <w:lang w:eastAsia="lt-LT"/>
        </w:rPr>
        <w:t>tikslu, apimtimi ir būdu;</w:t>
      </w:r>
    </w:p>
    <w:p w:rsidR="00B466EF" w:rsidRPr="004F4B08" w:rsidRDefault="00C10436" w:rsidP="00C10436">
      <w:pPr>
        <w:pStyle w:val="Antrat3"/>
        <w:spacing w:line="360" w:lineRule="auto"/>
        <w:ind w:firstLine="567"/>
        <w:jc w:val="both"/>
        <w:rPr>
          <w:rFonts w:eastAsia="Times New Roman" w:cs="Times New Roman"/>
          <w:szCs w:val="24"/>
          <w:lang w:eastAsia="lt-LT"/>
        </w:rPr>
      </w:pPr>
      <w:r w:rsidRPr="004F4B08">
        <w:rPr>
          <w:rFonts w:eastAsia="Times New Roman" w:cs="Times New Roman"/>
          <w:szCs w:val="24"/>
          <w:lang w:eastAsia="lt-LT"/>
        </w:rPr>
        <w:t>5.2.2.</w:t>
      </w:r>
      <w:r w:rsidRPr="004F4B08">
        <w:rPr>
          <w:rFonts w:eastAsia="Times New Roman" w:cs="Times New Roman"/>
          <w:szCs w:val="24"/>
          <w:lang w:eastAsia="lt-LT"/>
        </w:rPr>
        <w:tab/>
      </w:r>
      <w:r w:rsidR="00B466EF" w:rsidRPr="004F4B08">
        <w:rPr>
          <w:rFonts w:eastAsia="Times New Roman" w:cs="Times New Roman"/>
          <w:szCs w:val="24"/>
          <w:lang w:eastAsia="lt-LT"/>
        </w:rPr>
        <w:t>užtikrinti, kad naudojami Registro duomenys ir Registro informacija atitiktų Registro, kuriame šis objektas registruotas, duomenis ir informaciją;</w:t>
      </w:r>
    </w:p>
    <w:p w:rsidR="00B466EF" w:rsidRPr="004F4B08" w:rsidRDefault="00C10436" w:rsidP="00C10436">
      <w:pPr>
        <w:pStyle w:val="Antrat3"/>
        <w:spacing w:line="360" w:lineRule="auto"/>
        <w:ind w:firstLine="567"/>
        <w:jc w:val="both"/>
        <w:rPr>
          <w:rFonts w:eastAsia="Times New Roman" w:cs="Times New Roman"/>
          <w:szCs w:val="24"/>
          <w:lang w:eastAsia="lt-LT"/>
        </w:rPr>
      </w:pPr>
      <w:r w:rsidRPr="004F4B08">
        <w:rPr>
          <w:rFonts w:eastAsia="Times New Roman" w:cs="Times New Roman"/>
          <w:szCs w:val="24"/>
          <w:lang w:eastAsia="lt-LT"/>
        </w:rPr>
        <w:t>5.2.3.</w:t>
      </w:r>
      <w:r w:rsidRPr="004F4B08">
        <w:rPr>
          <w:rFonts w:eastAsia="Times New Roman" w:cs="Times New Roman"/>
          <w:szCs w:val="24"/>
          <w:lang w:eastAsia="lt-LT"/>
        </w:rPr>
        <w:tab/>
      </w:r>
      <w:r w:rsidR="00B466EF" w:rsidRPr="004F4B08">
        <w:rPr>
          <w:rFonts w:eastAsia="Times New Roman" w:cs="Times New Roman"/>
          <w:szCs w:val="24"/>
          <w:lang w:eastAsia="lt-LT"/>
        </w:rPr>
        <w:t xml:space="preserve">nekeisti </w:t>
      </w:r>
      <w:r w:rsidR="00300480" w:rsidRPr="004F4B08">
        <w:rPr>
          <w:rFonts w:eastAsia="Times New Roman" w:cs="Times New Roman"/>
          <w:szCs w:val="24"/>
          <w:lang w:eastAsia="lt-LT"/>
        </w:rPr>
        <w:t xml:space="preserve">iš </w:t>
      </w:r>
      <w:r w:rsidR="00B466EF" w:rsidRPr="004F4B08">
        <w:rPr>
          <w:rFonts w:eastAsia="Times New Roman" w:cs="Times New Roman"/>
          <w:szCs w:val="24"/>
          <w:lang w:eastAsia="lt-LT"/>
        </w:rPr>
        <w:t xml:space="preserve">Registro </w:t>
      </w:r>
      <w:r w:rsidR="00300480" w:rsidRPr="004F4B08">
        <w:rPr>
          <w:rFonts w:eastAsia="Times New Roman" w:cs="Times New Roman"/>
          <w:szCs w:val="24"/>
          <w:lang w:eastAsia="lt-LT"/>
        </w:rPr>
        <w:t xml:space="preserve">gautų </w:t>
      </w:r>
      <w:r w:rsidR="00B466EF" w:rsidRPr="004F4B08">
        <w:rPr>
          <w:rFonts w:eastAsia="Times New Roman" w:cs="Times New Roman"/>
          <w:szCs w:val="24"/>
          <w:lang w:eastAsia="lt-LT"/>
        </w:rPr>
        <w:t>duomenų ir Registro informacijos;</w:t>
      </w:r>
    </w:p>
    <w:p w:rsidR="00B466EF" w:rsidRPr="004F4B08" w:rsidRDefault="00C10436" w:rsidP="00C10436">
      <w:pPr>
        <w:pStyle w:val="Antrat3"/>
        <w:spacing w:line="360" w:lineRule="auto"/>
        <w:ind w:firstLine="567"/>
        <w:jc w:val="both"/>
        <w:rPr>
          <w:rFonts w:eastAsia="Times New Roman" w:cs="Times New Roman"/>
          <w:szCs w:val="24"/>
          <w:lang w:eastAsia="lt-LT"/>
        </w:rPr>
      </w:pPr>
      <w:r w:rsidRPr="004F4B08">
        <w:rPr>
          <w:rFonts w:eastAsia="Times New Roman" w:cs="Times New Roman"/>
          <w:szCs w:val="24"/>
          <w:lang w:eastAsia="lt-LT"/>
        </w:rPr>
        <w:t>5.2.4.</w:t>
      </w:r>
      <w:r w:rsidRPr="004F4B08">
        <w:rPr>
          <w:rFonts w:eastAsia="Times New Roman" w:cs="Times New Roman"/>
          <w:szCs w:val="24"/>
          <w:lang w:eastAsia="lt-LT"/>
        </w:rPr>
        <w:tab/>
      </w:r>
      <w:r w:rsidR="00B466EF" w:rsidRPr="004F4B08">
        <w:rPr>
          <w:rFonts w:eastAsia="Times New Roman" w:cs="Times New Roman"/>
          <w:szCs w:val="24"/>
          <w:lang w:eastAsia="lt-LT"/>
        </w:rPr>
        <w:t>skelbdamas ar kitaip naudodamas iš Registro gautus duomenis, nurodyti duomenų šaltinį;</w:t>
      </w:r>
    </w:p>
    <w:p w:rsidR="00B466EF" w:rsidRPr="004F4B08" w:rsidRDefault="00C10436" w:rsidP="00C10436">
      <w:pPr>
        <w:pStyle w:val="Antrat3"/>
        <w:spacing w:line="360" w:lineRule="auto"/>
        <w:ind w:firstLine="567"/>
        <w:jc w:val="both"/>
        <w:rPr>
          <w:rFonts w:eastAsia="Times New Roman" w:cs="Times New Roman"/>
          <w:szCs w:val="24"/>
          <w:lang w:eastAsia="lt-LT"/>
        </w:rPr>
      </w:pPr>
      <w:r w:rsidRPr="004F4B08">
        <w:rPr>
          <w:rFonts w:eastAsia="Times New Roman" w:cs="Times New Roman"/>
          <w:szCs w:val="24"/>
          <w:lang w:eastAsia="lt-LT"/>
        </w:rPr>
        <w:t>5.2.5.</w:t>
      </w:r>
      <w:r w:rsidRPr="004F4B08">
        <w:rPr>
          <w:rFonts w:eastAsia="Times New Roman" w:cs="Times New Roman"/>
          <w:szCs w:val="24"/>
          <w:lang w:eastAsia="lt-LT"/>
        </w:rPr>
        <w:tab/>
      </w:r>
      <w:r w:rsidR="00B466EF" w:rsidRPr="004F4B08">
        <w:rPr>
          <w:rFonts w:eastAsia="Times New Roman" w:cs="Times New Roman"/>
          <w:bCs w:val="0"/>
          <w:szCs w:val="24"/>
          <w:lang w:eastAsia="lt-LT"/>
        </w:rPr>
        <w:t xml:space="preserve">paskirti </w:t>
      </w:r>
      <w:r w:rsidR="00CE48D9" w:rsidRPr="004F4B08">
        <w:rPr>
          <w:rFonts w:eastAsia="Times New Roman" w:cs="Times New Roman"/>
          <w:bCs w:val="0"/>
          <w:szCs w:val="24"/>
          <w:lang w:eastAsia="lt-LT"/>
        </w:rPr>
        <w:t xml:space="preserve">atsakingą </w:t>
      </w:r>
      <w:r w:rsidR="00B466EF" w:rsidRPr="004F4B08">
        <w:rPr>
          <w:rFonts w:eastAsia="Times New Roman" w:cs="Times New Roman"/>
          <w:bCs w:val="0"/>
          <w:szCs w:val="24"/>
          <w:lang w:eastAsia="lt-LT"/>
        </w:rPr>
        <w:t xml:space="preserve">asmenį, kurio kontaktiniai duomenys nurodomi </w:t>
      </w:r>
      <w:r w:rsidR="004415EE" w:rsidRPr="004F4B08">
        <w:rPr>
          <w:rFonts w:eastAsia="Times New Roman" w:cs="Times New Roman"/>
          <w:szCs w:val="24"/>
          <w:lang w:eastAsia="lt-LT"/>
        </w:rPr>
        <w:t xml:space="preserve">Sutarties 1 </w:t>
      </w:r>
      <w:r w:rsidR="00B466EF" w:rsidRPr="004F4B08">
        <w:rPr>
          <w:rFonts w:eastAsia="Times New Roman" w:cs="Times New Roman"/>
          <w:bCs w:val="0"/>
          <w:szCs w:val="24"/>
          <w:lang w:eastAsia="lt-LT"/>
        </w:rPr>
        <w:t>priede</w:t>
      </w:r>
      <w:r w:rsidR="00300480" w:rsidRPr="004F4B08">
        <w:rPr>
          <w:rFonts w:eastAsia="Times New Roman" w:cs="Times New Roman"/>
          <w:bCs w:val="0"/>
          <w:szCs w:val="24"/>
          <w:lang w:eastAsia="lt-LT"/>
        </w:rPr>
        <w:t>.</w:t>
      </w:r>
    </w:p>
    <w:p w:rsidR="00B466EF" w:rsidRPr="004F4B08" w:rsidRDefault="00C10436" w:rsidP="00C10436">
      <w:pPr>
        <w:spacing w:line="360" w:lineRule="auto"/>
        <w:ind w:firstLine="567"/>
        <w:jc w:val="both"/>
        <w:rPr>
          <w:rFonts w:ascii="Times New Roman" w:eastAsia="Times New Roman" w:hAnsi="Times New Roman"/>
          <w:bCs/>
          <w:sz w:val="24"/>
          <w:szCs w:val="24"/>
          <w:lang w:eastAsia="lt-LT"/>
        </w:rPr>
      </w:pPr>
      <w:r w:rsidRPr="004F4B08">
        <w:rPr>
          <w:rFonts w:ascii="Times New Roman" w:eastAsia="Times New Roman" w:hAnsi="Times New Roman"/>
          <w:bCs/>
          <w:sz w:val="24"/>
          <w:szCs w:val="24"/>
          <w:lang w:eastAsia="lt-LT"/>
        </w:rPr>
        <w:t>5.3.</w:t>
      </w:r>
      <w:r w:rsidRPr="004F4B08">
        <w:rPr>
          <w:rFonts w:ascii="Times New Roman" w:eastAsia="Times New Roman" w:hAnsi="Times New Roman"/>
          <w:bCs/>
          <w:sz w:val="24"/>
          <w:szCs w:val="24"/>
          <w:lang w:eastAsia="lt-LT"/>
        </w:rPr>
        <w:tab/>
      </w:r>
      <w:r w:rsidR="00B466EF" w:rsidRPr="004F4B08">
        <w:rPr>
          <w:rFonts w:ascii="Times New Roman" w:eastAsia="Times New Roman" w:hAnsi="Times New Roman"/>
          <w:sz w:val="24"/>
          <w:szCs w:val="24"/>
          <w:lang w:eastAsia="lt-LT"/>
        </w:rPr>
        <w:t xml:space="preserve">Jeigu </w:t>
      </w:r>
      <w:r w:rsidR="00300480" w:rsidRPr="004F4B08">
        <w:rPr>
          <w:rFonts w:ascii="Times New Roman" w:eastAsia="Times New Roman" w:hAnsi="Times New Roman"/>
          <w:sz w:val="24"/>
          <w:szCs w:val="24"/>
          <w:lang w:eastAsia="lt-LT"/>
        </w:rPr>
        <w:t>GAVĖJAS</w:t>
      </w:r>
      <w:r w:rsidR="00B466EF" w:rsidRPr="004F4B08">
        <w:rPr>
          <w:rFonts w:ascii="Times New Roman" w:eastAsia="Times New Roman" w:hAnsi="Times New Roman"/>
          <w:sz w:val="24"/>
          <w:szCs w:val="24"/>
          <w:lang w:eastAsia="lt-LT"/>
        </w:rPr>
        <w:t xml:space="preserve"> nesilaiko Sutartyje nustatytų įsipareigojimų, </w:t>
      </w:r>
      <w:r w:rsidR="00540DDB" w:rsidRPr="004F4B08">
        <w:rPr>
          <w:rFonts w:ascii="Times New Roman" w:eastAsia="Times New Roman" w:hAnsi="Times New Roman"/>
          <w:sz w:val="24"/>
          <w:szCs w:val="24"/>
          <w:lang w:eastAsia="lt-LT"/>
        </w:rPr>
        <w:t>TEIKĖJAS</w:t>
      </w:r>
      <w:r w:rsidR="00B466EF" w:rsidRPr="004F4B08">
        <w:rPr>
          <w:rFonts w:ascii="Times New Roman" w:eastAsia="Times New Roman" w:hAnsi="Times New Roman"/>
          <w:sz w:val="24"/>
          <w:szCs w:val="24"/>
          <w:lang w:eastAsia="lt-LT"/>
        </w:rPr>
        <w:t xml:space="preserve"> turi teisę</w:t>
      </w:r>
      <w:r w:rsidR="00540DDB" w:rsidRPr="004F4B08">
        <w:rPr>
          <w:rFonts w:ascii="Times New Roman" w:eastAsia="Times New Roman" w:hAnsi="Times New Roman"/>
          <w:sz w:val="24"/>
          <w:szCs w:val="24"/>
          <w:lang w:eastAsia="lt-LT"/>
        </w:rPr>
        <w:t>,</w:t>
      </w:r>
      <w:r w:rsidR="00B466EF" w:rsidRPr="004F4B08">
        <w:rPr>
          <w:rFonts w:ascii="Times New Roman" w:eastAsia="Times New Roman" w:hAnsi="Times New Roman"/>
          <w:sz w:val="24"/>
          <w:szCs w:val="24"/>
          <w:lang w:eastAsia="lt-LT"/>
        </w:rPr>
        <w:t xml:space="preserve"> be atskiro įspėjimo</w:t>
      </w:r>
      <w:r w:rsidR="00540DDB" w:rsidRPr="004F4B08">
        <w:rPr>
          <w:rFonts w:ascii="Times New Roman" w:eastAsia="Times New Roman" w:hAnsi="Times New Roman"/>
          <w:sz w:val="24"/>
          <w:szCs w:val="24"/>
          <w:lang w:eastAsia="lt-LT"/>
        </w:rPr>
        <w:t>,</w:t>
      </w:r>
      <w:r w:rsidR="00B466EF" w:rsidRPr="004F4B08">
        <w:rPr>
          <w:rFonts w:ascii="Times New Roman" w:eastAsia="Times New Roman" w:hAnsi="Times New Roman"/>
          <w:sz w:val="24"/>
          <w:szCs w:val="24"/>
          <w:lang w:eastAsia="lt-LT"/>
        </w:rPr>
        <w:t xml:space="preserve"> nutraukti Registro duomenų teikimą. </w:t>
      </w:r>
      <w:r w:rsidR="00540DDB" w:rsidRPr="004F4B08">
        <w:rPr>
          <w:rFonts w:ascii="Times New Roman" w:eastAsia="Times New Roman" w:hAnsi="Times New Roman"/>
          <w:sz w:val="24"/>
          <w:szCs w:val="24"/>
          <w:lang w:eastAsia="lt-LT"/>
        </w:rPr>
        <w:t>GAVĖJAS</w:t>
      </w:r>
      <w:r w:rsidR="00B466EF" w:rsidRPr="004F4B08">
        <w:rPr>
          <w:rFonts w:ascii="Times New Roman" w:eastAsia="Times New Roman" w:hAnsi="Times New Roman"/>
          <w:sz w:val="24"/>
          <w:szCs w:val="24"/>
          <w:lang w:eastAsia="lt-LT"/>
        </w:rPr>
        <w:t xml:space="preserve"> turi teisę kreiptis į </w:t>
      </w:r>
      <w:r w:rsidR="00540DDB" w:rsidRPr="004F4B08">
        <w:rPr>
          <w:rFonts w:ascii="Times New Roman" w:eastAsia="Times New Roman" w:hAnsi="Times New Roman"/>
          <w:sz w:val="24"/>
          <w:szCs w:val="24"/>
          <w:lang w:eastAsia="lt-LT"/>
        </w:rPr>
        <w:t>TEIKĖJĄ</w:t>
      </w:r>
      <w:r w:rsidR="00B466EF" w:rsidRPr="004F4B08">
        <w:rPr>
          <w:rFonts w:ascii="Times New Roman" w:eastAsia="Times New Roman" w:hAnsi="Times New Roman"/>
          <w:sz w:val="24"/>
          <w:szCs w:val="24"/>
          <w:lang w:eastAsia="lt-LT"/>
        </w:rPr>
        <w:t xml:space="preserve"> raštu ar elektroniniu dokumentu, kad, užtikrinus Sutarties įsipareigojimų vykdymą, būtų vėl atnaujintas Registro duomenų teikimas.</w:t>
      </w:r>
    </w:p>
    <w:p w:rsidR="0009120D" w:rsidRPr="004F4B08" w:rsidRDefault="00C10436" w:rsidP="00C10436">
      <w:pPr>
        <w:tabs>
          <w:tab w:val="left" w:pos="993"/>
        </w:tabs>
        <w:spacing w:line="360" w:lineRule="auto"/>
        <w:ind w:firstLine="567"/>
        <w:jc w:val="both"/>
        <w:rPr>
          <w:rFonts w:ascii="Times New Roman" w:hAnsi="Times New Roman"/>
          <w:sz w:val="24"/>
          <w:szCs w:val="24"/>
        </w:rPr>
      </w:pPr>
      <w:r w:rsidRPr="004F4B08">
        <w:rPr>
          <w:rFonts w:ascii="Times New Roman" w:hAnsi="Times New Roman"/>
          <w:bCs/>
          <w:sz w:val="24"/>
          <w:szCs w:val="24"/>
        </w:rPr>
        <w:t>5.4.</w:t>
      </w:r>
      <w:r w:rsidRPr="004F4B08">
        <w:rPr>
          <w:rFonts w:ascii="Times New Roman" w:hAnsi="Times New Roman"/>
          <w:bCs/>
          <w:sz w:val="24"/>
          <w:szCs w:val="24"/>
        </w:rPr>
        <w:tab/>
      </w:r>
      <w:r w:rsidR="00B466EF" w:rsidRPr="004F4B08">
        <w:rPr>
          <w:rFonts w:ascii="Times New Roman" w:eastAsia="Times New Roman" w:hAnsi="Times New Roman"/>
          <w:sz w:val="24"/>
          <w:szCs w:val="24"/>
          <w:lang w:eastAsia="lt-LT"/>
        </w:rPr>
        <w:t xml:space="preserve"> </w:t>
      </w:r>
      <w:r w:rsidR="0009120D" w:rsidRPr="004F4B08">
        <w:rPr>
          <w:rFonts w:ascii="Times New Roman" w:hAnsi="Times New Roman"/>
          <w:sz w:val="24"/>
          <w:szCs w:val="24"/>
        </w:rPr>
        <w:t>Nė viena Šalis neturi teisės perduoti teisių ir pareigų pagal Sutartį vykdyti tretiesiems asmenims.</w:t>
      </w:r>
    </w:p>
    <w:p w:rsidR="002A745F" w:rsidRPr="004F4B08" w:rsidRDefault="002A745F" w:rsidP="00C10436">
      <w:pPr>
        <w:tabs>
          <w:tab w:val="left" w:pos="993"/>
        </w:tabs>
        <w:spacing w:line="360" w:lineRule="auto"/>
        <w:ind w:firstLine="567"/>
        <w:jc w:val="both"/>
        <w:rPr>
          <w:rFonts w:ascii="Times New Roman" w:hAnsi="Times New Roman"/>
          <w:bCs/>
          <w:sz w:val="24"/>
          <w:szCs w:val="24"/>
        </w:rPr>
      </w:pPr>
    </w:p>
    <w:p w:rsidR="00B466EF" w:rsidRPr="004F4B08" w:rsidRDefault="00C10436" w:rsidP="002A745F">
      <w:pPr>
        <w:pStyle w:val="Antrat1"/>
        <w:keepNext/>
        <w:tabs>
          <w:tab w:val="left" w:pos="142"/>
        </w:tabs>
        <w:spacing w:line="360" w:lineRule="auto"/>
        <w:rPr>
          <w:sz w:val="24"/>
          <w:szCs w:val="24"/>
        </w:rPr>
      </w:pPr>
      <w:r w:rsidRPr="004F4B08">
        <w:rPr>
          <w:sz w:val="24"/>
          <w:szCs w:val="24"/>
        </w:rPr>
        <w:lastRenderedPageBreak/>
        <w:t xml:space="preserve">VI. </w:t>
      </w:r>
      <w:r w:rsidR="00B466EF" w:rsidRPr="004F4B08">
        <w:rPr>
          <w:sz w:val="24"/>
          <w:szCs w:val="24"/>
        </w:rPr>
        <w:t>ŠALIŲ ATSAKOMYBĖ</w:t>
      </w:r>
    </w:p>
    <w:p w:rsidR="00540DDB" w:rsidRPr="004F4B08" w:rsidRDefault="00540DDB" w:rsidP="002A745F">
      <w:pPr>
        <w:keepNext/>
      </w:pPr>
    </w:p>
    <w:p w:rsidR="00B466EF" w:rsidRPr="004F4B08" w:rsidRDefault="00C10436" w:rsidP="002A745F">
      <w:pPr>
        <w:keepNext/>
        <w:tabs>
          <w:tab w:val="left" w:pos="993"/>
        </w:tabs>
        <w:spacing w:line="360" w:lineRule="auto"/>
        <w:ind w:firstLine="567"/>
        <w:jc w:val="both"/>
        <w:rPr>
          <w:rFonts w:ascii="Times New Roman" w:eastAsia="Times New Roman" w:hAnsi="Times New Roman"/>
          <w:bCs/>
          <w:sz w:val="24"/>
          <w:szCs w:val="24"/>
          <w:lang w:eastAsia="lt-LT"/>
        </w:rPr>
      </w:pPr>
      <w:r w:rsidRPr="004F4B08">
        <w:rPr>
          <w:rFonts w:ascii="Times New Roman" w:eastAsia="Times New Roman" w:hAnsi="Times New Roman"/>
          <w:bCs/>
          <w:sz w:val="24"/>
          <w:szCs w:val="24"/>
          <w:lang w:eastAsia="lt-LT"/>
        </w:rPr>
        <w:t>6.1.</w:t>
      </w:r>
      <w:r w:rsidRPr="004F4B08">
        <w:rPr>
          <w:rFonts w:ascii="Times New Roman" w:eastAsia="Times New Roman" w:hAnsi="Times New Roman"/>
          <w:bCs/>
          <w:sz w:val="24"/>
          <w:szCs w:val="24"/>
          <w:lang w:eastAsia="lt-LT"/>
        </w:rPr>
        <w:tab/>
      </w:r>
      <w:r w:rsidR="00540DDB" w:rsidRPr="004F4B08">
        <w:rPr>
          <w:rFonts w:ascii="Times New Roman" w:eastAsia="Times New Roman" w:hAnsi="Times New Roman"/>
          <w:sz w:val="24"/>
          <w:szCs w:val="24"/>
          <w:lang w:eastAsia="lt-LT"/>
        </w:rPr>
        <w:t>TEIKĖJAS</w:t>
      </w:r>
      <w:r w:rsidR="00B466EF" w:rsidRPr="004F4B08">
        <w:rPr>
          <w:rFonts w:ascii="Times New Roman" w:eastAsia="Times New Roman" w:hAnsi="Times New Roman"/>
          <w:sz w:val="24"/>
          <w:szCs w:val="24"/>
          <w:lang w:eastAsia="lt-LT"/>
        </w:rPr>
        <w:t xml:space="preserve"> neatsako už tai, kad dėl informacinių ir ryšių technologijų priemonių gedimų ar kitų nuo </w:t>
      </w:r>
      <w:r w:rsidR="00540DDB" w:rsidRPr="004F4B08">
        <w:rPr>
          <w:rFonts w:ascii="Times New Roman" w:eastAsia="Times New Roman" w:hAnsi="Times New Roman"/>
          <w:sz w:val="24"/>
          <w:szCs w:val="24"/>
          <w:lang w:eastAsia="lt-LT"/>
        </w:rPr>
        <w:t>TEIKĖJO</w:t>
      </w:r>
      <w:r w:rsidR="00B466EF" w:rsidRPr="004F4B08">
        <w:rPr>
          <w:rFonts w:ascii="Times New Roman" w:eastAsia="Times New Roman" w:hAnsi="Times New Roman"/>
          <w:sz w:val="24"/>
          <w:szCs w:val="24"/>
          <w:lang w:eastAsia="lt-LT"/>
        </w:rPr>
        <w:t xml:space="preserve"> nepriklausančių aplinkybių bus prarasti ar iškraipyti duomenys jų pateikimo metu.</w:t>
      </w:r>
    </w:p>
    <w:p w:rsidR="00B466EF" w:rsidRDefault="00C10436" w:rsidP="00C10436">
      <w:pPr>
        <w:tabs>
          <w:tab w:val="left" w:pos="993"/>
        </w:tabs>
        <w:spacing w:line="360" w:lineRule="auto"/>
        <w:ind w:firstLine="567"/>
        <w:jc w:val="both"/>
        <w:rPr>
          <w:rFonts w:ascii="Times New Roman" w:eastAsia="Times New Roman" w:hAnsi="Times New Roman"/>
          <w:sz w:val="24"/>
          <w:szCs w:val="24"/>
          <w:lang w:eastAsia="lt-LT"/>
        </w:rPr>
      </w:pPr>
      <w:r w:rsidRPr="004F4B08">
        <w:rPr>
          <w:rFonts w:ascii="Times New Roman" w:eastAsia="Times New Roman" w:hAnsi="Times New Roman"/>
          <w:bCs/>
          <w:sz w:val="24"/>
          <w:szCs w:val="24"/>
          <w:lang w:eastAsia="lt-LT"/>
        </w:rPr>
        <w:t>6.2.</w:t>
      </w:r>
      <w:r w:rsidRPr="004F4B08">
        <w:rPr>
          <w:rFonts w:ascii="Times New Roman" w:eastAsia="Times New Roman" w:hAnsi="Times New Roman"/>
          <w:bCs/>
          <w:sz w:val="24"/>
          <w:szCs w:val="24"/>
          <w:lang w:eastAsia="lt-LT"/>
        </w:rPr>
        <w:tab/>
      </w:r>
      <w:r w:rsidR="00B466EF" w:rsidRPr="004F4B08">
        <w:rPr>
          <w:rFonts w:ascii="Times New Roman" w:eastAsia="Times New Roman" w:hAnsi="Times New Roman"/>
          <w:sz w:val="24"/>
          <w:szCs w:val="24"/>
          <w:lang w:eastAsia="lt-LT"/>
        </w:rPr>
        <w:t>Nė viena iš Šalių neatsako už visišką ar dalinį įsipareigojimų neįvykdymą, jeigu ji įrodo, kad įsipareigojimų neįvykdė dėl nenugalimos jėgos (</w:t>
      </w:r>
      <w:r w:rsidR="00B466EF" w:rsidRPr="004F4B08">
        <w:rPr>
          <w:rFonts w:ascii="Times New Roman" w:eastAsia="Times New Roman" w:hAnsi="Times New Roman"/>
          <w:i/>
          <w:sz w:val="24"/>
          <w:szCs w:val="24"/>
          <w:lang w:eastAsia="lt-LT"/>
        </w:rPr>
        <w:t>force majeure</w:t>
      </w:r>
      <w:r w:rsidR="00B466EF" w:rsidRPr="004F4B08">
        <w:rPr>
          <w:rFonts w:ascii="Times New Roman" w:eastAsia="Times New Roman" w:hAnsi="Times New Roman"/>
          <w:sz w:val="24"/>
          <w:szCs w:val="24"/>
          <w:lang w:eastAsia="lt-LT"/>
        </w:rPr>
        <w:t>) aplinkybių. Įrodžius nenugalimos jėgos (</w:t>
      </w:r>
      <w:r w:rsidR="00B466EF" w:rsidRPr="004F4B08">
        <w:rPr>
          <w:rFonts w:ascii="Times New Roman" w:eastAsia="Times New Roman" w:hAnsi="Times New Roman"/>
          <w:i/>
          <w:sz w:val="24"/>
          <w:szCs w:val="24"/>
          <w:lang w:eastAsia="lt-LT"/>
        </w:rPr>
        <w:t>force majeure</w:t>
      </w:r>
      <w:r w:rsidR="00B466EF" w:rsidRPr="004F4B08">
        <w:rPr>
          <w:rFonts w:ascii="Times New Roman" w:eastAsia="Times New Roman" w:hAnsi="Times New Roman"/>
          <w:sz w:val="24"/>
          <w:szCs w:val="24"/>
          <w:lang w:eastAsia="lt-LT"/>
        </w:rPr>
        <w:t>) aplinkybes, Šalys vadovaujasi Lietuvos Respublikos civilinio kodekso nuostatomis, Atleidimo nuo atsakomybės esant nenugalimos jėgos (</w:t>
      </w:r>
      <w:r w:rsidR="00B466EF" w:rsidRPr="004F4B08">
        <w:rPr>
          <w:rFonts w:ascii="Times New Roman" w:eastAsia="Times New Roman" w:hAnsi="Times New Roman"/>
          <w:i/>
          <w:sz w:val="24"/>
          <w:szCs w:val="24"/>
          <w:lang w:eastAsia="lt-LT"/>
        </w:rPr>
        <w:t>force majeure</w:t>
      </w:r>
      <w:r w:rsidR="00B466EF" w:rsidRPr="004F4B08">
        <w:rPr>
          <w:rFonts w:ascii="Times New Roman" w:eastAsia="Times New Roman" w:hAnsi="Times New Roman"/>
          <w:sz w:val="24"/>
          <w:szCs w:val="24"/>
          <w:lang w:eastAsia="lt-LT"/>
        </w:rPr>
        <w:t>) aplinkybėms taisyklėmis, patvirtintomis Lietuvos Respublikos Vyriausybės 1996 m. liepos 15 d. nutarimu Nr. 840, ir Nenugalimos jėgos (</w:t>
      </w:r>
      <w:r w:rsidR="00B466EF" w:rsidRPr="004F4B08">
        <w:rPr>
          <w:rFonts w:ascii="Times New Roman" w:eastAsia="Times New Roman" w:hAnsi="Times New Roman"/>
          <w:i/>
          <w:sz w:val="24"/>
          <w:szCs w:val="24"/>
          <w:lang w:eastAsia="lt-LT"/>
        </w:rPr>
        <w:t>force majeure</w:t>
      </w:r>
      <w:r w:rsidR="00B466EF" w:rsidRPr="004F4B08">
        <w:rPr>
          <w:rFonts w:ascii="Times New Roman" w:eastAsia="Times New Roman" w:hAnsi="Times New Roman"/>
          <w:sz w:val="24"/>
          <w:szCs w:val="24"/>
          <w:lang w:eastAsia="lt-LT"/>
        </w:rPr>
        <w:t>) aplinkybes liudijančių pažymų išdavimo tvarka, patvirtinta Lietuvos Respublikos Vyriausybės 1997 m. kovo 13 d. nutarimu Nr. 222.</w:t>
      </w:r>
    </w:p>
    <w:p w:rsidR="00312E83" w:rsidRPr="004F4B08" w:rsidRDefault="00312E83" w:rsidP="00312E83">
      <w:pPr>
        <w:tabs>
          <w:tab w:val="left" w:pos="993"/>
        </w:tabs>
        <w:ind w:firstLine="567"/>
        <w:jc w:val="both"/>
        <w:rPr>
          <w:rFonts w:ascii="Times New Roman" w:eastAsia="Times New Roman" w:hAnsi="Times New Roman"/>
          <w:bCs/>
          <w:sz w:val="24"/>
          <w:szCs w:val="24"/>
          <w:lang w:eastAsia="lt-LT"/>
        </w:rPr>
      </w:pPr>
    </w:p>
    <w:p w:rsidR="00B466EF" w:rsidRDefault="00C10436" w:rsidP="00312E83">
      <w:pPr>
        <w:pStyle w:val="Antrat1"/>
        <w:tabs>
          <w:tab w:val="left" w:pos="142"/>
        </w:tabs>
        <w:spacing w:before="240" w:after="240"/>
        <w:rPr>
          <w:sz w:val="24"/>
          <w:szCs w:val="24"/>
        </w:rPr>
      </w:pPr>
      <w:r w:rsidRPr="004F4B08">
        <w:rPr>
          <w:sz w:val="24"/>
          <w:szCs w:val="24"/>
          <w:lang w:eastAsia="lt-LT"/>
        </w:rPr>
        <w:t xml:space="preserve">VII. </w:t>
      </w:r>
      <w:r w:rsidR="00B466EF" w:rsidRPr="004F4B08">
        <w:rPr>
          <w:sz w:val="24"/>
          <w:szCs w:val="24"/>
        </w:rPr>
        <w:t>GINČŲ SPRENDIMO TVARKA</w:t>
      </w:r>
    </w:p>
    <w:p w:rsidR="00312E83" w:rsidRPr="00312E83" w:rsidRDefault="00312E83" w:rsidP="00312E83"/>
    <w:p w:rsidR="00B466EF" w:rsidRPr="004F4B08" w:rsidRDefault="00C10436" w:rsidP="00C10436">
      <w:pPr>
        <w:tabs>
          <w:tab w:val="left" w:pos="-142"/>
          <w:tab w:val="left" w:pos="993"/>
        </w:tabs>
        <w:spacing w:line="360" w:lineRule="auto"/>
        <w:ind w:firstLine="567"/>
        <w:jc w:val="both"/>
        <w:rPr>
          <w:rFonts w:ascii="Times New Roman" w:eastAsia="Times New Roman" w:hAnsi="Times New Roman"/>
          <w:bCs/>
          <w:sz w:val="24"/>
          <w:szCs w:val="24"/>
          <w:lang w:eastAsia="lt-LT"/>
        </w:rPr>
      </w:pPr>
      <w:r w:rsidRPr="004F4B08">
        <w:rPr>
          <w:rFonts w:ascii="Times New Roman" w:eastAsia="Times New Roman" w:hAnsi="Times New Roman"/>
          <w:bCs/>
          <w:sz w:val="24"/>
          <w:szCs w:val="24"/>
          <w:lang w:eastAsia="lt-LT"/>
        </w:rPr>
        <w:t>7.1.</w:t>
      </w:r>
      <w:r w:rsidRPr="004F4B08">
        <w:rPr>
          <w:rFonts w:ascii="Times New Roman" w:eastAsia="Times New Roman" w:hAnsi="Times New Roman"/>
          <w:bCs/>
          <w:sz w:val="24"/>
          <w:szCs w:val="24"/>
          <w:lang w:eastAsia="lt-LT"/>
        </w:rPr>
        <w:tab/>
      </w:r>
      <w:r w:rsidR="00B466EF" w:rsidRPr="004F4B08">
        <w:rPr>
          <w:rFonts w:ascii="Times New Roman" w:eastAsia="Times New Roman" w:hAnsi="Times New Roman"/>
          <w:sz w:val="24"/>
          <w:szCs w:val="24"/>
          <w:lang w:eastAsia="lt-LT"/>
        </w:rPr>
        <w:t xml:space="preserve">Ginčai, kylantys dėl </w:t>
      </w:r>
      <w:r w:rsidR="008A306F" w:rsidRPr="004F4B08">
        <w:rPr>
          <w:rFonts w:ascii="Times New Roman" w:eastAsia="Times New Roman" w:hAnsi="Times New Roman"/>
          <w:sz w:val="24"/>
          <w:szCs w:val="24"/>
          <w:lang w:eastAsia="lt-LT"/>
        </w:rPr>
        <w:t>S</w:t>
      </w:r>
      <w:r w:rsidR="00B466EF" w:rsidRPr="004F4B08">
        <w:rPr>
          <w:rFonts w:ascii="Times New Roman" w:eastAsia="Times New Roman" w:hAnsi="Times New Roman"/>
          <w:sz w:val="24"/>
          <w:szCs w:val="24"/>
          <w:lang w:eastAsia="lt-LT"/>
        </w:rPr>
        <w:t>utarties, sprendžiami Šalių susitarimu.</w:t>
      </w:r>
    </w:p>
    <w:p w:rsidR="00B466EF" w:rsidRDefault="00C10436" w:rsidP="00C10436">
      <w:pPr>
        <w:tabs>
          <w:tab w:val="left" w:pos="0"/>
          <w:tab w:val="left" w:pos="993"/>
        </w:tabs>
        <w:spacing w:line="360" w:lineRule="auto"/>
        <w:ind w:firstLine="567"/>
        <w:jc w:val="both"/>
        <w:rPr>
          <w:rFonts w:ascii="Times New Roman" w:eastAsia="Times New Roman" w:hAnsi="Times New Roman"/>
          <w:sz w:val="24"/>
          <w:szCs w:val="24"/>
          <w:lang w:eastAsia="lt-LT"/>
        </w:rPr>
      </w:pPr>
      <w:r w:rsidRPr="004F4B08">
        <w:rPr>
          <w:rFonts w:ascii="Times New Roman" w:eastAsia="Times New Roman" w:hAnsi="Times New Roman"/>
          <w:bCs/>
          <w:sz w:val="24"/>
          <w:szCs w:val="24"/>
          <w:lang w:eastAsia="lt-LT"/>
        </w:rPr>
        <w:t>7.2.</w:t>
      </w:r>
      <w:r w:rsidRPr="004F4B08">
        <w:rPr>
          <w:rFonts w:ascii="Times New Roman" w:eastAsia="Times New Roman" w:hAnsi="Times New Roman"/>
          <w:bCs/>
          <w:sz w:val="24"/>
          <w:szCs w:val="24"/>
          <w:lang w:eastAsia="lt-LT"/>
        </w:rPr>
        <w:tab/>
      </w:r>
      <w:r w:rsidR="00B466EF" w:rsidRPr="004F4B08">
        <w:rPr>
          <w:rFonts w:ascii="Times New Roman" w:eastAsia="Times New Roman" w:hAnsi="Times New Roman"/>
          <w:sz w:val="24"/>
          <w:szCs w:val="24"/>
          <w:lang w:eastAsia="lt-LT"/>
        </w:rPr>
        <w:t xml:space="preserve"> Nepavykus Šalims susitarti, ginčai sprendžiami Lietuvos Respublikos įstatymų nustatyta tvarka.</w:t>
      </w:r>
    </w:p>
    <w:p w:rsidR="00312E83" w:rsidRPr="004F4B08" w:rsidRDefault="00312E83" w:rsidP="00312E83">
      <w:pPr>
        <w:tabs>
          <w:tab w:val="left" w:pos="0"/>
          <w:tab w:val="left" w:pos="993"/>
        </w:tabs>
        <w:ind w:firstLine="567"/>
        <w:jc w:val="both"/>
        <w:rPr>
          <w:rFonts w:ascii="Times New Roman" w:eastAsia="Times New Roman" w:hAnsi="Times New Roman"/>
          <w:bCs/>
          <w:sz w:val="24"/>
          <w:szCs w:val="24"/>
          <w:lang w:eastAsia="lt-LT"/>
        </w:rPr>
      </w:pPr>
    </w:p>
    <w:p w:rsidR="00B466EF" w:rsidRPr="004F4B08" w:rsidRDefault="00C10436" w:rsidP="00312E83">
      <w:pPr>
        <w:pStyle w:val="Antrat1"/>
        <w:tabs>
          <w:tab w:val="left" w:pos="142"/>
        </w:tabs>
        <w:rPr>
          <w:sz w:val="24"/>
          <w:szCs w:val="24"/>
        </w:rPr>
      </w:pPr>
      <w:r w:rsidRPr="004F4B08">
        <w:rPr>
          <w:sz w:val="24"/>
          <w:szCs w:val="24"/>
        </w:rPr>
        <w:t xml:space="preserve">VIII. </w:t>
      </w:r>
      <w:r w:rsidR="00B466EF" w:rsidRPr="004F4B08">
        <w:rPr>
          <w:sz w:val="24"/>
          <w:szCs w:val="24"/>
        </w:rPr>
        <w:t>SUTARTIES GALIOJIMAS, NUTRAUKIMAS IR KEITIMAS</w:t>
      </w:r>
    </w:p>
    <w:p w:rsidR="00B466EF" w:rsidRPr="004F4B08" w:rsidRDefault="00B466EF" w:rsidP="00312E83">
      <w:pPr>
        <w:rPr>
          <w:rFonts w:ascii="Times New Roman" w:eastAsia="Times New Roman" w:hAnsi="Times New Roman"/>
          <w:sz w:val="24"/>
          <w:szCs w:val="24"/>
          <w:lang w:eastAsia="lt-LT"/>
        </w:rPr>
      </w:pPr>
    </w:p>
    <w:p w:rsidR="00B466EF" w:rsidRPr="004F4B08" w:rsidRDefault="00C10436" w:rsidP="00C10436">
      <w:pPr>
        <w:tabs>
          <w:tab w:val="left" w:pos="-426"/>
          <w:tab w:val="left" w:pos="993"/>
        </w:tabs>
        <w:spacing w:after="120" w:line="360" w:lineRule="auto"/>
        <w:ind w:firstLine="567"/>
        <w:jc w:val="both"/>
        <w:rPr>
          <w:rFonts w:ascii="Times New Roman" w:eastAsia="Times New Roman" w:hAnsi="Times New Roman"/>
          <w:bCs/>
          <w:sz w:val="24"/>
          <w:szCs w:val="24"/>
          <w:lang w:eastAsia="lt-LT"/>
        </w:rPr>
      </w:pPr>
      <w:r w:rsidRPr="004F4B08">
        <w:rPr>
          <w:rFonts w:ascii="Times New Roman" w:eastAsia="Times New Roman" w:hAnsi="Times New Roman"/>
          <w:bCs/>
          <w:sz w:val="24"/>
          <w:szCs w:val="24"/>
          <w:lang w:eastAsia="lt-LT"/>
        </w:rPr>
        <w:t>8.1.</w:t>
      </w:r>
      <w:r w:rsidRPr="004F4B08">
        <w:rPr>
          <w:rFonts w:ascii="Times New Roman" w:eastAsia="Times New Roman" w:hAnsi="Times New Roman"/>
          <w:bCs/>
          <w:sz w:val="24"/>
          <w:szCs w:val="24"/>
          <w:lang w:eastAsia="lt-LT"/>
        </w:rPr>
        <w:tab/>
      </w:r>
      <w:r w:rsidR="008A306F" w:rsidRPr="004F4B08">
        <w:rPr>
          <w:rFonts w:ascii="Times New Roman" w:eastAsia="Times New Roman" w:hAnsi="Times New Roman"/>
          <w:sz w:val="24"/>
          <w:szCs w:val="24"/>
          <w:lang w:eastAsia="lt-LT"/>
        </w:rPr>
        <w:t>S</w:t>
      </w:r>
      <w:r w:rsidR="00B466EF" w:rsidRPr="004F4B08">
        <w:rPr>
          <w:rFonts w:ascii="Times New Roman" w:eastAsia="Times New Roman" w:hAnsi="Times New Roman"/>
          <w:sz w:val="24"/>
          <w:szCs w:val="24"/>
          <w:lang w:eastAsia="lt-LT"/>
        </w:rPr>
        <w:t xml:space="preserve">utartis įsigalioja jos pasirašymo dieną. Jeigu </w:t>
      </w:r>
      <w:r w:rsidR="008A306F" w:rsidRPr="004F4B08">
        <w:rPr>
          <w:rFonts w:ascii="Times New Roman" w:eastAsia="Times New Roman" w:hAnsi="Times New Roman"/>
          <w:sz w:val="24"/>
          <w:szCs w:val="24"/>
          <w:lang w:eastAsia="lt-LT"/>
        </w:rPr>
        <w:t>S</w:t>
      </w:r>
      <w:r w:rsidR="00B466EF" w:rsidRPr="004F4B08">
        <w:rPr>
          <w:rFonts w:ascii="Times New Roman" w:eastAsia="Times New Roman" w:hAnsi="Times New Roman"/>
          <w:sz w:val="24"/>
          <w:szCs w:val="24"/>
          <w:lang w:eastAsia="lt-LT"/>
        </w:rPr>
        <w:t xml:space="preserve">utartis Šalių pasirašoma ne tą pačią dieną, konstatuojama, kad </w:t>
      </w:r>
      <w:r w:rsidR="008A306F" w:rsidRPr="004F4B08">
        <w:rPr>
          <w:rFonts w:ascii="Times New Roman" w:eastAsia="Times New Roman" w:hAnsi="Times New Roman"/>
          <w:sz w:val="24"/>
          <w:szCs w:val="24"/>
          <w:lang w:eastAsia="lt-LT"/>
        </w:rPr>
        <w:t xml:space="preserve">Sutartis </w:t>
      </w:r>
      <w:r w:rsidR="00B466EF" w:rsidRPr="004F4B08">
        <w:rPr>
          <w:rFonts w:ascii="Times New Roman" w:eastAsia="Times New Roman" w:hAnsi="Times New Roman"/>
          <w:sz w:val="24"/>
          <w:szCs w:val="24"/>
          <w:lang w:eastAsia="lt-LT"/>
        </w:rPr>
        <w:t xml:space="preserve">įsigalioja tą dieną, kai ją pasirašo antroji Šalis. </w:t>
      </w:r>
    </w:p>
    <w:p w:rsidR="00B466EF" w:rsidRPr="004F4B08" w:rsidRDefault="00C10436" w:rsidP="00C10436">
      <w:pPr>
        <w:tabs>
          <w:tab w:val="left" w:pos="-426"/>
          <w:tab w:val="left" w:pos="993"/>
        </w:tabs>
        <w:spacing w:after="120" w:line="360" w:lineRule="auto"/>
        <w:ind w:firstLine="567"/>
        <w:rPr>
          <w:rFonts w:ascii="Times New Roman" w:eastAsia="Times New Roman" w:hAnsi="Times New Roman"/>
          <w:bCs/>
          <w:sz w:val="24"/>
          <w:szCs w:val="24"/>
          <w:lang w:eastAsia="lt-LT"/>
        </w:rPr>
      </w:pPr>
      <w:r w:rsidRPr="004F4B08">
        <w:rPr>
          <w:rFonts w:ascii="Times New Roman" w:eastAsia="Times New Roman" w:hAnsi="Times New Roman"/>
          <w:bCs/>
          <w:sz w:val="24"/>
          <w:szCs w:val="24"/>
          <w:lang w:eastAsia="lt-LT"/>
        </w:rPr>
        <w:t>8.2.</w:t>
      </w:r>
      <w:r w:rsidRPr="004F4B08">
        <w:rPr>
          <w:rFonts w:ascii="Times New Roman" w:eastAsia="Times New Roman" w:hAnsi="Times New Roman"/>
          <w:bCs/>
          <w:sz w:val="24"/>
          <w:szCs w:val="24"/>
          <w:lang w:eastAsia="lt-LT"/>
        </w:rPr>
        <w:tab/>
      </w:r>
      <w:r w:rsidR="00B466EF" w:rsidRPr="004F4B08">
        <w:rPr>
          <w:rFonts w:ascii="Times New Roman" w:eastAsia="Times New Roman" w:hAnsi="Times New Roman"/>
          <w:sz w:val="24"/>
          <w:szCs w:val="24"/>
          <w:lang w:eastAsia="lt-LT"/>
        </w:rPr>
        <w:t xml:space="preserve"> </w:t>
      </w:r>
      <w:r w:rsidR="008A306F" w:rsidRPr="004F4B08">
        <w:rPr>
          <w:rFonts w:ascii="Times New Roman" w:eastAsia="Times New Roman" w:hAnsi="Times New Roman"/>
          <w:sz w:val="24"/>
          <w:szCs w:val="24"/>
          <w:lang w:eastAsia="lt-LT"/>
        </w:rPr>
        <w:t>S</w:t>
      </w:r>
      <w:r w:rsidR="00B466EF" w:rsidRPr="004F4B08">
        <w:rPr>
          <w:rFonts w:ascii="Times New Roman" w:eastAsia="Times New Roman" w:hAnsi="Times New Roman"/>
          <w:sz w:val="24"/>
          <w:szCs w:val="24"/>
          <w:lang w:eastAsia="lt-LT"/>
        </w:rPr>
        <w:t xml:space="preserve">utartis </w:t>
      </w:r>
      <w:r w:rsidR="008A306F" w:rsidRPr="004F4B08">
        <w:rPr>
          <w:rFonts w:ascii="Times New Roman" w:eastAsia="Times New Roman" w:hAnsi="Times New Roman"/>
          <w:sz w:val="24"/>
          <w:szCs w:val="24"/>
          <w:lang w:eastAsia="lt-LT"/>
        </w:rPr>
        <w:t xml:space="preserve">yra </w:t>
      </w:r>
      <w:r w:rsidR="00B466EF" w:rsidRPr="004F4B08">
        <w:rPr>
          <w:rFonts w:ascii="Times New Roman" w:eastAsia="Times New Roman" w:hAnsi="Times New Roman"/>
          <w:sz w:val="24"/>
          <w:szCs w:val="24"/>
          <w:lang w:eastAsia="lt-LT"/>
        </w:rPr>
        <w:t>neterminuota.</w:t>
      </w:r>
    </w:p>
    <w:p w:rsidR="00B466EF" w:rsidRPr="004F4B08" w:rsidRDefault="00C10436" w:rsidP="00C10436">
      <w:pPr>
        <w:tabs>
          <w:tab w:val="left" w:pos="-426"/>
          <w:tab w:val="left" w:pos="993"/>
        </w:tabs>
        <w:spacing w:after="120" w:line="360" w:lineRule="auto"/>
        <w:ind w:firstLine="567"/>
        <w:jc w:val="both"/>
        <w:rPr>
          <w:rFonts w:ascii="Times New Roman" w:eastAsia="Times New Roman" w:hAnsi="Times New Roman"/>
          <w:bCs/>
          <w:sz w:val="24"/>
          <w:szCs w:val="24"/>
          <w:lang w:eastAsia="lt-LT"/>
        </w:rPr>
      </w:pPr>
      <w:r w:rsidRPr="004F4B08">
        <w:rPr>
          <w:rFonts w:ascii="Times New Roman" w:eastAsia="Times New Roman" w:hAnsi="Times New Roman"/>
          <w:bCs/>
          <w:sz w:val="24"/>
          <w:szCs w:val="24"/>
          <w:lang w:eastAsia="lt-LT"/>
        </w:rPr>
        <w:t>8.3.</w:t>
      </w:r>
      <w:r w:rsidRPr="004F4B08">
        <w:rPr>
          <w:rFonts w:ascii="Times New Roman" w:eastAsia="Times New Roman" w:hAnsi="Times New Roman"/>
          <w:bCs/>
          <w:sz w:val="24"/>
          <w:szCs w:val="24"/>
          <w:lang w:eastAsia="lt-LT"/>
        </w:rPr>
        <w:tab/>
      </w:r>
      <w:r w:rsidR="00B466EF" w:rsidRPr="004F4B08">
        <w:rPr>
          <w:rFonts w:ascii="Times New Roman" w:eastAsia="Times New Roman" w:hAnsi="Times New Roman"/>
          <w:sz w:val="24"/>
          <w:szCs w:val="24"/>
          <w:lang w:eastAsia="lt-LT"/>
        </w:rPr>
        <w:t xml:space="preserve"> Sutartis netenka galios Šalių susitarimu nutraukti Sutartį arba vienos iš Šalių iniciatyva prieš 10 (dešimt) kalendorinių dienų raštu ar elektroniniu dokumentu įspėjus kitą Šalį. </w:t>
      </w:r>
    </w:p>
    <w:p w:rsidR="00B466EF" w:rsidRPr="004F4B08" w:rsidRDefault="00C10436" w:rsidP="00C10436">
      <w:pPr>
        <w:tabs>
          <w:tab w:val="left" w:pos="-426"/>
          <w:tab w:val="left" w:pos="993"/>
        </w:tabs>
        <w:spacing w:after="120" w:line="360" w:lineRule="auto"/>
        <w:ind w:firstLine="567"/>
        <w:jc w:val="both"/>
        <w:rPr>
          <w:rFonts w:ascii="Times New Roman" w:eastAsia="Times New Roman" w:hAnsi="Times New Roman"/>
          <w:bCs/>
          <w:sz w:val="24"/>
          <w:szCs w:val="24"/>
          <w:lang w:eastAsia="lt-LT"/>
        </w:rPr>
      </w:pPr>
      <w:r w:rsidRPr="004F4B08">
        <w:rPr>
          <w:rFonts w:ascii="Times New Roman" w:eastAsia="Times New Roman" w:hAnsi="Times New Roman"/>
          <w:bCs/>
          <w:sz w:val="24"/>
          <w:szCs w:val="24"/>
          <w:lang w:eastAsia="lt-LT"/>
        </w:rPr>
        <w:t>8.4.</w:t>
      </w:r>
      <w:r w:rsidRPr="004F4B08">
        <w:rPr>
          <w:rFonts w:ascii="Times New Roman" w:eastAsia="Times New Roman" w:hAnsi="Times New Roman"/>
          <w:bCs/>
          <w:sz w:val="24"/>
          <w:szCs w:val="24"/>
          <w:lang w:eastAsia="lt-LT"/>
        </w:rPr>
        <w:tab/>
      </w:r>
      <w:r w:rsidR="00B466EF" w:rsidRPr="004F4B08">
        <w:rPr>
          <w:rFonts w:ascii="Times New Roman" w:eastAsia="Times New Roman" w:hAnsi="Times New Roman"/>
          <w:sz w:val="24"/>
          <w:szCs w:val="24"/>
          <w:lang w:eastAsia="lt-LT"/>
        </w:rPr>
        <w:t xml:space="preserve"> Šalims pakeitus Sutartį, Sutarties pakeitimai tampa neatskiriama </w:t>
      </w:r>
      <w:r w:rsidR="008A306F" w:rsidRPr="004F4B08">
        <w:rPr>
          <w:rFonts w:ascii="Times New Roman" w:eastAsia="Times New Roman" w:hAnsi="Times New Roman"/>
          <w:sz w:val="24"/>
          <w:szCs w:val="24"/>
          <w:lang w:eastAsia="lt-LT"/>
        </w:rPr>
        <w:t>S</w:t>
      </w:r>
      <w:r w:rsidR="00B466EF" w:rsidRPr="004F4B08">
        <w:rPr>
          <w:rFonts w:ascii="Times New Roman" w:eastAsia="Times New Roman" w:hAnsi="Times New Roman"/>
          <w:sz w:val="24"/>
          <w:szCs w:val="24"/>
          <w:lang w:eastAsia="lt-LT"/>
        </w:rPr>
        <w:t>utarties dalimi. Apie bet kokius pakeitimus, susijusius su vienos iš Šalių teisinio statuso, pavadinimo, buveinės adreso ar kitų rekvizitų pakeitimais ar patikslinimais, pranešama kitai Šaliai raštu arba elektroniniu dokumentu per 3 (tris) darbo dienas nuo pakeitimo dienos.</w:t>
      </w:r>
    </w:p>
    <w:p w:rsidR="00540DDB" w:rsidRPr="004F4B08" w:rsidRDefault="00540DDB" w:rsidP="00312E83">
      <w:pPr>
        <w:pStyle w:val="Sraopastraipa"/>
        <w:tabs>
          <w:tab w:val="left" w:pos="-426"/>
          <w:tab w:val="left" w:pos="993"/>
        </w:tabs>
        <w:ind w:left="0"/>
        <w:jc w:val="both"/>
        <w:rPr>
          <w:rFonts w:ascii="Times New Roman" w:eastAsia="Times New Roman" w:hAnsi="Times New Roman"/>
          <w:bCs/>
          <w:sz w:val="24"/>
          <w:szCs w:val="24"/>
          <w:lang w:eastAsia="lt-LT"/>
        </w:rPr>
      </w:pPr>
    </w:p>
    <w:p w:rsidR="00B466EF" w:rsidRPr="004F4B08" w:rsidRDefault="00C10436" w:rsidP="00312E83">
      <w:pPr>
        <w:pStyle w:val="Antrat1"/>
        <w:tabs>
          <w:tab w:val="left" w:pos="142"/>
        </w:tabs>
        <w:rPr>
          <w:sz w:val="24"/>
          <w:szCs w:val="24"/>
        </w:rPr>
      </w:pPr>
      <w:r w:rsidRPr="004F4B08">
        <w:rPr>
          <w:sz w:val="24"/>
          <w:szCs w:val="24"/>
        </w:rPr>
        <w:t xml:space="preserve">IX. </w:t>
      </w:r>
      <w:r w:rsidR="00B466EF" w:rsidRPr="004F4B08">
        <w:rPr>
          <w:sz w:val="24"/>
          <w:szCs w:val="24"/>
        </w:rPr>
        <w:t>BAIGIAMOSIOS NUOSTATOS</w:t>
      </w:r>
    </w:p>
    <w:p w:rsidR="00540DDB" w:rsidRPr="004F4B08" w:rsidRDefault="00540DDB" w:rsidP="00312E83"/>
    <w:p w:rsidR="00B466EF" w:rsidRPr="004F4B08" w:rsidRDefault="00C10436" w:rsidP="00C10436">
      <w:pPr>
        <w:tabs>
          <w:tab w:val="left" w:pos="1134"/>
        </w:tabs>
        <w:spacing w:line="360" w:lineRule="auto"/>
        <w:ind w:left="999" w:hanging="432"/>
        <w:rPr>
          <w:rFonts w:ascii="Times New Roman" w:eastAsia="Times New Roman" w:hAnsi="Times New Roman"/>
          <w:bCs/>
          <w:sz w:val="24"/>
          <w:szCs w:val="24"/>
          <w:lang w:eastAsia="lt-LT"/>
        </w:rPr>
      </w:pPr>
      <w:r w:rsidRPr="004F4B08">
        <w:rPr>
          <w:rFonts w:ascii="Times New Roman" w:eastAsia="Times New Roman" w:hAnsi="Times New Roman"/>
          <w:bCs/>
          <w:sz w:val="24"/>
          <w:szCs w:val="24"/>
          <w:lang w:eastAsia="lt-LT"/>
        </w:rPr>
        <w:t>9.1.</w:t>
      </w:r>
      <w:r w:rsidRPr="004F4B08">
        <w:rPr>
          <w:rFonts w:ascii="Times New Roman" w:eastAsia="Times New Roman" w:hAnsi="Times New Roman"/>
          <w:bCs/>
          <w:sz w:val="24"/>
          <w:szCs w:val="24"/>
          <w:lang w:eastAsia="lt-LT"/>
        </w:rPr>
        <w:tab/>
      </w:r>
      <w:r w:rsidR="00B466EF" w:rsidRPr="004F4B08">
        <w:rPr>
          <w:rFonts w:ascii="Times New Roman" w:eastAsia="Times New Roman" w:hAnsi="Times New Roman"/>
          <w:sz w:val="24"/>
          <w:szCs w:val="24"/>
          <w:lang w:eastAsia="lt-LT"/>
        </w:rPr>
        <w:t>Sutarties priedas „Duomenų teikimo sąlygos“ yra neatskiriama šios sutarties dalis.</w:t>
      </w:r>
    </w:p>
    <w:p w:rsidR="00540DDB" w:rsidRPr="004F4B08" w:rsidRDefault="00540DDB" w:rsidP="00B466EF">
      <w:pPr>
        <w:spacing w:line="360" w:lineRule="auto"/>
        <w:ind w:left="720" w:firstLine="720"/>
        <w:rPr>
          <w:rFonts w:ascii="Times New Roman" w:eastAsia="Times New Roman" w:hAnsi="Times New Roman"/>
          <w:sz w:val="24"/>
          <w:szCs w:val="24"/>
          <w:lang w:eastAsia="lt-LT"/>
        </w:rPr>
      </w:pPr>
    </w:p>
    <w:p w:rsidR="00B466EF" w:rsidRPr="004F4B08" w:rsidRDefault="00C10436" w:rsidP="002A745F">
      <w:pPr>
        <w:pStyle w:val="Antrat1"/>
        <w:keepNext/>
        <w:tabs>
          <w:tab w:val="left" w:pos="142"/>
        </w:tabs>
        <w:spacing w:line="360" w:lineRule="auto"/>
        <w:rPr>
          <w:sz w:val="24"/>
          <w:szCs w:val="24"/>
        </w:rPr>
      </w:pPr>
      <w:r w:rsidRPr="004F4B08">
        <w:rPr>
          <w:sz w:val="24"/>
          <w:szCs w:val="24"/>
        </w:rPr>
        <w:lastRenderedPageBreak/>
        <w:t xml:space="preserve">X. </w:t>
      </w:r>
      <w:r w:rsidR="00B466EF" w:rsidRPr="004F4B08">
        <w:rPr>
          <w:sz w:val="24"/>
          <w:szCs w:val="24"/>
        </w:rPr>
        <w:t>ŠALIŲ REKVIZITAI</w:t>
      </w:r>
    </w:p>
    <w:p w:rsidR="00B466EF" w:rsidRPr="004F4B08" w:rsidRDefault="00B466EF" w:rsidP="002A745F">
      <w:pPr>
        <w:keepNext/>
        <w:spacing w:line="360" w:lineRule="auto"/>
        <w:rPr>
          <w:rFonts w:ascii="Times New Roman" w:eastAsia="Times New Roman" w:hAnsi="Times New Roman"/>
          <w:sz w:val="24"/>
          <w:szCs w:val="24"/>
          <w:lang w:eastAsia="lt-LT"/>
        </w:rPr>
      </w:pPr>
    </w:p>
    <w:tbl>
      <w:tblPr>
        <w:tblW w:w="9866" w:type="dxa"/>
        <w:tblLayout w:type="fixed"/>
        <w:tblCellMar>
          <w:left w:w="0" w:type="dxa"/>
          <w:right w:w="0" w:type="dxa"/>
        </w:tblCellMar>
        <w:tblLook w:val="0000" w:firstRow="0" w:lastRow="0" w:firstColumn="0" w:lastColumn="0" w:noHBand="0" w:noVBand="0"/>
      </w:tblPr>
      <w:tblGrid>
        <w:gridCol w:w="5111"/>
        <w:gridCol w:w="4755"/>
      </w:tblGrid>
      <w:tr w:rsidR="00E666C0" w:rsidRPr="00E666C0" w:rsidTr="00EB5392">
        <w:trPr>
          <w:trHeight w:val="2562"/>
        </w:trPr>
        <w:tc>
          <w:tcPr>
            <w:tcW w:w="5111" w:type="dxa"/>
          </w:tcPr>
          <w:p w:rsidR="00E666C0" w:rsidRPr="00E666C0" w:rsidRDefault="00E666C0" w:rsidP="00EB5392">
            <w:pPr>
              <w:widowControl w:val="0"/>
              <w:spacing w:line="360" w:lineRule="auto"/>
              <w:rPr>
                <w:rFonts w:ascii="Times New Roman" w:hAnsi="Times New Roman"/>
                <w:sz w:val="24"/>
                <w:szCs w:val="24"/>
                <w:lang w:eastAsia="lt-LT"/>
              </w:rPr>
            </w:pPr>
            <w:r w:rsidRPr="00E666C0">
              <w:rPr>
                <w:rFonts w:ascii="Times New Roman" w:hAnsi="Times New Roman"/>
                <w:sz w:val="24"/>
                <w:szCs w:val="24"/>
                <w:lang w:eastAsia="lt-LT"/>
              </w:rPr>
              <w:t>TEIKĖJAS</w:t>
            </w:r>
          </w:p>
          <w:p w:rsidR="00E666C0" w:rsidRPr="00E666C0" w:rsidRDefault="00E666C0" w:rsidP="00EB5392">
            <w:pPr>
              <w:spacing w:line="360" w:lineRule="auto"/>
              <w:rPr>
                <w:rFonts w:ascii="Times New Roman" w:hAnsi="Times New Roman"/>
                <w:sz w:val="24"/>
                <w:szCs w:val="24"/>
                <w:lang w:eastAsia="lt-LT"/>
              </w:rPr>
            </w:pPr>
          </w:p>
          <w:p w:rsidR="00E666C0" w:rsidRPr="00E666C0" w:rsidRDefault="00E666C0" w:rsidP="00EB5392">
            <w:pPr>
              <w:spacing w:line="360" w:lineRule="auto"/>
              <w:ind w:left="4770" w:right="-760" w:hanging="4770"/>
              <w:rPr>
                <w:rFonts w:ascii="Times New Roman" w:hAnsi="Times New Roman"/>
                <w:sz w:val="24"/>
                <w:szCs w:val="24"/>
                <w:lang w:eastAsia="lt-LT"/>
              </w:rPr>
            </w:pPr>
            <w:r w:rsidRPr="00E666C0">
              <w:rPr>
                <w:rFonts w:ascii="Times New Roman" w:hAnsi="Times New Roman"/>
                <w:sz w:val="24"/>
                <w:szCs w:val="24"/>
                <w:lang w:eastAsia="lt-LT"/>
              </w:rPr>
              <w:t>Lietuvos Respublikos Seimo kanceliarija</w:t>
            </w:r>
          </w:p>
          <w:p w:rsidR="00E666C0" w:rsidRPr="00E666C0" w:rsidRDefault="00E666C0" w:rsidP="00EB5392">
            <w:pPr>
              <w:spacing w:line="360" w:lineRule="auto"/>
              <w:ind w:left="4770" w:right="-760" w:hanging="4770"/>
              <w:rPr>
                <w:rFonts w:ascii="Times New Roman" w:hAnsi="Times New Roman"/>
                <w:sz w:val="24"/>
                <w:szCs w:val="24"/>
                <w:lang w:eastAsia="lt-LT"/>
              </w:rPr>
            </w:pPr>
            <w:r w:rsidRPr="00E666C0">
              <w:rPr>
                <w:rFonts w:ascii="Times New Roman" w:hAnsi="Times New Roman"/>
                <w:sz w:val="24"/>
                <w:szCs w:val="24"/>
                <w:lang w:eastAsia="lt-LT"/>
              </w:rPr>
              <w:t>Gedimino pr. 53, LT-01109 Vilnius</w:t>
            </w:r>
          </w:p>
          <w:p w:rsidR="00E666C0" w:rsidRPr="00E666C0" w:rsidRDefault="00E666C0" w:rsidP="00EB5392">
            <w:pPr>
              <w:spacing w:line="360" w:lineRule="auto"/>
              <w:jc w:val="both"/>
              <w:rPr>
                <w:rFonts w:ascii="Times New Roman" w:hAnsi="Times New Roman"/>
                <w:sz w:val="24"/>
                <w:szCs w:val="24"/>
              </w:rPr>
            </w:pPr>
            <w:r w:rsidRPr="00E666C0">
              <w:rPr>
                <w:rFonts w:ascii="Times New Roman" w:hAnsi="Times New Roman"/>
                <w:sz w:val="24"/>
                <w:szCs w:val="24"/>
                <w:lang w:eastAsia="lt-LT"/>
              </w:rPr>
              <w:t xml:space="preserve">a. s. </w:t>
            </w:r>
            <w:r w:rsidRPr="00E666C0">
              <w:rPr>
                <w:rFonts w:ascii="Times New Roman" w:hAnsi="Times New Roman"/>
                <w:sz w:val="24"/>
                <w:szCs w:val="24"/>
              </w:rPr>
              <w:t>LT237300010002457137</w:t>
            </w:r>
          </w:p>
          <w:p w:rsidR="00E666C0" w:rsidRPr="00E666C0" w:rsidRDefault="004E5FE0" w:rsidP="00EB5392">
            <w:pPr>
              <w:spacing w:line="360" w:lineRule="auto"/>
              <w:ind w:left="4770" w:right="-760" w:hanging="4770"/>
              <w:rPr>
                <w:rFonts w:ascii="Times New Roman" w:hAnsi="Times New Roman"/>
                <w:sz w:val="24"/>
                <w:szCs w:val="24"/>
                <w:lang w:eastAsia="lt-LT"/>
              </w:rPr>
            </w:pPr>
            <w:r>
              <w:rPr>
                <w:rFonts w:ascii="Times New Roman" w:hAnsi="Times New Roman"/>
                <w:sz w:val="24"/>
                <w:szCs w:val="24"/>
                <w:lang w:eastAsia="lt-LT"/>
              </w:rPr>
              <w:t>„</w:t>
            </w:r>
            <w:r w:rsidR="00E666C0" w:rsidRPr="00E666C0">
              <w:rPr>
                <w:rFonts w:ascii="Times New Roman" w:hAnsi="Times New Roman"/>
                <w:sz w:val="24"/>
                <w:szCs w:val="24"/>
                <w:lang w:eastAsia="lt-LT"/>
              </w:rPr>
              <w:t>Swedbank</w:t>
            </w:r>
            <w:r>
              <w:rPr>
                <w:rFonts w:ascii="Times New Roman" w:hAnsi="Times New Roman"/>
                <w:sz w:val="24"/>
                <w:szCs w:val="24"/>
                <w:lang w:eastAsia="lt-LT"/>
              </w:rPr>
              <w:t>“</w:t>
            </w:r>
            <w:r w:rsidR="00E666C0" w:rsidRPr="00E666C0">
              <w:rPr>
                <w:rFonts w:ascii="Times New Roman" w:hAnsi="Times New Roman"/>
                <w:sz w:val="24"/>
                <w:szCs w:val="24"/>
                <w:lang w:eastAsia="lt-LT"/>
              </w:rPr>
              <w:t xml:space="preserve"> AB </w:t>
            </w:r>
          </w:p>
          <w:p w:rsidR="00E666C0" w:rsidRPr="00E666C0" w:rsidRDefault="00E666C0" w:rsidP="00EB5392">
            <w:pPr>
              <w:spacing w:line="360" w:lineRule="auto"/>
              <w:ind w:left="4770" w:right="-760" w:hanging="4770"/>
              <w:rPr>
                <w:rFonts w:ascii="Times New Roman" w:hAnsi="Times New Roman"/>
                <w:sz w:val="24"/>
                <w:szCs w:val="24"/>
                <w:lang w:eastAsia="lt-LT"/>
              </w:rPr>
            </w:pPr>
            <w:r w:rsidRPr="00E666C0">
              <w:rPr>
                <w:rFonts w:ascii="Times New Roman" w:hAnsi="Times New Roman"/>
                <w:sz w:val="24"/>
                <w:szCs w:val="24"/>
                <w:lang w:eastAsia="lt-LT"/>
              </w:rPr>
              <w:t>Banko kodas 73000</w:t>
            </w:r>
          </w:p>
          <w:p w:rsidR="00E666C0" w:rsidRPr="00E666C0" w:rsidRDefault="00E666C0" w:rsidP="00EB5392">
            <w:pPr>
              <w:spacing w:line="360" w:lineRule="auto"/>
              <w:ind w:left="4770" w:right="-760" w:hanging="4770"/>
              <w:rPr>
                <w:rFonts w:ascii="Times New Roman" w:hAnsi="Times New Roman"/>
                <w:sz w:val="24"/>
                <w:szCs w:val="24"/>
                <w:lang w:eastAsia="lt-LT"/>
              </w:rPr>
            </w:pPr>
            <w:r w:rsidRPr="00E666C0">
              <w:rPr>
                <w:rFonts w:ascii="Times New Roman" w:hAnsi="Times New Roman"/>
                <w:sz w:val="24"/>
                <w:szCs w:val="24"/>
                <w:lang w:eastAsia="lt-LT"/>
              </w:rPr>
              <w:t>Juridinio asmens kodas 188605295</w:t>
            </w:r>
          </w:p>
          <w:p w:rsidR="00E666C0" w:rsidRPr="00E666C0" w:rsidRDefault="00E666C0" w:rsidP="00EB5392">
            <w:pPr>
              <w:spacing w:line="360" w:lineRule="auto"/>
              <w:jc w:val="both"/>
              <w:rPr>
                <w:rFonts w:ascii="Times New Roman" w:hAnsi="Times New Roman"/>
                <w:sz w:val="24"/>
                <w:szCs w:val="24"/>
                <w:lang w:eastAsia="lt-LT"/>
              </w:rPr>
            </w:pPr>
            <w:r w:rsidRPr="00E666C0">
              <w:rPr>
                <w:rFonts w:ascii="Times New Roman" w:hAnsi="Times New Roman"/>
                <w:sz w:val="24"/>
                <w:szCs w:val="24"/>
                <w:lang w:eastAsia="lt-LT"/>
              </w:rPr>
              <w:t xml:space="preserve">PVM mokėtojo kodas LT886052917 </w:t>
            </w:r>
          </w:p>
          <w:p w:rsidR="00E666C0" w:rsidRPr="004E5FE0" w:rsidRDefault="00E666C0" w:rsidP="00EB5392">
            <w:pPr>
              <w:widowControl w:val="0"/>
              <w:spacing w:line="360" w:lineRule="auto"/>
              <w:rPr>
                <w:rFonts w:ascii="Times New Roman" w:hAnsi="Times New Roman"/>
                <w:sz w:val="24"/>
                <w:szCs w:val="24"/>
                <w:lang w:eastAsia="lt-LT"/>
              </w:rPr>
            </w:pPr>
            <w:r w:rsidRPr="00E666C0">
              <w:rPr>
                <w:rFonts w:ascii="Times New Roman" w:hAnsi="Times New Roman"/>
                <w:sz w:val="24"/>
                <w:szCs w:val="24"/>
                <w:lang w:eastAsia="lt-LT"/>
              </w:rPr>
              <w:t xml:space="preserve">El. paštas </w:t>
            </w:r>
            <w:r w:rsidRPr="004E5FE0">
              <w:rPr>
                <w:rFonts w:ascii="Times New Roman" w:hAnsi="Times New Roman"/>
                <w:sz w:val="24"/>
                <w:szCs w:val="24"/>
                <w:lang w:eastAsia="lt-LT"/>
              </w:rPr>
              <w:t>priim@lrs.lt</w:t>
            </w:r>
          </w:p>
          <w:p w:rsidR="00E666C0" w:rsidRPr="00E666C0" w:rsidRDefault="00E666C0" w:rsidP="00EB5392">
            <w:pPr>
              <w:widowControl w:val="0"/>
              <w:spacing w:line="360" w:lineRule="auto"/>
              <w:rPr>
                <w:rFonts w:ascii="Times New Roman" w:hAnsi="Times New Roman"/>
                <w:sz w:val="24"/>
                <w:szCs w:val="24"/>
                <w:lang w:eastAsia="lt-LT"/>
              </w:rPr>
            </w:pPr>
          </w:p>
        </w:tc>
        <w:tc>
          <w:tcPr>
            <w:tcW w:w="4755" w:type="dxa"/>
          </w:tcPr>
          <w:p w:rsidR="00E666C0" w:rsidRPr="00E666C0" w:rsidRDefault="00E666C0" w:rsidP="00EB5392">
            <w:pPr>
              <w:widowControl w:val="0"/>
              <w:spacing w:line="360" w:lineRule="auto"/>
              <w:rPr>
                <w:rFonts w:ascii="Times New Roman" w:hAnsi="Times New Roman"/>
                <w:sz w:val="24"/>
                <w:szCs w:val="24"/>
                <w:lang w:eastAsia="lt-LT"/>
              </w:rPr>
            </w:pPr>
            <w:r w:rsidRPr="00E666C0">
              <w:rPr>
                <w:rFonts w:ascii="Times New Roman" w:hAnsi="Times New Roman"/>
                <w:sz w:val="24"/>
                <w:szCs w:val="24"/>
                <w:lang w:eastAsia="lt-LT"/>
              </w:rPr>
              <w:t>GAVĖJAS</w:t>
            </w:r>
          </w:p>
          <w:p w:rsidR="00E666C0" w:rsidRPr="00E666C0" w:rsidRDefault="00E666C0" w:rsidP="00EB5392">
            <w:pPr>
              <w:spacing w:line="360" w:lineRule="auto"/>
              <w:jc w:val="both"/>
              <w:rPr>
                <w:rFonts w:ascii="Times New Roman" w:hAnsi="Times New Roman"/>
                <w:sz w:val="24"/>
                <w:szCs w:val="24"/>
                <w:lang w:eastAsia="lt-LT"/>
              </w:rPr>
            </w:pPr>
          </w:p>
          <w:p w:rsidR="00E666C0" w:rsidRPr="00E666C0" w:rsidRDefault="00E666C0" w:rsidP="00EB5392">
            <w:pPr>
              <w:spacing w:line="360" w:lineRule="auto"/>
              <w:jc w:val="both"/>
              <w:rPr>
                <w:rFonts w:ascii="Times New Roman" w:hAnsi="Times New Roman"/>
                <w:sz w:val="24"/>
                <w:szCs w:val="24"/>
                <w:lang w:eastAsia="lt-LT"/>
              </w:rPr>
            </w:pPr>
            <w:r w:rsidRPr="00E666C0">
              <w:rPr>
                <w:rFonts w:ascii="Times New Roman" w:hAnsi="Times New Roman"/>
                <w:sz w:val="24"/>
                <w:szCs w:val="24"/>
                <w:lang w:eastAsia="lt-LT"/>
              </w:rPr>
              <w:t>(Įstaigos pavadinimas)</w:t>
            </w:r>
          </w:p>
          <w:p w:rsidR="00E666C0" w:rsidRPr="00E666C0" w:rsidRDefault="00E666C0" w:rsidP="00EB5392">
            <w:pPr>
              <w:spacing w:line="360" w:lineRule="auto"/>
              <w:ind w:left="4770" w:right="-760" w:hanging="4770"/>
              <w:rPr>
                <w:rFonts w:ascii="Times New Roman" w:hAnsi="Times New Roman"/>
                <w:sz w:val="24"/>
                <w:szCs w:val="24"/>
                <w:lang w:eastAsia="lt-LT"/>
              </w:rPr>
            </w:pPr>
            <w:r w:rsidRPr="00E666C0">
              <w:rPr>
                <w:rFonts w:ascii="Times New Roman" w:hAnsi="Times New Roman"/>
                <w:sz w:val="24"/>
                <w:szCs w:val="24"/>
                <w:lang w:eastAsia="lt-LT"/>
              </w:rPr>
              <w:t>(Buveinės adresas)</w:t>
            </w:r>
          </w:p>
          <w:p w:rsidR="00E666C0" w:rsidRPr="00E666C0" w:rsidRDefault="00E666C0" w:rsidP="00EB5392">
            <w:pPr>
              <w:widowControl w:val="0"/>
              <w:spacing w:line="360" w:lineRule="auto"/>
              <w:rPr>
                <w:rFonts w:ascii="Times New Roman" w:hAnsi="Times New Roman"/>
                <w:sz w:val="24"/>
                <w:szCs w:val="24"/>
                <w:lang w:eastAsia="lt-LT"/>
              </w:rPr>
            </w:pPr>
            <w:r w:rsidRPr="00E666C0">
              <w:rPr>
                <w:rFonts w:ascii="Times New Roman" w:hAnsi="Times New Roman"/>
                <w:sz w:val="24"/>
                <w:szCs w:val="24"/>
                <w:lang w:eastAsia="lt-LT"/>
              </w:rPr>
              <w:t>(Atsiskaitomoji sąskaita)</w:t>
            </w:r>
          </w:p>
          <w:p w:rsidR="00E666C0" w:rsidRPr="00E666C0" w:rsidRDefault="00E666C0" w:rsidP="00EB5392">
            <w:pPr>
              <w:widowControl w:val="0"/>
              <w:spacing w:line="360" w:lineRule="auto"/>
              <w:rPr>
                <w:rFonts w:ascii="Times New Roman" w:hAnsi="Times New Roman"/>
                <w:sz w:val="24"/>
                <w:szCs w:val="24"/>
                <w:lang w:eastAsia="lt-LT"/>
              </w:rPr>
            </w:pPr>
            <w:r w:rsidRPr="00E666C0">
              <w:rPr>
                <w:rFonts w:ascii="Times New Roman" w:hAnsi="Times New Roman"/>
                <w:sz w:val="24"/>
                <w:szCs w:val="24"/>
                <w:lang w:eastAsia="lt-LT"/>
              </w:rPr>
              <w:t>(Juridinio asmens kodas)</w:t>
            </w:r>
          </w:p>
          <w:p w:rsidR="00E666C0" w:rsidRPr="00E666C0" w:rsidRDefault="00E666C0" w:rsidP="00EB5392">
            <w:pPr>
              <w:widowControl w:val="0"/>
              <w:spacing w:line="360" w:lineRule="auto"/>
              <w:rPr>
                <w:rFonts w:ascii="Times New Roman" w:hAnsi="Times New Roman"/>
                <w:sz w:val="24"/>
                <w:szCs w:val="24"/>
                <w:lang w:eastAsia="lt-LT"/>
              </w:rPr>
            </w:pPr>
            <w:r w:rsidRPr="00E666C0">
              <w:rPr>
                <w:rFonts w:ascii="Times New Roman" w:hAnsi="Times New Roman"/>
                <w:sz w:val="24"/>
                <w:szCs w:val="24"/>
                <w:lang w:eastAsia="lt-LT"/>
              </w:rPr>
              <w:t>(PVM mokėtojo kodas)</w:t>
            </w:r>
          </w:p>
          <w:p w:rsidR="00E666C0" w:rsidRPr="00E666C0" w:rsidRDefault="00E666C0" w:rsidP="00EB5392">
            <w:pPr>
              <w:widowControl w:val="0"/>
              <w:spacing w:line="360" w:lineRule="auto"/>
              <w:rPr>
                <w:rFonts w:ascii="Times New Roman" w:hAnsi="Times New Roman"/>
                <w:sz w:val="24"/>
                <w:szCs w:val="24"/>
                <w:lang w:eastAsia="lt-LT"/>
              </w:rPr>
            </w:pPr>
            <w:r w:rsidRPr="00E666C0">
              <w:rPr>
                <w:rFonts w:ascii="Times New Roman" w:hAnsi="Times New Roman"/>
                <w:sz w:val="24"/>
                <w:szCs w:val="24"/>
                <w:lang w:eastAsia="lt-LT"/>
              </w:rPr>
              <w:t xml:space="preserve">(El. paštas) </w:t>
            </w:r>
          </w:p>
          <w:p w:rsidR="00E666C0" w:rsidRPr="00E666C0" w:rsidRDefault="00E666C0" w:rsidP="00EB5392">
            <w:pPr>
              <w:widowControl w:val="0"/>
              <w:spacing w:line="360" w:lineRule="auto"/>
              <w:rPr>
                <w:rFonts w:ascii="Times New Roman" w:hAnsi="Times New Roman"/>
                <w:sz w:val="24"/>
                <w:szCs w:val="24"/>
                <w:lang w:eastAsia="lt-LT"/>
              </w:rPr>
            </w:pPr>
          </w:p>
        </w:tc>
      </w:tr>
      <w:tr w:rsidR="00E666C0" w:rsidRPr="00E666C0" w:rsidTr="00EB5392">
        <w:trPr>
          <w:trHeight w:val="2562"/>
          <w:tblHeader/>
        </w:trPr>
        <w:tc>
          <w:tcPr>
            <w:tcW w:w="5111" w:type="dxa"/>
          </w:tcPr>
          <w:p w:rsidR="004E5FE0" w:rsidRPr="004E5FE0" w:rsidRDefault="004E5FE0" w:rsidP="004E5FE0">
            <w:pPr>
              <w:spacing w:line="360" w:lineRule="auto"/>
              <w:rPr>
                <w:rFonts w:ascii="Times New Roman" w:hAnsi="Times New Roman"/>
                <w:sz w:val="24"/>
                <w:szCs w:val="24"/>
                <w:lang w:eastAsia="lt-LT"/>
              </w:rPr>
            </w:pPr>
            <w:r w:rsidRPr="004E5FE0">
              <w:rPr>
                <w:rFonts w:ascii="Times New Roman" w:hAnsi="Times New Roman"/>
                <w:sz w:val="24"/>
                <w:szCs w:val="24"/>
                <w:lang w:eastAsia="lt-LT"/>
              </w:rPr>
              <w:t xml:space="preserve">Dokumentų departamento </w:t>
            </w:r>
          </w:p>
          <w:p w:rsidR="004E5FE0" w:rsidRPr="004E5FE0" w:rsidRDefault="004E5FE0" w:rsidP="004E5FE0">
            <w:pPr>
              <w:spacing w:line="360" w:lineRule="auto"/>
              <w:rPr>
                <w:rFonts w:ascii="Times New Roman" w:hAnsi="Times New Roman"/>
                <w:sz w:val="24"/>
                <w:szCs w:val="24"/>
                <w:lang w:eastAsia="lt-LT"/>
              </w:rPr>
            </w:pPr>
            <w:r w:rsidRPr="004E5FE0">
              <w:rPr>
                <w:rFonts w:ascii="Times New Roman" w:hAnsi="Times New Roman"/>
                <w:sz w:val="24"/>
                <w:szCs w:val="24"/>
                <w:lang w:eastAsia="lt-LT"/>
              </w:rPr>
              <w:t xml:space="preserve">Teisės aktų registro skyriaus vedėja </w:t>
            </w:r>
            <w:r w:rsidRPr="004E5FE0">
              <w:rPr>
                <w:rFonts w:ascii="Times New Roman" w:hAnsi="Times New Roman"/>
                <w:sz w:val="24"/>
              </w:rPr>
              <w:t>A. V.</w:t>
            </w:r>
          </w:p>
          <w:p w:rsidR="004E5FE0" w:rsidRPr="004E5FE0" w:rsidRDefault="00E01DA5" w:rsidP="004E5FE0">
            <w:pPr>
              <w:spacing w:line="360" w:lineRule="auto"/>
              <w:rPr>
                <w:rFonts w:ascii="Times New Roman" w:hAnsi="Times New Roman"/>
                <w:sz w:val="24"/>
                <w:szCs w:val="24"/>
                <w:lang w:eastAsia="lt-LT"/>
              </w:rPr>
            </w:pPr>
            <w:r>
              <w:rPr>
                <w:rFonts w:ascii="Times New Roman" w:hAnsi="Times New Roman"/>
                <w:sz w:val="24"/>
                <w:szCs w:val="24"/>
                <w:lang w:eastAsia="lt-LT"/>
              </w:rPr>
              <w:t>Auksė Ruebens</w:t>
            </w:r>
          </w:p>
          <w:p w:rsidR="00E666C0" w:rsidRPr="00E666C0" w:rsidRDefault="00E666C0" w:rsidP="00EB5392">
            <w:pPr>
              <w:rPr>
                <w:rFonts w:ascii="Times New Roman" w:hAnsi="Times New Roman"/>
                <w:sz w:val="24"/>
                <w:szCs w:val="24"/>
              </w:rPr>
            </w:pPr>
            <w:r w:rsidRPr="00E666C0">
              <w:rPr>
                <w:rFonts w:ascii="Times New Roman" w:hAnsi="Times New Roman"/>
                <w:sz w:val="24"/>
                <w:szCs w:val="24"/>
                <w:lang w:eastAsia="lt-LT"/>
              </w:rPr>
              <w:t>______________________________</w:t>
            </w:r>
          </w:p>
          <w:p w:rsidR="00E666C0" w:rsidRPr="00E666C0" w:rsidRDefault="00E666C0" w:rsidP="00EB5392">
            <w:pPr>
              <w:rPr>
                <w:rFonts w:ascii="Times New Roman" w:hAnsi="Times New Roman"/>
                <w:sz w:val="24"/>
                <w:szCs w:val="24"/>
              </w:rPr>
            </w:pPr>
            <w:r w:rsidRPr="00E666C0">
              <w:rPr>
                <w:rFonts w:ascii="Times New Roman" w:hAnsi="Times New Roman"/>
                <w:i/>
                <w:sz w:val="18"/>
                <w:szCs w:val="24"/>
                <w:lang w:eastAsia="lt-LT"/>
              </w:rPr>
              <w:t>(parašas, jeigu nebus pasirašoma elektroniniu parašu)</w:t>
            </w:r>
            <w:r w:rsidRPr="00E666C0">
              <w:rPr>
                <w:rFonts w:ascii="Times New Roman" w:hAnsi="Times New Roman"/>
                <w:i/>
                <w:sz w:val="18"/>
                <w:szCs w:val="24"/>
              </w:rPr>
              <w:t xml:space="preserve"> </w:t>
            </w:r>
          </w:p>
        </w:tc>
        <w:tc>
          <w:tcPr>
            <w:tcW w:w="4755" w:type="dxa"/>
          </w:tcPr>
          <w:p w:rsidR="00E666C0" w:rsidRPr="00E666C0" w:rsidRDefault="00E666C0" w:rsidP="00EB5392">
            <w:pPr>
              <w:widowControl w:val="0"/>
              <w:spacing w:line="360" w:lineRule="auto"/>
              <w:rPr>
                <w:rFonts w:ascii="Times New Roman" w:hAnsi="Times New Roman"/>
                <w:sz w:val="24"/>
                <w:szCs w:val="24"/>
                <w:lang w:eastAsia="lt-LT"/>
              </w:rPr>
            </w:pPr>
            <w:r w:rsidRPr="00E666C0">
              <w:rPr>
                <w:rFonts w:ascii="Times New Roman" w:hAnsi="Times New Roman"/>
                <w:sz w:val="24"/>
                <w:szCs w:val="24"/>
                <w:lang w:eastAsia="lt-LT"/>
              </w:rPr>
              <w:t>(Pasirašančiojo pareigos)</w:t>
            </w:r>
            <w:r w:rsidRPr="00E666C0">
              <w:rPr>
                <w:rFonts w:ascii="Times New Roman" w:hAnsi="Times New Roman"/>
                <w:sz w:val="24"/>
                <w:szCs w:val="24"/>
              </w:rPr>
              <w:t xml:space="preserve"> A. V.</w:t>
            </w:r>
          </w:p>
          <w:p w:rsidR="00E666C0" w:rsidRPr="00E666C0" w:rsidRDefault="00E666C0" w:rsidP="00EB5392">
            <w:pPr>
              <w:widowControl w:val="0"/>
              <w:spacing w:line="360" w:lineRule="auto"/>
              <w:rPr>
                <w:rFonts w:ascii="Times New Roman" w:hAnsi="Times New Roman"/>
                <w:sz w:val="24"/>
                <w:szCs w:val="24"/>
                <w:lang w:eastAsia="lt-LT"/>
              </w:rPr>
            </w:pPr>
            <w:r w:rsidRPr="00E666C0">
              <w:rPr>
                <w:rFonts w:ascii="Times New Roman" w:hAnsi="Times New Roman"/>
                <w:sz w:val="24"/>
                <w:szCs w:val="24"/>
                <w:lang w:eastAsia="lt-LT"/>
              </w:rPr>
              <w:t>(Vardas ir pavardė)</w:t>
            </w:r>
          </w:p>
          <w:p w:rsidR="00E666C0" w:rsidRPr="00E666C0" w:rsidRDefault="00E666C0" w:rsidP="00EB5392">
            <w:pPr>
              <w:widowControl w:val="0"/>
              <w:spacing w:line="360" w:lineRule="auto"/>
              <w:rPr>
                <w:rFonts w:ascii="Times New Roman" w:hAnsi="Times New Roman"/>
                <w:sz w:val="24"/>
                <w:szCs w:val="24"/>
                <w:lang w:eastAsia="lt-LT"/>
              </w:rPr>
            </w:pPr>
          </w:p>
          <w:p w:rsidR="00E666C0" w:rsidRPr="00E666C0" w:rsidRDefault="00E666C0" w:rsidP="00EB5392">
            <w:pPr>
              <w:rPr>
                <w:rFonts w:ascii="Times New Roman" w:hAnsi="Times New Roman"/>
                <w:sz w:val="24"/>
                <w:szCs w:val="24"/>
              </w:rPr>
            </w:pPr>
            <w:r w:rsidRPr="00E666C0">
              <w:rPr>
                <w:rFonts w:ascii="Times New Roman" w:hAnsi="Times New Roman"/>
                <w:sz w:val="24"/>
                <w:szCs w:val="24"/>
                <w:lang w:eastAsia="lt-LT"/>
              </w:rPr>
              <w:t>______________________________</w:t>
            </w:r>
          </w:p>
          <w:p w:rsidR="00E666C0" w:rsidRPr="00E666C0" w:rsidRDefault="00E666C0" w:rsidP="00EB5392">
            <w:pPr>
              <w:widowControl w:val="0"/>
              <w:spacing w:line="360" w:lineRule="auto"/>
              <w:rPr>
                <w:rFonts w:ascii="Times New Roman" w:hAnsi="Times New Roman"/>
                <w:sz w:val="24"/>
                <w:szCs w:val="24"/>
                <w:lang w:eastAsia="lt-LT"/>
              </w:rPr>
            </w:pPr>
            <w:r w:rsidRPr="00E666C0">
              <w:rPr>
                <w:rFonts w:ascii="Times New Roman" w:hAnsi="Times New Roman"/>
                <w:i/>
                <w:sz w:val="18"/>
                <w:szCs w:val="24"/>
                <w:lang w:eastAsia="lt-LT"/>
              </w:rPr>
              <w:t>(parašas, jeigu nebus pasirašoma elektroniniu parašu)</w:t>
            </w:r>
          </w:p>
        </w:tc>
      </w:tr>
    </w:tbl>
    <w:p w:rsidR="00FC10C8" w:rsidRPr="004F4B08" w:rsidRDefault="00FC10C8" w:rsidP="00FC10C8">
      <w:pPr>
        <w:spacing w:line="360" w:lineRule="auto"/>
        <w:jc w:val="center"/>
        <w:rPr>
          <w:rFonts w:ascii="Times New Roman" w:hAnsi="Times New Roman"/>
          <w:b/>
          <w:szCs w:val="24"/>
        </w:rPr>
      </w:pPr>
    </w:p>
    <w:p w:rsidR="00FC10C8" w:rsidRPr="004F4B08" w:rsidRDefault="00FC10C8" w:rsidP="00FC10C8">
      <w:pPr>
        <w:spacing w:line="360" w:lineRule="auto"/>
        <w:jc w:val="center"/>
        <w:rPr>
          <w:rFonts w:ascii="Times New Roman" w:hAnsi="Times New Roman"/>
          <w:b/>
          <w:szCs w:val="24"/>
        </w:rPr>
      </w:pPr>
    </w:p>
    <w:p w:rsidR="001578F1" w:rsidRPr="004F4B08" w:rsidRDefault="001578F1" w:rsidP="00FC10C8">
      <w:pPr>
        <w:spacing w:line="360" w:lineRule="auto"/>
        <w:jc w:val="center"/>
        <w:rPr>
          <w:rFonts w:ascii="Times New Roman" w:hAnsi="Times New Roman"/>
          <w:b/>
          <w:szCs w:val="24"/>
        </w:rPr>
        <w:sectPr w:rsidR="001578F1" w:rsidRPr="004F4B08" w:rsidSect="00B6675C">
          <w:headerReference w:type="even" r:id="rId7"/>
          <w:headerReference w:type="default" r:id="rId8"/>
          <w:footerReference w:type="even" r:id="rId9"/>
          <w:footerReference w:type="default" r:id="rId10"/>
          <w:headerReference w:type="first" r:id="rId11"/>
          <w:pgSz w:w="11907" w:h="16839" w:code="9"/>
          <w:pgMar w:top="1134" w:right="567" w:bottom="1134" w:left="1701" w:header="567" w:footer="567" w:gutter="0"/>
          <w:pgNumType w:start="1"/>
          <w:cols w:space="1296"/>
          <w:titlePg/>
          <w:docGrid w:linePitch="299"/>
        </w:sectPr>
      </w:pPr>
    </w:p>
    <w:p w:rsidR="00B6675C" w:rsidRPr="004F4B08" w:rsidRDefault="00B6675C" w:rsidP="001578F1">
      <w:pPr>
        <w:ind w:left="5670"/>
        <w:rPr>
          <w:rFonts w:ascii="Times New Roman" w:hAnsi="Times New Roman"/>
          <w:sz w:val="24"/>
          <w:szCs w:val="24"/>
        </w:rPr>
      </w:pPr>
      <w:r w:rsidRPr="004F4B08">
        <w:rPr>
          <w:rFonts w:ascii="Times New Roman" w:hAnsi="Times New Roman"/>
          <w:sz w:val="24"/>
          <w:szCs w:val="24"/>
        </w:rPr>
        <w:lastRenderedPageBreak/>
        <w:t>Duomenų teikimo iš Teisės aktų registro sutarties Nr.________</w:t>
      </w:r>
    </w:p>
    <w:p w:rsidR="00FC10C8" w:rsidRPr="004F4B08" w:rsidRDefault="00B6675C" w:rsidP="001578F1">
      <w:pPr>
        <w:spacing w:line="360" w:lineRule="auto"/>
        <w:ind w:left="4374" w:firstLine="1296"/>
        <w:jc w:val="both"/>
        <w:rPr>
          <w:rFonts w:ascii="Times New Roman" w:hAnsi="Times New Roman"/>
          <w:b/>
          <w:szCs w:val="24"/>
        </w:rPr>
      </w:pPr>
      <w:r w:rsidRPr="004F4B08">
        <w:rPr>
          <w:rFonts w:ascii="Times New Roman" w:hAnsi="Times New Roman"/>
          <w:sz w:val="24"/>
          <w:szCs w:val="24"/>
        </w:rPr>
        <w:t>priedas</w:t>
      </w:r>
    </w:p>
    <w:p w:rsidR="00FC10C8" w:rsidRPr="004F4B08" w:rsidRDefault="00FC10C8" w:rsidP="00FC10C8">
      <w:pPr>
        <w:spacing w:line="360" w:lineRule="auto"/>
        <w:jc w:val="center"/>
        <w:rPr>
          <w:rFonts w:ascii="Times New Roman" w:hAnsi="Times New Roman"/>
          <w:b/>
          <w:szCs w:val="24"/>
        </w:rPr>
      </w:pPr>
      <w:r w:rsidRPr="004F4B08">
        <w:rPr>
          <w:rFonts w:ascii="Times New Roman" w:hAnsi="Times New Roman"/>
          <w:b/>
          <w:szCs w:val="24"/>
        </w:rPr>
        <w:t>DUOMENŲ TEIKIMO SĄLYGOS</w:t>
      </w:r>
    </w:p>
    <w:p w:rsidR="00FC10C8" w:rsidRPr="004F4B08" w:rsidRDefault="00FC10C8" w:rsidP="00FC10C8">
      <w:pPr>
        <w:spacing w:line="360" w:lineRule="auto"/>
        <w:jc w:val="center"/>
        <w:rPr>
          <w:rFonts w:ascii="Times New Roman" w:hAnsi="Times New Roman"/>
          <w:b/>
          <w:szCs w:val="24"/>
        </w:rPr>
      </w:pPr>
    </w:p>
    <w:p w:rsidR="00FC10C8" w:rsidRPr="004F4B08" w:rsidRDefault="00FC10C8" w:rsidP="00FC10C8">
      <w:pPr>
        <w:spacing w:line="360" w:lineRule="auto"/>
        <w:ind w:firstLine="426"/>
        <w:jc w:val="both"/>
        <w:rPr>
          <w:rFonts w:ascii="Times New Roman" w:hAnsi="Times New Roman"/>
          <w:szCs w:val="24"/>
        </w:rPr>
      </w:pPr>
      <w:r w:rsidRPr="004F4B08">
        <w:rPr>
          <w:rFonts w:ascii="Times New Roman" w:hAnsi="Times New Roman"/>
          <w:szCs w:val="24"/>
        </w:rPr>
        <w:t xml:space="preserve">1. Duomenų teikimo formatas  ̶  ZIP pakuotė, susidedanti iš vieno arba daugiau teisės aktų. Kiekvienas teisės aktas pateikiamas ZIP rinkmena, susidedančia iš teisės akto turinio, priedų ir papildomų rinkmenų. Detalus duomenų teikimo formatas pateiktas </w:t>
      </w:r>
      <w:r w:rsidRPr="004F4B08">
        <w:rPr>
          <w:rFonts w:ascii="Times New Roman" w:hAnsi="Times New Roman"/>
        </w:rPr>
        <w:t>Duomenų teikimo iš Teisės aktų registro taisyklėse, kurios</w:t>
      </w:r>
      <w:r w:rsidRPr="004F4B08" w:rsidDel="007C5B9B">
        <w:rPr>
          <w:rFonts w:ascii="Times New Roman" w:hAnsi="Times New Roman"/>
          <w:szCs w:val="24"/>
        </w:rPr>
        <w:t xml:space="preserve"> </w:t>
      </w:r>
      <w:r w:rsidRPr="004F4B08">
        <w:rPr>
          <w:rFonts w:ascii="Times New Roman" w:hAnsi="Times New Roman"/>
          <w:szCs w:val="24"/>
        </w:rPr>
        <w:t xml:space="preserve">skelbiamos Teisės aktų registro (toliau – TAR) interneto svetainėje. </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2. Duomenų teikimo periodiškumas (</w:t>
      </w:r>
      <w:r w:rsidRPr="004F4B08">
        <w:rPr>
          <w:rFonts w:ascii="Times New Roman" w:hAnsi="Times New Roman"/>
          <w:i/>
        </w:rPr>
        <w:t>pasirinkti vieną</w:t>
      </w:r>
      <w:r w:rsidRPr="004F4B08">
        <w:rPr>
          <w:rFonts w:ascii="Times New Roman" w:hAnsi="Times New Roman"/>
          <w:szCs w:val="24"/>
        </w:rPr>
        <w:t>):</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 xml:space="preserve">2.1. </w:t>
      </w:r>
      <w:r w:rsidRPr="004F4B08">
        <w:rPr>
          <w:rFonts w:ascii="Times New Roman" w:hAnsi="Times New Roman"/>
          <w:szCs w:val="24"/>
        </w:rPr>
        <w:fldChar w:fldCharType="begin">
          <w:ffData>
            <w:name w:val="Check4"/>
            <w:enabled/>
            <w:calcOnExit w:val="0"/>
            <w:checkBox>
              <w:sizeAuto/>
              <w:default w:val="0"/>
            </w:checkBox>
          </w:ffData>
        </w:fldChar>
      </w:r>
      <w:bookmarkStart w:id="4" w:name="Check4"/>
      <w:r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Pr="004F4B08">
        <w:rPr>
          <w:rFonts w:ascii="Times New Roman" w:hAnsi="Times New Roman"/>
          <w:szCs w:val="24"/>
        </w:rPr>
        <w:fldChar w:fldCharType="end"/>
      </w:r>
      <w:bookmarkEnd w:id="4"/>
      <w:r w:rsidRPr="004F4B08">
        <w:rPr>
          <w:rFonts w:ascii="Times New Roman" w:hAnsi="Times New Roman"/>
          <w:szCs w:val="24"/>
        </w:rPr>
        <w:t xml:space="preserve"> vienkartinis (</w:t>
      </w:r>
      <w:r w:rsidRPr="004F4B08">
        <w:rPr>
          <w:rFonts w:ascii="Times New Roman" w:hAnsi="Times New Roman"/>
          <w:i/>
        </w:rPr>
        <w:t>nurodyti laikotarpį, už kurį pateikti duomenis nuo __________iki____________</w:t>
      </w:r>
      <w:r w:rsidRPr="004F4B08">
        <w:rPr>
          <w:rFonts w:ascii="Times New Roman" w:hAnsi="Times New Roman"/>
          <w:szCs w:val="24"/>
        </w:rPr>
        <w:t xml:space="preserve"> );</w:t>
      </w:r>
    </w:p>
    <w:p w:rsidR="00FC10C8" w:rsidRPr="004F4B08" w:rsidRDefault="00FC10C8" w:rsidP="00FC10C8">
      <w:pPr>
        <w:pStyle w:val="Sraopastraipa"/>
        <w:spacing w:line="360" w:lineRule="auto"/>
        <w:ind w:left="0" w:firstLine="426"/>
        <w:jc w:val="both"/>
        <w:rPr>
          <w:rFonts w:ascii="Times New Roman" w:hAnsi="Times New Roman"/>
          <w:szCs w:val="24"/>
        </w:rPr>
      </w:pPr>
      <w:r w:rsidRPr="004F4B08">
        <w:rPr>
          <w:rFonts w:ascii="Times New Roman" w:hAnsi="Times New Roman"/>
          <w:szCs w:val="24"/>
        </w:rPr>
        <w:t xml:space="preserve">2.2. </w:t>
      </w:r>
      <w:r w:rsidR="00312E83" w:rsidRPr="004F4B08">
        <w:rPr>
          <w:rFonts w:ascii="Times New Roman" w:hAnsi="Times New Roman"/>
          <w:szCs w:val="24"/>
        </w:rPr>
        <w:fldChar w:fldCharType="begin">
          <w:ffData>
            <w:name w:val="Check4"/>
            <w:enabled/>
            <w:calcOnExit w:val="0"/>
            <w:checkBox>
              <w:sizeAuto/>
              <w:default w:val="0"/>
            </w:checkBox>
          </w:ffData>
        </w:fldChar>
      </w:r>
      <w:r w:rsidR="00312E83"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00312E83" w:rsidRPr="004F4B08">
        <w:rPr>
          <w:rFonts w:ascii="Times New Roman" w:hAnsi="Times New Roman"/>
          <w:szCs w:val="24"/>
        </w:rPr>
        <w:fldChar w:fldCharType="end"/>
      </w:r>
      <w:r w:rsidRPr="004F4B08">
        <w:rPr>
          <w:rFonts w:ascii="Times New Roman" w:hAnsi="Times New Roman"/>
          <w:szCs w:val="24"/>
        </w:rPr>
        <w:t xml:space="preserve">periodinis naujų teisės aktų teikimas. </w:t>
      </w:r>
    </w:p>
    <w:p w:rsidR="00FC10C8" w:rsidRPr="004F4B08" w:rsidRDefault="00FC10C8" w:rsidP="00FC10C8">
      <w:pPr>
        <w:spacing w:line="360" w:lineRule="auto"/>
        <w:ind w:firstLine="426"/>
        <w:jc w:val="both"/>
        <w:rPr>
          <w:rFonts w:ascii="Times New Roman" w:hAnsi="Times New Roman"/>
        </w:rPr>
      </w:pPr>
      <w:r w:rsidRPr="004F4B08">
        <w:rPr>
          <w:rFonts w:ascii="Times New Roman" w:hAnsi="Times New Roman"/>
          <w:b/>
        </w:rPr>
        <w:t>Pastaba.</w:t>
      </w:r>
      <w:r w:rsidRPr="004F4B08">
        <w:rPr>
          <w:rFonts w:ascii="Times New Roman" w:hAnsi="Times New Roman"/>
        </w:rPr>
        <w:t xml:space="preserve"> Jeigu pasirinktas ilgesnis kaip 1 metų vienkartinis duomenų teikimo laikotarpis arba Gavėjui netinka duomenų teikimo būdas, dėl duomenų pateikimo sudaromas papildomas susitarimas.</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3. Pageidaujamas teisės akto turinio formatas (</w:t>
      </w:r>
      <w:r w:rsidRPr="004F4B08">
        <w:rPr>
          <w:rFonts w:ascii="Times New Roman" w:hAnsi="Times New Roman"/>
          <w:i/>
        </w:rPr>
        <w:t>pasirinkti vieną</w:t>
      </w:r>
      <w:r w:rsidRPr="004F4B08">
        <w:rPr>
          <w:rFonts w:ascii="Times New Roman" w:hAnsi="Times New Roman"/>
          <w:szCs w:val="24"/>
        </w:rPr>
        <w:t>):</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 xml:space="preserve">3.1. </w:t>
      </w:r>
      <w:r w:rsidRPr="004F4B08">
        <w:rPr>
          <w:rFonts w:ascii="Times New Roman" w:hAnsi="Times New Roman"/>
          <w:szCs w:val="24"/>
        </w:rPr>
        <w:fldChar w:fldCharType="begin">
          <w:ffData>
            <w:name w:val="Check8"/>
            <w:enabled/>
            <w:calcOnExit w:val="0"/>
            <w:checkBox>
              <w:sizeAuto/>
              <w:default w:val="0"/>
            </w:checkBox>
          </w:ffData>
        </w:fldChar>
      </w:r>
      <w:bookmarkStart w:id="5" w:name="Check8"/>
      <w:r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Pr="004F4B08">
        <w:rPr>
          <w:rFonts w:ascii="Times New Roman" w:hAnsi="Times New Roman"/>
          <w:szCs w:val="24"/>
        </w:rPr>
        <w:fldChar w:fldCharType="end"/>
      </w:r>
      <w:bookmarkEnd w:id="5"/>
      <w:r w:rsidRPr="004F4B08">
        <w:rPr>
          <w:rFonts w:ascii="Times New Roman" w:hAnsi="Times New Roman"/>
          <w:szCs w:val="24"/>
        </w:rPr>
        <w:t xml:space="preserve"> DOCX (DOC);</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 xml:space="preserve">3.2. </w:t>
      </w:r>
      <w:r w:rsidRPr="004F4B08">
        <w:rPr>
          <w:rFonts w:ascii="Times New Roman" w:hAnsi="Times New Roman"/>
          <w:szCs w:val="24"/>
        </w:rPr>
        <w:fldChar w:fldCharType="begin">
          <w:ffData>
            <w:name w:val="Check9"/>
            <w:enabled/>
            <w:calcOnExit w:val="0"/>
            <w:checkBox>
              <w:sizeAuto/>
              <w:default w:val="0"/>
            </w:checkBox>
          </w:ffData>
        </w:fldChar>
      </w:r>
      <w:bookmarkStart w:id="6" w:name="Check9"/>
      <w:r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Pr="004F4B08">
        <w:rPr>
          <w:rFonts w:ascii="Times New Roman" w:hAnsi="Times New Roman"/>
          <w:szCs w:val="24"/>
        </w:rPr>
        <w:fldChar w:fldCharType="end"/>
      </w:r>
      <w:bookmarkEnd w:id="6"/>
      <w:r w:rsidRPr="004F4B08">
        <w:rPr>
          <w:rFonts w:ascii="Times New Roman" w:hAnsi="Times New Roman"/>
          <w:szCs w:val="24"/>
        </w:rPr>
        <w:t xml:space="preserve"> ODT;</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 xml:space="preserve">3.4. </w:t>
      </w:r>
      <w:r w:rsidR="00312E83" w:rsidRPr="004F4B08">
        <w:rPr>
          <w:rFonts w:ascii="Times New Roman" w:hAnsi="Times New Roman"/>
          <w:szCs w:val="24"/>
        </w:rPr>
        <w:fldChar w:fldCharType="begin">
          <w:ffData>
            <w:name w:val="Check4"/>
            <w:enabled/>
            <w:calcOnExit w:val="0"/>
            <w:checkBox>
              <w:sizeAuto/>
              <w:default w:val="0"/>
            </w:checkBox>
          </w:ffData>
        </w:fldChar>
      </w:r>
      <w:r w:rsidR="00312E83"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00312E83" w:rsidRPr="004F4B08">
        <w:rPr>
          <w:rFonts w:ascii="Times New Roman" w:hAnsi="Times New Roman"/>
          <w:szCs w:val="24"/>
        </w:rPr>
        <w:fldChar w:fldCharType="end"/>
      </w:r>
      <w:r w:rsidRPr="004F4B08">
        <w:rPr>
          <w:rFonts w:ascii="Times New Roman" w:hAnsi="Times New Roman"/>
          <w:szCs w:val="24"/>
        </w:rPr>
        <w:t>PDF.</w:t>
      </w:r>
    </w:p>
    <w:p w:rsidR="00FC10C8" w:rsidRPr="004F4B08" w:rsidRDefault="00FC10C8" w:rsidP="00FC10C8">
      <w:pPr>
        <w:spacing w:line="360" w:lineRule="auto"/>
        <w:ind w:firstLine="426"/>
        <w:jc w:val="both"/>
        <w:rPr>
          <w:rFonts w:ascii="Times New Roman" w:hAnsi="Times New Roman"/>
        </w:rPr>
      </w:pPr>
      <w:r w:rsidRPr="004F4B08">
        <w:rPr>
          <w:rFonts w:ascii="Times New Roman" w:hAnsi="Times New Roman"/>
          <w:b/>
        </w:rPr>
        <w:t>Pastaba</w:t>
      </w:r>
      <w:r w:rsidRPr="004F4B08">
        <w:rPr>
          <w:rFonts w:ascii="Times New Roman" w:hAnsi="Times New Roman"/>
        </w:rPr>
        <w:t>. Jeigu TAR nėra Gavėjo pageidaujamo teisės akto formato, bus persiųstas DOCX (DOC) formato teisės aktas. Teisės akto priedai bus pateikti tokio formato, kokio jie buvo pateikti TAR.</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 xml:space="preserve">4. Duomenų teikimo iš TAR apimtis: </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 xml:space="preserve">4.1. </w:t>
      </w:r>
      <w:r w:rsidRPr="004F4B08">
        <w:rPr>
          <w:rFonts w:ascii="Times New Roman" w:hAnsi="Times New Roman"/>
          <w:szCs w:val="24"/>
        </w:rPr>
        <w:fldChar w:fldCharType="begin">
          <w:ffData>
            <w:name w:val="Check11"/>
            <w:enabled/>
            <w:calcOnExit w:val="0"/>
            <w:checkBox>
              <w:sizeAuto/>
              <w:default w:val="0"/>
            </w:checkBox>
          </w:ffData>
        </w:fldChar>
      </w:r>
      <w:bookmarkStart w:id="7" w:name="Check11"/>
      <w:r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Pr="004F4B08">
        <w:rPr>
          <w:rFonts w:ascii="Times New Roman" w:hAnsi="Times New Roman"/>
          <w:szCs w:val="24"/>
        </w:rPr>
        <w:fldChar w:fldCharType="end"/>
      </w:r>
      <w:bookmarkEnd w:id="7"/>
      <w:r w:rsidRPr="004F4B08">
        <w:rPr>
          <w:rFonts w:ascii="Times New Roman" w:hAnsi="Times New Roman"/>
          <w:szCs w:val="24"/>
        </w:rPr>
        <w:t xml:space="preserve"> visi TAR užregistruoti objektai;</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4.2. pagal grupes:</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 xml:space="preserve">4.2.1. </w:t>
      </w:r>
      <w:r w:rsidR="00312E83" w:rsidRPr="004F4B08">
        <w:rPr>
          <w:rFonts w:ascii="Times New Roman" w:hAnsi="Times New Roman"/>
          <w:szCs w:val="24"/>
        </w:rPr>
        <w:fldChar w:fldCharType="begin">
          <w:ffData>
            <w:name w:val="Check4"/>
            <w:enabled/>
            <w:calcOnExit w:val="0"/>
            <w:checkBox>
              <w:sizeAuto/>
              <w:default w:val="0"/>
            </w:checkBox>
          </w:ffData>
        </w:fldChar>
      </w:r>
      <w:r w:rsidR="00312E83"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00312E83" w:rsidRPr="004F4B08">
        <w:rPr>
          <w:rFonts w:ascii="Times New Roman" w:hAnsi="Times New Roman"/>
          <w:szCs w:val="24"/>
        </w:rPr>
        <w:fldChar w:fldCharType="end"/>
      </w:r>
      <w:r w:rsidRPr="004F4B08">
        <w:rPr>
          <w:rFonts w:ascii="Times New Roman" w:hAnsi="Times New Roman"/>
          <w:szCs w:val="24"/>
        </w:rPr>
        <w:t>valstybės institucijų ir įstaigų teisės aktai;</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 xml:space="preserve">4.2.2. </w:t>
      </w:r>
      <w:r w:rsidRPr="004F4B08">
        <w:rPr>
          <w:rFonts w:ascii="Times New Roman" w:hAnsi="Times New Roman"/>
          <w:szCs w:val="24"/>
        </w:rPr>
        <w:fldChar w:fldCharType="begin">
          <w:ffData>
            <w:name w:val="Check15"/>
            <w:enabled/>
            <w:calcOnExit w:val="0"/>
            <w:checkBox>
              <w:sizeAuto/>
              <w:default w:val="0"/>
            </w:checkBox>
          </w:ffData>
        </w:fldChar>
      </w:r>
      <w:bookmarkStart w:id="8" w:name="Check15"/>
      <w:r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Pr="004F4B08">
        <w:rPr>
          <w:rFonts w:ascii="Times New Roman" w:hAnsi="Times New Roman"/>
          <w:szCs w:val="24"/>
        </w:rPr>
        <w:fldChar w:fldCharType="end"/>
      </w:r>
      <w:bookmarkEnd w:id="8"/>
      <w:r w:rsidRPr="004F4B08">
        <w:rPr>
          <w:rFonts w:ascii="Times New Roman" w:hAnsi="Times New Roman"/>
          <w:szCs w:val="24"/>
        </w:rPr>
        <w:t xml:space="preserve"> savivaldybių teisės aktai;</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 xml:space="preserve">4.2.3. </w:t>
      </w:r>
      <w:r w:rsidRPr="004F4B08">
        <w:rPr>
          <w:rFonts w:ascii="Times New Roman" w:hAnsi="Times New Roman"/>
          <w:szCs w:val="24"/>
        </w:rPr>
        <w:fldChar w:fldCharType="begin">
          <w:ffData>
            <w:name w:val="Check8"/>
            <w:enabled/>
            <w:calcOnExit w:val="0"/>
            <w:checkBox>
              <w:sizeAuto/>
              <w:default w:val="0"/>
            </w:checkBox>
          </w:ffData>
        </w:fldChar>
      </w:r>
      <w:r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Pr="004F4B08">
        <w:rPr>
          <w:rFonts w:ascii="Times New Roman" w:hAnsi="Times New Roman"/>
          <w:szCs w:val="24"/>
        </w:rPr>
        <w:fldChar w:fldCharType="end"/>
      </w:r>
      <w:r w:rsidRPr="004F4B08">
        <w:rPr>
          <w:rFonts w:ascii="Times New Roman" w:hAnsi="Times New Roman"/>
          <w:szCs w:val="24"/>
        </w:rPr>
        <w:t xml:space="preserve"> tarptautiniai dokumentai; </w:t>
      </w:r>
    </w:p>
    <w:p w:rsidR="00FC10C8" w:rsidRPr="004F4B08" w:rsidRDefault="00FC10C8" w:rsidP="00FC10C8">
      <w:pPr>
        <w:pStyle w:val="Sraopastraipa"/>
        <w:spacing w:line="360" w:lineRule="auto"/>
        <w:ind w:left="426"/>
        <w:jc w:val="both"/>
        <w:rPr>
          <w:rFonts w:ascii="Times New Roman" w:hAnsi="Times New Roman"/>
          <w:szCs w:val="24"/>
        </w:rPr>
      </w:pPr>
      <w:r w:rsidRPr="004F4B08">
        <w:rPr>
          <w:rFonts w:ascii="Times New Roman" w:hAnsi="Times New Roman"/>
          <w:szCs w:val="24"/>
        </w:rPr>
        <w:t xml:space="preserve">4.2.4. </w:t>
      </w:r>
      <w:r w:rsidRPr="004F4B08">
        <w:rPr>
          <w:rFonts w:ascii="Times New Roman" w:hAnsi="Times New Roman"/>
          <w:szCs w:val="24"/>
        </w:rPr>
        <w:fldChar w:fldCharType="begin">
          <w:ffData>
            <w:name w:val="Check8"/>
            <w:enabled/>
            <w:calcOnExit w:val="0"/>
            <w:checkBox>
              <w:sizeAuto/>
              <w:default w:val="0"/>
            </w:checkBox>
          </w:ffData>
        </w:fldChar>
      </w:r>
      <w:r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Pr="004F4B08">
        <w:rPr>
          <w:rFonts w:ascii="Times New Roman" w:hAnsi="Times New Roman"/>
          <w:szCs w:val="24"/>
        </w:rPr>
        <w:fldChar w:fldCharType="end"/>
      </w:r>
      <w:r w:rsidRPr="004F4B08">
        <w:rPr>
          <w:rFonts w:ascii="Times New Roman" w:hAnsi="Times New Roman"/>
          <w:szCs w:val="24"/>
        </w:rPr>
        <w:t xml:space="preserve"> teismų dokumentai; </w:t>
      </w:r>
    </w:p>
    <w:p w:rsidR="00FC10C8" w:rsidRPr="004F4B08" w:rsidRDefault="00FC10C8" w:rsidP="00FC10C8">
      <w:pPr>
        <w:pStyle w:val="Sraopastraipa"/>
        <w:spacing w:line="360" w:lineRule="auto"/>
        <w:ind w:left="426"/>
        <w:rPr>
          <w:rFonts w:ascii="Times New Roman" w:hAnsi="Times New Roman"/>
          <w:szCs w:val="24"/>
        </w:rPr>
      </w:pPr>
      <w:r w:rsidRPr="004F4B08">
        <w:rPr>
          <w:rFonts w:ascii="Times New Roman" w:hAnsi="Times New Roman"/>
          <w:szCs w:val="24"/>
        </w:rPr>
        <w:t>4.3. pagal teisės aktą priėmusią įstaigą (</w:t>
      </w:r>
      <w:r w:rsidRPr="004F4B08">
        <w:rPr>
          <w:rFonts w:ascii="Times New Roman" w:hAnsi="Times New Roman"/>
          <w:i/>
        </w:rPr>
        <w:t>žr. TAR interneto svetainėje pateikiamą sąrašą</w:t>
      </w:r>
      <w:r w:rsidRPr="004F4B08">
        <w:rPr>
          <w:rFonts w:ascii="Times New Roman" w:hAnsi="Times New Roman"/>
          <w:szCs w:val="24"/>
        </w:rPr>
        <w:t>): ........................................................ .</w:t>
      </w:r>
    </w:p>
    <w:p w:rsidR="00FC10C8" w:rsidRPr="004F4B08" w:rsidRDefault="00FC10C8" w:rsidP="00FC10C8">
      <w:pPr>
        <w:pStyle w:val="Sraopastraipa"/>
        <w:spacing w:line="360" w:lineRule="auto"/>
        <w:ind w:left="426"/>
        <w:rPr>
          <w:rFonts w:ascii="Times New Roman" w:hAnsi="Times New Roman"/>
          <w:szCs w:val="24"/>
        </w:rPr>
      </w:pPr>
      <w:r w:rsidRPr="004F4B08">
        <w:rPr>
          <w:rFonts w:ascii="Times New Roman" w:hAnsi="Times New Roman"/>
          <w:szCs w:val="24"/>
        </w:rPr>
        <w:t>4.4. pagal teisės akto rūšį (</w:t>
      </w:r>
      <w:r w:rsidRPr="004F4B08">
        <w:rPr>
          <w:rFonts w:ascii="Times New Roman" w:hAnsi="Times New Roman"/>
          <w:i/>
        </w:rPr>
        <w:t>žr. TAR interneto svetainėje pateikiamą sąrašą</w:t>
      </w:r>
      <w:r w:rsidRPr="004F4B08">
        <w:rPr>
          <w:rFonts w:ascii="Times New Roman" w:hAnsi="Times New Roman"/>
          <w:szCs w:val="24"/>
        </w:rPr>
        <w:t xml:space="preserve">): ......................................................... . </w:t>
      </w:r>
    </w:p>
    <w:p w:rsidR="00FC10C8" w:rsidRPr="004F4B08" w:rsidRDefault="00FC10C8" w:rsidP="00FC10C8">
      <w:pPr>
        <w:pStyle w:val="Sraopastraipa"/>
        <w:spacing w:line="360" w:lineRule="auto"/>
        <w:ind w:left="426"/>
        <w:rPr>
          <w:rFonts w:ascii="Times New Roman" w:hAnsi="Times New Roman"/>
          <w:szCs w:val="24"/>
        </w:rPr>
      </w:pPr>
      <w:r w:rsidRPr="004F4B08">
        <w:rPr>
          <w:rFonts w:ascii="Times New Roman" w:hAnsi="Times New Roman"/>
          <w:szCs w:val="24"/>
        </w:rPr>
        <w:t>4.5. pagal Europos žodyną „Eurovoc“ (</w:t>
      </w:r>
      <w:r w:rsidRPr="004F4B08">
        <w:rPr>
          <w:rFonts w:ascii="Times New Roman" w:hAnsi="Times New Roman"/>
          <w:i/>
        </w:rPr>
        <w:t>žr. TAR interneto svetainėje pateikiamą sąrašą</w:t>
      </w:r>
      <w:r w:rsidRPr="004F4B08">
        <w:rPr>
          <w:rFonts w:ascii="Times New Roman" w:hAnsi="Times New Roman"/>
          <w:szCs w:val="24"/>
        </w:rPr>
        <w:t>): .................................................... .</w:t>
      </w:r>
    </w:p>
    <w:p w:rsidR="00FC10C8" w:rsidRPr="004F4B08" w:rsidRDefault="00FC10C8" w:rsidP="00FC10C8">
      <w:pPr>
        <w:pStyle w:val="Sraopastraipa"/>
        <w:spacing w:line="360" w:lineRule="auto"/>
        <w:ind w:left="425"/>
        <w:jc w:val="both"/>
        <w:rPr>
          <w:rFonts w:ascii="Times New Roman" w:hAnsi="Times New Roman"/>
          <w:szCs w:val="24"/>
        </w:rPr>
      </w:pPr>
      <w:r w:rsidRPr="004F4B08">
        <w:rPr>
          <w:rFonts w:ascii="Times New Roman" w:hAnsi="Times New Roman"/>
          <w:szCs w:val="24"/>
        </w:rPr>
        <w:t>4.6. Maksimalus paketo dydis:</w:t>
      </w:r>
    </w:p>
    <w:p w:rsidR="00FC10C8" w:rsidRPr="004F4B08" w:rsidRDefault="00FC10C8" w:rsidP="00FC10C8">
      <w:pPr>
        <w:spacing w:line="360" w:lineRule="auto"/>
        <w:ind w:left="425"/>
        <w:jc w:val="both"/>
        <w:rPr>
          <w:rFonts w:ascii="Times New Roman" w:hAnsi="Times New Roman"/>
          <w:szCs w:val="24"/>
        </w:rPr>
      </w:pPr>
      <w:r w:rsidRPr="004F4B08">
        <w:rPr>
          <w:rFonts w:ascii="Times New Roman" w:hAnsi="Times New Roman"/>
          <w:szCs w:val="24"/>
        </w:rPr>
        <w:t xml:space="preserve">4.6.1. </w:t>
      </w:r>
      <w:r w:rsidRPr="004F4B08">
        <w:rPr>
          <w:rFonts w:ascii="Times New Roman" w:hAnsi="Times New Roman"/>
          <w:szCs w:val="24"/>
        </w:rPr>
        <w:fldChar w:fldCharType="begin">
          <w:ffData>
            <w:name w:val="Check12"/>
            <w:enabled/>
            <w:calcOnExit w:val="0"/>
            <w:checkBox>
              <w:sizeAuto/>
              <w:default w:val="0"/>
            </w:checkBox>
          </w:ffData>
        </w:fldChar>
      </w:r>
      <w:bookmarkStart w:id="9" w:name="Check12"/>
      <w:r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Pr="004F4B08">
        <w:rPr>
          <w:rFonts w:ascii="Times New Roman" w:hAnsi="Times New Roman"/>
          <w:szCs w:val="24"/>
        </w:rPr>
        <w:fldChar w:fldCharType="end"/>
      </w:r>
      <w:bookmarkEnd w:id="9"/>
      <w:r w:rsidRPr="004F4B08">
        <w:rPr>
          <w:rFonts w:ascii="Times New Roman" w:hAnsi="Times New Roman"/>
          <w:szCs w:val="24"/>
        </w:rPr>
        <w:t xml:space="preserve"> 50 MB;</w:t>
      </w:r>
    </w:p>
    <w:p w:rsidR="00FC10C8" w:rsidRPr="004F4B08" w:rsidRDefault="00FC10C8" w:rsidP="00FC10C8">
      <w:pPr>
        <w:spacing w:line="360" w:lineRule="auto"/>
        <w:ind w:left="425"/>
        <w:jc w:val="both"/>
        <w:rPr>
          <w:rFonts w:ascii="Times New Roman" w:hAnsi="Times New Roman"/>
          <w:szCs w:val="24"/>
        </w:rPr>
      </w:pPr>
      <w:r w:rsidRPr="004F4B08">
        <w:rPr>
          <w:rFonts w:ascii="Times New Roman" w:hAnsi="Times New Roman"/>
          <w:szCs w:val="24"/>
        </w:rPr>
        <w:t xml:space="preserve">4.6.2. </w:t>
      </w:r>
      <w:r w:rsidRPr="004F4B08">
        <w:rPr>
          <w:rFonts w:ascii="Times New Roman" w:hAnsi="Times New Roman"/>
          <w:szCs w:val="24"/>
        </w:rPr>
        <w:fldChar w:fldCharType="begin">
          <w:ffData>
            <w:name w:val="Check13"/>
            <w:enabled/>
            <w:calcOnExit w:val="0"/>
            <w:checkBox>
              <w:sizeAuto/>
              <w:default w:val="0"/>
            </w:checkBox>
          </w:ffData>
        </w:fldChar>
      </w:r>
      <w:bookmarkStart w:id="10" w:name="Check13"/>
      <w:r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Pr="004F4B08">
        <w:rPr>
          <w:rFonts w:ascii="Times New Roman" w:hAnsi="Times New Roman"/>
          <w:szCs w:val="24"/>
        </w:rPr>
        <w:fldChar w:fldCharType="end"/>
      </w:r>
      <w:bookmarkEnd w:id="10"/>
      <w:r w:rsidRPr="004F4B08">
        <w:rPr>
          <w:rFonts w:ascii="Times New Roman" w:hAnsi="Times New Roman"/>
          <w:szCs w:val="24"/>
        </w:rPr>
        <w:t xml:space="preserve"> 100 MB;</w:t>
      </w:r>
    </w:p>
    <w:p w:rsidR="00FC10C8" w:rsidRPr="004F4B08" w:rsidRDefault="00FC10C8" w:rsidP="00FC10C8">
      <w:pPr>
        <w:spacing w:line="360" w:lineRule="auto"/>
        <w:ind w:left="425"/>
        <w:jc w:val="both"/>
        <w:rPr>
          <w:rFonts w:ascii="Times New Roman" w:hAnsi="Times New Roman"/>
          <w:szCs w:val="24"/>
        </w:rPr>
      </w:pPr>
      <w:r w:rsidRPr="004F4B08">
        <w:rPr>
          <w:rFonts w:ascii="Times New Roman" w:hAnsi="Times New Roman"/>
          <w:szCs w:val="24"/>
        </w:rPr>
        <w:t xml:space="preserve">4.6.3. </w:t>
      </w:r>
      <w:r w:rsidR="00312E83" w:rsidRPr="004F4B08">
        <w:rPr>
          <w:rFonts w:ascii="Times New Roman" w:hAnsi="Times New Roman"/>
          <w:szCs w:val="24"/>
        </w:rPr>
        <w:fldChar w:fldCharType="begin">
          <w:ffData>
            <w:name w:val="Check4"/>
            <w:enabled/>
            <w:calcOnExit w:val="0"/>
            <w:checkBox>
              <w:sizeAuto/>
              <w:default w:val="0"/>
            </w:checkBox>
          </w:ffData>
        </w:fldChar>
      </w:r>
      <w:r w:rsidR="00312E83" w:rsidRPr="004F4B08">
        <w:rPr>
          <w:rFonts w:ascii="Times New Roman" w:hAnsi="Times New Roman"/>
          <w:szCs w:val="24"/>
        </w:rPr>
        <w:instrText xml:space="preserve"> FORMCHECKBOX </w:instrText>
      </w:r>
      <w:r w:rsidR="00E01DA5">
        <w:rPr>
          <w:rFonts w:ascii="Times New Roman" w:hAnsi="Times New Roman"/>
          <w:szCs w:val="24"/>
        </w:rPr>
      </w:r>
      <w:r w:rsidR="00E01DA5">
        <w:rPr>
          <w:rFonts w:ascii="Times New Roman" w:hAnsi="Times New Roman"/>
          <w:szCs w:val="24"/>
        </w:rPr>
        <w:fldChar w:fldCharType="separate"/>
      </w:r>
      <w:r w:rsidR="00312E83" w:rsidRPr="004F4B08">
        <w:rPr>
          <w:rFonts w:ascii="Times New Roman" w:hAnsi="Times New Roman"/>
          <w:szCs w:val="24"/>
        </w:rPr>
        <w:fldChar w:fldCharType="end"/>
      </w:r>
      <w:r w:rsidR="00312E83">
        <w:rPr>
          <w:rFonts w:ascii="Times New Roman" w:hAnsi="Times New Roman"/>
          <w:szCs w:val="24"/>
        </w:rPr>
        <w:t xml:space="preserve"> </w:t>
      </w:r>
      <w:r w:rsidRPr="004F4B08">
        <w:rPr>
          <w:rFonts w:ascii="Times New Roman" w:hAnsi="Times New Roman"/>
          <w:szCs w:val="24"/>
        </w:rPr>
        <w:t>200 MB.</w:t>
      </w:r>
    </w:p>
    <w:p w:rsidR="00FC10C8" w:rsidRPr="004F4B08" w:rsidRDefault="00FC10C8" w:rsidP="00FC10C8">
      <w:pPr>
        <w:spacing w:line="360" w:lineRule="auto"/>
        <w:ind w:left="425"/>
        <w:jc w:val="both"/>
        <w:rPr>
          <w:rFonts w:ascii="Times New Roman" w:hAnsi="Times New Roman"/>
          <w:vanish/>
          <w:szCs w:val="24"/>
        </w:rPr>
      </w:pPr>
      <w:r w:rsidRPr="004F4B08">
        <w:rPr>
          <w:rFonts w:ascii="Times New Roman" w:hAnsi="Times New Roman"/>
          <w:vanish/>
          <w:szCs w:val="24"/>
        </w:rPr>
        <w:lastRenderedPageBreak/>
        <w:t xml:space="preserve"> </w:t>
      </w:r>
    </w:p>
    <w:p w:rsidR="00FC10C8" w:rsidRPr="004F4B08" w:rsidRDefault="00FC10C8" w:rsidP="00FC10C8">
      <w:pPr>
        <w:spacing w:line="360" w:lineRule="auto"/>
        <w:ind w:firstLine="425"/>
        <w:jc w:val="both"/>
        <w:rPr>
          <w:rFonts w:ascii="Times New Roman" w:hAnsi="Times New Roman"/>
        </w:rPr>
      </w:pPr>
      <w:r w:rsidRPr="004F4B08">
        <w:rPr>
          <w:rFonts w:ascii="Times New Roman" w:hAnsi="Times New Roman"/>
          <w:b/>
        </w:rPr>
        <w:t>Pastaba</w:t>
      </w:r>
      <w:r w:rsidRPr="004F4B08">
        <w:rPr>
          <w:rFonts w:ascii="Times New Roman" w:hAnsi="Times New Roman"/>
        </w:rPr>
        <w:t xml:space="preserve">. Vieno duomenų paketo dydis niekada neviršys vieno mėnesio teisės aktų kiekio arba pasirinkto paketo dydžio, išskyrus atvejus, kai vienos dienos TAR užregistruotų TAR objektų paketas bus didesnis, negu Jūsų pasirinktas maksimalus paketo dydis. </w:t>
      </w:r>
    </w:p>
    <w:p w:rsidR="00FC10C8" w:rsidRPr="004F4B08" w:rsidRDefault="00FC10C8" w:rsidP="00FC10C8">
      <w:pPr>
        <w:spacing w:line="360" w:lineRule="auto"/>
        <w:ind w:firstLine="425"/>
        <w:jc w:val="both"/>
        <w:rPr>
          <w:rFonts w:ascii="Times New Roman" w:hAnsi="Times New Roman"/>
          <w:szCs w:val="24"/>
        </w:rPr>
      </w:pPr>
      <w:r w:rsidRPr="004F4B08">
        <w:rPr>
          <w:rFonts w:ascii="Times New Roman" w:hAnsi="Times New Roman"/>
          <w:szCs w:val="24"/>
        </w:rPr>
        <w:t>5. Teikėjas, sukurdamas duomenų naudotojo paskyrą, suteikia Gavėjui prieigą prie TAR duomenų. Prisijungimo adresas ir naudotojo identifikaciniai duomenys pranešami Gavėjui per 2 dienas po Sutarties pasirašymo Sutartyje nurodyto atsakingo asmens elektroninio pašto adresu.</w:t>
      </w:r>
    </w:p>
    <w:p w:rsidR="00FC10C8" w:rsidRPr="004F4B08" w:rsidRDefault="00FC10C8" w:rsidP="00FC10C8">
      <w:pPr>
        <w:pStyle w:val="Sraopastraipa"/>
        <w:keepNext/>
        <w:spacing w:line="360" w:lineRule="auto"/>
        <w:ind w:left="0" w:firstLine="426"/>
        <w:jc w:val="both"/>
        <w:rPr>
          <w:rFonts w:ascii="Times New Roman" w:hAnsi="Times New Roman"/>
          <w:szCs w:val="24"/>
        </w:rPr>
      </w:pPr>
      <w:r w:rsidRPr="004F4B08">
        <w:rPr>
          <w:rFonts w:ascii="Times New Roman" w:hAnsi="Times New Roman"/>
          <w:szCs w:val="24"/>
        </w:rPr>
        <w:t>6. Gavėjo Sutarties vykdymo laikotarpiui paskirtas atsakingas asmuo:</w:t>
      </w:r>
    </w:p>
    <w:p w:rsidR="00FC10C8" w:rsidRPr="004F4B08" w:rsidRDefault="00FC10C8" w:rsidP="00FC10C8">
      <w:pPr>
        <w:spacing w:line="360" w:lineRule="auto"/>
        <w:ind w:firstLine="426"/>
        <w:jc w:val="both"/>
        <w:rPr>
          <w:rFonts w:ascii="Times New Roman" w:hAnsi="Times New Roman"/>
          <w:szCs w:val="24"/>
        </w:rPr>
      </w:pPr>
      <w:r w:rsidRPr="004F4B08">
        <w:rPr>
          <w:rFonts w:ascii="Times New Roman" w:hAnsi="Times New Roman"/>
          <w:szCs w:val="24"/>
        </w:rPr>
        <w:t>Vardas, pavardė ____</w:t>
      </w:r>
      <w:r w:rsidR="00312E83">
        <w:rPr>
          <w:rFonts w:ascii="Times New Roman" w:hAnsi="Times New Roman"/>
          <w:szCs w:val="24"/>
        </w:rPr>
        <w:t>________________</w:t>
      </w:r>
      <w:r w:rsidRPr="004F4B08">
        <w:rPr>
          <w:rFonts w:ascii="Times New Roman" w:hAnsi="Times New Roman"/>
          <w:szCs w:val="24"/>
        </w:rPr>
        <w:t>_________.</w:t>
      </w:r>
    </w:p>
    <w:p w:rsidR="00FC10C8" w:rsidRPr="004F4B08" w:rsidRDefault="00FC10C8" w:rsidP="00FC10C8">
      <w:pPr>
        <w:spacing w:line="360" w:lineRule="auto"/>
        <w:ind w:firstLine="426"/>
        <w:jc w:val="both"/>
        <w:rPr>
          <w:rFonts w:ascii="Times New Roman" w:hAnsi="Times New Roman"/>
          <w:szCs w:val="24"/>
        </w:rPr>
      </w:pPr>
      <w:r w:rsidRPr="004F4B08">
        <w:rPr>
          <w:rFonts w:ascii="Times New Roman" w:hAnsi="Times New Roman"/>
          <w:szCs w:val="24"/>
        </w:rPr>
        <w:t>Tel. _</w:t>
      </w:r>
      <w:r w:rsidR="00312E83">
        <w:rPr>
          <w:rFonts w:ascii="Times New Roman" w:hAnsi="Times New Roman"/>
          <w:szCs w:val="24"/>
        </w:rPr>
        <w:t>________</w:t>
      </w:r>
      <w:r w:rsidRPr="004F4B08">
        <w:rPr>
          <w:rFonts w:ascii="Times New Roman" w:hAnsi="Times New Roman"/>
          <w:szCs w:val="24"/>
        </w:rPr>
        <w:t>_______</w:t>
      </w:r>
      <w:r w:rsidR="00312E83">
        <w:rPr>
          <w:rFonts w:ascii="Times New Roman" w:hAnsi="Times New Roman"/>
          <w:szCs w:val="24"/>
        </w:rPr>
        <w:t>_____</w:t>
      </w:r>
      <w:r w:rsidRPr="004F4B08">
        <w:rPr>
          <w:rFonts w:ascii="Times New Roman" w:hAnsi="Times New Roman"/>
          <w:szCs w:val="24"/>
        </w:rPr>
        <w:t>__________________</w:t>
      </w:r>
      <w:r w:rsidR="00312E83">
        <w:rPr>
          <w:rFonts w:ascii="Times New Roman" w:hAnsi="Times New Roman"/>
          <w:szCs w:val="24"/>
        </w:rPr>
        <w:t>.</w:t>
      </w:r>
    </w:p>
    <w:p w:rsidR="00FC10C8" w:rsidRPr="004F4B08" w:rsidRDefault="00FC10C8" w:rsidP="00FC10C8">
      <w:pPr>
        <w:spacing w:line="360" w:lineRule="auto"/>
        <w:ind w:firstLine="426"/>
        <w:jc w:val="both"/>
        <w:rPr>
          <w:rFonts w:ascii="Times New Roman" w:hAnsi="Times New Roman"/>
          <w:szCs w:val="24"/>
        </w:rPr>
      </w:pPr>
      <w:r w:rsidRPr="004F4B08">
        <w:rPr>
          <w:rFonts w:ascii="Times New Roman" w:hAnsi="Times New Roman"/>
          <w:szCs w:val="24"/>
        </w:rPr>
        <w:t>El. paštas ___________________________________.</w:t>
      </w:r>
    </w:p>
    <w:p w:rsidR="00FC10C8" w:rsidRDefault="00FC10C8" w:rsidP="00FC10C8">
      <w:pPr>
        <w:pStyle w:val="Sraopastraipa"/>
        <w:keepNext/>
        <w:spacing w:line="360" w:lineRule="auto"/>
        <w:ind w:left="0" w:firstLine="426"/>
        <w:jc w:val="both"/>
        <w:rPr>
          <w:rFonts w:ascii="Times New Roman" w:hAnsi="Times New Roman"/>
          <w:szCs w:val="24"/>
        </w:rPr>
      </w:pPr>
      <w:r w:rsidRPr="004F4B08">
        <w:rPr>
          <w:rFonts w:ascii="Times New Roman" w:hAnsi="Times New Roman"/>
          <w:szCs w:val="24"/>
        </w:rPr>
        <w:t>7. Teikėjo Sutarties vykdymo laikotarpiui paskirtas atsakingas asmuo:</w:t>
      </w:r>
    </w:p>
    <w:p w:rsidR="00B34706" w:rsidRPr="00B34706" w:rsidRDefault="00B34706" w:rsidP="00B34706">
      <w:pPr>
        <w:keepNext/>
        <w:spacing w:line="360" w:lineRule="auto"/>
        <w:ind w:firstLine="426"/>
        <w:jc w:val="both"/>
        <w:rPr>
          <w:rFonts w:ascii="Times New Roman" w:hAnsi="Times New Roman"/>
          <w:szCs w:val="24"/>
        </w:rPr>
      </w:pPr>
      <w:r w:rsidRPr="00B34706">
        <w:rPr>
          <w:rFonts w:ascii="Times New Roman" w:hAnsi="Times New Roman"/>
          <w:szCs w:val="24"/>
        </w:rPr>
        <w:t>Vardas, pavardė ______________________________.</w:t>
      </w:r>
    </w:p>
    <w:p w:rsidR="00B34706" w:rsidRPr="00B34706" w:rsidRDefault="00B34706" w:rsidP="00B34706">
      <w:pPr>
        <w:keepNext/>
        <w:spacing w:line="360" w:lineRule="auto"/>
        <w:ind w:firstLine="426"/>
        <w:jc w:val="both"/>
        <w:rPr>
          <w:rFonts w:ascii="Times New Roman" w:hAnsi="Times New Roman"/>
          <w:szCs w:val="24"/>
        </w:rPr>
      </w:pPr>
      <w:r w:rsidRPr="00B34706">
        <w:rPr>
          <w:rFonts w:ascii="Times New Roman" w:hAnsi="Times New Roman"/>
          <w:szCs w:val="24"/>
        </w:rPr>
        <w:t>Tel. ________</w:t>
      </w:r>
      <w:r>
        <w:rPr>
          <w:rFonts w:ascii="Times New Roman" w:hAnsi="Times New Roman"/>
          <w:szCs w:val="24"/>
        </w:rPr>
        <w:t>________________</w:t>
      </w:r>
      <w:r w:rsidRPr="00B34706">
        <w:rPr>
          <w:rFonts w:ascii="Times New Roman" w:hAnsi="Times New Roman"/>
          <w:szCs w:val="24"/>
        </w:rPr>
        <w:t>________________.</w:t>
      </w:r>
    </w:p>
    <w:p w:rsidR="00B34706" w:rsidRDefault="00B34706" w:rsidP="00B34706">
      <w:pPr>
        <w:pStyle w:val="Sraopastraipa"/>
        <w:keepNext/>
        <w:spacing w:line="360" w:lineRule="auto"/>
        <w:ind w:left="0" w:firstLine="426"/>
        <w:jc w:val="both"/>
        <w:rPr>
          <w:rFonts w:ascii="Times New Roman" w:hAnsi="Times New Roman"/>
          <w:szCs w:val="24"/>
        </w:rPr>
      </w:pPr>
      <w:r w:rsidRPr="00B34706">
        <w:rPr>
          <w:rFonts w:ascii="Times New Roman" w:hAnsi="Times New Roman"/>
          <w:szCs w:val="24"/>
        </w:rPr>
        <w:t>El. paštas ___________________________________.</w:t>
      </w:r>
    </w:p>
    <w:p w:rsidR="00FC10C8" w:rsidRPr="004F4B08" w:rsidRDefault="00FC10C8" w:rsidP="00FC10C8">
      <w:pPr>
        <w:spacing w:line="360" w:lineRule="auto"/>
        <w:ind w:firstLine="425"/>
        <w:jc w:val="both"/>
        <w:rPr>
          <w:rFonts w:ascii="Times New Roman" w:hAnsi="Times New Roman"/>
          <w:szCs w:val="24"/>
        </w:rPr>
      </w:pPr>
      <w:r w:rsidRPr="004F4B08">
        <w:rPr>
          <w:rFonts w:ascii="Times New Roman" w:hAnsi="Times New Roman"/>
          <w:szCs w:val="24"/>
        </w:rPr>
        <w:t xml:space="preserve">8. Gavėjas užtikrina, kad Gavėjui suteiktas prisijungimo vardas bei slaptažodis būtų žinomi tik Gavėjo atsakingam asmeniui ir negali būti atskleisti tretiesiems asmenims. Gavėjas užtikrina, kad gauta informacija bus naudojama tik Sutartyje nurodytais tikslais. Gavėjas taip pat įsipareigoja visais atvejais pranešti Teikėjui apie neteisėtą prisijungimo informacijos atskleidimą arba įtarimą, kad ji tapo žinoma tretiesiems asmenims. </w:t>
      </w:r>
    </w:p>
    <w:p w:rsidR="00FC10C8" w:rsidRPr="004F4B08" w:rsidRDefault="00FC10C8" w:rsidP="00FC10C8">
      <w:pPr>
        <w:pStyle w:val="Sraopastraipa"/>
        <w:spacing w:line="360" w:lineRule="auto"/>
        <w:ind w:left="0" w:firstLine="426"/>
        <w:jc w:val="both"/>
        <w:rPr>
          <w:rFonts w:ascii="Times New Roman" w:hAnsi="Times New Roman"/>
          <w:szCs w:val="24"/>
        </w:rPr>
      </w:pPr>
      <w:r w:rsidRPr="004F4B08">
        <w:rPr>
          <w:rFonts w:ascii="Times New Roman" w:hAnsi="Times New Roman"/>
          <w:szCs w:val="24"/>
        </w:rPr>
        <w:t>9. Duomenų gavimo proceso iniciatoriumi visuomet yra Gavėjas. Gavėjas vienu metu gali vykdyti tik vieną duomenų gavimo procesą.</w:t>
      </w:r>
    </w:p>
    <w:p w:rsidR="00FC10C8" w:rsidRPr="004F4B08" w:rsidRDefault="00FC10C8" w:rsidP="00FC10C8">
      <w:pPr>
        <w:pStyle w:val="Sraopastraipa"/>
        <w:spacing w:line="360" w:lineRule="auto"/>
        <w:ind w:left="0" w:firstLine="426"/>
        <w:jc w:val="both"/>
        <w:rPr>
          <w:rFonts w:ascii="Times New Roman" w:hAnsi="Times New Roman"/>
          <w:szCs w:val="24"/>
        </w:rPr>
      </w:pPr>
      <w:r w:rsidRPr="004F4B08">
        <w:rPr>
          <w:rFonts w:ascii="Times New Roman" w:hAnsi="Times New Roman"/>
          <w:szCs w:val="24"/>
        </w:rPr>
        <w:t>10. Kiekvienam duomenų Gavėjui individualiai suformuotas duomenų paketas pateikiamas kasdien nuo 5 val.</w:t>
      </w:r>
    </w:p>
    <w:p w:rsidR="00FC10C8" w:rsidRPr="004F4B08" w:rsidRDefault="00FC10C8" w:rsidP="00FC10C8">
      <w:pPr>
        <w:pStyle w:val="Sraopastraipa"/>
        <w:spacing w:line="360" w:lineRule="auto"/>
        <w:ind w:left="0" w:firstLine="426"/>
        <w:jc w:val="both"/>
        <w:rPr>
          <w:rFonts w:ascii="Times New Roman" w:hAnsi="Times New Roman"/>
          <w:szCs w:val="24"/>
        </w:rPr>
      </w:pPr>
      <w:r w:rsidRPr="004F4B08">
        <w:rPr>
          <w:rFonts w:ascii="Times New Roman" w:hAnsi="Times New Roman"/>
          <w:szCs w:val="24"/>
        </w:rPr>
        <w:t xml:space="preserve">11. Gavėjui pagal Sutartyje nurodytas sąlygas vienu metu bus paruoštas tik vienas duomenų paketas. Kitas paketas nebus formuojamas, kol duomenų Gavėjas nepatvirtins, kad gavo anksčiau suformuotąjį.  Nepavykus atsisiųsti duomenų paketo, Gavėjas tai gali daryti pakartotinai. </w:t>
      </w:r>
    </w:p>
    <w:p w:rsidR="00FC10C8" w:rsidRPr="004F4B08" w:rsidRDefault="00FC10C8" w:rsidP="00FC10C8">
      <w:pPr>
        <w:pStyle w:val="Sraopastraipa"/>
        <w:spacing w:line="360" w:lineRule="auto"/>
        <w:ind w:left="0" w:firstLine="426"/>
        <w:jc w:val="both"/>
        <w:rPr>
          <w:rFonts w:ascii="Times New Roman" w:hAnsi="Times New Roman"/>
          <w:szCs w:val="24"/>
        </w:rPr>
      </w:pPr>
      <w:r w:rsidRPr="004F4B08">
        <w:rPr>
          <w:rFonts w:ascii="Times New Roman" w:hAnsi="Times New Roman"/>
          <w:szCs w:val="24"/>
        </w:rPr>
        <w:t>12. Kiekviename duomenų pakete bus nurodytas laikotarpis (dienos tikslumu), už kurį pateikiami teisės aktai.</w:t>
      </w:r>
    </w:p>
    <w:p w:rsidR="00FC10C8" w:rsidRPr="004F4B08" w:rsidRDefault="00FC10C8" w:rsidP="00FC10C8">
      <w:pPr>
        <w:pStyle w:val="Sraopastraipa"/>
        <w:spacing w:line="360" w:lineRule="auto"/>
        <w:ind w:left="0" w:firstLine="426"/>
        <w:jc w:val="center"/>
        <w:rPr>
          <w:rFonts w:ascii="Times New Roman" w:hAnsi="Times New Roman"/>
          <w:szCs w:val="24"/>
        </w:rPr>
      </w:pPr>
      <w:r w:rsidRPr="004F4B08">
        <w:rPr>
          <w:rFonts w:ascii="Times New Roman" w:hAnsi="Times New Roman"/>
          <w:szCs w:val="24"/>
        </w:rPr>
        <w:t>__________________________</w:t>
      </w:r>
    </w:p>
    <w:p w:rsidR="00123353" w:rsidRPr="004F4B08" w:rsidRDefault="00123353" w:rsidP="00FA23A9">
      <w:pPr>
        <w:rPr>
          <w:rFonts w:ascii="Times New Roman" w:hAnsi="Times New Roman"/>
          <w:strike/>
        </w:rPr>
      </w:pPr>
    </w:p>
    <w:sectPr w:rsidR="00123353" w:rsidRPr="004F4B08" w:rsidSect="00B6675C">
      <w:pgSz w:w="11907" w:h="16839" w:code="9"/>
      <w:pgMar w:top="1134" w:right="567" w:bottom="1134" w:left="1701" w:header="567" w:footer="567"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56A" w:rsidRDefault="0019556A">
      <w:r>
        <w:separator/>
      </w:r>
    </w:p>
  </w:endnote>
  <w:endnote w:type="continuationSeparator" w:id="0">
    <w:p w:rsidR="0019556A" w:rsidRDefault="0019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7B" w:rsidRDefault="002708D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rsidR="00F66F7B" w:rsidRDefault="00E01DA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7B" w:rsidRDefault="00E01DA5">
    <w:pPr>
      <w:pStyle w:val="Porat"/>
      <w:framePr w:wrap="around" w:vAnchor="text" w:hAnchor="margin" w:xAlign="center" w:y="1"/>
      <w:rPr>
        <w:rStyle w:val="Puslapionumeris"/>
      </w:rPr>
    </w:pPr>
  </w:p>
  <w:p w:rsidR="00F66F7B" w:rsidRDefault="00E01DA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56A" w:rsidRDefault="0019556A">
      <w:r>
        <w:separator/>
      </w:r>
    </w:p>
  </w:footnote>
  <w:footnote w:type="continuationSeparator" w:id="0">
    <w:p w:rsidR="0019556A" w:rsidRDefault="0019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7B" w:rsidRDefault="002708D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66F7B" w:rsidRDefault="00E01DA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04256"/>
      <w:docPartObj>
        <w:docPartGallery w:val="Page Numbers (Top of Page)"/>
        <w:docPartUnique/>
      </w:docPartObj>
    </w:sdtPr>
    <w:sdtEndPr>
      <w:rPr>
        <w:rFonts w:ascii="Times New Roman" w:hAnsi="Times New Roman"/>
        <w:sz w:val="24"/>
        <w:szCs w:val="24"/>
      </w:rPr>
    </w:sdtEndPr>
    <w:sdtContent>
      <w:p w:rsidR="00B6675C" w:rsidRPr="00B6675C" w:rsidRDefault="00B6675C">
        <w:pPr>
          <w:pStyle w:val="Antrats"/>
          <w:jc w:val="center"/>
          <w:rPr>
            <w:rFonts w:ascii="Times New Roman" w:hAnsi="Times New Roman"/>
            <w:sz w:val="24"/>
            <w:szCs w:val="24"/>
          </w:rPr>
        </w:pPr>
        <w:r w:rsidRPr="00B6675C">
          <w:rPr>
            <w:rFonts w:ascii="Times New Roman" w:hAnsi="Times New Roman"/>
            <w:sz w:val="24"/>
            <w:szCs w:val="24"/>
          </w:rPr>
          <w:fldChar w:fldCharType="begin"/>
        </w:r>
        <w:r w:rsidRPr="00B6675C">
          <w:rPr>
            <w:rFonts w:ascii="Times New Roman" w:hAnsi="Times New Roman"/>
            <w:sz w:val="24"/>
            <w:szCs w:val="24"/>
          </w:rPr>
          <w:instrText>PAGE   \* MERGEFORMAT</w:instrText>
        </w:r>
        <w:r w:rsidRPr="00B6675C">
          <w:rPr>
            <w:rFonts w:ascii="Times New Roman" w:hAnsi="Times New Roman"/>
            <w:sz w:val="24"/>
            <w:szCs w:val="24"/>
          </w:rPr>
          <w:fldChar w:fldCharType="separate"/>
        </w:r>
        <w:r w:rsidR="00E01DA5">
          <w:rPr>
            <w:rFonts w:ascii="Times New Roman" w:hAnsi="Times New Roman"/>
            <w:noProof/>
            <w:sz w:val="24"/>
            <w:szCs w:val="24"/>
          </w:rPr>
          <w:t>3</w:t>
        </w:r>
        <w:r w:rsidRPr="00B6675C">
          <w:rPr>
            <w:rFonts w:ascii="Times New Roman" w:hAnsi="Times New Roman"/>
            <w:sz w:val="24"/>
            <w:szCs w:val="24"/>
          </w:rPr>
          <w:fldChar w:fldCharType="end"/>
        </w:r>
      </w:p>
    </w:sdtContent>
  </w:sdt>
  <w:p w:rsidR="00F66F7B" w:rsidRDefault="00E01DA5">
    <w:pPr>
      <w:pStyle w:val="Antrats"/>
      <w:tabs>
        <w:tab w:val="right" w:pos="6946"/>
        <w:tab w:val="right" w:pos="9214"/>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5C" w:rsidRDefault="00B6675C">
    <w:pPr>
      <w:pStyle w:val="Antrats"/>
      <w:jc w:val="center"/>
    </w:pPr>
  </w:p>
  <w:p w:rsidR="00961E9F" w:rsidRDefault="00961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019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301FF2"/>
    <w:multiLevelType w:val="hybridMultilevel"/>
    <w:tmpl w:val="072EB9C6"/>
    <w:lvl w:ilvl="0" w:tplc="04270015">
      <w:start w:val="1"/>
      <w:numFmt w:val="upp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31ED15D6"/>
    <w:multiLevelType w:val="multilevel"/>
    <w:tmpl w:val="FA6468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996306"/>
    <w:multiLevelType w:val="hybridMultilevel"/>
    <w:tmpl w:val="2250DD70"/>
    <w:lvl w:ilvl="0" w:tplc="653AD190">
      <w:start w:val="1"/>
      <w:numFmt w:val="decimal"/>
      <w:lvlText w:val="%1."/>
      <w:lvlJc w:val="left"/>
      <w:pPr>
        <w:ind w:left="1607" w:hanging="360"/>
      </w:pPr>
      <w:rPr>
        <w:rFonts w:eastAsia="Times New Roman"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4" w15:restartNumberingAfterBreak="0">
    <w:nsid w:val="57354CC6"/>
    <w:multiLevelType w:val="hybridMultilevel"/>
    <w:tmpl w:val="B3EC09E8"/>
    <w:lvl w:ilvl="0" w:tplc="04270013">
      <w:start w:val="1"/>
      <w:numFmt w:val="upperRoman"/>
      <w:lvlText w:val="%1."/>
      <w:lvlJc w:val="right"/>
      <w:pPr>
        <w:ind w:left="4330" w:hanging="360"/>
      </w:pPr>
    </w:lvl>
    <w:lvl w:ilvl="1" w:tplc="04270019" w:tentative="1">
      <w:start w:val="1"/>
      <w:numFmt w:val="lowerLetter"/>
      <w:lvlText w:val="%2."/>
      <w:lvlJc w:val="left"/>
      <w:pPr>
        <w:ind w:left="5301" w:hanging="360"/>
      </w:pPr>
    </w:lvl>
    <w:lvl w:ilvl="2" w:tplc="0427001B" w:tentative="1">
      <w:start w:val="1"/>
      <w:numFmt w:val="lowerRoman"/>
      <w:lvlText w:val="%3."/>
      <w:lvlJc w:val="right"/>
      <w:pPr>
        <w:ind w:left="6021" w:hanging="180"/>
      </w:pPr>
    </w:lvl>
    <w:lvl w:ilvl="3" w:tplc="0427000F" w:tentative="1">
      <w:start w:val="1"/>
      <w:numFmt w:val="decimal"/>
      <w:lvlText w:val="%4."/>
      <w:lvlJc w:val="left"/>
      <w:pPr>
        <w:ind w:left="6741" w:hanging="360"/>
      </w:pPr>
    </w:lvl>
    <w:lvl w:ilvl="4" w:tplc="04270019" w:tentative="1">
      <w:start w:val="1"/>
      <w:numFmt w:val="lowerLetter"/>
      <w:lvlText w:val="%5."/>
      <w:lvlJc w:val="left"/>
      <w:pPr>
        <w:ind w:left="7461" w:hanging="360"/>
      </w:pPr>
    </w:lvl>
    <w:lvl w:ilvl="5" w:tplc="0427001B" w:tentative="1">
      <w:start w:val="1"/>
      <w:numFmt w:val="lowerRoman"/>
      <w:lvlText w:val="%6."/>
      <w:lvlJc w:val="right"/>
      <w:pPr>
        <w:ind w:left="8181" w:hanging="180"/>
      </w:pPr>
    </w:lvl>
    <w:lvl w:ilvl="6" w:tplc="0427000F" w:tentative="1">
      <w:start w:val="1"/>
      <w:numFmt w:val="decimal"/>
      <w:lvlText w:val="%7."/>
      <w:lvlJc w:val="left"/>
      <w:pPr>
        <w:ind w:left="8901" w:hanging="360"/>
      </w:pPr>
    </w:lvl>
    <w:lvl w:ilvl="7" w:tplc="04270019" w:tentative="1">
      <w:start w:val="1"/>
      <w:numFmt w:val="lowerLetter"/>
      <w:lvlText w:val="%8."/>
      <w:lvlJc w:val="left"/>
      <w:pPr>
        <w:ind w:left="9621" w:hanging="360"/>
      </w:pPr>
    </w:lvl>
    <w:lvl w:ilvl="8" w:tplc="0427001B" w:tentative="1">
      <w:start w:val="1"/>
      <w:numFmt w:val="lowerRoman"/>
      <w:lvlText w:val="%9."/>
      <w:lvlJc w:val="right"/>
      <w:pPr>
        <w:ind w:left="10341" w:hanging="180"/>
      </w:pPr>
    </w:lvl>
  </w:abstractNum>
  <w:abstractNum w:abstractNumId="5" w15:restartNumberingAfterBreak="0">
    <w:nsid w:val="6F71113F"/>
    <w:multiLevelType w:val="multilevel"/>
    <w:tmpl w:val="3822C4A4"/>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1296"/>
  <w:hyphenationZone w:val="396"/>
  <w:drawingGridHorizontalSpacing w:val="201"/>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EF"/>
    <w:rsid w:val="00043A2F"/>
    <w:rsid w:val="0009120D"/>
    <w:rsid w:val="000D6071"/>
    <w:rsid w:val="000E70CB"/>
    <w:rsid w:val="00104867"/>
    <w:rsid w:val="00123353"/>
    <w:rsid w:val="0012774D"/>
    <w:rsid w:val="00145B50"/>
    <w:rsid w:val="00151A44"/>
    <w:rsid w:val="001578F1"/>
    <w:rsid w:val="00181062"/>
    <w:rsid w:val="0019556A"/>
    <w:rsid w:val="001A62B9"/>
    <w:rsid w:val="001C3B24"/>
    <w:rsid w:val="001C6532"/>
    <w:rsid w:val="001E754E"/>
    <w:rsid w:val="002614E2"/>
    <w:rsid w:val="002708D6"/>
    <w:rsid w:val="002A745F"/>
    <w:rsid w:val="002C4188"/>
    <w:rsid w:val="002F20AC"/>
    <w:rsid w:val="00300480"/>
    <w:rsid w:val="00307F41"/>
    <w:rsid w:val="00312E83"/>
    <w:rsid w:val="003217B2"/>
    <w:rsid w:val="00355A60"/>
    <w:rsid w:val="003E637E"/>
    <w:rsid w:val="003F0193"/>
    <w:rsid w:val="00400D3E"/>
    <w:rsid w:val="004415EE"/>
    <w:rsid w:val="00465510"/>
    <w:rsid w:val="00487E4B"/>
    <w:rsid w:val="004E5934"/>
    <w:rsid w:val="004E5FE0"/>
    <w:rsid w:val="004F4B08"/>
    <w:rsid w:val="004F7A1E"/>
    <w:rsid w:val="00530411"/>
    <w:rsid w:val="00540DDB"/>
    <w:rsid w:val="00586A88"/>
    <w:rsid w:val="005A3498"/>
    <w:rsid w:val="005A7932"/>
    <w:rsid w:val="005B4072"/>
    <w:rsid w:val="005B5098"/>
    <w:rsid w:val="005F0C06"/>
    <w:rsid w:val="00604576"/>
    <w:rsid w:val="00650ACF"/>
    <w:rsid w:val="006B2215"/>
    <w:rsid w:val="006E1F96"/>
    <w:rsid w:val="00700E1C"/>
    <w:rsid w:val="0071549B"/>
    <w:rsid w:val="007749C3"/>
    <w:rsid w:val="007807F0"/>
    <w:rsid w:val="007D548F"/>
    <w:rsid w:val="007E69D3"/>
    <w:rsid w:val="007F177E"/>
    <w:rsid w:val="0086633D"/>
    <w:rsid w:val="00867132"/>
    <w:rsid w:val="00893BC7"/>
    <w:rsid w:val="008A306F"/>
    <w:rsid w:val="008E7C95"/>
    <w:rsid w:val="00907988"/>
    <w:rsid w:val="00932A59"/>
    <w:rsid w:val="0094328C"/>
    <w:rsid w:val="00944D8E"/>
    <w:rsid w:val="00961E9F"/>
    <w:rsid w:val="009A6E0C"/>
    <w:rsid w:val="009E3DC1"/>
    <w:rsid w:val="009F2950"/>
    <w:rsid w:val="009F52DB"/>
    <w:rsid w:val="00A1648B"/>
    <w:rsid w:val="00AE669D"/>
    <w:rsid w:val="00B03B1D"/>
    <w:rsid w:val="00B34706"/>
    <w:rsid w:val="00B466EF"/>
    <w:rsid w:val="00B6675C"/>
    <w:rsid w:val="00B67A41"/>
    <w:rsid w:val="00B74804"/>
    <w:rsid w:val="00B8538A"/>
    <w:rsid w:val="00B92748"/>
    <w:rsid w:val="00BA224F"/>
    <w:rsid w:val="00BD4595"/>
    <w:rsid w:val="00C014A4"/>
    <w:rsid w:val="00C0687B"/>
    <w:rsid w:val="00C10436"/>
    <w:rsid w:val="00C54825"/>
    <w:rsid w:val="00C6490C"/>
    <w:rsid w:val="00C91F79"/>
    <w:rsid w:val="00CE48D9"/>
    <w:rsid w:val="00D2375B"/>
    <w:rsid w:val="00D4678C"/>
    <w:rsid w:val="00D74B53"/>
    <w:rsid w:val="00D84EEF"/>
    <w:rsid w:val="00DA6086"/>
    <w:rsid w:val="00DC401B"/>
    <w:rsid w:val="00DD18C5"/>
    <w:rsid w:val="00E01DA5"/>
    <w:rsid w:val="00E57B36"/>
    <w:rsid w:val="00E61150"/>
    <w:rsid w:val="00E666C0"/>
    <w:rsid w:val="00E70C6B"/>
    <w:rsid w:val="00EC0AAA"/>
    <w:rsid w:val="00EE2558"/>
    <w:rsid w:val="00F13C98"/>
    <w:rsid w:val="00F561C9"/>
    <w:rsid w:val="00F62648"/>
    <w:rsid w:val="00F9477D"/>
    <w:rsid w:val="00FA23A9"/>
    <w:rsid w:val="00FC10C8"/>
    <w:rsid w:val="00FD5C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D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466EF"/>
    <w:pPr>
      <w:spacing w:after="0" w:line="240" w:lineRule="auto"/>
    </w:pPr>
    <w:rPr>
      <w:rFonts w:ascii="Calibri" w:hAnsi="Calibri"/>
      <w:sz w:val="22"/>
      <w:szCs w:val="22"/>
    </w:rPr>
  </w:style>
  <w:style w:type="paragraph" w:styleId="Antrat1">
    <w:name w:val="heading 1"/>
    <w:basedOn w:val="prastasis"/>
    <w:next w:val="prastasis"/>
    <w:link w:val="Antrat1Diagrama"/>
    <w:qFormat/>
    <w:rsid w:val="00B466EF"/>
    <w:pPr>
      <w:widowControl w:val="0"/>
      <w:jc w:val="center"/>
      <w:outlineLvl w:val="0"/>
    </w:pPr>
    <w:rPr>
      <w:rFonts w:ascii="Times New Roman" w:eastAsia="Times New Roman" w:hAnsi="Times New Roman"/>
      <w:b/>
      <w:caps/>
      <w:sz w:val="28"/>
      <w:szCs w:val="20"/>
    </w:rPr>
  </w:style>
  <w:style w:type="paragraph" w:styleId="Antrat3">
    <w:name w:val="heading 3"/>
    <w:basedOn w:val="prastasis"/>
    <w:next w:val="prastasis"/>
    <w:link w:val="Antrat3Diagrama"/>
    <w:uiPriority w:val="9"/>
    <w:unhideWhenUsed/>
    <w:qFormat/>
    <w:rsid w:val="00B466EF"/>
    <w:pPr>
      <w:widowControl w:val="0"/>
      <w:outlineLvl w:val="2"/>
    </w:pPr>
    <w:rPr>
      <w:rFonts w:ascii="Times New Roman" w:eastAsiaTheme="majorEastAsia" w:hAnsi="Times New Roman" w:cstheme="majorBidi"/>
      <w:bCs/>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466EF"/>
    <w:rPr>
      <w:rFonts w:eastAsia="Times New Roman"/>
      <w:b/>
      <w:caps/>
      <w:sz w:val="28"/>
      <w:szCs w:val="20"/>
    </w:rPr>
  </w:style>
  <w:style w:type="character" w:customStyle="1" w:styleId="Antrat3Diagrama">
    <w:name w:val="Antraštė 3 Diagrama"/>
    <w:basedOn w:val="Numatytasispastraiposriftas"/>
    <w:link w:val="Antrat3"/>
    <w:uiPriority w:val="9"/>
    <w:rsid w:val="00B466EF"/>
    <w:rPr>
      <w:rFonts w:eastAsiaTheme="majorEastAsia" w:cstheme="majorBidi"/>
      <w:bCs/>
      <w:szCs w:val="22"/>
    </w:rPr>
  </w:style>
  <w:style w:type="paragraph" w:styleId="Antrats">
    <w:name w:val="header"/>
    <w:basedOn w:val="prastasis"/>
    <w:link w:val="AntratsDiagrama"/>
    <w:uiPriority w:val="99"/>
    <w:unhideWhenUsed/>
    <w:rsid w:val="00B466EF"/>
    <w:pPr>
      <w:tabs>
        <w:tab w:val="center" w:pos="4819"/>
        <w:tab w:val="right" w:pos="9638"/>
      </w:tabs>
    </w:pPr>
  </w:style>
  <w:style w:type="character" w:customStyle="1" w:styleId="AntratsDiagrama">
    <w:name w:val="Antraštės Diagrama"/>
    <w:basedOn w:val="Numatytasispastraiposriftas"/>
    <w:link w:val="Antrats"/>
    <w:uiPriority w:val="99"/>
    <w:rsid w:val="00B466EF"/>
    <w:rPr>
      <w:rFonts w:ascii="Calibri" w:hAnsi="Calibri"/>
      <w:sz w:val="22"/>
      <w:szCs w:val="22"/>
    </w:rPr>
  </w:style>
  <w:style w:type="paragraph" w:styleId="Porat">
    <w:name w:val="footer"/>
    <w:basedOn w:val="prastasis"/>
    <w:link w:val="PoratDiagrama"/>
    <w:uiPriority w:val="99"/>
    <w:unhideWhenUsed/>
    <w:rsid w:val="00B466EF"/>
    <w:pPr>
      <w:tabs>
        <w:tab w:val="center" w:pos="4819"/>
        <w:tab w:val="right" w:pos="9638"/>
      </w:tabs>
    </w:pPr>
  </w:style>
  <w:style w:type="character" w:customStyle="1" w:styleId="PoratDiagrama">
    <w:name w:val="Poraštė Diagrama"/>
    <w:basedOn w:val="Numatytasispastraiposriftas"/>
    <w:link w:val="Porat"/>
    <w:uiPriority w:val="99"/>
    <w:rsid w:val="00B466EF"/>
    <w:rPr>
      <w:rFonts w:ascii="Calibri" w:hAnsi="Calibri"/>
      <w:sz w:val="22"/>
      <w:szCs w:val="22"/>
    </w:rPr>
  </w:style>
  <w:style w:type="character" w:styleId="Puslapionumeris">
    <w:name w:val="page number"/>
    <w:rsid w:val="00B466EF"/>
  </w:style>
  <w:style w:type="paragraph" w:styleId="Pagrindiniotekstotrauka">
    <w:name w:val="Body Text Indent"/>
    <w:basedOn w:val="prastasis"/>
    <w:link w:val="PagrindiniotekstotraukaDiagrama"/>
    <w:rsid w:val="00B466EF"/>
    <w:pPr>
      <w:spacing w:line="360" w:lineRule="auto"/>
      <w:ind w:firstLine="720"/>
      <w:jc w:val="both"/>
    </w:pPr>
    <w:rPr>
      <w:rFonts w:ascii="Times New Roman" w:eastAsia="Times New Roman" w:hAnsi="Times New Roman"/>
      <w:sz w:val="28"/>
      <w:szCs w:val="20"/>
      <w:lang w:eastAsia="lt-LT"/>
    </w:rPr>
  </w:style>
  <w:style w:type="character" w:customStyle="1" w:styleId="PagrindiniotekstotraukaDiagrama">
    <w:name w:val="Pagrindinio teksto įtrauka Diagrama"/>
    <w:basedOn w:val="Numatytasispastraiposriftas"/>
    <w:link w:val="Pagrindiniotekstotrauka"/>
    <w:rsid w:val="00B466EF"/>
    <w:rPr>
      <w:rFonts w:eastAsia="Times New Roman"/>
      <w:sz w:val="28"/>
      <w:szCs w:val="20"/>
      <w:lang w:eastAsia="lt-LT"/>
    </w:rPr>
  </w:style>
  <w:style w:type="paragraph" w:styleId="Sraopastraipa">
    <w:name w:val="List Paragraph"/>
    <w:basedOn w:val="prastasis"/>
    <w:uiPriority w:val="34"/>
    <w:qFormat/>
    <w:rsid w:val="00B466EF"/>
    <w:pPr>
      <w:ind w:left="720"/>
      <w:contextualSpacing/>
    </w:pPr>
  </w:style>
  <w:style w:type="character" w:customStyle="1" w:styleId="statymonr">
    <w:name w:val="statymonr"/>
    <w:basedOn w:val="Numatytasispastraiposriftas"/>
    <w:rsid w:val="003F0193"/>
  </w:style>
  <w:style w:type="character" w:styleId="Hipersaitas">
    <w:name w:val="Hyperlink"/>
    <w:basedOn w:val="Numatytasispastraiposriftas"/>
    <w:uiPriority w:val="99"/>
    <w:unhideWhenUsed/>
    <w:rsid w:val="00E61150"/>
    <w:rPr>
      <w:color w:val="0000FF" w:themeColor="hyperlink"/>
      <w:u w:val="single"/>
    </w:rPr>
  </w:style>
  <w:style w:type="paragraph" w:styleId="Debesliotekstas">
    <w:name w:val="Balloon Text"/>
    <w:basedOn w:val="prastasis"/>
    <w:link w:val="DebesliotekstasDiagrama"/>
    <w:uiPriority w:val="99"/>
    <w:semiHidden/>
    <w:unhideWhenUsed/>
    <w:rsid w:val="0018106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1062"/>
    <w:rPr>
      <w:rFonts w:ascii="Tahoma" w:hAnsi="Tahoma" w:cs="Tahoma"/>
      <w:sz w:val="16"/>
      <w:szCs w:val="16"/>
    </w:rPr>
  </w:style>
  <w:style w:type="paragraph" w:styleId="Pagrindinistekstas">
    <w:name w:val="Body Text"/>
    <w:basedOn w:val="prastasis"/>
    <w:link w:val="PagrindinistekstasDiagrama"/>
    <w:uiPriority w:val="99"/>
    <w:semiHidden/>
    <w:unhideWhenUsed/>
    <w:rsid w:val="009E3DC1"/>
    <w:pPr>
      <w:spacing w:after="120"/>
    </w:pPr>
  </w:style>
  <w:style w:type="character" w:customStyle="1" w:styleId="PagrindinistekstasDiagrama">
    <w:name w:val="Pagrindinis tekstas Diagrama"/>
    <w:basedOn w:val="Numatytasispastraiposriftas"/>
    <w:link w:val="Pagrindinistekstas"/>
    <w:uiPriority w:val="99"/>
    <w:semiHidden/>
    <w:rsid w:val="009E3DC1"/>
    <w:rPr>
      <w:rFonts w:ascii="Calibri" w:hAnsi="Calibri"/>
      <w:sz w:val="22"/>
      <w:szCs w:val="22"/>
    </w:rPr>
  </w:style>
  <w:style w:type="table" w:styleId="Lentelstinklelis">
    <w:name w:val="Table Grid"/>
    <w:basedOn w:val="prastojilentel"/>
    <w:uiPriority w:val="59"/>
    <w:rsid w:val="00FC10C8"/>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3843">
      <w:bodyDiv w:val="1"/>
      <w:marLeft w:val="0"/>
      <w:marRight w:val="0"/>
      <w:marTop w:val="0"/>
      <w:marBottom w:val="0"/>
      <w:divBdr>
        <w:top w:val="none" w:sz="0" w:space="0" w:color="auto"/>
        <w:left w:val="none" w:sz="0" w:space="0" w:color="auto"/>
        <w:bottom w:val="none" w:sz="0" w:space="0" w:color="auto"/>
        <w:right w:val="none" w:sz="0" w:space="0" w:color="auto"/>
      </w:divBdr>
    </w:div>
    <w:div w:id="9648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7911</Words>
  <Characters>4510</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2024-10-03T11:18:00Z</dcterms:created>
  <dcterms:modified xsi:type="dcterms:W3CDTF">2024-10-03T11:18:00Z</dcterms:modified>
</cp:coreProperties>
</file>