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3D7C0" w14:textId="77777777" w:rsidR="00A90CC5" w:rsidRDefault="00A90CC5" w:rsidP="00A90CC5">
      <w:pPr>
        <w:tabs>
          <w:tab w:val="left" w:pos="0"/>
        </w:tabs>
        <w:spacing w:after="0" w:line="360" w:lineRule="auto"/>
        <w:jc w:val="center"/>
        <w:rPr>
          <w:rFonts w:ascii="Times New Roman" w:hAnsi="Times New Roman"/>
          <w:b/>
          <w:bCs/>
          <w:sz w:val="24"/>
          <w:szCs w:val="24"/>
        </w:rPr>
      </w:pPr>
      <w:bookmarkStart w:id="0" w:name="_Toc518068229"/>
      <w:bookmarkStart w:id="1" w:name="_Toc518068258"/>
      <w:bookmarkStart w:id="2" w:name="_Toc523917279"/>
      <w:bookmarkStart w:id="3" w:name="_Toc523917782"/>
    </w:p>
    <w:p w14:paraId="0508A89C" w14:textId="77777777" w:rsidR="00A90CC5" w:rsidRDefault="00A90CC5" w:rsidP="00A90CC5">
      <w:pPr>
        <w:tabs>
          <w:tab w:val="left" w:pos="0"/>
        </w:tabs>
        <w:spacing w:line="360" w:lineRule="auto"/>
        <w:ind w:left="1298" w:firstLine="851"/>
        <w:jc w:val="both"/>
        <w:rPr>
          <w:rFonts w:ascii="Times New Roman" w:hAnsi="Times New Roman"/>
          <w:b/>
          <w:bCs/>
          <w:caps/>
          <w:sz w:val="24"/>
          <w:szCs w:val="24"/>
        </w:rPr>
      </w:pPr>
    </w:p>
    <w:p w14:paraId="38392391" w14:textId="77777777" w:rsidR="00A90CC5" w:rsidRDefault="00A90CC5" w:rsidP="00A90CC5">
      <w:pPr>
        <w:tabs>
          <w:tab w:val="left" w:pos="0"/>
        </w:tabs>
        <w:spacing w:line="360" w:lineRule="auto"/>
        <w:ind w:left="1298" w:firstLine="851"/>
        <w:jc w:val="both"/>
        <w:rPr>
          <w:rFonts w:ascii="Times New Roman" w:hAnsi="Times New Roman"/>
          <w:b/>
          <w:bCs/>
          <w:caps/>
          <w:sz w:val="24"/>
          <w:szCs w:val="24"/>
        </w:rPr>
      </w:pPr>
    </w:p>
    <w:p w14:paraId="031642AD" w14:textId="77777777" w:rsidR="00A90CC5" w:rsidRDefault="00A90CC5" w:rsidP="00A90CC5">
      <w:pPr>
        <w:tabs>
          <w:tab w:val="left" w:pos="0"/>
        </w:tabs>
        <w:spacing w:line="360" w:lineRule="auto"/>
        <w:ind w:left="1298" w:firstLine="851"/>
        <w:jc w:val="both"/>
        <w:rPr>
          <w:rFonts w:ascii="Times New Roman" w:hAnsi="Times New Roman"/>
          <w:b/>
          <w:bCs/>
          <w:caps/>
          <w:sz w:val="24"/>
          <w:szCs w:val="24"/>
        </w:rPr>
      </w:pPr>
    </w:p>
    <w:p w14:paraId="0808A7E4" w14:textId="77777777" w:rsidR="00A90CC5" w:rsidRDefault="00A90CC5" w:rsidP="00A90CC5">
      <w:pPr>
        <w:tabs>
          <w:tab w:val="left" w:pos="0"/>
        </w:tabs>
        <w:spacing w:line="360" w:lineRule="auto"/>
        <w:jc w:val="center"/>
        <w:rPr>
          <w:rFonts w:ascii="Times New Roman" w:hAnsi="Times New Roman"/>
          <w:b/>
          <w:bCs/>
          <w:caps/>
          <w:sz w:val="24"/>
          <w:szCs w:val="24"/>
        </w:rPr>
      </w:pPr>
    </w:p>
    <w:p w14:paraId="4F1D7C6B" w14:textId="64720B8E" w:rsidR="00A90CC5" w:rsidRDefault="00A90CC5" w:rsidP="00A90CC5">
      <w:pPr>
        <w:tabs>
          <w:tab w:val="left" w:pos="0"/>
        </w:tabs>
        <w:spacing w:after="0" w:line="360" w:lineRule="auto"/>
        <w:jc w:val="center"/>
        <w:rPr>
          <w:rFonts w:ascii="Times New Roman" w:hAnsi="Times New Roman"/>
          <w:b/>
          <w:bCs/>
          <w:caps/>
          <w:sz w:val="24"/>
          <w:szCs w:val="24"/>
        </w:rPr>
      </w:pPr>
      <w:r>
        <w:rPr>
          <w:rFonts w:ascii="Times New Roman" w:hAnsi="Times New Roman"/>
          <w:b/>
          <w:bCs/>
          <w:caps/>
          <w:sz w:val="24"/>
          <w:szCs w:val="24"/>
        </w:rPr>
        <w:t>LIETUVOS RESPUBLIKOS SEIMO</w:t>
      </w:r>
      <w:r>
        <w:rPr>
          <w:rFonts w:ascii="Times New Roman" w:hAnsi="Times New Roman"/>
          <w:b/>
          <w:bCs/>
          <w:caps/>
          <w:sz w:val="24"/>
          <w:szCs w:val="24"/>
        </w:rPr>
        <w:br/>
        <w:t>AUDITO KOMITETO</w:t>
      </w:r>
      <w:r>
        <w:rPr>
          <w:rFonts w:ascii="Times New Roman" w:hAnsi="Times New Roman"/>
          <w:b/>
          <w:bCs/>
          <w:caps/>
          <w:sz w:val="24"/>
          <w:szCs w:val="24"/>
        </w:rPr>
        <w:br/>
        <w:t>20</w:t>
      </w:r>
      <w:r w:rsidR="003C7415">
        <w:rPr>
          <w:rFonts w:ascii="Times New Roman" w:hAnsi="Times New Roman"/>
          <w:b/>
          <w:bCs/>
          <w:caps/>
          <w:sz w:val="24"/>
          <w:szCs w:val="24"/>
        </w:rPr>
        <w:t>20</w:t>
      </w:r>
      <w:r>
        <w:rPr>
          <w:rFonts w:ascii="Times New Roman" w:hAnsi="Times New Roman"/>
          <w:b/>
          <w:bCs/>
          <w:caps/>
          <w:sz w:val="24"/>
          <w:szCs w:val="24"/>
        </w:rPr>
        <w:t xml:space="preserve"> M. </w:t>
      </w:r>
      <w:r w:rsidR="003C7415">
        <w:rPr>
          <w:rFonts w:ascii="Times New Roman" w:hAnsi="Times New Roman"/>
          <w:b/>
          <w:bCs/>
          <w:caps/>
          <w:sz w:val="24"/>
          <w:szCs w:val="24"/>
        </w:rPr>
        <w:t>PAVASARIO</w:t>
      </w:r>
      <w:r>
        <w:rPr>
          <w:rFonts w:ascii="Times New Roman" w:hAnsi="Times New Roman"/>
          <w:b/>
          <w:bCs/>
          <w:caps/>
          <w:sz w:val="24"/>
          <w:szCs w:val="24"/>
        </w:rPr>
        <w:t xml:space="preserve"> SESIJOS DARBų ATASKAITA</w:t>
      </w:r>
    </w:p>
    <w:p w14:paraId="393AF43F" w14:textId="162804B0" w:rsidR="00A90CC5" w:rsidRDefault="00A90CC5" w:rsidP="00A90CC5">
      <w:pPr>
        <w:tabs>
          <w:tab w:val="left" w:pos="0"/>
        </w:tabs>
        <w:spacing w:after="0" w:line="240" w:lineRule="auto"/>
        <w:jc w:val="center"/>
        <w:rPr>
          <w:rFonts w:ascii="Times New Roman" w:hAnsi="Times New Roman"/>
          <w:sz w:val="24"/>
          <w:szCs w:val="24"/>
        </w:rPr>
      </w:pPr>
      <w:r>
        <w:rPr>
          <w:rFonts w:ascii="Times New Roman" w:hAnsi="Times New Roman"/>
          <w:sz w:val="24"/>
          <w:szCs w:val="24"/>
        </w:rPr>
        <w:t>(20</w:t>
      </w:r>
      <w:r w:rsidR="003C7415">
        <w:rPr>
          <w:rFonts w:ascii="Times New Roman" w:hAnsi="Times New Roman"/>
          <w:sz w:val="24"/>
          <w:szCs w:val="24"/>
        </w:rPr>
        <w:t>20</w:t>
      </w:r>
      <w:r>
        <w:rPr>
          <w:rFonts w:ascii="Times New Roman" w:hAnsi="Times New Roman"/>
          <w:sz w:val="24"/>
          <w:szCs w:val="24"/>
        </w:rPr>
        <w:t xml:space="preserve"> m. </w:t>
      </w:r>
      <w:r w:rsidR="003C7415">
        <w:rPr>
          <w:rFonts w:ascii="Times New Roman" w:hAnsi="Times New Roman"/>
          <w:sz w:val="24"/>
          <w:szCs w:val="24"/>
        </w:rPr>
        <w:t>kovo</w:t>
      </w:r>
      <w:r>
        <w:rPr>
          <w:rFonts w:ascii="Times New Roman" w:hAnsi="Times New Roman"/>
          <w:sz w:val="24"/>
          <w:szCs w:val="24"/>
        </w:rPr>
        <w:t xml:space="preserve"> 10 d. – 20</w:t>
      </w:r>
      <w:r w:rsidR="00F35ADE">
        <w:rPr>
          <w:rFonts w:ascii="Times New Roman" w:hAnsi="Times New Roman"/>
          <w:sz w:val="24"/>
          <w:szCs w:val="24"/>
        </w:rPr>
        <w:t>20</w:t>
      </w:r>
      <w:r>
        <w:rPr>
          <w:rFonts w:ascii="Times New Roman" w:hAnsi="Times New Roman"/>
          <w:sz w:val="24"/>
          <w:szCs w:val="24"/>
        </w:rPr>
        <w:t xml:space="preserve"> m</w:t>
      </w:r>
      <w:r w:rsidRPr="00356699">
        <w:rPr>
          <w:rFonts w:ascii="Times New Roman" w:hAnsi="Times New Roman"/>
          <w:sz w:val="24"/>
          <w:szCs w:val="24"/>
        </w:rPr>
        <w:t xml:space="preserve">. </w:t>
      </w:r>
      <w:r w:rsidR="00F35EC2" w:rsidRPr="00356699">
        <w:rPr>
          <w:rFonts w:ascii="Times New Roman" w:hAnsi="Times New Roman"/>
          <w:sz w:val="24"/>
          <w:szCs w:val="24"/>
        </w:rPr>
        <w:t>rugpjūčio</w:t>
      </w:r>
      <w:r w:rsidRPr="00356699">
        <w:rPr>
          <w:rFonts w:ascii="Times New Roman" w:hAnsi="Times New Roman"/>
          <w:sz w:val="24"/>
          <w:szCs w:val="24"/>
        </w:rPr>
        <w:t xml:space="preserve"> </w:t>
      </w:r>
      <w:r w:rsidR="00F35EC2" w:rsidRPr="00356699">
        <w:rPr>
          <w:rFonts w:ascii="Times New Roman" w:hAnsi="Times New Roman"/>
          <w:sz w:val="24"/>
          <w:szCs w:val="24"/>
        </w:rPr>
        <w:t>18</w:t>
      </w:r>
      <w:r>
        <w:rPr>
          <w:rFonts w:ascii="Times New Roman" w:hAnsi="Times New Roman"/>
          <w:sz w:val="24"/>
          <w:szCs w:val="24"/>
        </w:rPr>
        <w:t xml:space="preserve"> d.)</w:t>
      </w:r>
    </w:p>
    <w:p w14:paraId="25B8E835" w14:textId="0CCE7D93" w:rsidR="00A90CC5" w:rsidRDefault="00A90CC5" w:rsidP="00A90CC5">
      <w:pPr>
        <w:tabs>
          <w:tab w:val="left" w:pos="0"/>
        </w:tabs>
        <w:spacing w:line="360" w:lineRule="auto"/>
        <w:jc w:val="center"/>
        <w:rPr>
          <w:rFonts w:ascii="Times New Roman" w:hAnsi="Times New Roman"/>
          <w:sz w:val="24"/>
          <w:szCs w:val="24"/>
        </w:rPr>
      </w:pPr>
    </w:p>
    <w:p w14:paraId="68B439AF" w14:textId="27FEEF34" w:rsidR="001E3154" w:rsidRDefault="001E3154" w:rsidP="00A90CC5">
      <w:pPr>
        <w:tabs>
          <w:tab w:val="left" w:pos="0"/>
        </w:tabs>
        <w:spacing w:line="360" w:lineRule="auto"/>
        <w:jc w:val="center"/>
        <w:rPr>
          <w:rFonts w:ascii="Times New Roman" w:hAnsi="Times New Roman"/>
          <w:sz w:val="24"/>
          <w:szCs w:val="24"/>
        </w:rPr>
      </w:pPr>
    </w:p>
    <w:p w14:paraId="7A2B5B8E" w14:textId="5E4DE699" w:rsidR="001E3154" w:rsidRDefault="001E3154" w:rsidP="00A90CC5">
      <w:pPr>
        <w:tabs>
          <w:tab w:val="left" w:pos="0"/>
        </w:tabs>
        <w:spacing w:line="360" w:lineRule="auto"/>
        <w:jc w:val="center"/>
        <w:rPr>
          <w:rFonts w:ascii="Times New Roman" w:hAnsi="Times New Roman"/>
          <w:sz w:val="24"/>
          <w:szCs w:val="24"/>
        </w:rPr>
      </w:pPr>
    </w:p>
    <w:p w14:paraId="6D946E5F" w14:textId="586A1BED" w:rsidR="001E3154" w:rsidRDefault="001E3154" w:rsidP="00A90CC5">
      <w:pPr>
        <w:tabs>
          <w:tab w:val="left" w:pos="0"/>
        </w:tabs>
        <w:spacing w:line="360" w:lineRule="auto"/>
        <w:jc w:val="center"/>
        <w:rPr>
          <w:rFonts w:ascii="Times New Roman" w:hAnsi="Times New Roman"/>
          <w:sz w:val="24"/>
          <w:szCs w:val="24"/>
        </w:rPr>
      </w:pPr>
    </w:p>
    <w:p w14:paraId="79BE3ACC" w14:textId="0BBE792A" w:rsidR="001E3154" w:rsidRDefault="001E3154" w:rsidP="00A90CC5">
      <w:pPr>
        <w:tabs>
          <w:tab w:val="left" w:pos="0"/>
        </w:tabs>
        <w:spacing w:line="360" w:lineRule="auto"/>
        <w:jc w:val="center"/>
        <w:rPr>
          <w:rFonts w:ascii="Times New Roman" w:hAnsi="Times New Roman"/>
          <w:sz w:val="24"/>
          <w:szCs w:val="24"/>
        </w:rPr>
      </w:pPr>
    </w:p>
    <w:p w14:paraId="253AFF80" w14:textId="6C6CB25C" w:rsidR="001E3154" w:rsidRDefault="001E3154" w:rsidP="00A90CC5">
      <w:pPr>
        <w:tabs>
          <w:tab w:val="left" w:pos="0"/>
        </w:tabs>
        <w:spacing w:line="360" w:lineRule="auto"/>
        <w:jc w:val="center"/>
        <w:rPr>
          <w:rFonts w:ascii="Times New Roman" w:hAnsi="Times New Roman"/>
          <w:sz w:val="24"/>
          <w:szCs w:val="24"/>
        </w:rPr>
      </w:pPr>
    </w:p>
    <w:p w14:paraId="21036DDB" w14:textId="73B70F12" w:rsidR="001E3154" w:rsidRDefault="001E3154" w:rsidP="00A90CC5">
      <w:pPr>
        <w:tabs>
          <w:tab w:val="left" w:pos="0"/>
        </w:tabs>
        <w:spacing w:line="360" w:lineRule="auto"/>
        <w:jc w:val="center"/>
        <w:rPr>
          <w:rFonts w:ascii="Times New Roman" w:hAnsi="Times New Roman"/>
          <w:sz w:val="24"/>
          <w:szCs w:val="24"/>
        </w:rPr>
      </w:pPr>
    </w:p>
    <w:p w14:paraId="50CA0CCA" w14:textId="3E28C886" w:rsidR="001E3154" w:rsidRDefault="001E3154" w:rsidP="00A90CC5">
      <w:pPr>
        <w:tabs>
          <w:tab w:val="left" w:pos="0"/>
        </w:tabs>
        <w:spacing w:line="360" w:lineRule="auto"/>
        <w:jc w:val="center"/>
        <w:rPr>
          <w:rFonts w:ascii="Times New Roman" w:hAnsi="Times New Roman"/>
          <w:sz w:val="24"/>
          <w:szCs w:val="24"/>
        </w:rPr>
      </w:pPr>
    </w:p>
    <w:p w14:paraId="3DA19459" w14:textId="765145B7" w:rsidR="001E3154" w:rsidRDefault="001E3154" w:rsidP="00A90CC5">
      <w:pPr>
        <w:tabs>
          <w:tab w:val="left" w:pos="0"/>
        </w:tabs>
        <w:spacing w:line="360" w:lineRule="auto"/>
        <w:jc w:val="center"/>
        <w:rPr>
          <w:rFonts w:ascii="Times New Roman" w:hAnsi="Times New Roman"/>
          <w:sz w:val="24"/>
          <w:szCs w:val="24"/>
        </w:rPr>
      </w:pPr>
    </w:p>
    <w:p w14:paraId="26EC70A6" w14:textId="3FAA31AA" w:rsidR="001E3154" w:rsidRDefault="001E3154" w:rsidP="00A90CC5">
      <w:pPr>
        <w:tabs>
          <w:tab w:val="left" w:pos="0"/>
        </w:tabs>
        <w:spacing w:line="360" w:lineRule="auto"/>
        <w:jc w:val="center"/>
        <w:rPr>
          <w:rFonts w:ascii="Times New Roman" w:hAnsi="Times New Roman"/>
          <w:sz w:val="24"/>
          <w:szCs w:val="24"/>
        </w:rPr>
      </w:pPr>
    </w:p>
    <w:p w14:paraId="7F40265D" w14:textId="0EB6EEBA" w:rsidR="001E3154" w:rsidRDefault="001E3154" w:rsidP="00A90CC5">
      <w:pPr>
        <w:tabs>
          <w:tab w:val="left" w:pos="0"/>
        </w:tabs>
        <w:spacing w:line="360" w:lineRule="auto"/>
        <w:jc w:val="center"/>
        <w:rPr>
          <w:rFonts w:ascii="Times New Roman" w:hAnsi="Times New Roman"/>
          <w:sz w:val="24"/>
          <w:szCs w:val="24"/>
        </w:rPr>
      </w:pPr>
    </w:p>
    <w:p w14:paraId="1AF10A66" w14:textId="72B5B260" w:rsidR="001E3154" w:rsidRDefault="001E3154" w:rsidP="00A90CC5">
      <w:pPr>
        <w:tabs>
          <w:tab w:val="left" w:pos="0"/>
        </w:tabs>
        <w:spacing w:line="360" w:lineRule="auto"/>
        <w:jc w:val="center"/>
        <w:rPr>
          <w:rFonts w:ascii="Times New Roman" w:hAnsi="Times New Roman"/>
          <w:sz w:val="24"/>
          <w:szCs w:val="24"/>
        </w:rPr>
      </w:pPr>
    </w:p>
    <w:p w14:paraId="3F88F3C0" w14:textId="688B18FA" w:rsidR="001E3154" w:rsidRDefault="001E3154" w:rsidP="00A90CC5">
      <w:pPr>
        <w:tabs>
          <w:tab w:val="left" w:pos="0"/>
        </w:tabs>
        <w:spacing w:line="360" w:lineRule="auto"/>
        <w:jc w:val="center"/>
        <w:rPr>
          <w:rFonts w:ascii="Times New Roman" w:hAnsi="Times New Roman"/>
          <w:sz w:val="24"/>
          <w:szCs w:val="24"/>
        </w:rPr>
      </w:pPr>
    </w:p>
    <w:p w14:paraId="3B4A0F2E" w14:textId="0B1ACCEB" w:rsidR="001E3154" w:rsidRDefault="001E3154" w:rsidP="00A90CC5">
      <w:pPr>
        <w:tabs>
          <w:tab w:val="left" w:pos="0"/>
        </w:tabs>
        <w:spacing w:line="360" w:lineRule="auto"/>
        <w:jc w:val="center"/>
        <w:rPr>
          <w:rFonts w:ascii="Times New Roman" w:hAnsi="Times New Roman"/>
          <w:sz w:val="24"/>
          <w:szCs w:val="24"/>
        </w:rPr>
      </w:pPr>
    </w:p>
    <w:p w14:paraId="1E340E58" w14:textId="35F41733" w:rsidR="001E3154" w:rsidRDefault="001E3154" w:rsidP="00A90CC5">
      <w:pPr>
        <w:tabs>
          <w:tab w:val="left" w:pos="0"/>
        </w:tabs>
        <w:spacing w:line="360" w:lineRule="auto"/>
        <w:jc w:val="center"/>
        <w:rPr>
          <w:rFonts w:ascii="Times New Roman" w:hAnsi="Times New Roman"/>
          <w:sz w:val="24"/>
          <w:szCs w:val="24"/>
        </w:rPr>
      </w:pPr>
    </w:p>
    <w:p w14:paraId="781EE0E1" w14:textId="2DA4D427" w:rsidR="001E3154" w:rsidRDefault="001E3154" w:rsidP="001E3154">
      <w:pPr>
        <w:tabs>
          <w:tab w:val="left" w:pos="0"/>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Ataskaitai pritarta 2020-09-</w:t>
      </w:r>
      <w:r>
        <w:rPr>
          <w:rFonts w:ascii="Times New Roman" w:hAnsi="Times New Roman"/>
          <w:color w:val="000000"/>
          <w:sz w:val="24"/>
          <w:szCs w:val="24"/>
        </w:rPr>
        <w:t>23</w:t>
      </w:r>
      <w:r>
        <w:rPr>
          <w:rFonts w:ascii="Times New Roman" w:hAnsi="Times New Roman"/>
          <w:color w:val="000000"/>
          <w:sz w:val="24"/>
          <w:szCs w:val="24"/>
        </w:rPr>
        <w:t xml:space="preserve">, Protokolas Nr. </w:t>
      </w:r>
      <w:r>
        <w:rPr>
          <w:rFonts w:ascii="Times New Roman" w:hAnsi="Times New Roman"/>
          <w:color w:val="000000"/>
          <w:sz w:val="24"/>
          <w:szCs w:val="24"/>
        </w:rPr>
        <w:t>141</w:t>
      </w:r>
      <w:r>
        <w:rPr>
          <w:rFonts w:ascii="Times New Roman" w:hAnsi="Times New Roman"/>
          <w:color w:val="000000"/>
          <w:sz w:val="24"/>
          <w:szCs w:val="24"/>
        </w:rPr>
        <w:t>-P-</w:t>
      </w:r>
      <w:r>
        <w:rPr>
          <w:rFonts w:ascii="Times New Roman" w:hAnsi="Times New Roman"/>
          <w:color w:val="000000"/>
          <w:sz w:val="24"/>
          <w:szCs w:val="24"/>
        </w:rPr>
        <w:t>18</w:t>
      </w:r>
      <w:bookmarkStart w:id="4" w:name="_GoBack"/>
      <w:bookmarkEnd w:id="4"/>
      <w:r>
        <w:rPr>
          <w:rFonts w:ascii="Times New Roman" w:hAnsi="Times New Roman"/>
          <w:color w:val="000000"/>
          <w:sz w:val="24"/>
          <w:szCs w:val="24"/>
        </w:rPr>
        <w:t xml:space="preserve"> </w:t>
      </w:r>
    </w:p>
    <w:p w14:paraId="41B1127E" w14:textId="77777777" w:rsidR="00A90CC5" w:rsidRDefault="00A90CC5" w:rsidP="00A90CC5">
      <w:pPr>
        <w:spacing w:after="0" w:line="360" w:lineRule="auto"/>
        <w:rPr>
          <w:rFonts w:ascii="Times New Roman" w:hAnsi="Times New Roman"/>
          <w:sz w:val="24"/>
          <w:szCs w:val="24"/>
        </w:rPr>
        <w:sectPr w:rsidR="00A90CC5">
          <w:pgSz w:w="11906" w:h="16838"/>
          <w:pgMar w:top="1701" w:right="991" w:bottom="567" w:left="1701" w:header="567" w:footer="567" w:gutter="0"/>
          <w:pgNumType w:start="1"/>
          <w:cols w:space="1296"/>
        </w:sectPr>
      </w:pPr>
      <w:r>
        <w:rPr>
          <w:rFonts w:ascii="Times New Roman" w:hAnsi="Times New Roman"/>
          <w:sz w:val="24"/>
          <w:szCs w:val="24"/>
        </w:rPr>
        <w:br w:type="page"/>
      </w:r>
    </w:p>
    <w:p w14:paraId="411F526D" w14:textId="77777777" w:rsidR="00A90CC5" w:rsidRDefault="00A90CC5" w:rsidP="00A90CC5">
      <w:pPr>
        <w:keepNext/>
        <w:tabs>
          <w:tab w:val="left" w:pos="284"/>
        </w:tabs>
        <w:spacing w:line="360" w:lineRule="auto"/>
        <w:ind w:firstLine="851"/>
        <w:jc w:val="center"/>
        <w:outlineLvl w:val="0"/>
        <w:rPr>
          <w:rFonts w:ascii="Times New Roman" w:hAnsi="Times New Roman"/>
          <w:b/>
          <w:bCs/>
          <w:sz w:val="24"/>
          <w:szCs w:val="24"/>
        </w:rPr>
      </w:pPr>
    </w:p>
    <w:sdt>
      <w:sdtPr>
        <w:rPr>
          <w:rFonts w:ascii="Times New Roman" w:eastAsia="Calibri" w:hAnsi="Times New Roman" w:cs="Times New Roman"/>
          <w:b/>
          <w:color w:val="auto"/>
          <w:sz w:val="22"/>
          <w:szCs w:val="22"/>
          <w:lang w:eastAsia="en-US"/>
        </w:rPr>
        <w:id w:val="-1769620146"/>
        <w:docPartObj>
          <w:docPartGallery w:val="Table of Contents"/>
          <w:docPartUnique/>
        </w:docPartObj>
      </w:sdtPr>
      <w:sdtEndPr/>
      <w:sdtContent>
        <w:p w14:paraId="69A9F397" w14:textId="77777777" w:rsidR="00A90CC5" w:rsidRPr="00DC4F4B" w:rsidRDefault="00A90CC5" w:rsidP="00DC4F4B">
          <w:pPr>
            <w:pStyle w:val="Turinioantrat"/>
            <w:spacing w:line="240" w:lineRule="auto"/>
            <w:jc w:val="center"/>
            <w:rPr>
              <w:rFonts w:ascii="Times New Roman" w:hAnsi="Times New Roman" w:cs="Times New Roman"/>
              <w:b/>
              <w:color w:val="auto"/>
              <w:sz w:val="24"/>
              <w:szCs w:val="24"/>
            </w:rPr>
          </w:pPr>
          <w:r w:rsidRPr="00356699">
            <w:rPr>
              <w:rFonts w:ascii="Times New Roman" w:hAnsi="Times New Roman" w:cs="Times New Roman"/>
              <w:b/>
              <w:color w:val="auto"/>
              <w:sz w:val="24"/>
              <w:szCs w:val="24"/>
            </w:rPr>
            <w:t>Turinys</w:t>
          </w:r>
        </w:p>
        <w:p w14:paraId="37F2D973" w14:textId="77777777" w:rsidR="00A90CC5" w:rsidRPr="00DC4F4B" w:rsidRDefault="00A90CC5" w:rsidP="00DC4F4B">
          <w:pPr>
            <w:spacing w:line="240" w:lineRule="auto"/>
            <w:rPr>
              <w:rFonts w:ascii="Times New Roman" w:hAnsi="Times New Roman"/>
              <w:lang w:eastAsia="lt-LT"/>
            </w:rPr>
          </w:pPr>
        </w:p>
        <w:p w14:paraId="7A8CD256" w14:textId="20803837" w:rsidR="00A90CC5" w:rsidRPr="00DC4F4B" w:rsidRDefault="00A90CC5" w:rsidP="00DC4F4B">
          <w:pPr>
            <w:pStyle w:val="Turinys1"/>
            <w:tabs>
              <w:tab w:val="right" w:leader="dot" w:pos="9204"/>
            </w:tabs>
            <w:spacing w:line="240" w:lineRule="auto"/>
            <w:rPr>
              <w:rFonts w:ascii="Times New Roman" w:hAnsi="Times New Roman"/>
              <w:noProof/>
              <w:sz w:val="24"/>
              <w:szCs w:val="24"/>
            </w:rPr>
          </w:pPr>
          <w:r w:rsidRPr="00DC4F4B">
            <w:rPr>
              <w:rFonts w:ascii="Times New Roman" w:hAnsi="Times New Roman"/>
              <w:sz w:val="24"/>
              <w:szCs w:val="24"/>
            </w:rPr>
            <w:fldChar w:fldCharType="begin"/>
          </w:r>
          <w:r w:rsidRPr="00DC4F4B">
            <w:rPr>
              <w:rFonts w:ascii="Times New Roman" w:hAnsi="Times New Roman"/>
              <w:sz w:val="24"/>
              <w:szCs w:val="24"/>
            </w:rPr>
            <w:instrText xml:space="preserve"> TOC \o "1-3" \h \z \u </w:instrText>
          </w:r>
          <w:r w:rsidRPr="00DC4F4B">
            <w:rPr>
              <w:rFonts w:ascii="Times New Roman" w:hAnsi="Times New Roman"/>
              <w:sz w:val="24"/>
              <w:szCs w:val="24"/>
            </w:rPr>
            <w:fldChar w:fldCharType="separate"/>
          </w:r>
          <w:hyperlink r:id="rId12" w:anchor="_Toc14452396" w:history="1">
            <w:r w:rsidRPr="00DC4F4B">
              <w:rPr>
                <w:rStyle w:val="Hipersaitas"/>
                <w:rFonts w:ascii="Times New Roman" w:hAnsi="Times New Roman"/>
                <w:noProof/>
                <w:sz w:val="24"/>
                <w:szCs w:val="24"/>
              </w:rPr>
              <w:t>I. BENDROJI AUDITO KOMITETO INFORMACIJA</w:t>
            </w:r>
            <w:r w:rsidRPr="00DC4F4B">
              <w:rPr>
                <w:rStyle w:val="Hipersaitas"/>
                <w:rFonts w:ascii="Times New Roman" w:hAnsi="Times New Roman"/>
                <w:noProof/>
                <w:webHidden/>
                <w:sz w:val="24"/>
                <w:szCs w:val="24"/>
              </w:rPr>
              <w:tab/>
            </w:r>
            <w:r w:rsidRPr="00DC4F4B">
              <w:rPr>
                <w:rStyle w:val="Hipersaitas"/>
                <w:rFonts w:ascii="Times New Roman" w:hAnsi="Times New Roman"/>
                <w:b/>
                <w:noProof/>
                <w:webHidden/>
                <w:sz w:val="24"/>
                <w:szCs w:val="24"/>
              </w:rPr>
              <w:fldChar w:fldCharType="begin"/>
            </w:r>
            <w:r w:rsidRPr="00DC4F4B">
              <w:rPr>
                <w:rStyle w:val="Hipersaitas"/>
                <w:rFonts w:ascii="Times New Roman" w:hAnsi="Times New Roman"/>
                <w:b/>
                <w:noProof/>
                <w:webHidden/>
                <w:sz w:val="24"/>
                <w:szCs w:val="24"/>
              </w:rPr>
              <w:instrText xml:space="preserve"> PAGEREF _Toc14452396 \h </w:instrText>
            </w:r>
            <w:r w:rsidRPr="00DC4F4B">
              <w:rPr>
                <w:rStyle w:val="Hipersaitas"/>
                <w:rFonts w:ascii="Times New Roman" w:hAnsi="Times New Roman"/>
                <w:b/>
                <w:noProof/>
                <w:webHidden/>
                <w:sz w:val="24"/>
                <w:szCs w:val="24"/>
              </w:rPr>
            </w:r>
            <w:r w:rsidRPr="00DC4F4B">
              <w:rPr>
                <w:rStyle w:val="Hipersaitas"/>
                <w:rFonts w:ascii="Times New Roman" w:hAnsi="Times New Roman"/>
                <w:b/>
                <w:noProof/>
                <w:webHidden/>
                <w:sz w:val="24"/>
                <w:szCs w:val="24"/>
              </w:rPr>
              <w:fldChar w:fldCharType="separate"/>
            </w:r>
            <w:r w:rsidR="00F03870">
              <w:rPr>
                <w:rStyle w:val="Hipersaitas"/>
                <w:rFonts w:ascii="Times New Roman" w:hAnsi="Times New Roman"/>
                <w:b/>
                <w:noProof/>
                <w:webHidden/>
                <w:sz w:val="24"/>
                <w:szCs w:val="24"/>
              </w:rPr>
              <w:t>3</w:t>
            </w:r>
            <w:r w:rsidRPr="00DC4F4B">
              <w:rPr>
                <w:rStyle w:val="Hipersaitas"/>
                <w:rFonts w:ascii="Times New Roman" w:hAnsi="Times New Roman"/>
                <w:b/>
                <w:noProof/>
                <w:webHidden/>
                <w:sz w:val="24"/>
                <w:szCs w:val="24"/>
              </w:rPr>
              <w:fldChar w:fldCharType="end"/>
            </w:r>
          </w:hyperlink>
        </w:p>
        <w:p w14:paraId="076E2AFA" w14:textId="06339637" w:rsidR="00A90CC5" w:rsidRPr="00DC4F4B" w:rsidRDefault="001E3154" w:rsidP="00DC4F4B">
          <w:pPr>
            <w:pStyle w:val="Turinys1"/>
            <w:tabs>
              <w:tab w:val="right" w:leader="dot" w:pos="9204"/>
            </w:tabs>
            <w:spacing w:line="240" w:lineRule="auto"/>
            <w:rPr>
              <w:rFonts w:ascii="Times New Roman" w:hAnsi="Times New Roman"/>
              <w:noProof/>
              <w:sz w:val="24"/>
              <w:szCs w:val="24"/>
            </w:rPr>
          </w:pPr>
          <w:hyperlink r:id="rId13" w:anchor="_Toc14452397" w:history="1">
            <w:r w:rsidR="00A90CC5" w:rsidRPr="00DC4F4B">
              <w:rPr>
                <w:rStyle w:val="Hipersaitas"/>
                <w:rFonts w:ascii="Times New Roman" w:hAnsi="Times New Roman"/>
                <w:noProof/>
                <w:sz w:val="24"/>
                <w:szCs w:val="24"/>
              </w:rPr>
              <w:t>II. AKTUALIAUSI DARBAI</w:t>
            </w:r>
            <w:r w:rsidR="00A90CC5" w:rsidRPr="00DC4F4B">
              <w:rPr>
                <w:rStyle w:val="Hipersaitas"/>
                <w:rFonts w:ascii="Times New Roman" w:hAnsi="Times New Roman"/>
                <w:noProof/>
                <w:webHidden/>
                <w:sz w:val="24"/>
                <w:szCs w:val="24"/>
              </w:rPr>
              <w:tab/>
            </w:r>
          </w:hyperlink>
          <w:r w:rsidR="00356699" w:rsidRPr="00356699">
            <w:rPr>
              <w:rStyle w:val="Hipersaitas"/>
              <w:rFonts w:ascii="Times New Roman" w:hAnsi="Times New Roman"/>
              <w:b/>
              <w:noProof/>
              <w:color w:val="auto"/>
              <w:sz w:val="24"/>
              <w:szCs w:val="24"/>
              <w:u w:val="none"/>
            </w:rPr>
            <w:t>3</w:t>
          </w:r>
        </w:p>
        <w:p w14:paraId="28736481" w14:textId="70B9FED2" w:rsidR="00A90CC5" w:rsidRPr="00DC4F4B" w:rsidRDefault="001E3154" w:rsidP="00DC4F4B">
          <w:pPr>
            <w:pStyle w:val="Turinys2"/>
            <w:spacing w:line="240" w:lineRule="auto"/>
            <w:rPr>
              <w:rStyle w:val="Hipersaitas"/>
            </w:rPr>
          </w:pPr>
          <w:hyperlink r:id="rId14" w:anchor="_Toc14452398" w:history="1">
            <w:r w:rsidR="00A90CC5" w:rsidRPr="00DC4F4B">
              <w:rPr>
                <w:rStyle w:val="Hipersaitas"/>
                <w:iCs/>
              </w:rPr>
              <w:t xml:space="preserve">2.1. </w:t>
            </w:r>
          </w:hyperlink>
          <w:hyperlink r:id="rId15" w:anchor="_Toc14452399" w:history="1">
            <w:r w:rsidR="009D4277" w:rsidRPr="00DC4F4B">
              <w:t>Parengti teisės aktų projektai</w:t>
            </w:r>
            <w:r w:rsidR="00A90CC5" w:rsidRPr="00DC4F4B">
              <w:rPr>
                <w:rStyle w:val="Hipersaitas"/>
                <w:b w:val="0"/>
                <w:webHidden/>
              </w:rPr>
              <w:tab/>
            </w:r>
          </w:hyperlink>
          <w:r w:rsidR="00356699" w:rsidRPr="00356699">
            <w:rPr>
              <w:rStyle w:val="Hipersaitas"/>
              <w:color w:val="auto"/>
              <w:u w:val="none"/>
            </w:rPr>
            <w:t>3</w:t>
          </w:r>
        </w:p>
        <w:p w14:paraId="2D381B85" w14:textId="08551097" w:rsidR="008C23AA" w:rsidRPr="00DC4F4B" w:rsidRDefault="008C23AA" w:rsidP="00DC4F4B">
          <w:pPr>
            <w:spacing w:line="240" w:lineRule="auto"/>
            <w:rPr>
              <w:rFonts w:ascii="Times New Roman" w:hAnsi="Times New Roman"/>
              <w:b/>
              <w:sz w:val="24"/>
              <w:szCs w:val="24"/>
              <w:lang w:eastAsia="lt-LT"/>
            </w:rPr>
          </w:pPr>
          <w:r w:rsidRPr="00DC4F4B">
            <w:rPr>
              <w:rFonts w:ascii="Times New Roman" w:hAnsi="Times New Roman"/>
              <w:sz w:val="24"/>
              <w:szCs w:val="24"/>
              <w:lang w:eastAsia="lt-LT"/>
            </w:rPr>
            <w:t xml:space="preserve">    </w:t>
          </w:r>
          <w:r w:rsidRPr="00DC4F4B">
            <w:rPr>
              <w:rFonts w:ascii="Times New Roman" w:hAnsi="Times New Roman"/>
              <w:b/>
              <w:sz w:val="24"/>
              <w:szCs w:val="24"/>
              <w:lang w:eastAsia="lt-LT"/>
            </w:rPr>
            <w:t>2.2. Įstatymų ir kitų</w:t>
          </w:r>
          <w:r w:rsidR="00545651" w:rsidRPr="00DC4F4B">
            <w:rPr>
              <w:rFonts w:ascii="Times New Roman" w:hAnsi="Times New Roman"/>
              <w:b/>
              <w:sz w:val="24"/>
              <w:szCs w:val="24"/>
              <w:lang w:eastAsia="lt-LT"/>
            </w:rPr>
            <w:t xml:space="preserve"> teisės aktų projektų svarstymas</w:t>
          </w:r>
          <w:r w:rsidR="00545651" w:rsidRPr="00DC4F4B">
            <w:rPr>
              <w:rFonts w:ascii="Times New Roman" w:hAnsi="Times New Roman"/>
              <w:sz w:val="24"/>
              <w:szCs w:val="24"/>
              <w:lang w:eastAsia="lt-LT"/>
            </w:rPr>
            <w:t>..........................................................</w:t>
          </w:r>
          <w:r w:rsidR="00356699" w:rsidRPr="00356699">
            <w:rPr>
              <w:rFonts w:ascii="Times New Roman" w:hAnsi="Times New Roman"/>
              <w:b/>
              <w:sz w:val="24"/>
              <w:szCs w:val="24"/>
              <w:lang w:eastAsia="lt-LT"/>
            </w:rPr>
            <w:t>4</w:t>
          </w:r>
        </w:p>
        <w:p w14:paraId="6DE37EBB" w14:textId="7ABAC1EB" w:rsidR="00A90CC5" w:rsidRPr="00356699" w:rsidRDefault="001E3154" w:rsidP="00DC4F4B">
          <w:pPr>
            <w:pStyle w:val="Turinys3"/>
            <w:spacing w:line="240" w:lineRule="auto"/>
            <w:rPr>
              <w:rFonts w:ascii="Times New Roman" w:hAnsi="Times New Roman"/>
              <w:b/>
              <w:noProof/>
              <w:sz w:val="24"/>
              <w:szCs w:val="24"/>
            </w:rPr>
          </w:pPr>
          <w:hyperlink r:id="rId16" w:anchor="_Toc14452400" w:history="1">
            <w:r w:rsidR="00A90CC5" w:rsidRPr="00DC4F4B">
              <w:rPr>
                <w:rStyle w:val="Hipersaitas"/>
                <w:rFonts w:ascii="Times New Roman" w:eastAsia="MS Mincho" w:hAnsi="Times New Roman"/>
                <w:bCs/>
                <w:i/>
                <w:iCs/>
                <w:noProof/>
                <w:sz w:val="24"/>
                <w:szCs w:val="24"/>
              </w:rPr>
              <w:t>2.</w:t>
            </w:r>
            <w:r w:rsidR="008C23AA" w:rsidRPr="00DC4F4B">
              <w:rPr>
                <w:rStyle w:val="Hipersaitas"/>
                <w:rFonts w:ascii="Times New Roman" w:eastAsia="MS Mincho" w:hAnsi="Times New Roman"/>
                <w:bCs/>
                <w:i/>
                <w:iCs/>
                <w:noProof/>
                <w:sz w:val="24"/>
                <w:szCs w:val="24"/>
              </w:rPr>
              <w:t>2</w:t>
            </w:r>
            <w:r w:rsidR="00A90CC5" w:rsidRPr="00DC4F4B">
              <w:rPr>
                <w:rStyle w:val="Hipersaitas"/>
                <w:rFonts w:ascii="Times New Roman" w:eastAsia="MS Mincho" w:hAnsi="Times New Roman"/>
                <w:bCs/>
                <w:i/>
                <w:iCs/>
                <w:noProof/>
                <w:sz w:val="24"/>
                <w:szCs w:val="24"/>
              </w:rPr>
              <w:t xml:space="preserve">.1. </w:t>
            </w:r>
            <w:r w:rsidR="00A90CC5" w:rsidRPr="00DC4F4B">
              <w:rPr>
                <w:rStyle w:val="Hipersaitas"/>
                <w:rFonts w:ascii="Times New Roman" w:eastAsia="Times New Roman" w:hAnsi="Times New Roman"/>
                <w:i/>
                <w:noProof/>
                <w:sz w:val="24"/>
                <w:szCs w:val="24"/>
              </w:rPr>
              <w:t>Audito k</w:t>
            </w:r>
            <w:r w:rsidR="00A90CC5" w:rsidRPr="00DC4F4B">
              <w:rPr>
                <w:rStyle w:val="Hipersaitas"/>
                <w:rFonts w:ascii="Times New Roman" w:eastAsia="MS Mincho" w:hAnsi="Times New Roman"/>
                <w:bCs/>
                <w:i/>
                <w:iCs/>
                <w:noProof/>
                <w:sz w:val="24"/>
                <w:szCs w:val="24"/>
              </w:rPr>
              <w:t>omitetas, kaip pagrindinis komitetas, svarstė šiuos įstatymų ir kitų teisės aktų projektus:</w:t>
            </w:r>
            <w:r w:rsidR="00A90CC5" w:rsidRPr="00DC4F4B">
              <w:rPr>
                <w:rStyle w:val="Hipersaitas"/>
                <w:rFonts w:ascii="Times New Roman" w:hAnsi="Times New Roman"/>
                <w:noProof/>
                <w:webHidden/>
                <w:sz w:val="24"/>
                <w:szCs w:val="24"/>
              </w:rPr>
              <w:tab/>
            </w:r>
          </w:hyperlink>
          <w:r w:rsidR="00356699" w:rsidRPr="00356699">
            <w:rPr>
              <w:rStyle w:val="Hipersaitas"/>
              <w:rFonts w:ascii="Times New Roman" w:hAnsi="Times New Roman"/>
              <w:b/>
              <w:noProof/>
              <w:color w:val="auto"/>
              <w:sz w:val="24"/>
              <w:szCs w:val="24"/>
              <w:u w:val="none"/>
            </w:rPr>
            <w:t>4</w:t>
          </w:r>
        </w:p>
        <w:p w14:paraId="4B81ABEB" w14:textId="6E5115F4" w:rsidR="00A90CC5" w:rsidRPr="00DC4F4B" w:rsidRDefault="001E3154" w:rsidP="00DC4F4B">
          <w:pPr>
            <w:pStyle w:val="Turinys3"/>
            <w:spacing w:line="240" w:lineRule="auto"/>
            <w:rPr>
              <w:rFonts w:ascii="Times New Roman" w:hAnsi="Times New Roman"/>
              <w:noProof/>
              <w:sz w:val="24"/>
              <w:szCs w:val="24"/>
            </w:rPr>
          </w:pPr>
          <w:hyperlink r:id="rId17" w:anchor="_Toc14452401" w:history="1">
            <w:r w:rsidR="00A90CC5" w:rsidRPr="00DC4F4B">
              <w:rPr>
                <w:rStyle w:val="Hipersaitas"/>
                <w:rFonts w:ascii="Times New Roman" w:hAnsi="Times New Roman"/>
                <w:i/>
                <w:noProof/>
                <w:sz w:val="24"/>
                <w:szCs w:val="24"/>
              </w:rPr>
              <w:t>2.</w:t>
            </w:r>
            <w:r w:rsidR="008C23AA" w:rsidRPr="00DC4F4B">
              <w:rPr>
                <w:rStyle w:val="Hipersaitas"/>
                <w:rFonts w:ascii="Times New Roman" w:hAnsi="Times New Roman"/>
                <w:i/>
                <w:noProof/>
                <w:sz w:val="24"/>
                <w:szCs w:val="24"/>
              </w:rPr>
              <w:t>2</w:t>
            </w:r>
            <w:r w:rsidR="00A90CC5" w:rsidRPr="00DC4F4B">
              <w:rPr>
                <w:rStyle w:val="Hipersaitas"/>
                <w:rFonts w:ascii="Times New Roman" w:hAnsi="Times New Roman"/>
                <w:i/>
                <w:noProof/>
                <w:sz w:val="24"/>
                <w:szCs w:val="24"/>
              </w:rPr>
              <w:t>.2. Audito k</w:t>
            </w:r>
            <w:r w:rsidR="00A90CC5" w:rsidRPr="00DC4F4B">
              <w:rPr>
                <w:rStyle w:val="Hipersaitas"/>
                <w:rFonts w:ascii="Times New Roman" w:eastAsia="MS Mincho" w:hAnsi="Times New Roman"/>
                <w:i/>
                <w:noProof/>
                <w:sz w:val="24"/>
                <w:szCs w:val="24"/>
              </w:rPr>
              <w:t>omitetas, kaip papildomas komitetas, svarstė šiuos įstatymų ir kitų teisės aktų projektus:</w:t>
            </w:r>
            <w:r w:rsidR="00A90CC5" w:rsidRPr="00DC4F4B">
              <w:rPr>
                <w:rStyle w:val="Hipersaitas"/>
                <w:rFonts w:ascii="Times New Roman" w:hAnsi="Times New Roman"/>
                <w:noProof/>
                <w:webHidden/>
                <w:sz w:val="24"/>
                <w:szCs w:val="24"/>
              </w:rPr>
              <w:tab/>
            </w:r>
          </w:hyperlink>
          <w:r w:rsidR="00356699" w:rsidRPr="00356699">
            <w:rPr>
              <w:rStyle w:val="Hipersaitas"/>
              <w:rFonts w:ascii="Times New Roman" w:hAnsi="Times New Roman"/>
              <w:b/>
              <w:noProof/>
              <w:color w:val="auto"/>
              <w:sz w:val="24"/>
              <w:szCs w:val="24"/>
              <w:u w:val="none"/>
            </w:rPr>
            <w:t>6</w:t>
          </w:r>
        </w:p>
        <w:p w14:paraId="48AD2412" w14:textId="39378481" w:rsidR="00A90CC5" w:rsidRPr="00DC4F4B" w:rsidRDefault="001E3154" w:rsidP="00DC4F4B">
          <w:pPr>
            <w:pStyle w:val="Turinys2"/>
            <w:spacing w:line="240" w:lineRule="auto"/>
          </w:pPr>
          <w:hyperlink r:id="rId18" w:anchor="_Toc14452402" w:history="1">
            <w:r w:rsidR="00A90CC5" w:rsidRPr="00DC4F4B">
              <w:rPr>
                <w:rStyle w:val="Hipersaitas"/>
              </w:rPr>
              <w:t>2.</w:t>
            </w:r>
            <w:r w:rsidR="008C23AA" w:rsidRPr="00DC4F4B">
              <w:rPr>
                <w:rStyle w:val="Hipersaitas"/>
              </w:rPr>
              <w:t>3</w:t>
            </w:r>
            <w:r w:rsidR="00A90CC5" w:rsidRPr="00DC4F4B">
              <w:rPr>
                <w:rStyle w:val="Hipersaitas"/>
              </w:rPr>
              <w:t>. Parlamentinė kontrolė</w:t>
            </w:r>
            <w:r w:rsidR="00A90CC5" w:rsidRPr="00DC4F4B">
              <w:rPr>
                <w:rStyle w:val="Hipersaitas"/>
                <w:b w:val="0"/>
                <w:webHidden/>
              </w:rPr>
              <w:tab/>
            </w:r>
          </w:hyperlink>
          <w:r w:rsidR="00356699" w:rsidRPr="00356699">
            <w:rPr>
              <w:rStyle w:val="Hipersaitas"/>
              <w:color w:val="auto"/>
              <w:u w:val="none"/>
            </w:rPr>
            <w:t>9</w:t>
          </w:r>
        </w:p>
        <w:p w14:paraId="354DAE3E" w14:textId="0F985D2B" w:rsidR="00A90CC5" w:rsidRPr="00DC4F4B" w:rsidRDefault="001E3154" w:rsidP="00DC4F4B">
          <w:pPr>
            <w:pStyle w:val="Turinys3"/>
            <w:spacing w:line="240" w:lineRule="auto"/>
            <w:rPr>
              <w:rFonts w:ascii="Times New Roman" w:hAnsi="Times New Roman"/>
              <w:noProof/>
              <w:sz w:val="24"/>
              <w:szCs w:val="24"/>
            </w:rPr>
          </w:pPr>
          <w:hyperlink r:id="rId19" w:anchor="_Toc14452403" w:history="1">
            <w:r w:rsidR="00A90CC5" w:rsidRPr="00DC4F4B">
              <w:rPr>
                <w:rStyle w:val="Hipersaitas"/>
                <w:rFonts w:ascii="Times New Roman" w:eastAsia="Times New Roman" w:hAnsi="Times New Roman"/>
                <w:i/>
                <w:noProof/>
                <w:sz w:val="24"/>
                <w:szCs w:val="24"/>
              </w:rPr>
              <w:t>2.</w:t>
            </w:r>
            <w:r w:rsidR="008C23AA" w:rsidRPr="00DC4F4B">
              <w:rPr>
                <w:rStyle w:val="Hipersaitas"/>
                <w:rFonts w:ascii="Times New Roman" w:eastAsia="Times New Roman" w:hAnsi="Times New Roman"/>
                <w:i/>
                <w:noProof/>
                <w:sz w:val="24"/>
                <w:szCs w:val="24"/>
              </w:rPr>
              <w:t>3</w:t>
            </w:r>
            <w:r w:rsidR="00A90CC5" w:rsidRPr="00DC4F4B">
              <w:rPr>
                <w:rStyle w:val="Hipersaitas"/>
                <w:rFonts w:ascii="Times New Roman" w:eastAsia="Times New Roman" w:hAnsi="Times New Roman"/>
                <w:i/>
                <w:noProof/>
                <w:sz w:val="24"/>
                <w:szCs w:val="24"/>
              </w:rPr>
              <w:t>.1. Valstybinio audito ataskaitos</w:t>
            </w:r>
            <w:r w:rsidR="00A90CC5" w:rsidRPr="00DC4F4B">
              <w:rPr>
                <w:rStyle w:val="Hipersaitas"/>
                <w:rFonts w:ascii="Times New Roman" w:hAnsi="Times New Roman"/>
                <w:noProof/>
                <w:webHidden/>
                <w:sz w:val="24"/>
                <w:szCs w:val="24"/>
              </w:rPr>
              <w:tab/>
            </w:r>
          </w:hyperlink>
          <w:r w:rsidR="00356699" w:rsidRPr="00356699">
            <w:rPr>
              <w:rStyle w:val="Hipersaitas"/>
              <w:rFonts w:ascii="Times New Roman" w:hAnsi="Times New Roman"/>
              <w:b/>
              <w:noProof/>
              <w:color w:val="auto"/>
              <w:sz w:val="24"/>
              <w:szCs w:val="24"/>
              <w:u w:val="none"/>
            </w:rPr>
            <w:t>9</w:t>
          </w:r>
        </w:p>
        <w:p w14:paraId="002242FD" w14:textId="5EDAA2D4" w:rsidR="00A90CC5" w:rsidRPr="00DC4F4B" w:rsidRDefault="001E3154" w:rsidP="00DC4F4B">
          <w:pPr>
            <w:pStyle w:val="Turinys3"/>
            <w:spacing w:line="240" w:lineRule="auto"/>
            <w:rPr>
              <w:rFonts w:ascii="Times New Roman" w:hAnsi="Times New Roman"/>
              <w:noProof/>
              <w:sz w:val="24"/>
              <w:szCs w:val="24"/>
            </w:rPr>
          </w:pPr>
          <w:hyperlink r:id="rId20" w:anchor="_Toc14452404" w:history="1">
            <w:r w:rsidR="00A90CC5" w:rsidRPr="00DC4F4B">
              <w:rPr>
                <w:rStyle w:val="Hipersaitas"/>
                <w:rFonts w:ascii="Times New Roman" w:hAnsi="Times New Roman"/>
                <w:i/>
                <w:noProof/>
                <w:sz w:val="24"/>
                <w:szCs w:val="24"/>
              </w:rPr>
              <w:t>2.</w:t>
            </w:r>
            <w:r w:rsidR="008C23AA" w:rsidRPr="00DC4F4B">
              <w:rPr>
                <w:rStyle w:val="Hipersaitas"/>
                <w:rFonts w:ascii="Times New Roman" w:hAnsi="Times New Roman"/>
                <w:i/>
                <w:noProof/>
                <w:sz w:val="24"/>
                <w:szCs w:val="24"/>
              </w:rPr>
              <w:t>3</w:t>
            </w:r>
            <w:r w:rsidR="00A90CC5" w:rsidRPr="00DC4F4B">
              <w:rPr>
                <w:rStyle w:val="Hipersaitas"/>
                <w:rFonts w:ascii="Times New Roman" w:hAnsi="Times New Roman"/>
                <w:i/>
                <w:noProof/>
                <w:sz w:val="24"/>
                <w:szCs w:val="24"/>
              </w:rPr>
              <w:t>.2. Kiti parlamentinės kontrolės klausimai</w:t>
            </w:r>
            <w:r w:rsidR="00A90CC5" w:rsidRPr="00DC4F4B">
              <w:rPr>
                <w:rStyle w:val="Hipersaitas"/>
                <w:rFonts w:ascii="Times New Roman" w:hAnsi="Times New Roman"/>
                <w:noProof/>
                <w:webHidden/>
                <w:sz w:val="24"/>
                <w:szCs w:val="24"/>
              </w:rPr>
              <w:tab/>
            </w:r>
          </w:hyperlink>
          <w:r w:rsidR="00356699" w:rsidRPr="00356699">
            <w:rPr>
              <w:rStyle w:val="Hipersaitas"/>
              <w:rFonts w:ascii="Times New Roman" w:hAnsi="Times New Roman"/>
              <w:b/>
              <w:noProof/>
              <w:color w:val="auto"/>
              <w:sz w:val="24"/>
              <w:szCs w:val="24"/>
              <w:u w:val="none"/>
            </w:rPr>
            <w:t>12</w:t>
          </w:r>
        </w:p>
        <w:p w14:paraId="3D709BCF" w14:textId="05202B7A" w:rsidR="00A90CC5" w:rsidRPr="00DC4F4B" w:rsidRDefault="001E3154" w:rsidP="00DC4F4B">
          <w:pPr>
            <w:pStyle w:val="Turinys2"/>
            <w:spacing w:line="240" w:lineRule="auto"/>
          </w:pPr>
          <w:hyperlink r:id="rId21" w:anchor="_Toc14452405" w:history="1">
            <w:r w:rsidR="00A90CC5" w:rsidRPr="00DC4F4B">
              <w:rPr>
                <w:rStyle w:val="Hipersaitas"/>
              </w:rPr>
              <w:t>2.</w:t>
            </w:r>
            <w:r w:rsidR="008C23AA" w:rsidRPr="00DC4F4B">
              <w:rPr>
                <w:rStyle w:val="Hipersaitas"/>
              </w:rPr>
              <w:t>4</w:t>
            </w:r>
            <w:r w:rsidR="00A90CC5" w:rsidRPr="00DC4F4B">
              <w:rPr>
                <w:rStyle w:val="Hipersaitas"/>
              </w:rPr>
              <w:t>. Europos reikalų svarstymas</w:t>
            </w:r>
            <w:r w:rsidR="00A90CC5" w:rsidRPr="00DC4F4B">
              <w:rPr>
                <w:rStyle w:val="Hipersaitas"/>
                <w:b w:val="0"/>
                <w:webHidden/>
              </w:rPr>
              <w:tab/>
            </w:r>
          </w:hyperlink>
          <w:r w:rsidR="00356699" w:rsidRPr="00356699">
            <w:rPr>
              <w:rStyle w:val="Hipersaitas"/>
              <w:color w:val="auto"/>
              <w:u w:val="none"/>
            </w:rPr>
            <w:t>14</w:t>
          </w:r>
        </w:p>
        <w:p w14:paraId="24161B03" w14:textId="2A4F7E6A" w:rsidR="00A90CC5" w:rsidRPr="00DC4F4B" w:rsidRDefault="001E3154" w:rsidP="00DC4F4B">
          <w:pPr>
            <w:pStyle w:val="Turinys2"/>
            <w:spacing w:line="240" w:lineRule="auto"/>
          </w:pPr>
          <w:hyperlink r:id="rId22" w:anchor="_Toc14452406" w:history="1">
            <w:r w:rsidR="00A90CC5" w:rsidRPr="00DC4F4B">
              <w:rPr>
                <w:rStyle w:val="Hipersaitas"/>
              </w:rPr>
              <w:t>2.</w:t>
            </w:r>
            <w:r w:rsidR="008C23AA" w:rsidRPr="00DC4F4B">
              <w:rPr>
                <w:rStyle w:val="Hipersaitas"/>
              </w:rPr>
              <w:t>5</w:t>
            </w:r>
            <w:r w:rsidR="00A90CC5" w:rsidRPr="00DC4F4B">
              <w:rPr>
                <w:rStyle w:val="Hipersaitas"/>
              </w:rPr>
              <w:t>. Pareiškimų ir raštų nagrinėjimas</w:t>
            </w:r>
            <w:r w:rsidR="00A90CC5" w:rsidRPr="00DC4F4B">
              <w:rPr>
                <w:b w:val="0"/>
                <w:webHidden/>
              </w:rPr>
              <w:tab/>
            </w:r>
          </w:hyperlink>
          <w:r w:rsidR="00356699" w:rsidRPr="00356699">
            <w:t>14</w:t>
          </w:r>
        </w:p>
        <w:p w14:paraId="7F16F689" w14:textId="60DAF9C3" w:rsidR="00A90CC5" w:rsidRPr="00356699" w:rsidRDefault="008C23AA" w:rsidP="00DC4F4B">
          <w:pPr>
            <w:spacing w:line="240" w:lineRule="auto"/>
            <w:rPr>
              <w:rFonts w:ascii="Times New Roman" w:hAnsi="Times New Roman"/>
              <w:sz w:val="24"/>
              <w:szCs w:val="24"/>
              <w:lang w:eastAsia="lt-LT"/>
            </w:rPr>
          </w:pPr>
          <w:r w:rsidRPr="00DC4F4B">
            <w:rPr>
              <w:rFonts w:ascii="Times New Roman" w:hAnsi="Times New Roman"/>
              <w:lang w:eastAsia="lt-LT"/>
            </w:rPr>
            <w:t xml:space="preserve">         </w:t>
          </w:r>
          <w:r w:rsidR="00A90CC5" w:rsidRPr="00DC4F4B">
            <w:rPr>
              <w:rFonts w:ascii="Times New Roman" w:hAnsi="Times New Roman"/>
              <w:i/>
              <w:sz w:val="24"/>
              <w:szCs w:val="24"/>
              <w:lang w:eastAsia="lt-LT"/>
            </w:rPr>
            <w:t>2.</w:t>
          </w:r>
          <w:r w:rsidRPr="00DC4F4B">
            <w:rPr>
              <w:rFonts w:ascii="Times New Roman" w:hAnsi="Times New Roman"/>
              <w:i/>
              <w:sz w:val="24"/>
              <w:szCs w:val="24"/>
              <w:lang w:eastAsia="lt-LT"/>
            </w:rPr>
            <w:t>5</w:t>
          </w:r>
          <w:r w:rsidR="00A90CC5" w:rsidRPr="00DC4F4B">
            <w:rPr>
              <w:rFonts w:ascii="Times New Roman" w:hAnsi="Times New Roman"/>
              <w:i/>
              <w:sz w:val="24"/>
              <w:szCs w:val="24"/>
              <w:lang w:eastAsia="lt-LT"/>
            </w:rPr>
            <w:t xml:space="preserve">.1 Iniciatyviniai raštai </w:t>
          </w:r>
          <w:r w:rsidR="00A90CC5" w:rsidRPr="00DC4F4B">
            <w:rPr>
              <w:rFonts w:ascii="Times New Roman" w:hAnsi="Times New Roman"/>
              <w:lang w:eastAsia="lt-LT"/>
            </w:rPr>
            <w:t>.....................................................................................................</w:t>
          </w:r>
          <w:r w:rsidR="006B053F" w:rsidRPr="00DC4F4B">
            <w:rPr>
              <w:rFonts w:ascii="Times New Roman" w:hAnsi="Times New Roman"/>
              <w:lang w:eastAsia="lt-LT"/>
            </w:rPr>
            <w:t>.......</w:t>
          </w:r>
          <w:r w:rsidR="00356699" w:rsidRPr="00356699">
            <w:rPr>
              <w:rFonts w:ascii="Times New Roman" w:hAnsi="Times New Roman"/>
              <w:b/>
              <w:sz w:val="24"/>
              <w:szCs w:val="24"/>
              <w:lang w:eastAsia="lt-LT"/>
            </w:rPr>
            <w:t>14</w:t>
          </w:r>
        </w:p>
        <w:p w14:paraId="2EFCEBAB" w14:textId="40E90E66" w:rsidR="00A90CC5" w:rsidRPr="00DC4F4B" w:rsidRDefault="008C23AA" w:rsidP="00DC4F4B">
          <w:pPr>
            <w:spacing w:line="240" w:lineRule="auto"/>
            <w:rPr>
              <w:rFonts w:ascii="Times New Roman" w:hAnsi="Times New Roman"/>
              <w:sz w:val="24"/>
              <w:szCs w:val="24"/>
              <w:lang w:eastAsia="lt-LT"/>
            </w:rPr>
          </w:pPr>
          <w:r w:rsidRPr="00DC4F4B">
            <w:rPr>
              <w:rFonts w:ascii="Times New Roman" w:hAnsi="Times New Roman"/>
              <w:sz w:val="24"/>
              <w:szCs w:val="24"/>
              <w:lang w:eastAsia="lt-LT"/>
            </w:rPr>
            <w:t xml:space="preserve">       </w:t>
          </w:r>
          <w:r w:rsidR="00A90CC5" w:rsidRPr="00DC4F4B">
            <w:rPr>
              <w:rFonts w:ascii="Times New Roman" w:hAnsi="Times New Roman"/>
              <w:i/>
              <w:sz w:val="24"/>
              <w:szCs w:val="24"/>
              <w:lang w:eastAsia="lt-LT"/>
            </w:rPr>
            <w:t>2.</w:t>
          </w:r>
          <w:r w:rsidRPr="00DC4F4B">
            <w:rPr>
              <w:rFonts w:ascii="Times New Roman" w:hAnsi="Times New Roman"/>
              <w:i/>
              <w:sz w:val="24"/>
              <w:szCs w:val="24"/>
              <w:lang w:eastAsia="lt-LT"/>
            </w:rPr>
            <w:t>5</w:t>
          </w:r>
          <w:r w:rsidR="00A90CC5" w:rsidRPr="00DC4F4B">
            <w:rPr>
              <w:rFonts w:ascii="Times New Roman" w:hAnsi="Times New Roman"/>
              <w:i/>
              <w:sz w:val="24"/>
              <w:szCs w:val="24"/>
              <w:lang w:eastAsia="lt-LT"/>
            </w:rPr>
            <w:t xml:space="preserve">.2. Veiksmai, inicijuoti trečiųjų asmenų raštų, ataskaitų </w:t>
          </w:r>
          <w:r w:rsidR="00A90CC5" w:rsidRPr="00DC4F4B">
            <w:rPr>
              <w:rFonts w:ascii="Times New Roman" w:hAnsi="Times New Roman"/>
              <w:sz w:val="24"/>
              <w:szCs w:val="24"/>
              <w:lang w:eastAsia="lt-LT"/>
            </w:rPr>
            <w:t>.......................................</w:t>
          </w:r>
          <w:r w:rsidR="00C11547" w:rsidRPr="00DC4F4B">
            <w:rPr>
              <w:rFonts w:ascii="Times New Roman" w:hAnsi="Times New Roman"/>
              <w:sz w:val="24"/>
              <w:szCs w:val="24"/>
              <w:lang w:eastAsia="lt-LT"/>
            </w:rPr>
            <w:t>........</w:t>
          </w:r>
          <w:r w:rsidR="00356699" w:rsidRPr="00356699">
            <w:rPr>
              <w:rFonts w:ascii="Times New Roman" w:hAnsi="Times New Roman"/>
              <w:b/>
              <w:sz w:val="24"/>
              <w:szCs w:val="24"/>
              <w:lang w:eastAsia="lt-LT"/>
            </w:rPr>
            <w:t>15</w:t>
          </w:r>
        </w:p>
        <w:p w14:paraId="37E9C960" w14:textId="16D4CD47" w:rsidR="00A90CC5" w:rsidRPr="00DC4F4B" w:rsidRDefault="001E3154" w:rsidP="00DC4F4B">
          <w:pPr>
            <w:pStyle w:val="Turinys2"/>
            <w:spacing w:line="240" w:lineRule="auto"/>
            <w:rPr>
              <w:rStyle w:val="Hipersaitas"/>
            </w:rPr>
          </w:pPr>
          <w:hyperlink r:id="rId23" w:anchor="_Toc14452407" w:history="1">
            <w:r w:rsidR="00A90CC5" w:rsidRPr="00DC4F4B">
              <w:rPr>
                <w:rStyle w:val="Hipersaitas"/>
              </w:rPr>
              <w:t>2.</w:t>
            </w:r>
            <w:r w:rsidR="008C23AA" w:rsidRPr="00DC4F4B">
              <w:rPr>
                <w:rStyle w:val="Hipersaitas"/>
              </w:rPr>
              <w:t>6</w:t>
            </w:r>
            <w:r w:rsidR="00A90CC5" w:rsidRPr="00DC4F4B">
              <w:rPr>
                <w:rStyle w:val="Hipersaitas"/>
              </w:rPr>
              <w:t>. Renginiai</w:t>
            </w:r>
            <w:r w:rsidR="00A90CC5" w:rsidRPr="00DC4F4B">
              <w:rPr>
                <w:rStyle w:val="Hipersaitas"/>
                <w:b w:val="0"/>
                <w:webHidden/>
              </w:rPr>
              <w:tab/>
            </w:r>
          </w:hyperlink>
          <w:r w:rsidR="00356699" w:rsidRPr="00356699">
            <w:rPr>
              <w:rStyle w:val="Hipersaitas"/>
              <w:color w:val="auto"/>
              <w:u w:val="none"/>
            </w:rPr>
            <w:t>15</w:t>
          </w:r>
        </w:p>
        <w:p w14:paraId="75F17AC3" w14:textId="37CA7695" w:rsidR="00A90CC5" w:rsidRPr="00DC4F4B" w:rsidRDefault="008C23AA" w:rsidP="00DC4F4B">
          <w:pPr>
            <w:spacing w:line="240" w:lineRule="auto"/>
            <w:rPr>
              <w:rFonts w:ascii="Times New Roman" w:hAnsi="Times New Roman"/>
              <w:sz w:val="24"/>
              <w:szCs w:val="24"/>
              <w:lang w:eastAsia="lt-LT"/>
            </w:rPr>
          </w:pPr>
          <w:r w:rsidRPr="00DC4F4B">
            <w:rPr>
              <w:rFonts w:ascii="Times New Roman" w:hAnsi="Times New Roman"/>
              <w:lang w:eastAsia="lt-LT"/>
            </w:rPr>
            <w:t xml:space="preserve">          </w:t>
          </w:r>
          <w:r w:rsidR="00A90CC5" w:rsidRPr="00DC4F4B">
            <w:rPr>
              <w:rFonts w:ascii="Times New Roman" w:hAnsi="Times New Roman"/>
              <w:i/>
              <w:sz w:val="24"/>
              <w:szCs w:val="24"/>
              <w:lang w:eastAsia="lt-LT"/>
            </w:rPr>
            <w:t>2.</w:t>
          </w:r>
          <w:r w:rsidRPr="00DC4F4B">
            <w:rPr>
              <w:rFonts w:ascii="Times New Roman" w:hAnsi="Times New Roman"/>
              <w:i/>
              <w:sz w:val="24"/>
              <w:szCs w:val="24"/>
              <w:lang w:eastAsia="lt-LT"/>
            </w:rPr>
            <w:t>6</w:t>
          </w:r>
          <w:r w:rsidR="00A90CC5" w:rsidRPr="00DC4F4B">
            <w:rPr>
              <w:rFonts w:ascii="Times New Roman" w:hAnsi="Times New Roman"/>
              <w:i/>
              <w:sz w:val="24"/>
              <w:szCs w:val="24"/>
              <w:lang w:eastAsia="lt-LT"/>
            </w:rPr>
            <w:t>.</w:t>
          </w:r>
          <w:r w:rsidRPr="00DC4F4B">
            <w:rPr>
              <w:rFonts w:ascii="Times New Roman" w:hAnsi="Times New Roman"/>
              <w:i/>
              <w:sz w:val="24"/>
              <w:szCs w:val="24"/>
              <w:lang w:eastAsia="lt-LT"/>
            </w:rPr>
            <w:t>2</w:t>
          </w:r>
          <w:r w:rsidR="00A90CC5" w:rsidRPr="00DC4F4B">
            <w:rPr>
              <w:rFonts w:ascii="Times New Roman" w:hAnsi="Times New Roman"/>
              <w:i/>
              <w:sz w:val="24"/>
              <w:szCs w:val="24"/>
              <w:lang w:eastAsia="lt-LT"/>
            </w:rPr>
            <w:t xml:space="preserve"> Pasitarimai ............................</w:t>
          </w:r>
          <w:r w:rsidR="00A90CC5" w:rsidRPr="00DC4F4B">
            <w:rPr>
              <w:rFonts w:ascii="Times New Roman" w:hAnsi="Times New Roman"/>
              <w:sz w:val="24"/>
              <w:szCs w:val="24"/>
              <w:lang w:eastAsia="lt-LT"/>
            </w:rPr>
            <w:t>..................................................</w:t>
          </w:r>
          <w:r w:rsidR="00DD511B" w:rsidRPr="00DC4F4B">
            <w:rPr>
              <w:rFonts w:ascii="Times New Roman" w:hAnsi="Times New Roman"/>
              <w:sz w:val="24"/>
              <w:szCs w:val="24"/>
              <w:lang w:eastAsia="lt-LT"/>
            </w:rPr>
            <w:t>..............................</w:t>
          </w:r>
          <w:r w:rsidR="00356699">
            <w:rPr>
              <w:rFonts w:ascii="Times New Roman" w:hAnsi="Times New Roman"/>
              <w:sz w:val="24"/>
              <w:szCs w:val="24"/>
              <w:lang w:eastAsia="lt-LT"/>
            </w:rPr>
            <w:t>..</w:t>
          </w:r>
          <w:r w:rsidR="00C11547" w:rsidRPr="00DC4F4B">
            <w:rPr>
              <w:rFonts w:ascii="Times New Roman" w:hAnsi="Times New Roman"/>
              <w:sz w:val="24"/>
              <w:szCs w:val="24"/>
              <w:lang w:eastAsia="lt-LT"/>
            </w:rPr>
            <w:t>.</w:t>
          </w:r>
          <w:r w:rsidR="00356699" w:rsidRPr="00356699">
            <w:rPr>
              <w:rFonts w:ascii="Times New Roman" w:hAnsi="Times New Roman"/>
              <w:b/>
              <w:sz w:val="24"/>
              <w:szCs w:val="24"/>
              <w:lang w:eastAsia="lt-LT"/>
            </w:rPr>
            <w:t>15</w:t>
          </w:r>
        </w:p>
        <w:p w14:paraId="4BFF7E3B" w14:textId="77777777" w:rsidR="00A90CC5" w:rsidRDefault="00A90CC5" w:rsidP="00DC4F4B">
          <w:pPr>
            <w:spacing w:line="240" w:lineRule="auto"/>
            <w:jc w:val="both"/>
          </w:pPr>
          <w:r w:rsidRPr="00DC4F4B">
            <w:rPr>
              <w:rFonts w:ascii="Times New Roman" w:hAnsi="Times New Roman"/>
              <w:bCs/>
              <w:sz w:val="24"/>
              <w:szCs w:val="24"/>
            </w:rPr>
            <w:fldChar w:fldCharType="end"/>
          </w:r>
        </w:p>
        <w:p w14:paraId="239A6CC9" w14:textId="77777777" w:rsidR="00A90CC5" w:rsidRDefault="001E3154" w:rsidP="00A90CC5">
          <w:pPr>
            <w:spacing w:line="240" w:lineRule="auto"/>
            <w:ind w:left="284"/>
            <w:jc w:val="both"/>
            <w:rPr>
              <w:rFonts w:ascii="Times New Roman" w:hAnsi="Times New Roman"/>
            </w:rPr>
          </w:pPr>
        </w:p>
      </w:sdtContent>
    </w:sdt>
    <w:p w14:paraId="764C1C34" w14:textId="77777777" w:rsidR="00A90CC5" w:rsidRDefault="00A90CC5" w:rsidP="00A90CC5">
      <w:pPr>
        <w:keepNext/>
        <w:tabs>
          <w:tab w:val="left" w:pos="0"/>
        </w:tabs>
        <w:spacing w:line="360" w:lineRule="auto"/>
        <w:ind w:firstLine="851"/>
        <w:jc w:val="center"/>
        <w:outlineLvl w:val="0"/>
        <w:rPr>
          <w:rFonts w:ascii="Times New Roman" w:hAnsi="Times New Roman"/>
          <w:b/>
          <w:bCs/>
          <w:sz w:val="24"/>
          <w:szCs w:val="24"/>
        </w:rPr>
      </w:pPr>
    </w:p>
    <w:p w14:paraId="60E2F824" w14:textId="77777777" w:rsidR="00A90CC5" w:rsidRDefault="00A90CC5" w:rsidP="00A90CC5">
      <w:pPr>
        <w:spacing w:after="0" w:line="360" w:lineRule="auto"/>
        <w:rPr>
          <w:rFonts w:ascii="Times New Roman" w:hAnsi="Times New Roman"/>
          <w:b/>
          <w:bCs/>
          <w:sz w:val="24"/>
          <w:szCs w:val="24"/>
        </w:rPr>
        <w:sectPr w:rsidR="00A90CC5">
          <w:pgSz w:w="11906" w:h="16838"/>
          <w:pgMar w:top="1701" w:right="991" w:bottom="567" w:left="1701" w:header="567" w:footer="567" w:gutter="0"/>
          <w:cols w:space="1296"/>
        </w:sectPr>
      </w:pPr>
    </w:p>
    <w:p w14:paraId="7E5663A7" w14:textId="77777777" w:rsidR="00A90CC5" w:rsidRPr="00EB023A" w:rsidRDefault="00A90CC5" w:rsidP="00A90CC5">
      <w:pPr>
        <w:pStyle w:val="Antrat1"/>
        <w:jc w:val="center"/>
        <w:rPr>
          <w:b w:val="0"/>
          <w:bCs w:val="0"/>
        </w:rPr>
      </w:pPr>
      <w:bookmarkStart w:id="5" w:name="_Toc14452396"/>
      <w:bookmarkStart w:id="6" w:name="_Toc523917278"/>
      <w:bookmarkStart w:id="7" w:name="_Toc518068251"/>
      <w:bookmarkStart w:id="8" w:name="_Toc518068222"/>
      <w:r w:rsidRPr="00EB023A">
        <w:lastRenderedPageBreak/>
        <w:t>I. BENDROJI AUDITO KOMITETO INFORMACIJA</w:t>
      </w:r>
      <w:bookmarkEnd w:id="5"/>
      <w:bookmarkEnd w:id="6"/>
      <w:bookmarkEnd w:id="7"/>
      <w:bookmarkEnd w:id="8"/>
    </w:p>
    <w:p w14:paraId="5339F10F" w14:textId="750D720E" w:rsidR="00A90CC5" w:rsidRPr="00EB023A" w:rsidRDefault="00A90CC5" w:rsidP="00A90CC5">
      <w:pPr>
        <w:tabs>
          <w:tab w:val="left" w:pos="0"/>
        </w:tabs>
        <w:spacing w:after="0" w:line="360" w:lineRule="auto"/>
        <w:jc w:val="center"/>
        <w:rPr>
          <w:rFonts w:ascii="Times New Roman" w:hAnsi="Times New Roman"/>
          <w:sz w:val="24"/>
          <w:szCs w:val="24"/>
        </w:rPr>
      </w:pPr>
      <w:r w:rsidRPr="00EB023A">
        <w:rPr>
          <w:rFonts w:ascii="Times New Roman" w:hAnsi="Times New Roman"/>
          <w:sz w:val="24"/>
          <w:szCs w:val="24"/>
        </w:rPr>
        <w:t>(20</w:t>
      </w:r>
      <w:r w:rsidR="00E56EBF" w:rsidRPr="00EB023A">
        <w:rPr>
          <w:rFonts w:ascii="Times New Roman" w:hAnsi="Times New Roman"/>
          <w:sz w:val="24"/>
          <w:szCs w:val="24"/>
        </w:rPr>
        <w:t>20</w:t>
      </w:r>
      <w:r w:rsidRPr="00EB023A">
        <w:rPr>
          <w:rFonts w:ascii="Times New Roman" w:hAnsi="Times New Roman"/>
          <w:sz w:val="24"/>
          <w:szCs w:val="24"/>
        </w:rPr>
        <w:t xml:space="preserve"> m. </w:t>
      </w:r>
      <w:r w:rsidR="00E56EBF" w:rsidRPr="00EB023A">
        <w:rPr>
          <w:rFonts w:ascii="Times New Roman" w:hAnsi="Times New Roman"/>
          <w:sz w:val="24"/>
          <w:szCs w:val="24"/>
        </w:rPr>
        <w:t>kovo</w:t>
      </w:r>
      <w:r w:rsidRPr="00EB023A">
        <w:rPr>
          <w:rFonts w:ascii="Times New Roman" w:hAnsi="Times New Roman"/>
          <w:sz w:val="24"/>
          <w:szCs w:val="24"/>
        </w:rPr>
        <w:t xml:space="preserve"> 10 d. – 20</w:t>
      </w:r>
      <w:r w:rsidR="00330D0C" w:rsidRPr="00EB023A">
        <w:rPr>
          <w:rFonts w:ascii="Times New Roman" w:hAnsi="Times New Roman"/>
          <w:sz w:val="24"/>
          <w:szCs w:val="24"/>
        </w:rPr>
        <w:t>20</w:t>
      </w:r>
      <w:r w:rsidRPr="00EB023A">
        <w:rPr>
          <w:rFonts w:ascii="Times New Roman" w:hAnsi="Times New Roman"/>
          <w:sz w:val="24"/>
          <w:szCs w:val="24"/>
        </w:rPr>
        <w:t xml:space="preserve"> m</w:t>
      </w:r>
      <w:r w:rsidRPr="00973095">
        <w:rPr>
          <w:rFonts w:ascii="Times New Roman" w:hAnsi="Times New Roman"/>
          <w:sz w:val="24"/>
          <w:szCs w:val="24"/>
        </w:rPr>
        <w:t xml:space="preserve">. </w:t>
      </w:r>
      <w:r w:rsidR="00F35EC2" w:rsidRPr="00973095">
        <w:rPr>
          <w:rFonts w:ascii="Times New Roman" w:hAnsi="Times New Roman"/>
          <w:sz w:val="24"/>
          <w:szCs w:val="24"/>
        </w:rPr>
        <w:t>rugpjūčio</w:t>
      </w:r>
      <w:r w:rsidRPr="00973095">
        <w:rPr>
          <w:rFonts w:ascii="Times New Roman" w:hAnsi="Times New Roman"/>
          <w:sz w:val="24"/>
          <w:szCs w:val="24"/>
        </w:rPr>
        <w:t xml:space="preserve"> </w:t>
      </w:r>
      <w:r w:rsidR="00F35EC2" w:rsidRPr="00973095">
        <w:rPr>
          <w:rFonts w:ascii="Times New Roman" w:hAnsi="Times New Roman"/>
          <w:sz w:val="24"/>
          <w:szCs w:val="24"/>
        </w:rPr>
        <w:t>18</w:t>
      </w:r>
      <w:r w:rsidRPr="00EB023A">
        <w:rPr>
          <w:rFonts w:ascii="Times New Roman" w:hAnsi="Times New Roman"/>
          <w:sz w:val="24"/>
          <w:szCs w:val="24"/>
        </w:rPr>
        <w:t xml:space="preserve"> d.)</w:t>
      </w:r>
    </w:p>
    <w:p w14:paraId="70E19BCC" w14:textId="77777777" w:rsidR="00A90CC5" w:rsidRPr="00EB023A" w:rsidRDefault="00A90CC5" w:rsidP="00A90CC5">
      <w:pPr>
        <w:tabs>
          <w:tab w:val="left" w:pos="0"/>
        </w:tabs>
        <w:spacing w:after="0" w:line="360" w:lineRule="auto"/>
        <w:jc w:val="center"/>
        <w:rPr>
          <w:rFonts w:ascii="Times New Roman" w:hAnsi="Times New Roman"/>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50"/>
        <w:gridCol w:w="1400"/>
      </w:tblGrid>
      <w:tr w:rsidR="00A90CC5" w:rsidRPr="00EB023A" w14:paraId="4378D66F" w14:textId="77777777" w:rsidTr="00A90CC5">
        <w:trPr>
          <w:trHeight w:val="416"/>
        </w:trPr>
        <w:tc>
          <w:tcPr>
            <w:tcW w:w="8625" w:type="dxa"/>
            <w:gridSpan w:val="3"/>
            <w:tcBorders>
              <w:top w:val="single" w:sz="4" w:space="0" w:color="auto"/>
              <w:left w:val="single" w:sz="4" w:space="0" w:color="auto"/>
              <w:bottom w:val="single" w:sz="4" w:space="0" w:color="auto"/>
              <w:right w:val="single" w:sz="4" w:space="0" w:color="auto"/>
            </w:tcBorders>
            <w:hideMark/>
          </w:tcPr>
          <w:p w14:paraId="1A22C8AA" w14:textId="77777777" w:rsidR="00A90CC5" w:rsidRPr="00EB023A" w:rsidRDefault="00A90CC5" w:rsidP="00DC4F4B">
            <w:pPr>
              <w:spacing w:line="240" w:lineRule="auto"/>
              <w:rPr>
                <w:rFonts w:ascii="Times New Roman" w:hAnsi="Times New Roman"/>
                <w:b/>
                <w:sz w:val="24"/>
                <w:szCs w:val="24"/>
              </w:rPr>
            </w:pPr>
            <w:bookmarkStart w:id="9" w:name="_Toc518068223"/>
            <w:bookmarkStart w:id="10" w:name="_Toc518068252"/>
            <w:bookmarkStart w:id="11" w:name="_Toc518068275"/>
            <w:bookmarkStart w:id="12" w:name="_Toc523912499"/>
            <w:bookmarkStart w:id="13" w:name="_Toc523912860"/>
            <w:r w:rsidRPr="00EB023A">
              <w:rPr>
                <w:rFonts w:ascii="Times New Roman" w:hAnsi="Times New Roman"/>
                <w:b/>
                <w:sz w:val="24"/>
                <w:szCs w:val="24"/>
              </w:rPr>
              <w:t>1. Įstatymų ir kitų teisės aktų projektų svarstymas</w:t>
            </w:r>
            <w:bookmarkEnd w:id="9"/>
            <w:bookmarkEnd w:id="10"/>
            <w:bookmarkEnd w:id="11"/>
            <w:bookmarkEnd w:id="12"/>
            <w:bookmarkEnd w:id="13"/>
          </w:p>
        </w:tc>
      </w:tr>
      <w:tr w:rsidR="00A90CC5" w:rsidRPr="00EB023A" w14:paraId="3C9DDBED"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0DC72E67" w14:textId="77777777" w:rsidR="00A90CC5" w:rsidRPr="00EB023A" w:rsidRDefault="00A90CC5" w:rsidP="00DC4F4B">
            <w:pPr>
              <w:tabs>
                <w:tab w:val="left" w:pos="0"/>
              </w:tabs>
              <w:spacing w:after="0" w:line="240" w:lineRule="auto"/>
              <w:jc w:val="center"/>
              <w:rPr>
                <w:rFonts w:ascii="Times New Roman" w:hAnsi="Times New Roman"/>
                <w:sz w:val="24"/>
                <w:szCs w:val="24"/>
              </w:rPr>
            </w:pPr>
            <w:r w:rsidRPr="00EB023A">
              <w:rPr>
                <w:rFonts w:ascii="Times New Roman" w:hAnsi="Times New Roman"/>
                <w:sz w:val="24"/>
                <w:szCs w:val="24"/>
              </w:rPr>
              <w:t>1.1.</w:t>
            </w:r>
          </w:p>
        </w:tc>
        <w:tc>
          <w:tcPr>
            <w:tcW w:w="6550" w:type="dxa"/>
            <w:tcBorders>
              <w:top w:val="single" w:sz="4" w:space="0" w:color="auto"/>
              <w:left w:val="single" w:sz="4" w:space="0" w:color="auto"/>
              <w:bottom w:val="single" w:sz="4" w:space="0" w:color="auto"/>
              <w:right w:val="single" w:sz="4" w:space="0" w:color="auto"/>
            </w:tcBorders>
            <w:hideMark/>
          </w:tcPr>
          <w:p w14:paraId="2D4BE33C"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caps/>
                <w:sz w:val="24"/>
                <w:szCs w:val="24"/>
              </w:rPr>
              <w:t>S</w:t>
            </w:r>
            <w:r w:rsidRPr="00EB023A">
              <w:rPr>
                <w:rFonts w:ascii="Times New Roman" w:hAnsi="Times New Roman"/>
                <w:sz w:val="24"/>
                <w:szCs w:val="24"/>
              </w:rPr>
              <w:t>eimo pavedimai komitetui</w:t>
            </w:r>
          </w:p>
          <w:p w14:paraId="53594904" w14:textId="77777777" w:rsidR="00A90CC5" w:rsidRPr="00EB023A" w:rsidRDefault="00A90CC5" w:rsidP="00DC4F4B">
            <w:pPr>
              <w:tabs>
                <w:tab w:val="left" w:pos="0"/>
              </w:tabs>
              <w:spacing w:after="0" w:line="240" w:lineRule="auto"/>
              <w:ind w:firstLine="744"/>
              <w:rPr>
                <w:rFonts w:ascii="Times New Roman" w:hAnsi="Times New Roman"/>
                <w:sz w:val="24"/>
                <w:szCs w:val="24"/>
              </w:rPr>
            </w:pPr>
            <w:r w:rsidRPr="00EB023A">
              <w:rPr>
                <w:rFonts w:ascii="Times New Roman" w:hAnsi="Times New Roman"/>
                <w:sz w:val="24"/>
                <w:szCs w:val="24"/>
              </w:rPr>
              <w:t>iš jų kaip pagrindiniam komitetui</w:t>
            </w:r>
          </w:p>
          <w:p w14:paraId="2352FE97" w14:textId="77777777" w:rsidR="00A90CC5" w:rsidRPr="00EB023A" w:rsidRDefault="00A90CC5" w:rsidP="00DC4F4B">
            <w:pPr>
              <w:tabs>
                <w:tab w:val="left" w:pos="0"/>
              </w:tabs>
              <w:spacing w:after="0" w:line="240" w:lineRule="auto"/>
              <w:ind w:firstLine="744"/>
              <w:rPr>
                <w:rFonts w:ascii="Times New Roman" w:hAnsi="Times New Roman"/>
                <w:sz w:val="24"/>
                <w:szCs w:val="24"/>
              </w:rPr>
            </w:pPr>
            <w:r w:rsidRPr="00EB023A">
              <w:rPr>
                <w:rFonts w:ascii="Times New Roman" w:hAnsi="Times New Roman"/>
                <w:sz w:val="24"/>
                <w:szCs w:val="24"/>
              </w:rPr>
              <w:t>kaip papildomam komitetui</w:t>
            </w:r>
          </w:p>
        </w:tc>
        <w:tc>
          <w:tcPr>
            <w:tcW w:w="1400" w:type="dxa"/>
            <w:tcBorders>
              <w:top w:val="single" w:sz="4" w:space="0" w:color="auto"/>
              <w:left w:val="single" w:sz="4" w:space="0" w:color="auto"/>
              <w:bottom w:val="single" w:sz="4" w:space="0" w:color="auto"/>
              <w:right w:val="single" w:sz="4" w:space="0" w:color="auto"/>
            </w:tcBorders>
            <w:shd w:val="clear" w:color="auto" w:fill="FFFFFF"/>
            <w:hideMark/>
          </w:tcPr>
          <w:p w14:paraId="41FD9C0E" w14:textId="6E029345" w:rsidR="00A90CC5" w:rsidRPr="00EB023A" w:rsidRDefault="00BD362C" w:rsidP="00DC4F4B">
            <w:pPr>
              <w:tabs>
                <w:tab w:val="left" w:pos="0"/>
              </w:tabs>
              <w:spacing w:after="0" w:line="240" w:lineRule="auto"/>
              <w:jc w:val="center"/>
              <w:rPr>
                <w:rFonts w:ascii="Times New Roman" w:hAnsi="Times New Roman"/>
                <w:b/>
                <w:caps/>
                <w:sz w:val="24"/>
                <w:szCs w:val="24"/>
              </w:rPr>
            </w:pPr>
            <w:r w:rsidRPr="00EB023A">
              <w:rPr>
                <w:rFonts w:ascii="Times New Roman" w:hAnsi="Times New Roman"/>
                <w:b/>
                <w:caps/>
                <w:sz w:val="24"/>
                <w:szCs w:val="24"/>
              </w:rPr>
              <w:t>30</w:t>
            </w:r>
          </w:p>
          <w:p w14:paraId="39589D94" w14:textId="1CF8F0AE" w:rsidR="00A90CC5" w:rsidRPr="00EB023A" w:rsidRDefault="00BD362C" w:rsidP="00DC4F4B">
            <w:pPr>
              <w:tabs>
                <w:tab w:val="left" w:pos="0"/>
              </w:tabs>
              <w:spacing w:after="0" w:line="240" w:lineRule="auto"/>
              <w:jc w:val="center"/>
              <w:rPr>
                <w:rFonts w:ascii="Times New Roman" w:hAnsi="Times New Roman"/>
                <w:caps/>
                <w:sz w:val="24"/>
                <w:szCs w:val="24"/>
              </w:rPr>
            </w:pPr>
            <w:r w:rsidRPr="00EB023A">
              <w:rPr>
                <w:rFonts w:ascii="Times New Roman" w:hAnsi="Times New Roman"/>
                <w:caps/>
                <w:sz w:val="24"/>
                <w:szCs w:val="24"/>
              </w:rPr>
              <w:t>15</w:t>
            </w:r>
          </w:p>
          <w:p w14:paraId="17A1FE1A" w14:textId="450E2BA6" w:rsidR="00A90CC5" w:rsidRPr="00EB023A" w:rsidRDefault="00BD362C" w:rsidP="00DC4F4B">
            <w:pPr>
              <w:tabs>
                <w:tab w:val="left" w:pos="0"/>
              </w:tabs>
              <w:spacing w:after="0" w:line="240" w:lineRule="auto"/>
              <w:jc w:val="center"/>
              <w:rPr>
                <w:rFonts w:ascii="Times New Roman" w:hAnsi="Times New Roman"/>
                <w:caps/>
                <w:sz w:val="24"/>
                <w:szCs w:val="24"/>
                <w:highlight w:val="yellow"/>
              </w:rPr>
            </w:pPr>
            <w:r w:rsidRPr="00EB023A">
              <w:rPr>
                <w:rFonts w:ascii="Times New Roman" w:hAnsi="Times New Roman"/>
                <w:caps/>
                <w:sz w:val="24"/>
                <w:szCs w:val="24"/>
              </w:rPr>
              <w:t>15</w:t>
            </w:r>
          </w:p>
        </w:tc>
      </w:tr>
      <w:tr w:rsidR="00A90CC5" w:rsidRPr="00EB023A" w14:paraId="078A4DB0"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0F0ADA95" w14:textId="77777777" w:rsidR="00A90CC5" w:rsidRPr="00EB023A" w:rsidRDefault="00A90CC5" w:rsidP="00DC4F4B">
            <w:pPr>
              <w:tabs>
                <w:tab w:val="left" w:pos="0"/>
              </w:tabs>
              <w:spacing w:after="0" w:line="240" w:lineRule="auto"/>
              <w:jc w:val="center"/>
              <w:rPr>
                <w:rFonts w:ascii="Times New Roman" w:hAnsi="Times New Roman"/>
                <w:sz w:val="24"/>
                <w:szCs w:val="24"/>
              </w:rPr>
            </w:pPr>
            <w:r w:rsidRPr="00EB023A">
              <w:rPr>
                <w:rFonts w:ascii="Times New Roman" w:hAnsi="Times New Roman"/>
                <w:sz w:val="24"/>
                <w:szCs w:val="24"/>
              </w:rPr>
              <w:t>1.2.</w:t>
            </w:r>
          </w:p>
        </w:tc>
        <w:tc>
          <w:tcPr>
            <w:tcW w:w="6550" w:type="dxa"/>
            <w:tcBorders>
              <w:top w:val="single" w:sz="4" w:space="0" w:color="auto"/>
              <w:left w:val="single" w:sz="4" w:space="0" w:color="auto"/>
              <w:bottom w:val="single" w:sz="4" w:space="0" w:color="auto"/>
              <w:right w:val="single" w:sz="4" w:space="0" w:color="auto"/>
            </w:tcBorders>
            <w:hideMark/>
          </w:tcPr>
          <w:p w14:paraId="2E70448C" w14:textId="77777777" w:rsidR="00A90CC5" w:rsidRPr="00EB023A" w:rsidRDefault="00A90CC5" w:rsidP="00DC4F4B">
            <w:pPr>
              <w:tabs>
                <w:tab w:val="left" w:pos="0"/>
              </w:tabs>
              <w:spacing w:after="0" w:line="240" w:lineRule="auto"/>
              <w:jc w:val="both"/>
              <w:rPr>
                <w:rFonts w:ascii="Times New Roman" w:hAnsi="Times New Roman"/>
                <w:sz w:val="24"/>
                <w:szCs w:val="24"/>
              </w:rPr>
            </w:pPr>
            <w:r w:rsidRPr="00EB023A">
              <w:rPr>
                <w:rFonts w:ascii="Times New Roman" w:hAnsi="Times New Roman"/>
                <w:sz w:val="24"/>
                <w:szCs w:val="24"/>
              </w:rPr>
              <w:t>Komiteto pateiktos išvados</w:t>
            </w:r>
          </w:p>
          <w:p w14:paraId="24026E1A" w14:textId="77777777" w:rsidR="00A90CC5" w:rsidRPr="00EB023A" w:rsidRDefault="00A90CC5" w:rsidP="00DC4F4B">
            <w:pPr>
              <w:tabs>
                <w:tab w:val="left" w:pos="0"/>
                <w:tab w:val="left" w:pos="800"/>
              </w:tabs>
              <w:spacing w:after="0" w:line="240" w:lineRule="auto"/>
              <w:ind w:firstLine="744"/>
              <w:jc w:val="both"/>
              <w:rPr>
                <w:rFonts w:ascii="Times New Roman" w:hAnsi="Times New Roman"/>
                <w:sz w:val="24"/>
                <w:szCs w:val="24"/>
              </w:rPr>
            </w:pPr>
            <w:r w:rsidRPr="00EB023A">
              <w:rPr>
                <w:rFonts w:ascii="Times New Roman" w:hAnsi="Times New Roman"/>
                <w:sz w:val="24"/>
                <w:szCs w:val="24"/>
              </w:rPr>
              <w:t>iš jų kaip pagrindinis komitetas</w:t>
            </w:r>
          </w:p>
          <w:p w14:paraId="0C469A9D" w14:textId="77777777" w:rsidR="00A90CC5" w:rsidRPr="00EB023A" w:rsidRDefault="00A90CC5" w:rsidP="00DC4F4B">
            <w:pPr>
              <w:tabs>
                <w:tab w:val="left" w:pos="0"/>
              </w:tabs>
              <w:spacing w:after="0" w:line="240" w:lineRule="auto"/>
              <w:ind w:firstLine="744"/>
              <w:jc w:val="both"/>
              <w:rPr>
                <w:rFonts w:ascii="Times New Roman" w:hAnsi="Times New Roman"/>
                <w:sz w:val="24"/>
                <w:szCs w:val="24"/>
              </w:rPr>
            </w:pPr>
            <w:r w:rsidRPr="00EB023A">
              <w:rPr>
                <w:rFonts w:ascii="Times New Roman" w:hAnsi="Times New Roman"/>
                <w:sz w:val="24"/>
                <w:szCs w:val="24"/>
              </w:rPr>
              <w:t xml:space="preserve">kaip papildomas komitetas </w:t>
            </w:r>
          </w:p>
          <w:p w14:paraId="0BA6313C" w14:textId="77777777" w:rsidR="00A90CC5" w:rsidRPr="00EB023A" w:rsidRDefault="00A90CC5" w:rsidP="00DC4F4B">
            <w:pPr>
              <w:tabs>
                <w:tab w:val="left" w:pos="0"/>
              </w:tabs>
              <w:spacing w:after="0" w:line="240" w:lineRule="auto"/>
              <w:ind w:firstLine="744"/>
              <w:rPr>
                <w:rFonts w:ascii="Times New Roman" w:hAnsi="Times New Roman"/>
                <w:caps/>
                <w:sz w:val="24"/>
                <w:szCs w:val="24"/>
              </w:rPr>
            </w:pPr>
            <w:r w:rsidRPr="00EB023A">
              <w:rPr>
                <w:rFonts w:ascii="Times New Roman" w:hAnsi="Times New Roman"/>
                <w:sz w:val="24"/>
                <w:szCs w:val="24"/>
              </w:rPr>
              <w:t>komiteto iniciatyva</w:t>
            </w:r>
          </w:p>
        </w:tc>
        <w:tc>
          <w:tcPr>
            <w:tcW w:w="1400" w:type="dxa"/>
            <w:tcBorders>
              <w:top w:val="single" w:sz="4" w:space="0" w:color="auto"/>
              <w:left w:val="single" w:sz="4" w:space="0" w:color="auto"/>
              <w:bottom w:val="single" w:sz="4" w:space="0" w:color="auto"/>
              <w:right w:val="single" w:sz="4" w:space="0" w:color="auto"/>
            </w:tcBorders>
            <w:shd w:val="clear" w:color="auto" w:fill="FFFFFF"/>
            <w:hideMark/>
          </w:tcPr>
          <w:p w14:paraId="01BB871E" w14:textId="56860F73" w:rsidR="00A90CC5" w:rsidRPr="00EB023A" w:rsidRDefault="000B07A2" w:rsidP="00DC4F4B">
            <w:pPr>
              <w:tabs>
                <w:tab w:val="left" w:pos="0"/>
              </w:tabs>
              <w:spacing w:after="0" w:line="240" w:lineRule="auto"/>
              <w:jc w:val="center"/>
              <w:rPr>
                <w:rFonts w:ascii="Times New Roman" w:hAnsi="Times New Roman"/>
                <w:b/>
                <w:sz w:val="24"/>
                <w:szCs w:val="24"/>
              </w:rPr>
            </w:pPr>
            <w:r w:rsidRPr="00EB023A">
              <w:rPr>
                <w:rFonts w:ascii="Times New Roman" w:hAnsi="Times New Roman"/>
                <w:b/>
                <w:sz w:val="24"/>
                <w:szCs w:val="24"/>
              </w:rPr>
              <w:t>69</w:t>
            </w:r>
          </w:p>
          <w:p w14:paraId="123B45D8" w14:textId="686F6EF5" w:rsidR="00A90CC5" w:rsidRPr="00EB023A" w:rsidRDefault="000B07A2" w:rsidP="00DC4F4B">
            <w:pPr>
              <w:tabs>
                <w:tab w:val="left" w:pos="0"/>
              </w:tabs>
              <w:spacing w:after="0" w:line="240" w:lineRule="auto"/>
              <w:jc w:val="center"/>
              <w:rPr>
                <w:rFonts w:ascii="Times New Roman" w:hAnsi="Times New Roman"/>
                <w:sz w:val="24"/>
                <w:szCs w:val="24"/>
              </w:rPr>
            </w:pPr>
            <w:r w:rsidRPr="00EB023A">
              <w:rPr>
                <w:rFonts w:ascii="Times New Roman" w:hAnsi="Times New Roman"/>
                <w:sz w:val="24"/>
                <w:szCs w:val="24"/>
              </w:rPr>
              <w:t>18</w:t>
            </w:r>
          </w:p>
          <w:p w14:paraId="06F32EF0" w14:textId="250CC074" w:rsidR="00A90CC5" w:rsidRPr="00EB023A" w:rsidRDefault="000B07A2" w:rsidP="00DC4F4B">
            <w:pPr>
              <w:tabs>
                <w:tab w:val="left" w:pos="0"/>
              </w:tabs>
              <w:spacing w:after="0" w:line="240" w:lineRule="auto"/>
              <w:jc w:val="center"/>
              <w:rPr>
                <w:rFonts w:ascii="Times New Roman" w:hAnsi="Times New Roman"/>
                <w:sz w:val="24"/>
                <w:szCs w:val="24"/>
              </w:rPr>
            </w:pPr>
            <w:r w:rsidRPr="00EB023A">
              <w:rPr>
                <w:rFonts w:ascii="Times New Roman" w:hAnsi="Times New Roman"/>
                <w:sz w:val="24"/>
                <w:szCs w:val="24"/>
              </w:rPr>
              <w:t>51</w:t>
            </w:r>
          </w:p>
          <w:p w14:paraId="3A5C71E6" w14:textId="3FF25D92" w:rsidR="00A90CC5" w:rsidRPr="00EB023A" w:rsidRDefault="00AE2641" w:rsidP="00DC4F4B">
            <w:pPr>
              <w:tabs>
                <w:tab w:val="left" w:pos="0"/>
              </w:tabs>
              <w:spacing w:after="0" w:line="240" w:lineRule="auto"/>
              <w:jc w:val="center"/>
              <w:rPr>
                <w:rFonts w:ascii="Times New Roman" w:hAnsi="Times New Roman"/>
                <w:b/>
                <w:caps/>
                <w:sz w:val="24"/>
                <w:szCs w:val="24"/>
                <w:highlight w:val="yellow"/>
              </w:rPr>
            </w:pPr>
            <w:r w:rsidRPr="00EB023A">
              <w:rPr>
                <w:rFonts w:ascii="Times New Roman" w:hAnsi="Times New Roman"/>
                <w:b/>
                <w:caps/>
                <w:sz w:val="24"/>
                <w:szCs w:val="24"/>
              </w:rPr>
              <w:t>–</w:t>
            </w:r>
          </w:p>
        </w:tc>
      </w:tr>
      <w:tr w:rsidR="00A90CC5" w:rsidRPr="00EB023A" w14:paraId="254A66DF"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5FD31734" w14:textId="77777777" w:rsidR="00A90CC5" w:rsidRPr="00EB023A" w:rsidRDefault="00A90CC5" w:rsidP="00DC4F4B">
            <w:pPr>
              <w:tabs>
                <w:tab w:val="left" w:pos="0"/>
              </w:tabs>
              <w:spacing w:after="0" w:line="240" w:lineRule="auto"/>
              <w:jc w:val="center"/>
              <w:rPr>
                <w:rFonts w:ascii="Times New Roman" w:hAnsi="Times New Roman"/>
                <w:sz w:val="24"/>
                <w:szCs w:val="24"/>
              </w:rPr>
            </w:pPr>
            <w:r w:rsidRPr="00EB023A">
              <w:rPr>
                <w:rFonts w:ascii="Times New Roman" w:hAnsi="Times New Roman"/>
                <w:sz w:val="24"/>
                <w:szCs w:val="24"/>
              </w:rPr>
              <w:t>1.3.</w:t>
            </w:r>
          </w:p>
        </w:tc>
        <w:tc>
          <w:tcPr>
            <w:tcW w:w="6550" w:type="dxa"/>
            <w:tcBorders>
              <w:top w:val="single" w:sz="4" w:space="0" w:color="auto"/>
              <w:left w:val="single" w:sz="4" w:space="0" w:color="auto"/>
              <w:bottom w:val="single" w:sz="4" w:space="0" w:color="auto"/>
              <w:right w:val="single" w:sz="4" w:space="0" w:color="auto"/>
            </w:tcBorders>
            <w:hideMark/>
          </w:tcPr>
          <w:p w14:paraId="402DFD8F" w14:textId="77777777" w:rsidR="00A90CC5" w:rsidRPr="00EB023A" w:rsidRDefault="00A90CC5" w:rsidP="00DC4F4B">
            <w:pPr>
              <w:tabs>
                <w:tab w:val="left" w:pos="0"/>
              </w:tabs>
              <w:spacing w:after="0" w:line="240" w:lineRule="auto"/>
              <w:rPr>
                <w:rFonts w:ascii="Times New Roman" w:hAnsi="Times New Roman"/>
                <w:caps/>
                <w:sz w:val="24"/>
                <w:szCs w:val="24"/>
              </w:rPr>
            </w:pPr>
            <w:r w:rsidRPr="00EB023A">
              <w:rPr>
                <w:rFonts w:ascii="Times New Roman" w:hAnsi="Times New Roman"/>
                <w:sz w:val="24"/>
                <w:szCs w:val="24"/>
              </w:rPr>
              <w:t>Komiteto iniciatyva parengti teisės aktų projektai</w:t>
            </w:r>
          </w:p>
        </w:tc>
        <w:tc>
          <w:tcPr>
            <w:tcW w:w="1400" w:type="dxa"/>
            <w:tcBorders>
              <w:top w:val="single" w:sz="4" w:space="0" w:color="auto"/>
              <w:left w:val="single" w:sz="4" w:space="0" w:color="auto"/>
              <w:bottom w:val="single" w:sz="4" w:space="0" w:color="auto"/>
              <w:right w:val="single" w:sz="4" w:space="0" w:color="auto"/>
            </w:tcBorders>
            <w:shd w:val="clear" w:color="auto" w:fill="FFFFFF"/>
            <w:hideMark/>
          </w:tcPr>
          <w:p w14:paraId="3F651E5B" w14:textId="4DCFB03F" w:rsidR="00A90CC5" w:rsidRPr="00EB023A" w:rsidRDefault="00AE2641" w:rsidP="00DC4F4B">
            <w:pPr>
              <w:tabs>
                <w:tab w:val="left" w:pos="0"/>
              </w:tabs>
              <w:spacing w:after="0" w:line="240" w:lineRule="auto"/>
              <w:jc w:val="center"/>
              <w:rPr>
                <w:rFonts w:ascii="Times New Roman" w:hAnsi="Times New Roman"/>
                <w:b/>
                <w:caps/>
                <w:sz w:val="24"/>
                <w:szCs w:val="24"/>
              </w:rPr>
            </w:pPr>
            <w:r w:rsidRPr="00EB023A">
              <w:rPr>
                <w:rFonts w:ascii="Times New Roman" w:hAnsi="Times New Roman"/>
                <w:sz w:val="24"/>
                <w:szCs w:val="24"/>
              </w:rPr>
              <w:t>–</w:t>
            </w:r>
          </w:p>
        </w:tc>
      </w:tr>
      <w:tr w:rsidR="00A90CC5" w:rsidRPr="00EB023A" w14:paraId="3EE62D07"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32593C60" w14:textId="77777777" w:rsidR="00A90CC5" w:rsidRPr="00EB023A" w:rsidRDefault="00A90CC5" w:rsidP="00DC4F4B">
            <w:pPr>
              <w:tabs>
                <w:tab w:val="left" w:pos="0"/>
              </w:tabs>
              <w:spacing w:after="0" w:line="240" w:lineRule="auto"/>
              <w:jc w:val="center"/>
              <w:rPr>
                <w:rFonts w:ascii="Times New Roman" w:hAnsi="Times New Roman"/>
                <w:sz w:val="24"/>
                <w:szCs w:val="24"/>
              </w:rPr>
            </w:pPr>
            <w:r w:rsidRPr="00EB023A">
              <w:rPr>
                <w:rFonts w:ascii="Times New Roman" w:hAnsi="Times New Roman"/>
                <w:sz w:val="24"/>
                <w:szCs w:val="24"/>
              </w:rPr>
              <w:t>1.4.</w:t>
            </w:r>
          </w:p>
        </w:tc>
        <w:tc>
          <w:tcPr>
            <w:tcW w:w="6550" w:type="dxa"/>
            <w:tcBorders>
              <w:top w:val="single" w:sz="4" w:space="0" w:color="auto"/>
              <w:left w:val="single" w:sz="4" w:space="0" w:color="auto"/>
              <w:bottom w:val="single" w:sz="4" w:space="0" w:color="auto"/>
              <w:right w:val="single" w:sz="4" w:space="0" w:color="auto"/>
            </w:tcBorders>
            <w:hideMark/>
          </w:tcPr>
          <w:p w14:paraId="246DEDAB" w14:textId="1A6B729F" w:rsidR="00A90CC5" w:rsidRPr="00EB023A" w:rsidRDefault="00A90CC5" w:rsidP="00223B89">
            <w:pPr>
              <w:tabs>
                <w:tab w:val="left" w:pos="0"/>
              </w:tabs>
              <w:spacing w:after="0" w:line="240" w:lineRule="auto"/>
              <w:jc w:val="both"/>
              <w:rPr>
                <w:rFonts w:ascii="Times New Roman" w:hAnsi="Times New Roman"/>
                <w:caps/>
                <w:sz w:val="24"/>
                <w:szCs w:val="24"/>
              </w:rPr>
            </w:pPr>
            <w:r w:rsidRPr="00EB023A">
              <w:rPr>
                <w:rFonts w:ascii="Times New Roman" w:hAnsi="Times New Roman"/>
                <w:sz w:val="24"/>
                <w:szCs w:val="24"/>
              </w:rPr>
              <w:t>Komiteto iniciatyva sudarytos darbo grupės teisės aktų projekt</w:t>
            </w:r>
            <w:r w:rsidR="00223B89">
              <w:rPr>
                <w:rFonts w:ascii="Times New Roman" w:hAnsi="Times New Roman"/>
                <w:sz w:val="24"/>
                <w:szCs w:val="24"/>
              </w:rPr>
              <w:t>ams</w:t>
            </w:r>
            <w:r w:rsidRPr="00EB023A">
              <w:rPr>
                <w:rFonts w:ascii="Times New Roman" w:hAnsi="Times New Roman"/>
                <w:sz w:val="24"/>
                <w:szCs w:val="24"/>
              </w:rPr>
              <w:t xml:space="preserve"> reng</w:t>
            </w:r>
            <w:r w:rsidR="00223B89">
              <w:rPr>
                <w:rFonts w:ascii="Times New Roman" w:hAnsi="Times New Roman"/>
                <w:sz w:val="24"/>
                <w:szCs w:val="24"/>
              </w:rPr>
              <w:t>ti</w:t>
            </w:r>
            <w:r w:rsidRPr="00EB023A">
              <w:rPr>
                <w:rFonts w:ascii="Times New Roman" w:hAnsi="Times New Roman"/>
                <w:sz w:val="24"/>
                <w:szCs w:val="24"/>
              </w:rPr>
              <w:t xml:space="preserve"> ir kitiems aktualiems klausimams nagrinėti</w:t>
            </w:r>
          </w:p>
        </w:tc>
        <w:tc>
          <w:tcPr>
            <w:tcW w:w="14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4374D7" w14:textId="74B685B5" w:rsidR="00A90CC5" w:rsidRPr="00EB023A" w:rsidRDefault="00AE2641" w:rsidP="00DC4F4B">
            <w:pPr>
              <w:tabs>
                <w:tab w:val="left" w:pos="0"/>
              </w:tabs>
              <w:spacing w:after="0" w:line="240" w:lineRule="auto"/>
              <w:jc w:val="center"/>
              <w:rPr>
                <w:rFonts w:ascii="Times New Roman" w:hAnsi="Times New Roman"/>
                <w:b/>
                <w:caps/>
                <w:sz w:val="24"/>
                <w:szCs w:val="24"/>
              </w:rPr>
            </w:pPr>
            <w:r w:rsidRPr="00EB023A">
              <w:rPr>
                <w:rFonts w:ascii="Times New Roman" w:hAnsi="Times New Roman"/>
                <w:b/>
                <w:caps/>
                <w:sz w:val="24"/>
                <w:szCs w:val="24"/>
              </w:rPr>
              <w:t>–</w:t>
            </w:r>
          </w:p>
        </w:tc>
      </w:tr>
      <w:tr w:rsidR="00A90CC5" w:rsidRPr="00EB023A" w14:paraId="6C769A5B" w14:textId="77777777" w:rsidTr="00A90CC5">
        <w:trPr>
          <w:trHeight w:val="210"/>
        </w:trPr>
        <w:tc>
          <w:tcPr>
            <w:tcW w:w="675" w:type="dxa"/>
            <w:tcBorders>
              <w:top w:val="single" w:sz="4" w:space="0" w:color="auto"/>
              <w:left w:val="single" w:sz="4" w:space="0" w:color="auto"/>
              <w:bottom w:val="single" w:sz="4" w:space="0" w:color="auto"/>
              <w:right w:val="single" w:sz="4" w:space="0" w:color="auto"/>
            </w:tcBorders>
            <w:vAlign w:val="center"/>
            <w:hideMark/>
          </w:tcPr>
          <w:p w14:paraId="1F5A45FA" w14:textId="77777777" w:rsidR="00A90CC5" w:rsidRPr="00EB023A" w:rsidRDefault="00A90CC5" w:rsidP="00DC4F4B">
            <w:pPr>
              <w:tabs>
                <w:tab w:val="left" w:pos="0"/>
              </w:tabs>
              <w:spacing w:after="0" w:line="240" w:lineRule="auto"/>
              <w:jc w:val="center"/>
              <w:rPr>
                <w:rFonts w:ascii="Times New Roman" w:hAnsi="Times New Roman"/>
                <w:sz w:val="24"/>
                <w:szCs w:val="24"/>
              </w:rPr>
            </w:pPr>
            <w:r w:rsidRPr="00EB023A">
              <w:rPr>
                <w:rFonts w:ascii="Times New Roman" w:hAnsi="Times New Roman"/>
                <w:sz w:val="24"/>
                <w:szCs w:val="24"/>
              </w:rPr>
              <w:t>1.5.</w:t>
            </w:r>
          </w:p>
        </w:tc>
        <w:tc>
          <w:tcPr>
            <w:tcW w:w="6550" w:type="dxa"/>
            <w:tcBorders>
              <w:top w:val="single" w:sz="4" w:space="0" w:color="auto"/>
              <w:left w:val="single" w:sz="4" w:space="0" w:color="auto"/>
              <w:bottom w:val="single" w:sz="4" w:space="0" w:color="auto"/>
              <w:right w:val="single" w:sz="4" w:space="0" w:color="auto"/>
            </w:tcBorders>
            <w:vAlign w:val="center"/>
            <w:hideMark/>
          </w:tcPr>
          <w:p w14:paraId="653B58E4" w14:textId="2354CFA6" w:rsidR="00A90CC5" w:rsidRPr="00EB023A" w:rsidRDefault="00A90CC5" w:rsidP="005D693A">
            <w:pPr>
              <w:tabs>
                <w:tab w:val="left" w:pos="0"/>
              </w:tabs>
              <w:spacing w:after="0" w:line="240" w:lineRule="auto"/>
              <w:jc w:val="both"/>
              <w:rPr>
                <w:rFonts w:ascii="Times New Roman" w:hAnsi="Times New Roman"/>
                <w:caps/>
                <w:sz w:val="24"/>
                <w:szCs w:val="24"/>
              </w:rPr>
            </w:pPr>
            <w:r w:rsidRPr="00EB023A">
              <w:rPr>
                <w:rFonts w:ascii="Times New Roman" w:hAnsi="Times New Roman"/>
                <w:sz w:val="24"/>
                <w:szCs w:val="24"/>
              </w:rPr>
              <w:t>Svarstyt</w:t>
            </w:r>
            <w:r w:rsidR="005D693A">
              <w:rPr>
                <w:rFonts w:ascii="Times New Roman" w:hAnsi="Times New Roman"/>
                <w:sz w:val="24"/>
                <w:szCs w:val="24"/>
              </w:rPr>
              <w:t>i</w:t>
            </w:r>
            <w:r w:rsidRPr="00EB023A">
              <w:rPr>
                <w:rFonts w:ascii="Times New Roman" w:hAnsi="Times New Roman"/>
                <w:sz w:val="24"/>
                <w:szCs w:val="24"/>
              </w:rPr>
              <w:t xml:space="preserve"> labai aktual</w:t>
            </w:r>
            <w:r w:rsidR="005D693A">
              <w:rPr>
                <w:rFonts w:ascii="Times New Roman" w:hAnsi="Times New Roman"/>
                <w:sz w:val="24"/>
                <w:szCs w:val="24"/>
              </w:rPr>
              <w:t>ūs</w:t>
            </w:r>
            <w:r w:rsidRPr="00EB023A">
              <w:rPr>
                <w:rFonts w:ascii="Times New Roman" w:hAnsi="Times New Roman"/>
                <w:sz w:val="24"/>
                <w:szCs w:val="24"/>
              </w:rPr>
              <w:t xml:space="preserve"> ir aktual</w:t>
            </w:r>
            <w:r w:rsidR="005D693A">
              <w:rPr>
                <w:rFonts w:ascii="Times New Roman" w:hAnsi="Times New Roman"/>
                <w:sz w:val="24"/>
                <w:szCs w:val="24"/>
              </w:rPr>
              <w:t>ūs</w:t>
            </w:r>
            <w:r w:rsidRPr="00EB023A">
              <w:rPr>
                <w:rFonts w:ascii="Times New Roman" w:hAnsi="Times New Roman"/>
                <w:sz w:val="24"/>
                <w:szCs w:val="24"/>
              </w:rPr>
              <w:t xml:space="preserve"> pasiūlym</w:t>
            </w:r>
            <w:r w:rsidR="005D693A">
              <w:rPr>
                <w:rFonts w:ascii="Times New Roman" w:hAnsi="Times New Roman"/>
                <w:sz w:val="24"/>
                <w:szCs w:val="24"/>
              </w:rPr>
              <w:t>ai</w:t>
            </w:r>
            <w:r w:rsidRPr="00EB023A">
              <w:rPr>
                <w:rFonts w:ascii="Times New Roman" w:hAnsi="Times New Roman"/>
                <w:sz w:val="24"/>
                <w:szCs w:val="24"/>
              </w:rPr>
              <w:t xml:space="preserve"> priimti ES teisės aktus, pateikt</w:t>
            </w:r>
            <w:r w:rsidR="005D693A">
              <w:rPr>
                <w:rFonts w:ascii="Times New Roman" w:hAnsi="Times New Roman"/>
                <w:sz w:val="24"/>
                <w:szCs w:val="24"/>
              </w:rPr>
              <w:t>os išvados</w:t>
            </w:r>
            <w:r w:rsidRPr="00EB023A">
              <w:rPr>
                <w:rFonts w:ascii="Times New Roman" w:hAnsi="Times New Roman"/>
                <w:sz w:val="24"/>
                <w:szCs w:val="24"/>
              </w:rPr>
              <w:t xml:space="preserve"> dėl subsidiarumo ir proporcingumo</w:t>
            </w:r>
          </w:p>
        </w:tc>
        <w:tc>
          <w:tcPr>
            <w:tcW w:w="14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CE1133" w14:textId="21842D15" w:rsidR="00A90CC5" w:rsidRPr="00EB023A" w:rsidRDefault="00AE2641" w:rsidP="00DC4F4B">
            <w:pPr>
              <w:tabs>
                <w:tab w:val="left" w:pos="0"/>
              </w:tabs>
              <w:spacing w:after="0" w:line="240" w:lineRule="auto"/>
              <w:jc w:val="center"/>
              <w:rPr>
                <w:rFonts w:ascii="Times New Roman" w:hAnsi="Times New Roman"/>
                <w:b/>
                <w:caps/>
                <w:sz w:val="24"/>
                <w:szCs w:val="24"/>
              </w:rPr>
            </w:pPr>
            <w:r w:rsidRPr="00EB023A">
              <w:rPr>
                <w:rFonts w:ascii="Times New Roman" w:hAnsi="Times New Roman"/>
                <w:b/>
                <w:caps/>
                <w:sz w:val="24"/>
                <w:szCs w:val="24"/>
              </w:rPr>
              <w:t>–</w:t>
            </w:r>
          </w:p>
        </w:tc>
      </w:tr>
      <w:tr w:rsidR="00A90CC5" w:rsidRPr="00EB023A" w14:paraId="04379A94"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1D0C842E" w14:textId="77777777" w:rsidR="00A90CC5" w:rsidRPr="00EB023A" w:rsidRDefault="00A90CC5" w:rsidP="00DC4F4B">
            <w:pPr>
              <w:spacing w:line="240" w:lineRule="auto"/>
              <w:rPr>
                <w:rFonts w:ascii="Times New Roman" w:hAnsi="Times New Roman"/>
                <w:b/>
                <w:sz w:val="24"/>
                <w:szCs w:val="24"/>
              </w:rPr>
            </w:pPr>
            <w:bookmarkStart w:id="14" w:name="_Toc518068224"/>
            <w:bookmarkStart w:id="15" w:name="_Toc518068253"/>
            <w:bookmarkStart w:id="16" w:name="_Toc518068276"/>
            <w:bookmarkStart w:id="17" w:name="_Toc523912500"/>
            <w:bookmarkStart w:id="18" w:name="_Toc523912861"/>
            <w:r w:rsidRPr="00EB023A">
              <w:rPr>
                <w:rFonts w:ascii="Times New Roman" w:hAnsi="Times New Roman"/>
                <w:b/>
                <w:sz w:val="24"/>
                <w:szCs w:val="24"/>
              </w:rPr>
              <w:t>2. Posėdžiai ir klausymai</w:t>
            </w:r>
            <w:bookmarkEnd w:id="14"/>
            <w:bookmarkEnd w:id="15"/>
            <w:bookmarkEnd w:id="16"/>
            <w:bookmarkEnd w:id="17"/>
            <w:bookmarkEnd w:id="18"/>
          </w:p>
        </w:tc>
      </w:tr>
      <w:tr w:rsidR="00A90CC5" w:rsidRPr="00EB023A" w14:paraId="49114017"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6431C647"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sz w:val="24"/>
                <w:szCs w:val="24"/>
              </w:rPr>
              <w:t>2.1.</w:t>
            </w:r>
          </w:p>
        </w:tc>
        <w:tc>
          <w:tcPr>
            <w:tcW w:w="6550" w:type="dxa"/>
            <w:tcBorders>
              <w:top w:val="single" w:sz="4" w:space="0" w:color="auto"/>
              <w:left w:val="single" w:sz="4" w:space="0" w:color="auto"/>
              <w:bottom w:val="single" w:sz="4" w:space="0" w:color="auto"/>
              <w:right w:val="single" w:sz="4" w:space="0" w:color="auto"/>
            </w:tcBorders>
            <w:hideMark/>
          </w:tcPr>
          <w:p w14:paraId="64907991" w14:textId="77777777" w:rsidR="00A90CC5" w:rsidRPr="00EB023A" w:rsidRDefault="00A90CC5" w:rsidP="00DC4F4B">
            <w:pPr>
              <w:tabs>
                <w:tab w:val="left" w:pos="0"/>
              </w:tabs>
              <w:spacing w:after="0" w:line="240" w:lineRule="auto"/>
              <w:jc w:val="both"/>
              <w:rPr>
                <w:rFonts w:ascii="Times New Roman" w:hAnsi="Times New Roman"/>
                <w:sz w:val="24"/>
                <w:szCs w:val="24"/>
              </w:rPr>
            </w:pPr>
            <w:r w:rsidRPr="00EB023A">
              <w:rPr>
                <w:rFonts w:ascii="Times New Roman" w:hAnsi="Times New Roman"/>
                <w:sz w:val="24"/>
                <w:szCs w:val="24"/>
              </w:rPr>
              <w:t>Komiteto posėdžiai</w:t>
            </w:r>
          </w:p>
          <w:p w14:paraId="15949F79" w14:textId="77777777" w:rsidR="00A90CC5" w:rsidRPr="00EB023A" w:rsidRDefault="00A90CC5" w:rsidP="00DC4F4B">
            <w:pPr>
              <w:tabs>
                <w:tab w:val="left" w:pos="0"/>
                <w:tab w:val="left" w:pos="818"/>
              </w:tabs>
              <w:spacing w:after="0" w:line="240" w:lineRule="auto"/>
              <w:ind w:firstLine="744"/>
              <w:jc w:val="both"/>
              <w:rPr>
                <w:rFonts w:ascii="Times New Roman" w:hAnsi="Times New Roman"/>
                <w:sz w:val="24"/>
                <w:szCs w:val="24"/>
              </w:rPr>
            </w:pPr>
            <w:r w:rsidRPr="00EB023A">
              <w:rPr>
                <w:rFonts w:ascii="Times New Roman" w:hAnsi="Times New Roman"/>
                <w:sz w:val="24"/>
                <w:szCs w:val="24"/>
              </w:rPr>
              <w:t>iš jų kaip išvažiuojamieji</w:t>
            </w:r>
          </w:p>
          <w:p w14:paraId="01B698BD" w14:textId="77777777" w:rsidR="00A90CC5" w:rsidRPr="00EB023A" w:rsidRDefault="00A90CC5" w:rsidP="00DC4F4B">
            <w:pPr>
              <w:tabs>
                <w:tab w:val="left" w:pos="0"/>
              </w:tabs>
              <w:spacing w:after="0" w:line="240" w:lineRule="auto"/>
              <w:ind w:firstLine="744"/>
              <w:jc w:val="both"/>
              <w:rPr>
                <w:rFonts w:ascii="Times New Roman" w:hAnsi="Times New Roman"/>
                <w:sz w:val="24"/>
                <w:szCs w:val="24"/>
              </w:rPr>
            </w:pPr>
            <w:r w:rsidRPr="00EB023A">
              <w:rPr>
                <w:rFonts w:ascii="Times New Roman" w:hAnsi="Times New Roman"/>
                <w:sz w:val="24"/>
                <w:szCs w:val="24"/>
              </w:rPr>
              <w:t>bendri su kitais komitetais</w:t>
            </w:r>
          </w:p>
        </w:tc>
        <w:tc>
          <w:tcPr>
            <w:tcW w:w="1400" w:type="dxa"/>
            <w:tcBorders>
              <w:top w:val="single" w:sz="4" w:space="0" w:color="auto"/>
              <w:left w:val="single" w:sz="4" w:space="0" w:color="auto"/>
              <w:bottom w:val="single" w:sz="4" w:space="0" w:color="auto"/>
              <w:right w:val="single" w:sz="4" w:space="0" w:color="auto"/>
            </w:tcBorders>
            <w:hideMark/>
          </w:tcPr>
          <w:p w14:paraId="550E2B7A" w14:textId="5D50484D" w:rsidR="00A90CC5" w:rsidRPr="00EB023A" w:rsidRDefault="000B07A2" w:rsidP="00DC4F4B">
            <w:pPr>
              <w:tabs>
                <w:tab w:val="left" w:pos="0"/>
              </w:tabs>
              <w:spacing w:after="0" w:line="240" w:lineRule="auto"/>
              <w:jc w:val="center"/>
              <w:rPr>
                <w:rFonts w:ascii="Times New Roman" w:hAnsi="Times New Roman"/>
                <w:b/>
                <w:caps/>
                <w:sz w:val="24"/>
                <w:szCs w:val="24"/>
              </w:rPr>
            </w:pPr>
            <w:r w:rsidRPr="00EB023A">
              <w:rPr>
                <w:rFonts w:ascii="Times New Roman" w:hAnsi="Times New Roman"/>
                <w:b/>
                <w:caps/>
                <w:sz w:val="24"/>
                <w:szCs w:val="24"/>
              </w:rPr>
              <w:t>13</w:t>
            </w:r>
          </w:p>
          <w:p w14:paraId="1BA6D698" w14:textId="4A68DBB4" w:rsidR="00A90CC5" w:rsidRPr="00EB023A" w:rsidRDefault="00AE2641" w:rsidP="00DC4F4B">
            <w:pPr>
              <w:tabs>
                <w:tab w:val="left" w:pos="0"/>
              </w:tabs>
              <w:spacing w:after="0" w:line="240" w:lineRule="auto"/>
              <w:jc w:val="center"/>
              <w:rPr>
                <w:rFonts w:ascii="Times New Roman" w:hAnsi="Times New Roman"/>
                <w:caps/>
                <w:sz w:val="24"/>
                <w:szCs w:val="24"/>
              </w:rPr>
            </w:pPr>
            <w:r w:rsidRPr="00EB023A">
              <w:rPr>
                <w:rFonts w:ascii="Times New Roman" w:hAnsi="Times New Roman"/>
                <w:caps/>
                <w:sz w:val="24"/>
                <w:szCs w:val="24"/>
              </w:rPr>
              <w:t>–</w:t>
            </w:r>
          </w:p>
          <w:p w14:paraId="6A834594" w14:textId="7910B389" w:rsidR="00A90CC5" w:rsidRPr="00EB023A" w:rsidRDefault="00BD63DE" w:rsidP="00DC4F4B">
            <w:pPr>
              <w:tabs>
                <w:tab w:val="left" w:pos="0"/>
              </w:tabs>
              <w:spacing w:after="0" w:line="240" w:lineRule="auto"/>
              <w:jc w:val="center"/>
              <w:rPr>
                <w:rFonts w:ascii="Times New Roman" w:hAnsi="Times New Roman"/>
                <w:caps/>
                <w:color w:val="FF0000"/>
                <w:sz w:val="24"/>
                <w:szCs w:val="24"/>
                <w:highlight w:val="yellow"/>
              </w:rPr>
            </w:pPr>
            <w:r w:rsidRPr="00EB023A">
              <w:rPr>
                <w:rFonts w:ascii="Times New Roman" w:hAnsi="Times New Roman"/>
                <w:caps/>
                <w:sz w:val="24"/>
                <w:szCs w:val="24"/>
              </w:rPr>
              <w:t>1</w:t>
            </w:r>
          </w:p>
        </w:tc>
      </w:tr>
      <w:tr w:rsidR="00A90CC5" w:rsidRPr="00EB023A" w14:paraId="362B1DB4"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35D49FD4"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sz w:val="24"/>
                <w:szCs w:val="24"/>
              </w:rPr>
              <w:t>2.2.</w:t>
            </w:r>
          </w:p>
        </w:tc>
        <w:tc>
          <w:tcPr>
            <w:tcW w:w="6550" w:type="dxa"/>
            <w:tcBorders>
              <w:top w:val="single" w:sz="4" w:space="0" w:color="auto"/>
              <w:left w:val="single" w:sz="4" w:space="0" w:color="auto"/>
              <w:bottom w:val="single" w:sz="4" w:space="0" w:color="auto"/>
              <w:right w:val="single" w:sz="4" w:space="0" w:color="auto"/>
            </w:tcBorders>
            <w:hideMark/>
          </w:tcPr>
          <w:p w14:paraId="390449F4" w14:textId="77777777" w:rsidR="00A90CC5" w:rsidRPr="00EB023A" w:rsidRDefault="00A90CC5" w:rsidP="00DC4F4B">
            <w:pPr>
              <w:tabs>
                <w:tab w:val="left" w:pos="0"/>
              </w:tabs>
              <w:spacing w:after="0" w:line="240" w:lineRule="auto"/>
              <w:jc w:val="both"/>
              <w:rPr>
                <w:rFonts w:ascii="Times New Roman" w:hAnsi="Times New Roman"/>
                <w:sz w:val="24"/>
                <w:szCs w:val="24"/>
              </w:rPr>
            </w:pPr>
            <w:r w:rsidRPr="00EB023A">
              <w:rPr>
                <w:rFonts w:ascii="Times New Roman" w:hAnsi="Times New Roman"/>
                <w:sz w:val="24"/>
                <w:szCs w:val="24"/>
              </w:rPr>
              <w:t>Klausymai (teisės aktų)</w:t>
            </w:r>
          </w:p>
        </w:tc>
        <w:tc>
          <w:tcPr>
            <w:tcW w:w="1400" w:type="dxa"/>
            <w:tcBorders>
              <w:top w:val="single" w:sz="4" w:space="0" w:color="auto"/>
              <w:left w:val="single" w:sz="4" w:space="0" w:color="auto"/>
              <w:bottom w:val="single" w:sz="4" w:space="0" w:color="auto"/>
              <w:right w:val="single" w:sz="4" w:space="0" w:color="auto"/>
            </w:tcBorders>
            <w:hideMark/>
          </w:tcPr>
          <w:p w14:paraId="7495E97C" w14:textId="5CC004C6" w:rsidR="00A90CC5" w:rsidRPr="00EB023A" w:rsidRDefault="000B07A2" w:rsidP="00DC4F4B">
            <w:pPr>
              <w:tabs>
                <w:tab w:val="left" w:pos="0"/>
              </w:tabs>
              <w:spacing w:after="0" w:line="240" w:lineRule="auto"/>
              <w:jc w:val="center"/>
              <w:rPr>
                <w:rFonts w:ascii="Times New Roman" w:hAnsi="Times New Roman"/>
                <w:color w:val="FF0000"/>
                <w:sz w:val="24"/>
                <w:szCs w:val="24"/>
                <w:highlight w:val="yellow"/>
              </w:rPr>
            </w:pPr>
            <w:r w:rsidRPr="00EB023A">
              <w:rPr>
                <w:rFonts w:ascii="Times New Roman" w:hAnsi="Times New Roman"/>
                <w:sz w:val="24"/>
                <w:szCs w:val="24"/>
              </w:rPr>
              <w:t>1</w:t>
            </w:r>
          </w:p>
        </w:tc>
      </w:tr>
      <w:tr w:rsidR="00A90CC5" w:rsidRPr="00EB023A" w14:paraId="5EC0B085"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2F1F4C59" w14:textId="77777777" w:rsidR="00A90CC5" w:rsidRPr="00EB023A" w:rsidRDefault="00A90CC5" w:rsidP="00DC4F4B">
            <w:pPr>
              <w:spacing w:line="240" w:lineRule="auto"/>
              <w:rPr>
                <w:rFonts w:ascii="Times New Roman" w:hAnsi="Times New Roman"/>
                <w:b/>
                <w:sz w:val="24"/>
                <w:szCs w:val="24"/>
              </w:rPr>
            </w:pPr>
            <w:bookmarkStart w:id="19" w:name="_Toc518068225"/>
            <w:bookmarkStart w:id="20" w:name="_Toc518068254"/>
            <w:bookmarkStart w:id="21" w:name="_Toc518068277"/>
            <w:bookmarkStart w:id="22" w:name="_Toc523912501"/>
            <w:bookmarkStart w:id="23" w:name="_Toc523912862"/>
            <w:r w:rsidRPr="00EB023A">
              <w:rPr>
                <w:rFonts w:ascii="Times New Roman" w:hAnsi="Times New Roman"/>
                <w:b/>
                <w:sz w:val="24"/>
                <w:szCs w:val="24"/>
              </w:rPr>
              <w:t>3. Parlamentinė kontrolė</w:t>
            </w:r>
            <w:bookmarkEnd w:id="19"/>
            <w:bookmarkEnd w:id="20"/>
            <w:bookmarkEnd w:id="21"/>
            <w:bookmarkEnd w:id="22"/>
            <w:bookmarkEnd w:id="23"/>
          </w:p>
        </w:tc>
      </w:tr>
      <w:tr w:rsidR="00A90CC5" w:rsidRPr="00EB023A" w14:paraId="62F510B2"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2140D561"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sz w:val="24"/>
                <w:szCs w:val="24"/>
              </w:rPr>
              <w:t>3.1.</w:t>
            </w:r>
          </w:p>
        </w:tc>
        <w:tc>
          <w:tcPr>
            <w:tcW w:w="6550" w:type="dxa"/>
            <w:tcBorders>
              <w:top w:val="single" w:sz="4" w:space="0" w:color="auto"/>
              <w:left w:val="single" w:sz="4" w:space="0" w:color="auto"/>
              <w:bottom w:val="single" w:sz="4" w:space="0" w:color="auto"/>
              <w:right w:val="single" w:sz="4" w:space="0" w:color="auto"/>
            </w:tcBorders>
            <w:hideMark/>
          </w:tcPr>
          <w:p w14:paraId="4F46B5C4" w14:textId="77777777" w:rsidR="00A90CC5" w:rsidRPr="00EB023A" w:rsidRDefault="00A90CC5" w:rsidP="00DC4F4B">
            <w:pPr>
              <w:tabs>
                <w:tab w:val="left" w:pos="0"/>
                <w:tab w:val="left" w:pos="820"/>
              </w:tabs>
              <w:spacing w:after="0" w:line="240" w:lineRule="auto"/>
              <w:jc w:val="both"/>
              <w:rPr>
                <w:rFonts w:ascii="Times New Roman" w:hAnsi="Times New Roman"/>
                <w:sz w:val="24"/>
                <w:szCs w:val="24"/>
              </w:rPr>
            </w:pPr>
            <w:r w:rsidRPr="00EB023A">
              <w:rPr>
                <w:rFonts w:ascii="Times New Roman" w:hAnsi="Times New Roman"/>
                <w:sz w:val="24"/>
                <w:szCs w:val="24"/>
              </w:rPr>
              <w:t>Svarstyta parlamentinės kontrolės klausimų</w:t>
            </w:r>
          </w:p>
          <w:p w14:paraId="66B7FDA3" w14:textId="6D02A6B0" w:rsidR="00A90CC5" w:rsidRPr="00EB023A" w:rsidRDefault="005D693A" w:rsidP="00DC4F4B">
            <w:pPr>
              <w:tabs>
                <w:tab w:val="left" w:pos="0"/>
                <w:tab w:val="left" w:pos="810"/>
              </w:tabs>
              <w:spacing w:after="0" w:line="240" w:lineRule="auto"/>
              <w:ind w:firstLine="744"/>
              <w:jc w:val="both"/>
              <w:rPr>
                <w:rFonts w:ascii="Times New Roman" w:hAnsi="Times New Roman"/>
                <w:sz w:val="24"/>
                <w:szCs w:val="24"/>
              </w:rPr>
            </w:pPr>
            <w:r>
              <w:rPr>
                <w:rFonts w:ascii="Times New Roman" w:hAnsi="Times New Roman"/>
                <w:sz w:val="24"/>
                <w:szCs w:val="24"/>
              </w:rPr>
              <w:t>V</w:t>
            </w:r>
            <w:r w:rsidR="00A90CC5" w:rsidRPr="00EB023A">
              <w:rPr>
                <w:rFonts w:ascii="Times New Roman" w:hAnsi="Times New Roman"/>
                <w:sz w:val="24"/>
                <w:szCs w:val="24"/>
              </w:rPr>
              <w:t xml:space="preserve">alstybės kontrolės ataskaitos </w:t>
            </w:r>
          </w:p>
          <w:p w14:paraId="3B8A4376" w14:textId="77777777" w:rsidR="00A90CC5" w:rsidRPr="00EB023A" w:rsidRDefault="00A90CC5" w:rsidP="00DC4F4B">
            <w:pPr>
              <w:tabs>
                <w:tab w:val="left" w:pos="0"/>
                <w:tab w:val="left" w:pos="886"/>
              </w:tabs>
              <w:spacing w:after="0" w:line="240" w:lineRule="auto"/>
              <w:ind w:firstLine="744"/>
              <w:jc w:val="both"/>
              <w:rPr>
                <w:rFonts w:ascii="Times New Roman" w:hAnsi="Times New Roman"/>
                <w:sz w:val="24"/>
                <w:szCs w:val="24"/>
              </w:rPr>
            </w:pPr>
            <w:r w:rsidRPr="00EB023A">
              <w:rPr>
                <w:rFonts w:ascii="Times New Roman" w:hAnsi="Times New Roman"/>
                <w:sz w:val="24"/>
                <w:szCs w:val="24"/>
              </w:rPr>
              <w:t>kiti klausimai</w:t>
            </w:r>
          </w:p>
        </w:tc>
        <w:tc>
          <w:tcPr>
            <w:tcW w:w="1400" w:type="dxa"/>
            <w:tcBorders>
              <w:top w:val="single" w:sz="4" w:space="0" w:color="auto"/>
              <w:left w:val="single" w:sz="4" w:space="0" w:color="auto"/>
              <w:bottom w:val="single" w:sz="4" w:space="0" w:color="auto"/>
              <w:right w:val="single" w:sz="4" w:space="0" w:color="auto"/>
            </w:tcBorders>
            <w:hideMark/>
          </w:tcPr>
          <w:p w14:paraId="424AD943" w14:textId="41668CC6" w:rsidR="00A90CC5" w:rsidRPr="00EB023A" w:rsidRDefault="00B37556" w:rsidP="00DC4F4B">
            <w:pPr>
              <w:tabs>
                <w:tab w:val="left" w:pos="0"/>
              </w:tabs>
              <w:spacing w:after="0" w:line="240" w:lineRule="auto"/>
              <w:jc w:val="center"/>
              <w:rPr>
                <w:rFonts w:ascii="Times New Roman" w:hAnsi="Times New Roman"/>
                <w:b/>
                <w:caps/>
                <w:color w:val="000000" w:themeColor="text1"/>
                <w:sz w:val="24"/>
                <w:szCs w:val="24"/>
              </w:rPr>
            </w:pPr>
            <w:r>
              <w:rPr>
                <w:rFonts w:ascii="Times New Roman" w:hAnsi="Times New Roman"/>
                <w:b/>
                <w:caps/>
                <w:color w:val="000000" w:themeColor="text1"/>
                <w:sz w:val="24"/>
                <w:szCs w:val="24"/>
              </w:rPr>
              <w:t>2</w:t>
            </w:r>
            <w:r w:rsidR="0041350F">
              <w:rPr>
                <w:rFonts w:ascii="Times New Roman" w:hAnsi="Times New Roman"/>
                <w:b/>
                <w:caps/>
                <w:color w:val="000000" w:themeColor="text1"/>
                <w:sz w:val="24"/>
                <w:szCs w:val="24"/>
              </w:rPr>
              <w:t>3</w:t>
            </w:r>
          </w:p>
          <w:p w14:paraId="4C7DBF8C" w14:textId="2D1E11C7" w:rsidR="00A90CC5" w:rsidRPr="00EB023A" w:rsidRDefault="00B37556" w:rsidP="00DC4F4B">
            <w:pPr>
              <w:tabs>
                <w:tab w:val="left" w:pos="0"/>
              </w:tabs>
              <w:spacing w:after="0" w:line="240" w:lineRule="auto"/>
              <w:jc w:val="center"/>
              <w:rPr>
                <w:rFonts w:ascii="Times New Roman" w:hAnsi="Times New Roman"/>
                <w:caps/>
                <w:color w:val="000000" w:themeColor="text1"/>
                <w:sz w:val="24"/>
                <w:szCs w:val="24"/>
              </w:rPr>
            </w:pPr>
            <w:r>
              <w:rPr>
                <w:rFonts w:ascii="Times New Roman" w:hAnsi="Times New Roman"/>
                <w:caps/>
                <w:color w:val="000000" w:themeColor="text1"/>
                <w:sz w:val="24"/>
                <w:szCs w:val="24"/>
              </w:rPr>
              <w:t>9</w:t>
            </w:r>
          </w:p>
          <w:p w14:paraId="0F2A4065" w14:textId="68C02897" w:rsidR="00A90CC5" w:rsidRPr="00EB023A" w:rsidRDefault="0061788C" w:rsidP="0041350F">
            <w:pPr>
              <w:tabs>
                <w:tab w:val="left" w:pos="0"/>
              </w:tabs>
              <w:spacing w:after="0" w:line="240" w:lineRule="auto"/>
              <w:jc w:val="center"/>
              <w:rPr>
                <w:rFonts w:ascii="Times New Roman" w:hAnsi="Times New Roman"/>
                <w:caps/>
                <w:sz w:val="24"/>
                <w:szCs w:val="24"/>
              </w:rPr>
            </w:pPr>
            <w:r w:rsidRPr="00EB023A">
              <w:rPr>
                <w:rFonts w:ascii="Times New Roman" w:hAnsi="Times New Roman"/>
                <w:caps/>
                <w:sz w:val="24"/>
                <w:szCs w:val="24"/>
              </w:rPr>
              <w:t>1</w:t>
            </w:r>
            <w:r w:rsidR="0041350F">
              <w:rPr>
                <w:rFonts w:ascii="Times New Roman" w:hAnsi="Times New Roman"/>
                <w:caps/>
                <w:sz w:val="24"/>
                <w:szCs w:val="24"/>
              </w:rPr>
              <w:t>4</w:t>
            </w:r>
          </w:p>
        </w:tc>
      </w:tr>
      <w:tr w:rsidR="00A90CC5" w:rsidRPr="00EB023A" w14:paraId="68A1819D"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6E8E6ABB" w14:textId="77777777" w:rsidR="00A90CC5" w:rsidRPr="00EB023A" w:rsidRDefault="00A90CC5" w:rsidP="00DC4F4B">
            <w:pPr>
              <w:spacing w:line="240" w:lineRule="auto"/>
              <w:rPr>
                <w:rFonts w:ascii="Times New Roman" w:hAnsi="Times New Roman"/>
                <w:b/>
                <w:sz w:val="24"/>
                <w:szCs w:val="24"/>
              </w:rPr>
            </w:pPr>
            <w:bookmarkStart w:id="24" w:name="_Toc518068226"/>
            <w:bookmarkStart w:id="25" w:name="_Toc518068255"/>
            <w:bookmarkStart w:id="26" w:name="_Toc518068278"/>
            <w:bookmarkStart w:id="27" w:name="_Toc523912502"/>
            <w:bookmarkStart w:id="28" w:name="_Toc523912863"/>
            <w:r w:rsidRPr="00EB023A">
              <w:rPr>
                <w:rFonts w:ascii="Times New Roman" w:hAnsi="Times New Roman"/>
                <w:b/>
                <w:sz w:val="24"/>
                <w:szCs w:val="24"/>
              </w:rPr>
              <w:t>4. Pareiškimų ir raštų nagrinėjimas</w:t>
            </w:r>
            <w:bookmarkEnd w:id="24"/>
            <w:bookmarkEnd w:id="25"/>
            <w:bookmarkEnd w:id="26"/>
            <w:bookmarkEnd w:id="27"/>
            <w:bookmarkEnd w:id="28"/>
          </w:p>
        </w:tc>
      </w:tr>
      <w:tr w:rsidR="00A90CC5" w:rsidRPr="00EB023A" w14:paraId="2731572C"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16F663A4"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sz w:val="24"/>
                <w:szCs w:val="24"/>
              </w:rPr>
              <w:t>4.1.</w:t>
            </w:r>
          </w:p>
        </w:tc>
        <w:tc>
          <w:tcPr>
            <w:tcW w:w="6550" w:type="dxa"/>
            <w:tcBorders>
              <w:top w:val="single" w:sz="4" w:space="0" w:color="auto"/>
              <w:left w:val="single" w:sz="4" w:space="0" w:color="auto"/>
              <w:bottom w:val="single" w:sz="4" w:space="0" w:color="auto"/>
              <w:right w:val="single" w:sz="4" w:space="0" w:color="auto"/>
            </w:tcBorders>
            <w:hideMark/>
          </w:tcPr>
          <w:p w14:paraId="05594ADF" w14:textId="0A290581" w:rsidR="00A90CC5" w:rsidRPr="00EB023A" w:rsidRDefault="00A90CC5" w:rsidP="005D693A">
            <w:pPr>
              <w:tabs>
                <w:tab w:val="left" w:pos="0"/>
              </w:tabs>
              <w:spacing w:after="0" w:line="240" w:lineRule="auto"/>
              <w:jc w:val="both"/>
              <w:rPr>
                <w:rFonts w:ascii="Times New Roman" w:hAnsi="Times New Roman"/>
                <w:sz w:val="24"/>
                <w:szCs w:val="24"/>
              </w:rPr>
            </w:pPr>
            <w:r w:rsidRPr="00EB023A">
              <w:rPr>
                <w:rFonts w:ascii="Times New Roman" w:hAnsi="Times New Roman"/>
                <w:sz w:val="24"/>
                <w:szCs w:val="24"/>
              </w:rPr>
              <w:t>Gaut</w:t>
            </w:r>
            <w:r w:rsidR="005D693A">
              <w:rPr>
                <w:rFonts w:ascii="Times New Roman" w:hAnsi="Times New Roman"/>
                <w:sz w:val="24"/>
                <w:szCs w:val="24"/>
              </w:rPr>
              <w:t>i</w:t>
            </w:r>
            <w:r w:rsidRPr="00EB023A">
              <w:rPr>
                <w:rFonts w:ascii="Times New Roman" w:hAnsi="Times New Roman"/>
                <w:sz w:val="24"/>
                <w:szCs w:val="24"/>
              </w:rPr>
              <w:t xml:space="preserve"> pareiškim</w:t>
            </w:r>
            <w:r w:rsidR="005D693A">
              <w:rPr>
                <w:rFonts w:ascii="Times New Roman" w:hAnsi="Times New Roman"/>
                <w:sz w:val="24"/>
                <w:szCs w:val="24"/>
              </w:rPr>
              <w:t>ai</w:t>
            </w:r>
            <w:r w:rsidRPr="00EB023A">
              <w:rPr>
                <w:rFonts w:ascii="Times New Roman" w:hAnsi="Times New Roman"/>
                <w:sz w:val="24"/>
                <w:szCs w:val="24"/>
              </w:rPr>
              <w:t>, rašt</w:t>
            </w:r>
            <w:r w:rsidR="005D693A">
              <w:rPr>
                <w:rFonts w:ascii="Times New Roman" w:hAnsi="Times New Roman"/>
                <w:sz w:val="24"/>
                <w:szCs w:val="24"/>
              </w:rPr>
              <w:t>ai</w:t>
            </w:r>
            <w:r w:rsidRPr="00EB023A">
              <w:rPr>
                <w:rFonts w:ascii="Times New Roman" w:hAnsi="Times New Roman"/>
                <w:sz w:val="24"/>
                <w:szCs w:val="24"/>
              </w:rPr>
              <w:t xml:space="preserve"> ir kit</w:t>
            </w:r>
            <w:r w:rsidR="005D693A">
              <w:rPr>
                <w:rFonts w:ascii="Times New Roman" w:hAnsi="Times New Roman"/>
                <w:sz w:val="24"/>
                <w:szCs w:val="24"/>
              </w:rPr>
              <w:t>i</w:t>
            </w:r>
            <w:r w:rsidRPr="00EB023A">
              <w:rPr>
                <w:rFonts w:ascii="Times New Roman" w:hAnsi="Times New Roman"/>
                <w:sz w:val="24"/>
                <w:szCs w:val="24"/>
              </w:rPr>
              <w:t xml:space="preserve"> dokument</w:t>
            </w:r>
            <w:r w:rsidR="005D693A">
              <w:rPr>
                <w:rFonts w:ascii="Times New Roman" w:hAnsi="Times New Roman"/>
                <w:sz w:val="24"/>
                <w:szCs w:val="24"/>
              </w:rPr>
              <w:t>ai</w:t>
            </w:r>
          </w:p>
        </w:tc>
        <w:tc>
          <w:tcPr>
            <w:tcW w:w="1400" w:type="dxa"/>
            <w:tcBorders>
              <w:top w:val="single" w:sz="4" w:space="0" w:color="auto"/>
              <w:left w:val="single" w:sz="4" w:space="0" w:color="auto"/>
              <w:bottom w:val="single" w:sz="4" w:space="0" w:color="auto"/>
              <w:right w:val="single" w:sz="4" w:space="0" w:color="auto"/>
            </w:tcBorders>
            <w:hideMark/>
          </w:tcPr>
          <w:p w14:paraId="4D99FAA4" w14:textId="2D1CA841" w:rsidR="00A90CC5" w:rsidRPr="00EB023A" w:rsidRDefault="00387CBE" w:rsidP="00973095">
            <w:pPr>
              <w:tabs>
                <w:tab w:val="left" w:pos="0"/>
              </w:tabs>
              <w:spacing w:after="0" w:line="240" w:lineRule="auto"/>
              <w:jc w:val="center"/>
              <w:rPr>
                <w:rFonts w:ascii="Times New Roman" w:hAnsi="Times New Roman"/>
                <w:caps/>
                <w:color w:val="FF0000"/>
                <w:sz w:val="24"/>
                <w:szCs w:val="24"/>
                <w:highlight w:val="yellow"/>
              </w:rPr>
            </w:pPr>
            <w:r w:rsidRPr="00EB023A">
              <w:rPr>
                <w:rFonts w:ascii="Times New Roman" w:hAnsi="Times New Roman"/>
                <w:caps/>
                <w:sz w:val="24"/>
                <w:szCs w:val="24"/>
              </w:rPr>
              <w:t>1</w:t>
            </w:r>
            <w:r w:rsidR="00973095">
              <w:rPr>
                <w:rFonts w:ascii="Times New Roman" w:hAnsi="Times New Roman"/>
                <w:caps/>
                <w:sz w:val="24"/>
                <w:szCs w:val="24"/>
              </w:rPr>
              <w:t>52</w:t>
            </w:r>
          </w:p>
        </w:tc>
      </w:tr>
      <w:tr w:rsidR="00A90CC5" w:rsidRPr="00EB023A" w14:paraId="5017D219"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2AE9F48C"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sz w:val="24"/>
                <w:szCs w:val="24"/>
              </w:rPr>
              <w:t>4.2.</w:t>
            </w:r>
          </w:p>
        </w:tc>
        <w:tc>
          <w:tcPr>
            <w:tcW w:w="6550" w:type="dxa"/>
            <w:tcBorders>
              <w:top w:val="single" w:sz="4" w:space="0" w:color="auto"/>
              <w:left w:val="single" w:sz="4" w:space="0" w:color="auto"/>
              <w:bottom w:val="single" w:sz="4" w:space="0" w:color="auto"/>
              <w:right w:val="single" w:sz="4" w:space="0" w:color="auto"/>
            </w:tcBorders>
            <w:hideMark/>
          </w:tcPr>
          <w:p w14:paraId="6C577639" w14:textId="4C555ED8" w:rsidR="00A90CC5" w:rsidRPr="00EB023A" w:rsidRDefault="00A90CC5" w:rsidP="005D693A">
            <w:pPr>
              <w:tabs>
                <w:tab w:val="left" w:pos="0"/>
              </w:tabs>
              <w:spacing w:after="0" w:line="240" w:lineRule="auto"/>
              <w:jc w:val="both"/>
              <w:rPr>
                <w:rFonts w:ascii="Times New Roman" w:hAnsi="Times New Roman"/>
                <w:sz w:val="24"/>
                <w:szCs w:val="24"/>
              </w:rPr>
            </w:pPr>
            <w:r w:rsidRPr="00EB023A">
              <w:rPr>
                <w:rFonts w:ascii="Times New Roman" w:hAnsi="Times New Roman"/>
                <w:sz w:val="24"/>
                <w:szCs w:val="24"/>
              </w:rPr>
              <w:t>Parengt</w:t>
            </w:r>
            <w:r w:rsidR="005D693A">
              <w:rPr>
                <w:rFonts w:ascii="Times New Roman" w:hAnsi="Times New Roman"/>
                <w:sz w:val="24"/>
                <w:szCs w:val="24"/>
              </w:rPr>
              <w:t>i</w:t>
            </w:r>
            <w:r w:rsidRPr="00EB023A">
              <w:rPr>
                <w:rFonts w:ascii="Times New Roman" w:hAnsi="Times New Roman"/>
                <w:sz w:val="24"/>
                <w:szCs w:val="24"/>
              </w:rPr>
              <w:t xml:space="preserve"> atsakym</w:t>
            </w:r>
            <w:r w:rsidR="005D693A">
              <w:rPr>
                <w:rFonts w:ascii="Times New Roman" w:hAnsi="Times New Roman"/>
                <w:sz w:val="24"/>
                <w:szCs w:val="24"/>
              </w:rPr>
              <w:t>ai</w:t>
            </w:r>
            <w:r w:rsidRPr="00EB023A">
              <w:rPr>
                <w:rFonts w:ascii="Times New Roman" w:hAnsi="Times New Roman"/>
                <w:sz w:val="24"/>
                <w:szCs w:val="24"/>
              </w:rPr>
              <w:t xml:space="preserve"> ir rašt</w:t>
            </w:r>
            <w:r w:rsidR="005D693A">
              <w:rPr>
                <w:rFonts w:ascii="Times New Roman" w:hAnsi="Times New Roman"/>
                <w:sz w:val="24"/>
                <w:szCs w:val="24"/>
              </w:rPr>
              <w:t>ai</w:t>
            </w:r>
          </w:p>
        </w:tc>
        <w:tc>
          <w:tcPr>
            <w:tcW w:w="1400" w:type="dxa"/>
            <w:tcBorders>
              <w:top w:val="single" w:sz="4" w:space="0" w:color="auto"/>
              <w:left w:val="single" w:sz="4" w:space="0" w:color="auto"/>
              <w:bottom w:val="single" w:sz="4" w:space="0" w:color="auto"/>
              <w:right w:val="single" w:sz="4" w:space="0" w:color="auto"/>
            </w:tcBorders>
            <w:hideMark/>
          </w:tcPr>
          <w:p w14:paraId="725F60F7" w14:textId="408B74DD" w:rsidR="00A90CC5" w:rsidRPr="00EB023A" w:rsidRDefault="00387CBE" w:rsidP="00541CCC">
            <w:pPr>
              <w:tabs>
                <w:tab w:val="left" w:pos="0"/>
              </w:tabs>
              <w:spacing w:after="0" w:line="240" w:lineRule="auto"/>
              <w:jc w:val="center"/>
              <w:rPr>
                <w:rFonts w:ascii="Times New Roman" w:hAnsi="Times New Roman"/>
                <w:caps/>
                <w:color w:val="FF0000"/>
                <w:sz w:val="24"/>
                <w:szCs w:val="24"/>
                <w:highlight w:val="yellow"/>
              </w:rPr>
            </w:pPr>
            <w:r w:rsidRPr="00EB023A">
              <w:rPr>
                <w:rFonts w:ascii="Times New Roman" w:hAnsi="Times New Roman"/>
                <w:caps/>
                <w:sz w:val="24"/>
                <w:szCs w:val="24"/>
              </w:rPr>
              <w:t>1</w:t>
            </w:r>
            <w:r w:rsidR="00973095">
              <w:rPr>
                <w:rFonts w:ascii="Times New Roman" w:hAnsi="Times New Roman"/>
                <w:caps/>
                <w:sz w:val="24"/>
                <w:szCs w:val="24"/>
              </w:rPr>
              <w:t>25</w:t>
            </w:r>
          </w:p>
        </w:tc>
      </w:tr>
      <w:tr w:rsidR="00A90CC5" w:rsidRPr="00EB023A" w14:paraId="57AEA433"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3CE3F85A"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sz w:val="24"/>
                <w:szCs w:val="24"/>
              </w:rPr>
              <w:t>4.3.</w:t>
            </w:r>
          </w:p>
        </w:tc>
        <w:tc>
          <w:tcPr>
            <w:tcW w:w="6550" w:type="dxa"/>
            <w:tcBorders>
              <w:top w:val="single" w:sz="4" w:space="0" w:color="auto"/>
              <w:left w:val="single" w:sz="4" w:space="0" w:color="auto"/>
              <w:bottom w:val="single" w:sz="4" w:space="0" w:color="auto"/>
              <w:right w:val="single" w:sz="4" w:space="0" w:color="auto"/>
            </w:tcBorders>
            <w:hideMark/>
          </w:tcPr>
          <w:p w14:paraId="10BB646C" w14:textId="77777777" w:rsidR="00A90CC5" w:rsidRPr="00EB023A" w:rsidRDefault="00A90CC5" w:rsidP="00DC4F4B">
            <w:pPr>
              <w:tabs>
                <w:tab w:val="left" w:pos="0"/>
              </w:tabs>
              <w:spacing w:after="0" w:line="240" w:lineRule="auto"/>
              <w:jc w:val="both"/>
              <w:rPr>
                <w:rFonts w:ascii="Times New Roman" w:hAnsi="Times New Roman"/>
                <w:sz w:val="24"/>
                <w:szCs w:val="24"/>
              </w:rPr>
            </w:pPr>
            <w:r w:rsidRPr="00EB023A">
              <w:rPr>
                <w:rFonts w:ascii="Times New Roman" w:hAnsi="Times New Roman"/>
                <w:sz w:val="24"/>
                <w:szCs w:val="24"/>
              </w:rPr>
              <w:t>Iniciatyviniai raštai</w:t>
            </w:r>
          </w:p>
        </w:tc>
        <w:tc>
          <w:tcPr>
            <w:tcW w:w="1400" w:type="dxa"/>
            <w:tcBorders>
              <w:top w:val="single" w:sz="4" w:space="0" w:color="auto"/>
              <w:left w:val="single" w:sz="4" w:space="0" w:color="auto"/>
              <w:bottom w:val="single" w:sz="4" w:space="0" w:color="auto"/>
              <w:right w:val="single" w:sz="4" w:space="0" w:color="auto"/>
            </w:tcBorders>
            <w:hideMark/>
          </w:tcPr>
          <w:p w14:paraId="000840E8" w14:textId="2431D66C" w:rsidR="00A90CC5" w:rsidRPr="00EB023A" w:rsidRDefault="00541CCC" w:rsidP="00626D6C">
            <w:pPr>
              <w:tabs>
                <w:tab w:val="left" w:pos="0"/>
              </w:tabs>
              <w:spacing w:after="0" w:line="240" w:lineRule="auto"/>
              <w:jc w:val="center"/>
              <w:rPr>
                <w:rFonts w:ascii="Times New Roman" w:hAnsi="Times New Roman"/>
                <w:caps/>
                <w:color w:val="FF0000"/>
                <w:sz w:val="24"/>
                <w:szCs w:val="24"/>
                <w:highlight w:val="yellow"/>
              </w:rPr>
            </w:pPr>
            <w:r w:rsidRPr="00973095">
              <w:rPr>
                <w:rFonts w:ascii="Times New Roman" w:hAnsi="Times New Roman"/>
                <w:caps/>
                <w:sz w:val="24"/>
                <w:szCs w:val="24"/>
              </w:rPr>
              <w:t>1</w:t>
            </w:r>
            <w:r w:rsidR="00626D6C" w:rsidRPr="00973095">
              <w:rPr>
                <w:rFonts w:ascii="Times New Roman" w:hAnsi="Times New Roman"/>
                <w:caps/>
                <w:sz w:val="24"/>
                <w:szCs w:val="24"/>
              </w:rPr>
              <w:t>6</w:t>
            </w:r>
          </w:p>
        </w:tc>
      </w:tr>
      <w:tr w:rsidR="00A90CC5" w:rsidRPr="00EB023A" w14:paraId="21A1265F" w14:textId="77777777" w:rsidTr="00A90CC5">
        <w:tc>
          <w:tcPr>
            <w:tcW w:w="8625" w:type="dxa"/>
            <w:gridSpan w:val="3"/>
            <w:tcBorders>
              <w:top w:val="single" w:sz="4" w:space="0" w:color="auto"/>
              <w:left w:val="single" w:sz="4" w:space="0" w:color="auto"/>
              <w:bottom w:val="single" w:sz="4" w:space="0" w:color="auto"/>
              <w:right w:val="single" w:sz="4" w:space="0" w:color="auto"/>
            </w:tcBorders>
            <w:hideMark/>
          </w:tcPr>
          <w:p w14:paraId="61DE20E7" w14:textId="77777777" w:rsidR="00A90CC5" w:rsidRPr="00EB023A" w:rsidRDefault="00A90CC5" w:rsidP="00DC4F4B">
            <w:pPr>
              <w:spacing w:line="240" w:lineRule="auto"/>
              <w:rPr>
                <w:rFonts w:ascii="Times New Roman" w:hAnsi="Times New Roman"/>
                <w:b/>
                <w:sz w:val="24"/>
                <w:szCs w:val="24"/>
              </w:rPr>
            </w:pPr>
            <w:bookmarkStart w:id="29" w:name="_Toc518068227"/>
            <w:bookmarkStart w:id="30" w:name="_Toc518068256"/>
            <w:bookmarkStart w:id="31" w:name="_Toc518068279"/>
            <w:bookmarkStart w:id="32" w:name="_Toc523912503"/>
            <w:bookmarkStart w:id="33" w:name="_Toc523912864"/>
            <w:r w:rsidRPr="00EB023A">
              <w:rPr>
                <w:rFonts w:ascii="Times New Roman" w:hAnsi="Times New Roman"/>
                <w:b/>
                <w:sz w:val="24"/>
                <w:szCs w:val="24"/>
              </w:rPr>
              <w:t>5. Renginiai</w:t>
            </w:r>
            <w:bookmarkEnd w:id="29"/>
            <w:bookmarkEnd w:id="30"/>
            <w:bookmarkEnd w:id="31"/>
            <w:bookmarkEnd w:id="32"/>
            <w:bookmarkEnd w:id="33"/>
          </w:p>
        </w:tc>
      </w:tr>
      <w:tr w:rsidR="00A90CC5" w:rsidRPr="00EB023A" w14:paraId="7B2BCF08"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3E49C5EE"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sz w:val="24"/>
                <w:szCs w:val="24"/>
              </w:rPr>
              <w:t>5.1.</w:t>
            </w:r>
          </w:p>
        </w:tc>
        <w:tc>
          <w:tcPr>
            <w:tcW w:w="6550" w:type="dxa"/>
            <w:tcBorders>
              <w:top w:val="single" w:sz="4" w:space="0" w:color="auto"/>
              <w:left w:val="single" w:sz="4" w:space="0" w:color="auto"/>
              <w:bottom w:val="single" w:sz="4" w:space="0" w:color="auto"/>
              <w:right w:val="single" w:sz="4" w:space="0" w:color="auto"/>
            </w:tcBorders>
            <w:hideMark/>
          </w:tcPr>
          <w:p w14:paraId="2F3B16E0" w14:textId="163689DD" w:rsidR="00A90CC5" w:rsidRPr="00EB023A" w:rsidRDefault="00A90CC5" w:rsidP="005D693A">
            <w:pPr>
              <w:tabs>
                <w:tab w:val="left" w:pos="0"/>
              </w:tabs>
              <w:spacing w:after="0" w:line="240" w:lineRule="auto"/>
              <w:jc w:val="both"/>
              <w:rPr>
                <w:rFonts w:ascii="Times New Roman" w:hAnsi="Times New Roman"/>
                <w:sz w:val="24"/>
                <w:szCs w:val="24"/>
              </w:rPr>
            </w:pPr>
            <w:r w:rsidRPr="00EB023A">
              <w:rPr>
                <w:rFonts w:ascii="Times New Roman" w:hAnsi="Times New Roman"/>
                <w:sz w:val="24"/>
                <w:szCs w:val="24"/>
              </w:rPr>
              <w:t>Surengt</w:t>
            </w:r>
            <w:r w:rsidR="005D693A">
              <w:rPr>
                <w:rFonts w:ascii="Times New Roman" w:hAnsi="Times New Roman"/>
                <w:sz w:val="24"/>
                <w:szCs w:val="24"/>
              </w:rPr>
              <w:t>os</w:t>
            </w:r>
            <w:r w:rsidRPr="00EB023A">
              <w:rPr>
                <w:rFonts w:ascii="Times New Roman" w:hAnsi="Times New Roman"/>
                <w:sz w:val="24"/>
                <w:szCs w:val="24"/>
              </w:rPr>
              <w:t xml:space="preserve"> konferencij</w:t>
            </w:r>
            <w:r w:rsidR="005D693A">
              <w:rPr>
                <w:rFonts w:ascii="Times New Roman" w:hAnsi="Times New Roman"/>
                <w:sz w:val="24"/>
                <w:szCs w:val="24"/>
              </w:rPr>
              <w:t>os</w:t>
            </w:r>
            <w:r w:rsidRPr="00EB023A">
              <w:rPr>
                <w:rFonts w:ascii="Times New Roman" w:hAnsi="Times New Roman"/>
                <w:sz w:val="24"/>
                <w:szCs w:val="24"/>
              </w:rPr>
              <w:t>, seminar</w:t>
            </w:r>
            <w:r w:rsidR="005D693A">
              <w:rPr>
                <w:rFonts w:ascii="Times New Roman" w:hAnsi="Times New Roman"/>
                <w:sz w:val="24"/>
                <w:szCs w:val="24"/>
              </w:rPr>
              <w:t>ai</w:t>
            </w:r>
            <w:r w:rsidRPr="00EB023A">
              <w:rPr>
                <w:rFonts w:ascii="Times New Roman" w:hAnsi="Times New Roman"/>
                <w:sz w:val="24"/>
                <w:szCs w:val="24"/>
              </w:rPr>
              <w:t>, diskusij</w:t>
            </w:r>
            <w:r w:rsidR="005D693A">
              <w:rPr>
                <w:rFonts w:ascii="Times New Roman" w:hAnsi="Times New Roman"/>
                <w:sz w:val="24"/>
                <w:szCs w:val="24"/>
              </w:rPr>
              <w:t>os</w:t>
            </w:r>
          </w:p>
        </w:tc>
        <w:tc>
          <w:tcPr>
            <w:tcW w:w="1400" w:type="dxa"/>
            <w:tcBorders>
              <w:top w:val="single" w:sz="4" w:space="0" w:color="auto"/>
              <w:left w:val="single" w:sz="4" w:space="0" w:color="auto"/>
              <w:bottom w:val="single" w:sz="4" w:space="0" w:color="auto"/>
              <w:right w:val="single" w:sz="4" w:space="0" w:color="auto"/>
            </w:tcBorders>
            <w:hideMark/>
          </w:tcPr>
          <w:p w14:paraId="08E959EF" w14:textId="7FD7EAB9" w:rsidR="00A90CC5" w:rsidRPr="00EB023A" w:rsidRDefault="0061788C" w:rsidP="00DC4F4B">
            <w:pPr>
              <w:tabs>
                <w:tab w:val="left" w:pos="0"/>
              </w:tabs>
              <w:spacing w:after="0" w:line="240" w:lineRule="auto"/>
              <w:jc w:val="center"/>
              <w:rPr>
                <w:rFonts w:ascii="Times New Roman" w:hAnsi="Times New Roman"/>
                <w:caps/>
                <w:color w:val="000000" w:themeColor="text1"/>
                <w:sz w:val="24"/>
                <w:szCs w:val="24"/>
                <w:highlight w:val="yellow"/>
              </w:rPr>
            </w:pPr>
            <w:r w:rsidRPr="00EB023A">
              <w:rPr>
                <w:rFonts w:ascii="Times New Roman" w:hAnsi="Times New Roman"/>
                <w:caps/>
                <w:color w:val="000000" w:themeColor="text1"/>
                <w:sz w:val="24"/>
                <w:szCs w:val="24"/>
              </w:rPr>
              <w:t>-</w:t>
            </w:r>
          </w:p>
        </w:tc>
      </w:tr>
      <w:tr w:rsidR="00A90CC5" w:rsidRPr="00EB023A" w14:paraId="3DE1D9E6" w14:textId="77777777" w:rsidTr="00A90CC5">
        <w:tc>
          <w:tcPr>
            <w:tcW w:w="675" w:type="dxa"/>
            <w:tcBorders>
              <w:top w:val="single" w:sz="4" w:space="0" w:color="auto"/>
              <w:left w:val="single" w:sz="4" w:space="0" w:color="auto"/>
              <w:bottom w:val="single" w:sz="4" w:space="0" w:color="auto"/>
              <w:right w:val="single" w:sz="4" w:space="0" w:color="auto"/>
            </w:tcBorders>
            <w:vAlign w:val="center"/>
            <w:hideMark/>
          </w:tcPr>
          <w:p w14:paraId="5AB2625C" w14:textId="77777777" w:rsidR="00A90CC5" w:rsidRPr="00EB023A" w:rsidRDefault="00A90CC5" w:rsidP="00DC4F4B">
            <w:pPr>
              <w:tabs>
                <w:tab w:val="left" w:pos="0"/>
              </w:tabs>
              <w:spacing w:after="0" w:line="240" w:lineRule="auto"/>
              <w:rPr>
                <w:rFonts w:ascii="Times New Roman" w:hAnsi="Times New Roman"/>
                <w:sz w:val="24"/>
                <w:szCs w:val="24"/>
              </w:rPr>
            </w:pPr>
            <w:r w:rsidRPr="00EB023A">
              <w:rPr>
                <w:rFonts w:ascii="Times New Roman" w:hAnsi="Times New Roman"/>
                <w:sz w:val="24"/>
                <w:szCs w:val="24"/>
              </w:rPr>
              <w:t>5.2.</w:t>
            </w:r>
          </w:p>
        </w:tc>
        <w:tc>
          <w:tcPr>
            <w:tcW w:w="6550" w:type="dxa"/>
            <w:tcBorders>
              <w:top w:val="single" w:sz="4" w:space="0" w:color="auto"/>
              <w:left w:val="single" w:sz="4" w:space="0" w:color="auto"/>
              <w:bottom w:val="single" w:sz="4" w:space="0" w:color="auto"/>
              <w:right w:val="single" w:sz="4" w:space="0" w:color="auto"/>
            </w:tcBorders>
            <w:hideMark/>
          </w:tcPr>
          <w:p w14:paraId="08745863" w14:textId="184B5FEF" w:rsidR="00A90CC5" w:rsidRPr="00EB023A" w:rsidRDefault="00A90CC5" w:rsidP="00DC4F4B">
            <w:pPr>
              <w:tabs>
                <w:tab w:val="left" w:pos="0"/>
              </w:tabs>
              <w:spacing w:after="0" w:line="240" w:lineRule="auto"/>
              <w:jc w:val="both"/>
              <w:rPr>
                <w:rFonts w:ascii="Times New Roman" w:hAnsi="Times New Roman"/>
                <w:sz w:val="24"/>
                <w:szCs w:val="24"/>
              </w:rPr>
            </w:pPr>
            <w:r w:rsidRPr="00EB023A">
              <w:rPr>
                <w:rFonts w:ascii="Times New Roman" w:hAnsi="Times New Roman"/>
                <w:sz w:val="24"/>
                <w:szCs w:val="24"/>
              </w:rPr>
              <w:t>Kiti renginiai</w:t>
            </w:r>
            <w:r w:rsidR="00A911EB">
              <w:rPr>
                <w:rFonts w:ascii="Times New Roman" w:hAnsi="Times New Roman"/>
                <w:sz w:val="24"/>
                <w:szCs w:val="24"/>
              </w:rPr>
              <w:t xml:space="preserve"> (pasitarimai)</w:t>
            </w:r>
          </w:p>
        </w:tc>
        <w:tc>
          <w:tcPr>
            <w:tcW w:w="1400" w:type="dxa"/>
            <w:tcBorders>
              <w:top w:val="single" w:sz="4" w:space="0" w:color="auto"/>
              <w:left w:val="single" w:sz="4" w:space="0" w:color="auto"/>
              <w:bottom w:val="single" w:sz="4" w:space="0" w:color="auto"/>
              <w:right w:val="single" w:sz="4" w:space="0" w:color="auto"/>
            </w:tcBorders>
            <w:hideMark/>
          </w:tcPr>
          <w:p w14:paraId="726F9631" w14:textId="4FC857A5" w:rsidR="00A90CC5" w:rsidRPr="00EB023A" w:rsidRDefault="00A911EB" w:rsidP="006C2CF5">
            <w:pPr>
              <w:tabs>
                <w:tab w:val="left" w:pos="0"/>
              </w:tabs>
              <w:spacing w:after="0" w:line="240" w:lineRule="auto"/>
              <w:jc w:val="center"/>
              <w:rPr>
                <w:rFonts w:ascii="Times New Roman" w:hAnsi="Times New Roman"/>
                <w:caps/>
                <w:color w:val="000000" w:themeColor="text1"/>
                <w:sz w:val="24"/>
                <w:szCs w:val="24"/>
                <w:highlight w:val="yellow"/>
              </w:rPr>
            </w:pPr>
            <w:r>
              <w:rPr>
                <w:rFonts w:ascii="Times New Roman" w:hAnsi="Times New Roman"/>
                <w:caps/>
                <w:color w:val="000000" w:themeColor="text1"/>
                <w:sz w:val="24"/>
                <w:szCs w:val="24"/>
              </w:rPr>
              <w:t>1</w:t>
            </w:r>
            <w:r w:rsidR="006C2CF5">
              <w:rPr>
                <w:rFonts w:ascii="Times New Roman" w:hAnsi="Times New Roman"/>
                <w:caps/>
                <w:color w:val="000000" w:themeColor="text1"/>
                <w:sz w:val="24"/>
                <w:szCs w:val="24"/>
              </w:rPr>
              <w:t>2</w:t>
            </w:r>
          </w:p>
        </w:tc>
      </w:tr>
      <w:tr w:rsidR="00A90CC5" w:rsidRPr="00EB023A" w14:paraId="69374DE1" w14:textId="77777777" w:rsidTr="00A90CC5">
        <w:tc>
          <w:tcPr>
            <w:tcW w:w="8625" w:type="dxa"/>
            <w:gridSpan w:val="3"/>
            <w:tcBorders>
              <w:top w:val="single" w:sz="4" w:space="0" w:color="auto"/>
              <w:left w:val="nil"/>
              <w:bottom w:val="nil"/>
              <w:right w:val="nil"/>
            </w:tcBorders>
          </w:tcPr>
          <w:p w14:paraId="3D3D06B6" w14:textId="77777777" w:rsidR="00A90CC5" w:rsidRPr="00EB023A" w:rsidRDefault="00A90CC5" w:rsidP="00DC4F4B">
            <w:pPr>
              <w:tabs>
                <w:tab w:val="left" w:pos="0"/>
              </w:tabs>
              <w:spacing w:after="0" w:line="240" w:lineRule="auto"/>
              <w:jc w:val="both"/>
              <w:rPr>
                <w:rFonts w:ascii="Times New Roman" w:hAnsi="Times New Roman"/>
                <w:b/>
                <w:caps/>
                <w:sz w:val="24"/>
                <w:szCs w:val="24"/>
              </w:rPr>
            </w:pPr>
          </w:p>
        </w:tc>
      </w:tr>
    </w:tbl>
    <w:p w14:paraId="5AE25C89" w14:textId="77777777" w:rsidR="004D770B" w:rsidRPr="00EB023A" w:rsidRDefault="004D770B" w:rsidP="00DC4F4B">
      <w:pPr>
        <w:tabs>
          <w:tab w:val="left" w:pos="0"/>
        </w:tabs>
        <w:spacing w:after="0" w:line="240" w:lineRule="auto"/>
        <w:ind w:firstLine="851"/>
        <w:rPr>
          <w:rFonts w:ascii="Times New Roman" w:hAnsi="Times New Roman"/>
          <w:sz w:val="24"/>
          <w:szCs w:val="24"/>
        </w:rPr>
      </w:pPr>
    </w:p>
    <w:p w14:paraId="1123562D" w14:textId="3E08E3F0" w:rsidR="00A37A96" w:rsidRPr="00EB023A" w:rsidRDefault="00A37A96" w:rsidP="00382F29">
      <w:pPr>
        <w:pStyle w:val="Antrat1"/>
        <w:spacing w:line="360" w:lineRule="auto"/>
        <w:jc w:val="center"/>
        <w:rPr>
          <w:b w:val="0"/>
          <w:bCs w:val="0"/>
        </w:rPr>
      </w:pPr>
      <w:r w:rsidRPr="00EB023A">
        <w:t>II. AKTUALIAUSI DARBAI</w:t>
      </w:r>
      <w:bookmarkEnd w:id="0"/>
      <w:bookmarkEnd w:id="1"/>
      <w:bookmarkEnd w:id="2"/>
      <w:bookmarkEnd w:id="3"/>
    </w:p>
    <w:p w14:paraId="3BEF6898" w14:textId="17067A94" w:rsidR="000D22D5" w:rsidRPr="000D22D5" w:rsidRDefault="00783EC9" w:rsidP="000D22D5">
      <w:pPr>
        <w:pStyle w:val="Antrat2"/>
        <w:spacing w:line="360" w:lineRule="auto"/>
        <w:jc w:val="center"/>
        <w:rPr>
          <w:rFonts w:ascii="Times New Roman" w:hAnsi="Times New Roman" w:cs="Times New Roman"/>
          <w:b/>
          <w:bCs/>
          <w:iCs/>
          <w:color w:val="auto"/>
          <w:sz w:val="24"/>
          <w:szCs w:val="24"/>
        </w:rPr>
      </w:pPr>
      <w:bookmarkStart w:id="34" w:name="_Toc518068230"/>
      <w:bookmarkStart w:id="35" w:name="_Toc518068259"/>
      <w:bookmarkStart w:id="36" w:name="_Toc523917280"/>
      <w:bookmarkStart w:id="37" w:name="_Toc523917783"/>
      <w:r w:rsidRPr="00EB023A">
        <w:rPr>
          <w:rFonts w:ascii="Times New Roman" w:hAnsi="Times New Roman" w:cs="Times New Roman"/>
          <w:b/>
          <w:bCs/>
          <w:iCs/>
          <w:color w:val="auto"/>
          <w:sz w:val="24"/>
          <w:szCs w:val="24"/>
        </w:rPr>
        <w:t>2.1. Parengti teisės aktų projektai</w:t>
      </w:r>
      <w:bookmarkEnd w:id="34"/>
      <w:bookmarkEnd w:id="35"/>
      <w:bookmarkEnd w:id="36"/>
      <w:bookmarkEnd w:id="37"/>
    </w:p>
    <w:p w14:paraId="747D3027" w14:textId="18782667" w:rsidR="00AD1335" w:rsidRPr="00EB023A" w:rsidRDefault="00AD1335" w:rsidP="00F73723">
      <w:pPr>
        <w:pStyle w:val="Pasiulymai0"/>
      </w:pPr>
      <w:r w:rsidRPr="00EB023A">
        <w:tab/>
        <w:t xml:space="preserve">Audito komitetas </w:t>
      </w:r>
      <w:r w:rsidR="00F45708">
        <w:t>Seimo VIII (</w:t>
      </w:r>
      <w:r w:rsidR="00EB023A">
        <w:t>pavasario</w:t>
      </w:r>
      <w:r w:rsidR="00F45708">
        <w:t>)</w:t>
      </w:r>
      <w:r w:rsidR="00EB023A">
        <w:t xml:space="preserve"> sesijoje </w:t>
      </w:r>
      <w:r w:rsidRPr="00EB023A">
        <w:t xml:space="preserve">parengė ir pateikė: </w:t>
      </w:r>
    </w:p>
    <w:p w14:paraId="0961AD00" w14:textId="423B9684" w:rsidR="00AD1335" w:rsidRPr="00AD1335" w:rsidRDefault="00F73723" w:rsidP="00F73723">
      <w:pPr>
        <w:pStyle w:val="Pasiulymai0"/>
      </w:pPr>
      <w:r w:rsidRPr="00EB023A">
        <w:tab/>
      </w:r>
      <w:r w:rsidR="00523932" w:rsidRPr="00EB023A">
        <w:t xml:space="preserve">1. </w:t>
      </w:r>
      <w:r w:rsidR="00AD1335" w:rsidRPr="00EB023A">
        <w:rPr>
          <w:b/>
        </w:rPr>
        <w:t xml:space="preserve">Valstybės kontrolės įstatymo Nr. I-907 pakeitimo įstatymo projektą </w:t>
      </w:r>
      <w:r w:rsidR="00EB023A">
        <w:rPr>
          <w:b/>
        </w:rPr>
        <w:t xml:space="preserve">                                   </w:t>
      </w:r>
      <w:r w:rsidR="00AD1335" w:rsidRPr="00EB023A">
        <w:rPr>
          <w:b/>
        </w:rPr>
        <w:t xml:space="preserve">Nr. </w:t>
      </w:r>
      <w:hyperlink r:id="rId24" w:history="1">
        <w:r w:rsidR="00AD1335" w:rsidRPr="00EB023A">
          <w:rPr>
            <w:rStyle w:val="Hipersaitas"/>
            <w:b/>
          </w:rPr>
          <w:t>XIIIP-2183(2)</w:t>
        </w:r>
      </w:hyperlink>
      <w:r w:rsidR="00EB023A">
        <w:t>;</w:t>
      </w:r>
    </w:p>
    <w:p w14:paraId="34DAD5C2" w14:textId="654CA65A" w:rsidR="00D9084E" w:rsidRPr="00AD1335" w:rsidRDefault="00F73723" w:rsidP="00F73723">
      <w:pPr>
        <w:pStyle w:val="Pasiulymai0"/>
        <w:rPr>
          <w:bCs/>
        </w:rPr>
      </w:pPr>
      <w:r>
        <w:tab/>
      </w:r>
      <w:r w:rsidR="00523932" w:rsidRPr="00AD1335">
        <w:t>2.</w:t>
      </w:r>
      <w:r w:rsidR="00D9084E" w:rsidRPr="00AD1335">
        <w:t xml:space="preserve"> </w:t>
      </w:r>
      <w:r w:rsidR="00AD1335" w:rsidRPr="00EB023A">
        <w:rPr>
          <w:b/>
          <w:bCs/>
        </w:rPr>
        <w:t xml:space="preserve">Sveikatos priežiūros įstaigų įstatymo Nr. I-1367 19 straipsnio pakeitimo įstatymo projektą Nr. </w:t>
      </w:r>
      <w:hyperlink r:id="rId25" w:history="1">
        <w:r w:rsidR="00AD1335" w:rsidRPr="00EB023A">
          <w:rPr>
            <w:rStyle w:val="Hipersaitas"/>
            <w:b/>
            <w:bCs/>
          </w:rPr>
          <w:t>XIIIP-2190(2</w:t>
        </w:r>
      </w:hyperlink>
      <w:r w:rsidR="00AD1335" w:rsidRPr="00EB023A">
        <w:rPr>
          <w:b/>
          <w:bCs/>
        </w:rPr>
        <w:t>)</w:t>
      </w:r>
      <w:r w:rsidR="00EB023A">
        <w:rPr>
          <w:bCs/>
        </w:rPr>
        <w:t>;</w:t>
      </w:r>
    </w:p>
    <w:p w14:paraId="7D97E29E" w14:textId="6D7F9D9D" w:rsidR="00AD1335" w:rsidRPr="00AD1335" w:rsidRDefault="00F73723" w:rsidP="00F73723">
      <w:pPr>
        <w:pStyle w:val="Pasiulymai0"/>
        <w:rPr>
          <w:rStyle w:val="Hipersaitas"/>
          <w:bCs/>
        </w:rPr>
      </w:pPr>
      <w:r>
        <w:rPr>
          <w:bCs/>
        </w:rPr>
        <w:tab/>
      </w:r>
      <w:r w:rsidR="00AD1335" w:rsidRPr="00AD1335">
        <w:rPr>
          <w:bCs/>
        </w:rPr>
        <w:t xml:space="preserve">3. </w:t>
      </w:r>
      <w:r w:rsidR="00AD1335" w:rsidRPr="00EB023A">
        <w:rPr>
          <w:b/>
          <w:bCs/>
        </w:rPr>
        <w:t>Vietos savivaldos įstatymo Nr. I-533 19, 27 ir 51 straipsnių pakeitimo įstatymo projektą</w:t>
      </w:r>
      <w:r w:rsidRPr="00EB023A">
        <w:rPr>
          <w:b/>
          <w:bCs/>
        </w:rPr>
        <w:t xml:space="preserve"> </w:t>
      </w:r>
      <w:r w:rsidR="00AD1335" w:rsidRPr="00EB023A">
        <w:rPr>
          <w:b/>
          <w:bCs/>
        </w:rPr>
        <w:t xml:space="preserve">Nr. </w:t>
      </w:r>
      <w:hyperlink r:id="rId26" w:history="1">
        <w:r w:rsidR="00AD1335" w:rsidRPr="00EB023A">
          <w:rPr>
            <w:rStyle w:val="Hipersaitas"/>
            <w:b/>
            <w:bCs/>
          </w:rPr>
          <w:t>XIIIP-2192(2)</w:t>
        </w:r>
      </w:hyperlink>
      <w:r w:rsidR="00EB023A">
        <w:rPr>
          <w:rStyle w:val="Hipersaitas"/>
          <w:bCs/>
          <w:color w:val="auto"/>
          <w:u w:val="none"/>
        </w:rPr>
        <w:t>;</w:t>
      </w:r>
    </w:p>
    <w:p w14:paraId="466E7DA1" w14:textId="4D07578C" w:rsidR="00AD1335" w:rsidRPr="00AD1335" w:rsidRDefault="00F73723" w:rsidP="00F73723">
      <w:pPr>
        <w:pStyle w:val="Pasiulymai0"/>
        <w:rPr>
          <w:rStyle w:val="Hipersaitas"/>
          <w:bCs/>
        </w:rPr>
      </w:pPr>
      <w:r>
        <w:rPr>
          <w:rStyle w:val="Hipersaitas"/>
          <w:bCs/>
          <w:color w:val="auto"/>
          <w:u w:val="none"/>
        </w:rPr>
        <w:lastRenderedPageBreak/>
        <w:tab/>
      </w:r>
      <w:r w:rsidR="00AD1335" w:rsidRPr="00AD1335">
        <w:rPr>
          <w:rStyle w:val="Hipersaitas"/>
          <w:bCs/>
          <w:color w:val="auto"/>
          <w:u w:val="none"/>
        </w:rPr>
        <w:t>4.</w:t>
      </w:r>
      <w:r w:rsidR="00AD1335" w:rsidRPr="00AD1335">
        <w:rPr>
          <w:rStyle w:val="Hipersaitas"/>
          <w:bCs/>
          <w:u w:val="none"/>
        </w:rPr>
        <w:t xml:space="preserve"> </w:t>
      </w:r>
      <w:r w:rsidR="00AD1335" w:rsidRPr="00EB023A">
        <w:rPr>
          <w:b/>
          <w:bCs/>
        </w:rPr>
        <w:t xml:space="preserve">Teisės gauti informaciją iš valstybės ir savivaldybių institucijų ir įstaigų įstatymo                                 Nr. VIII-1524 5 straipsnio pakeitimo įstatymo projektą Nr. </w:t>
      </w:r>
      <w:hyperlink r:id="rId27" w:history="1">
        <w:r w:rsidR="00AD1335" w:rsidRPr="00EB023A">
          <w:rPr>
            <w:rStyle w:val="Hipersaitas"/>
            <w:b/>
            <w:bCs/>
          </w:rPr>
          <w:t>XIIIP-2194(2)</w:t>
        </w:r>
      </w:hyperlink>
      <w:r w:rsidR="00EB023A">
        <w:rPr>
          <w:rStyle w:val="Hipersaitas"/>
          <w:bCs/>
          <w:color w:val="auto"/>
          <w:u w:val="none"/>
        </w:rPr>
        <w:t>;</w:t>
      </w:r>
    </w:p>
    <w:p w14:paraId="211C5F04" w14:textId="52E8ABBE" w:rsidR="00AD1335" w:rsidRPr="00AD1335" w:rsidRDefault="00F73723" w:rsidP="00F73723">
      <w:pPr>
        <w:pStyle w:val="Pasiulymai0"/>
        <w:rPr>
          <w:rStyle w:val="Hipersaitas"/>
          <w:bCs/>
        </w:rPr>
      </w:pPr>
      <w:r>
        <w:rPr>
          <w:rStyle w:val="Hipersaitas"/>
          <w:bCs/>
          <w:color w:val="auto"/>
          <w:u w:val="none"/>
        </w:rPr>
        <w:tab/>
      </w:r>
      <w:r w:rsidR="00AD1335" w:rsidRPr="00F73723">
        <w:rPr>
          <w:rStyle w:val="Hipersaitas"/>
          <w:bCs/>
          <w:color w:val="auto"/>
          <w:u w:val="none"/>
        </w:rPr>
        <w:t xml:space="preserve">5. </w:t>
      </w:r>
      <w:r w:rsidR="00AD1335" w:rsidRPr="00EB023A">
        <w:rPr>
          <w:b/>
          <w:bCs/>
        </w:rPr>
        <w:t xml:space="preserve">Valstybės ir savivaldybių turto valdymo, naudojimo ir disponavimo juo įstatymo </w:t>
      </w:r>
      <w:r w:rsidRPr="00EB023A">
        <w:rPr>
          <w:b/>
          <w:bCs/>
        </w:rPr>
        <w:t xml:space="preserve">                </w:t>
      </w:r>
      <w:r w:rsidR="00AD1335" w:rsidRPr="00EB023A">
        <w:rPr>
          <w:b/>
          <w:bCs/>
        </w:rPr>
        <w:t xml:space="preserve">Nr. VIII-729 14 straipsnio pakeitimo įstatymo projektą Nr. </w:t>
      </w:r>
      <w:hyperlink r:id="rId28" w:history="1">
        <w:r w:rsidR="00AD1335" w:rsidRPr="00EB023A">
          <w:rPr>
            <w:rStyle w:val="Hipersaitas"/>
            <w:b/>
            <w:bCs/>
          </w:rPr>
          <w:t>XIIIP-3779(2)</w:t>
        </w:r>
      </w:hyperlink>
      <w:r w:rsidR="00EB023A">
        <w:rPr>
          <w:rStyle w:val="Hipersaitas"/>
          <w:bCs/>
          <w:color w:val="auto"/>
          <w:u w:val="none"/>
        </w:rPr>
        <w:t>;</w:t>
      </w:r>
    </w:p>
    <w:p w14:paraId="4B7B4306" w14:textId="6FED00F4" w:rsidR="00AD1335" w:rsidRPr="00AD1335" w:rsidRDefault="00F73723" w:rsidP="00F73723">
      <w:pPr>
        <w:pStyle w:val="Pasiulymai0"/>
      </w:pPr>
      <w:r>
        <w:rPr>
          <w:rStyle w:val="Hipersaitas"/>
          <w:bCs/>
          <w:color w:val="auto"/>
          <w:u w:val="none"/>
        </w:rPr>
        <w:tab/>
      </w:r>
      <w:r w:rsidR="00AD1335" w:rsidRPr="00F73723">
        <w:rPr>
          <w:rStyle w:val="Hipersaitas"/>
          <w:bCs/>
          <w:color w:val="auto"/>
          <w:u w:val="none"/>
        </w:rPr>
        <w:t xml:space="preserve">6. </w:t>
      </w:r>
      <w:r w:rsidR="00AD1335" w:rsidRPr="00EB023A">
        <w:rPr>
          <w:rFonts w:eastAsia="Calibri"/>
          <w:b/>
        </w:rPr>
        <w:t xml:space="preserve">Viešojo sektoriaus atskaitomybės įstatymo Nr. X-1212 pakeitimo įstatymo projektą Nr. </w:t>
      </w:r>
      <w:hyperlink r:id="rId29" w:history="1">
        <w:r w:rsidR="00AD1335" w:rsidRPr="00EB023A">
          <w:rPr>
            <w:rStyle w:val="Hipersaitas"/>
            <w:rFonts w:eastAsia="Calibri"/>
            <w:b/>
          </w:rPr>
          <w:t>XIIIP-4539</w:t>
        </w:r>
      </w:hyperlink>
      <w:r w:rsidR="00AD1335" w:rsidRPr="00EB023A">
        <w:rPr>
          <w:rStyle w:val="Hipersaitas"/>
          <w:rFonts w:eastAsia="Calibri"/>
          <w:b/>
        </w:rPr>
        <w:t>(2)</w:t>
      </w:r>
      <w:r w:rsidR="00EB023A">
        <w:rPr>
          <w:rFonts w:eastAsia="Calibri"/>
        </w:rPr>
        <w:t>;</w:t>
      </w:r>
    </w:p>
    <w:p w14:paraId="74F845A5" w14:textId="568DDC73" w:rsidR="00AD1335" w:rsidRPr="00AD1335" w:rsidRDefault="00F73723" w:rsidP="00F73723">
      <w:pPr>
        <w:pStyle w:val="Pasiulymai0"/>
        <w:rPr>
          <w:rFonts w:eastAsia="Calibri"/>
        </w:rPr>
      </w:pPr>
      <w:r>
        <w:tab/>
      </w:r>
      <w:r w:rsidR="00AD1335" w:rsidRPr="00AD1335">
        <w:t xml:space="preserve">7. </w:t>
      </w:r>
      <w:r w:rsidR="00AD1335" w:rsidRPr="00EB023A">
        <w:rPr>
          <w:rFonts w:eastAsia="Calibri"/>
          <w:b/>
        </w:rPr>
        <w:t xml:space="preserve">Biudžeto sandaros įstatymo Nr. I-430 3, 35 ir 38 straipsnių pakeitimo įstatymo projektą Nr. </w:t>
      </w:r>
      <w:hyperlink r:id="rId30" w:history="1">
        <w:r w:rsidR="00AD1335" w:rsidRPr="00EB023A">
          <w:rPr>
            <w:rStyle w:val="Hipersaitas"/>
            <w:rFonts w:eastAsia="Calibri"/>
            <w:b/>
          </w:rPr>
          <w:t>XIIIP-4541</w:t>
        </w:r>
      </w:hyperlink>
      <w:r w:rsidR="00AD1335" w:rsidRPr="00EB023A">
        <w:rPr>
          <w:rStyle w:val="Hipersaitas"/>
          <w:rFonts w:eastAsia="Calibri"/>
          <w:b/>
        </w:rPr>
        <w:t>(2)</w:t>
      </w:r>
      <w:r w:rsidR="00EB023A" w:rsidRPr="003E2F1E">
        <w:rPr>
          <w:rFonts w:eastAsia="Calibri"/>
        </w:rPr>
        <w:t>;</w:t>
      </w:r>
    </w:p>
    <w:p w14:paraId="3A539D0C" w14:textId="407723C5" w:rsidR="00AD1335" w:rsidRPr="00AD1335" w:rsidRDefault="00F73723" w:rsidP="00F73723">
      <w:pPr>
        <w:pStyle w:val="Pasiulymai0"/>
        <w:rPr>
          <w:rStyle w:val="Hipersaitas"/>
        </w:rPr>
      </w:pPr>
      <w:r>
        <w:tab/>
      </w:r>
      <w:r w:rsidR="00AD1335" w:rsidRPr="00AD1335">
        <w:t xml:space="preserve">8. </w:t>
      </w:r>
      <w:r w:rsidR="00AD1335" w:rsidRPr="00EB023A">
        <w:rPr>
          <w:rFonts w:eastAsia="Calibri"/>
          <w:b/>
        </w:rPr>
        <w:t xml:space="preserve">Biudžetinių įstaigų įstatymo Nr. I-1113 III skyriaus pavadinimo, 11, 13 ir 14 straipsnių pakeitimo įstatymo projektą Nr. </w:t>
      </w:r>
      <w:hyperlink r:id="rId31" w:history="1">
        <w:r w:rsidR="00AD1335" w:rsidRPr="00EB023A">
          <w:rPr>
            <w:rStyle w:val="Hipersaitas"/>
            <w:rFonts w:eastAsia="Calibri"/>
            <w:b/>
          </w:rPr>
          <w:t>XIIIP-4542</w:t>
        </w:r>
      </w:hyperlink>
      <w:r w:rsidR="00AD1335" w:rsidRPr="00EB023A">
        <w:rPr>
          <w:rStyle w:val="Hipersaitas"/>
          <w:rFonts w:eastAsia="Calibri"/>
          <w:b/>
        </w:rPr>
        <w:t>(2)</w:t>
      </w:r>
      <w:r w:rsidR="00EB023A">
        <w:rPr>
          <w:rStyle w:val="Hipersaitas"/>
          <w:rFonts w:eastAsia="Calibri"/>
          <w:color w:val="auto"/>
          <w:u w:val="none"/>
        </w:rPr>
        <w:t>;</w:t>
      </w:r>
    </w:p>
    <w:p w14:paraId="2253E3CA" w14:textId="6C4860BE" w:rsidR="00AD1335" w:rsidRPr="00AD1335" w:rsidRDefault="00F73723" w:rsidP="00F73723">
      <w:pPr>
        <w:pStyle w:val="Pasiulymai0"/>
      </w:pPr>
      <w:r>
        <w:rPr>
          <w:rStyle w:val="Hipersaitas"/>
          <w:color w:val="auto"/>
          <w:u w:val="none"/>
        </w:rPr>
        <w:tab/>
      </w:r>
      <w:r w:rsidR="00AD1335" w:rsidRPr="00F73723">
        <w:rPr>
          <w:rStyle w:val="Hipersaitas"/>
          <w:color w:val="auto"/>
          <w:u w:val="none"/>
        </w:rPr>
        <w:t xml:space="preserve">9. </w:t>
      </w:r>
      <w:r w:rsidR="00AD1335" w:rsidRPr="00EB023A">
        <w:rPr>
          <w:rFonts w:eastAsia="Calibri"/>
          <w:b/>
        </w:rPr>
        <w:t xml:space="preserve">Viešųjų įstaigų įstatymo Nr. I-1428 11 straipsnio pakeitimo įstatymo projektą </w:t>
      </w:r>
      <w:r w:rsidRPr="00EB023A">
        <w:rPr>
          <w:rFonts w:eastAsia="Calibri"/>
          <w:b/>
        </w:rPr>
        <w:t xml:space="preserve">                  </w:t>
      </w:r>
      <w:r w:rsidR="00AD1335" w:rsidRPr="00EB023A">
        <w:rPr>
          <w:rFonts w:eastAsia="Calibri"/>
          <w:b/>
        </w:rPr>
        <w:t xml:space="preserve">Nr. </w:t>
      </w:r>
      <w:hyperlink r:id="rId32" w:history="1">
        <w:r w:rsidR="00AD1335" w:rsidRPr="00EB023A">
          <w:rPr>
            <w:rStyle w:val="Hipersaitas"/>
            <w:rFonts w:eastAsia="Calibri"/>
            <w:b/>
          </w:rPr>
          <w:t>XIIIP-4543</w:t>
        </w:r>
      </w:hyperlink>
      <w:r w:rsidR="00AD1335" w:rsidRPr="00EB023A">
        <w:rPr>
          <w:rStyle w:val="Hipersaitas"/>
          <w:rFonts w:eastAsia="Calibri"/>
          <w:b/>
        </w:rPr>
        <w:t>(2)</w:t>
      </w:r>
      <w:r w:rsidR="00EB023A">
        <w:rPr>
          <w:rFonts w:eastAsia="Calibri"/>
          <w:b/>
        </w:rPr>
        <w:t>;</w:t>
      </w:r>
    </w:p>
    <w:p w14:paraId="026F171D" w14:textId="65BC64F7" w:rsidR="00AD1335" w:rsidRPr="00AD1335" w:rsidRDefault="00F73723" w:rsidP="00F73723">
      <w:pPr>
        <w:pStyle w:val="Pasiulymai0"/>
        <w:rPr>
          <w:rFonts w:eastAsia="Calibri"/>
        </w:rPr>
      </w:pPr>
      <w:r>
        <w:tab/>
      </w:r>
      <w:r w:rsidR="00AD1335" w:rsidRPr="00AD1335">
        <w:t xml:space="preserve">10. </w:t>
      </w:r>
      <w:r w:rsidR="00AD1335" w:rsidRPr="00EB023A">
        <w:rPr>
          <w:rFonts w:eastAsia="Calibri"/>
          <w:b/>
        </w:rPr>
        <w:t xml:space="preserve">Vietos savivaldos įstatymo Nr. I-533 4, 12, 16, 20, 27, 29 ir 57 straipsnių pakeitimo įstatymo projektą Nr. </w:t>
      </w:r>
      <w:hyperlink r:id="rId33" w:history="1">
        <w:r w:rsidR="00AD1335" w:rsidRPr="00EB023A">
          <w:rPr>
            <w:rStyle w:val="Hipersaitas"/>
            <w:rFonts w:eastAsia="Calibri"/>
            <w:b/>
          </w:rPr>
          <w:t>XIIIP-4545</w:t>
        </w:r>
      </w:hyperlink>
      <w:r w:rsidR="00AD1335" w:rsidRPr="00EB023A">
        <w:rPr>
          <w:rStyle w:val="Hipersaitas"/>
          <w:rFonts w:eastAsia="Calibri"/>
          <w:b/>
        </w:rPr>
        <w:t>(2)</w:t>
      </w:r>
      <w:r w:rsidR="00EB023A">
        <w:rPr>
          <w:rFonts w:eastAsia="Calibri"/>
        </w:rPr>
        <w:t>;</w:t>
      </w:r>
    </w:p>
    <w:p w14:paraId="57CB47A7" w14:textId="5451F1CC" w:rsidR="00AD1335" w:rsidRPr="00AD1335" w:rsidRDefault="00F73723" w:rsidP="00F73723">
      <w:pPr>
        <w:pStyle w:val="Pasiulymai0"/>
        <w:rPr>
          <w:rFonts w:eastAsia="Calibri"/>
        </w:rPr>
      </w:pPr>
      <w:r>
        <w:tab/>
      </w:r>
      <w:r w:rsidR="00AD1335" w:rsidRPr="00AD1335">
        <w:t xml:space="preserve">11. </w:t>
      </w:r>
      <w:r w:rsidR="00AD1335" w:rsidRPr="00EB023A">
        <w:rPr>
          <w:rFonts w:eastAsia="Calibri"/>
          <w:b/>
        </w:rPr>
        <w:t xml:space="preserve">Garantijų darbuotojams jų darbdaviui tapus nemokiam ir ilgalaikio darbo išmokų įstatymo Nr. XII-2604 19, 20 ir 21 straipsnių pakeitimo įstatymo projektą </w:t>
      </w:r>
      <w:r w:rsidR="00EB023A">
        <w:rPr>
          <w:rFonts w:eastAsia="Calibri"/>
          <w:b/>
        </w:rPr>
        <w:t xml:space="preserve">                          </w:t>
      </w:r>
      <w:r w:rsidR="00AD1335" w:rsidRPr="00EB023A">
        <w:rPr>
          <w:rFonts w:eastAsia="Calibri"/>
          <w:b/>
        </w:rPr>
        <w:t xml:space="preserve">Nr. </w:t>
      </w:r>
      <w:hyperlink r:id="rId34" w:history="1">
        <w:r w:rsidR="00AD1335" w:rsidRPr="00EB023A">
          <w:rPr>
            <w:rStyle w:val="Hipersaitas"/>
            <w:rFonts w:eastAsia="Calibri"/>
            <w:b/>
          </w:rPr>
          <w:t>XIIIP-4546</w:t>
        </w:r>
      </w:hyperlink>
      <w:r w:rsidR="00AD1335" w:rsidRPr="00EB023A">
        <w:rPr>
          <w:rStyle w:val="Hipersaitas"/>
          <w:rFonts w:eastAsia="Calibri"/>
          <w:b/>
        </w:rPr>
        <w:t>(2)</w:t>
      </w:r>
      <w:r w:rsidR="00EB023A">
        <w:rPr>
          <w:rFonts w:eastAsia="Calibri"/>
        </w:rPr>
        <w:t>;</w:t>
      </w:r>
      <w:r w:rsidR="00AD1335" w:rsidRPr="00DE4C84">
        <w:rPr>
          <w:rFonts w:eastAsia="Calibri"/>
        </w:rPr>
        <w:t xml:space="preserve"> </w:t>
      </w:r>
    </w:p>
    <w:p w14:paraId="6ED46FFF" w14:textId="7F4638C9" w:rsidR="00AD1335" w:rsidRPr="00AD1335" w:rsidRDefault="00F73723" w:rsidP="00F73723">
      <w:pPr>
        <w:pStyle w:val="Pasiulymai0"/>
        <w:rPr>
          <w:rFonts w:eastAsia="Calibri"/>
        </w:rPr>
      </w:pPr>
      <w:r>
        <w:tab/>
      </w:r>
      <w:r w:rsidR="00AD1335" w:rsidRPr="00AD1335">
        <w:t xml:space="preserve">12. </w:t>
      </w:r>
      <w:r w:rsidR="00AD1335" w:rsidRPr="00EB023A">
        <w:rPr>
          <w:rFonts w:eastAsia="Calibri"/>
          <w:b/>
        </w:rPr>
        <w:t xml:space="preserve">Valstybinio socialinio draudimo fondo biudžeto sandaros įstatymo Nr. IX-547 1, 2, 5, 13, 15 straipsnių, antrojo skirsnio pavadinimo pakeitimo ir 8 straipsnio pripažinimo netekusiu galios įstatymo projektą Nr. </w:t>
      </w:r>
      <w:hyperlink r:id="rId35" w:history="1">
        <w:r w:rsidR="00AD1335" w:rsidRPr="00EB023A">
          <w:rPr>
            <w:rStyle w:val="Hipersaitas"/>
            <w:rFonts w:eastAsia="Calibri"/>
            <w:b/>
          </w:rPr>
          <w:t>XIIIP-4547</w:t>
        </w:r>
      </w:hyperlink>
      <w:r w:rsidR="00AD1335" w:rsidRPr="00EB023A">
        <w:rPr>
          <w:rStyle w:val="Hipersaitas"/>
          <w:rFonts w:eastAsia="Calibri"/>
          <w:b/>
        </w:rPr>
        <w:t>(2)</w:t>
      </w:r>
      <w:r w:rsidR="00EB023A">
        <w:rPr>
          <w:rFonts w:eastAsia="Calibri"/>
        </w:rPr>
        <w:t>;</w:t>
      </w:r>
      <w:r w:rsidR="00AD1335" w:rsidRPr="00AD1335">
        <w:rPr>
          <w:rFonts w:eastAsia="Calibri"/>
        </w:rPr>
        <w:t xml:space="preserve"> </w:t>
      </w:r>
    </w:p>
    <w:p w14:paraId="4C5267F8" w14:textId="48E1B7EF" w:rsidR="00AD1335" w:rsidRPr="00AD1335" w:rsidRDefault="00F73723" w:rsidP="00F73723">
      <w:pPr>
        <w:pStyle w:val="Pasiulymai0"/>
        <w:rPr>
          <w:rFonts w:eastAsia="Calibri"/>
        </w:rPr>
      </w:pPr>
      <w:r>
        <w:tab/>
      </w:r>
      <w:r w:rsidR="00AD1335" w:rsidRPr="00AD1335">
        <w:t xml:space="preserve">13. </w:t>
      </w:r>
      <w:r w:rsidR="00AD1335" w:rsidRPr="00EB023A">
        <w:rPr>
          <w:rFonts w:eastAsia="Calibri"/>
          <w:b/>
        </w:rPr>
        <w:t xml:space="preserve">Sveikatos draudimo įstatymo Nr. I-1343 13(1), 28, 30 ir 35 straipsnių pakeitimo įstatymo projektą Nr. </w:t>
      </w:r>
      <w:hyperlink r:id="rId36" w:history="1">
        <w:r w:rsidR="00AD1335" w:rsidRPr="00EB023A">
          <w:rPr>
            <w:rStyle w:val="Hipersaitas"/>
            <w:rFonts w:eastAsia="Calibri"/>
            <w:b/>
          </w:rPr>
          <w:t>XIIIP-4548</w:t>
        </w:r>
      </w:hyperlink>
      <w:r w:rsidR="00AD1335" w:rsidRPr="00EB023A">
        <w:rPr>
          <w:rStyle w:val="Hipersaitas"/>
          <w:rFonts w:eastAsia="Calibri"/>
          <w:b/>
        </w:rPr>
        <w:t>(2)</w:t>
      </w:r>
      <w:r w:rsidR="00EB023A">
        <w:rPr>
          <w:rFonts w:eastAsia="Calibri"/>
        </w:rPr>
        <w:t>;</w:t>
      </w:r>
      <w:r w:rsidR="00AD1335" w:rsidRPr="00AD1335">
        <w:rPr>
          <w:rFonts w:eastAsia="Calibri"/>
        </w:rPr>
        <w:t xml:space="preserve"> </w:t>
      </w:r>
    </w:p>
    <w:p w14:paraId="24D8AC4D" w14:textId="2EA29F8D" w:rsidR="00AD1335" w:rsidRPr="00AD1335" w:rsidRDefault="00F73723" w:rsidP="00F73723">
      <w:pPr>
        <w:pStyle w:val="Pasiulymai0"/>
        <w:rPr>
          <w:rStyle w:val="Hipersaitas"/>
          <w:rFonts w:eastAsia="Calibri"/>
        </w:rPr>
      </w:pPr>
      <w:r>
        <w:tab/>
      </w:r>
      <w:r w:rsidR="00AD1335" w:rsidRPr="00AD1335">
        <w:t xml:space="preserve">14. </w:t>
      </w:r>
      <w:r w:rsidR="00AD1335" w:rsidRPr="00EB023A">
        <w:rPr>
          <w:rFonts w:eastAsia="Calibri"/>
          <w:b/>
        </w:rPr>
        <w:t xml:space="preserve">Įmonių finansinės atskaitomybės įstatymo Nr. IX-575 3, 16, 22 straipsnių, aštuntojo skirsnio pavadinimo pakeitimo ir Įstatymo papildymo 28(1) straipsniu įstatymo projektą Nr. </w:t>
      </w:r>
      <w:hyperlink r:id="rId37" w:history="1">
        <w:r w:rsidR="00AD1335" w:rsidRPr="00EB023A">
          <w:rPr>
            <w:rStyle w:val="Hipersaitas"/>
            <w:rFonts w:eastAsia="Calibri"/>
            <w:b/>
          </w:rPr>
          <w:t>XIIIP-4549</w:t>
        </w:r>
      </w:hyperlink>
      <w:r w:rsidR="00DE4C84" w:rsidRPr="00EB023A">
        <w:rPr>
          <w:rStyle w:val="Hipersaitas"/>
          <w:rFonts w:eastAsia="Calibri"/>
          <w:b/>
        </w:rPr>
        <w:t>(2)</w:t>
      </w:r>
      <w:r w:rsidR="00EB023A">
        <w:rPr>
          <w:rStyle w:val="Hipersaitas"/>
          <w:rFonts w:eastAsia="Calibri"/>
          <w:color w:val="auto"/>
          <w:u w:val="none"/>
        </w:rPr>
        <w:t>;</w:t>
      </w:r>
    </w:p>
    <w:p w14:paraId="434B6BFA" w14:textId="776B9AFB" w:rsidR="00523932" w:rsidRPr="00AD1335" w:rsidRDefault="00F73723" w:rsidP="00F73723">
      <w:pPr>
        <w:pStyle w:val="Pasiulymai0"/>
      </w:pPr>
      <w:r>
        <w:tab/>
      </w:r>
      <w:r w:rsidR="00AD1335" w:rsidRPr="00AD1335">
        <w:t xml:space="preserve">15. </w:t>
      </w:r>
      <w:r w:rsidR="00AD1335" w:rsidRPr="00DC4F4B">
        <w:rPr>
          <w:rFonts w:eastAsia="Calibri"/>
          <w:b/>
        </w:rPr>
        <w:t xml:space="preserve">Seimo nutarimo „Dėl Lietuvos Respublikos Seimo 2002 m. gegužės 30 d. nutarimo Nr. IX-912 „Dėl Rezervinio (stabilizavimo) fondo nuostatų patvirtinimo“ pakeitimo“ projektą Nr. </w:t>
      </w:r>
      <w:hyperlink r:id="rId38" w:history="1">
        <w:r w:rsidR="00AD1335" w:rsidRPr="00DC4F4B">
          <w:rPr>
            <w:rStyle w:val="Hipersaitas"/>
            <w:rFonts w:eastAsia="Calibri"/>
            <w:b/>
          </w:rPr>
          <w:t>XIIIP-4550</w:t>
        </w:r>
      </w:hyperlink>
      <w:r w:rsidR="00AD1335" w:rsidRPr="00DC4F4B">
        <w:rPr>
          <w:rStyle w:val="Hipersaitas"/>
          <w:rFonts w:eastAsia="Calibri"/>
          <w:b/>
        </w:rPr>
        <w:t>(2)</w:t>
      </w:r>
      <w:r w:rsidR="00AD1335" w:rsidRPr="00DE4C84">
        <w:rPr>
          <w:rFonts w:eastAsia="Calibri"/>
        </w:rPr>
        <w:t>.</w:t>
      </w:r>
    </w:p>
    <w:p w14:paraId="46BC4C61" w14:textId="77777777" w:rsidR="00196D80" w:rsidRPr="003049F7" w:rsidRDefault="00196D80" w:rsidP="00F73723">
      <w:pPr>
        <w:pStyle w:val="Pasiulymai0"/>
      </w:pPr>
    </w:p>
    <w:p w14:paraId="4B625540" w14:textId="33C7C091" w:rsidR="003E29ED" w:rsidRDefault="003E29ED" w:rsidP="00382F29">
      <w:pPr>
        <w:pStyle w:val="Antrat2"/>
        <w:tabs>
          <w:tab w:val="left" w:pos="0"/>
        </w:tabs>
        <w:spacing w:line="360" w:lineRule="auto"/>
        <w:ind w:firstLine="720"/>
        <w:jc w:val="center"/>
        <w:rPr>
          <w:rFonts w:ascii="Times New Roman" w:hAnsi="Times New Roman" w:cs="Times New Roman"/>
          <w:b/>
          <w:bCs/>
          <w:color w:val="auto"/>
          <w:sz w:val="24"/>
          <w:szCs w:val="24"/>
        </w:rPr>
      </w:pPr>
      <w:bookmarkStart w:id="38" w:name="_Toc518068231"/>
      <w:bookmarkStart w:id="39" w:name="_Toc518068260"/>
      <w:bookmarkStart w:id="40" w:name="_Toc523917281"/>
      <w:bookmarkStart w:id="41" w:name="_Toc523917784"/>
      <w:r w:rsidRPr="003049F7">
        <w:rPr>
          <w:rFonts w:ascii="Times New Roman" w:hAnsi="Times New Roman" w:cs="Times New Roman"/>
          <w:b/>
          <w:bCs/>
          <w:color w:val="auto"/>
          <w:sz w:val="24"/>
          <w:szCs w:val="24"/>
        </w:rPr>
        <w:t>2.2. Įstatymų ir kitų teisės aktų projektų svarstymas</w:t>
      </w:r>
      <w:bookmarkEnd w:id="38"/>
      <w:bookmarkEnd w:id="39"/>
      <w:bookmarkEnd w:id="40"/>
      <w:bookmarkEnd w:id="41"/>
    </w:p>
    <w:p w14:paraId="1F7F6754" w14:textId="04B716E8" w:rsidR="007C24E5" w:rsidRPr="00DC4F4B" w:rsidRDefault="003E29ED" w:rsidP="00563F12">
      <w:pPr>
        <w:pStyle w:val="Antrat3"/>
        <w:tabs>
          <w:tab w:val="left" w:pos="0"/>
        </w:tabs>
        <w:spacing w:before="0" w:line="240" w:lineRule="auto"/>
        <w:ind w:firstLine="720"/>
        <w:jc w:val="both"/>
        <w:rPr>
          <w:rFonts w:ascii="Times New Roman" w:eastAsia="MS Mincho" w:hAnsi="Times New Roman" w:cs="Times New Roman"/>
          <w:b/>
          <w:bCs/>
          <w:i/>
          <w:iCs/>
          <w:color w:val="auto"/>
        </w:rPr>
      </w:pPr>
      <w:bookmarkStart w:id="42" w:name="_Toc518068232"/>
      <w:bookmarkStart w:id="43" w:name="_Toc518068261"/>
      <w:bookmarkStart w:id="44" w:name="_Toc523917282"/>
      <w:bookmarkStart w:id="45" w:name="_Toc523917785"/>
      <w:r w:rsidRPr="00DC4F4B">
        <w:rPr>
          <w:rFonts w:ascii="Times New Roman" w:eastAsia="MS Mincho" w:hAnsi="Times New Roman" w:cs="Times New Roman"/>
          <w:b/>
          <w:bCs/>
          <w:i/>
          <w:iCs/>
          <w:color w:val="auto"/>
        </w:rPr>
        <w:t xml:space="preserve">2.2.1. </w:t>
      </w:r>
      <w:r w:rsidRPr="00DC4F4B">
        <w:rPr>
          <w:rFonts w:ascii="Times New Roman" w:eastAsia="Times New Roman" w:hAnsi="Times New Roman" w:cs="Times New Roman"/>
          <w:b/>
          <w:i/>
          <w:color w:val="auto"/>
        </w:rPr>
        <w:t>Audito k</w:t>
      </w:r>
      <w:r w:rsidRPr="00DC4F4B">
        <w:rPr>
          <w:rFonts w:ascii="Times New Roman" w:eastAsia="MS Mincho" w:hAnsi="Times New Roman" w:cs="Times New Roman"/>
          <w:b/>
          <w:bCs/>
          <w:i/>
          <w:iCs/>
          <w:color w:val="auto"/>
        </w:rPr>
        <w:t>omitetas, kaip pagrindinis komitetas, svarstė šiuos įstatymų ir kitų teisės aktų projektus:</w:t>
      </w:r>
      <w:bookmarkEnd w:id="42"/>
      <w:bookmarkEnd w:id="43"/>
      <w:bookmarkEnd w:id="44"/>
      <w:bookmarkEnd w:id="45"/>
    </w:p>
    <w:p w14:paraId="228B9B47" w14:textId="77777777" w:rsidR="004E7079" w:rsidRDefault="00DC3C38" w:rsidP="00D03811">
      <w:pPr>
        <w:spacing w:after="0" w:line="240" w:lineRule="auto"/>
        <w:ind w:firstLine="567"/>
        <w:jc w:val="both"/>
        <w:rPr>
          <w:rFonts w:ascii="Times New Roman" w:hAnsi="Times New Roman"/>
          <w:sz w:val="24"/>
          <w:szCs w:val="24"/>
        </w:rPr>
      </w:pPr>
      <w:r w:rsidRPr="00DC4F4B">
        <w:rPr>
          <w:rFonts w:ascii="Times New Roman" w:hAnsi="Times New Roman"/>
          <w:bCs/>
          <w:sz w:val="24"/>
          <w:szCs w:val="24"/>
          <w:lang w:eastAsia="lt-LT"/>
        </w:rPr>
        <w:t xml:space="preserve">1. </w:t>
      </w:r>
      <w:r w:rsidRPr="00DC4F4B">
        <w:rPr>
          <w:rFonts w:ascii="Times New Roman" w:hAnsi="Times New Roman"/>
          <w:b/>
          <w:sz w:val="24"/>
          <w:szCs w:val="24"/>
        </w:rPr>
        <w:t xml:space="preserve">Seimo nutarimo „Dėl Lietuvos Respublikos Seimo VIII (pavasario) sesijos darbų programos” projektą Nr. </w:t>
      </w:r>
      <w:hyperlink r:id="rId39" w:history="1">
        <w:r w:rsidRPr="00DC4F4B">
          <w:rPr>
            <w:rStyle w:val="Hipersaitas"/>
            <w:rFonts w:ascii="Times New Roman" w:hAnsi="Times New Roman"/>
            <w:b/>
            <w:sz w:val="24"/>
            <w:szCs w:val="24"/>
            <w:lang w:eastAsia="lt-LT"/>
          </w:rPr>
          <w:t>XIIIP-4589</w:t>
        </w:r>
      </w:hyperlink>
      <w:r w:rsidRPr="00DC4F4B">
        <w:rPr>
          <w:rFonts w:ascii="Times New Roman" w:hAnsi="Times New Roman"/>
          <w:sz w:val="24"/>
          <w:szCs w:val="24"/>
        </w:rPr>
        <w:t>.</w:t>
      </w:r>
      <w:r w:rsidR="00D03811">
        <w:rPr>
          <w:rFonts w:ascii="Times New Roman" w:hAnsi="Times New Roman"/>
          <w:sz w:val="24"/>
          <w:szCs w:val="24"/>
        </w:rPr>
        <w:t xml:space="preserve"> </w:t>
      </w:r>
    </w:p>
    <w:p w14:paraId="27592AF3" w14:textId="2DBC0EAC" w:rsidR="00DC3C38" w:rsidRPr="00D03811" w:rsidRDefault="00DC3C38" w:rsidP="00D03811">
      <w:pPr>
        <w:spacing w:after="0" w:line="240" w:lineRule="auto"/>
        <w:ind w:firstLine="567"/>
        <w:jc w:val="both"/>
        <w:rPr>
          <w:rFonts w:ascii="Times New Roman" w:hAnsi="Times New Roman"/>
          <w:sz w:val="24"/>
          <w:szCs w:val="24"/>
        </w:rPr>
      </w:pPr>
      <w:r w:rsidRPr="00D03811">
        <w:rPr>
          <w:rFonts w:ascii="Times New Roman" w:hAnsi="Times New Roman"/>
          <w:sz w:val="24"/>
          <w:szCs w:val="24"/>
        </w:rPr>
        <w:t xml:space="preserve">Audito komitetas iš esmės pritarė nurodytam Seimo nutarimo projektui, tačiau taip pat akcentavo, kad, atsižvelgiant į numatomą reikšmingą neigiamą </w:t>
      </w:r>
      <w:r w:rsidRPr="00D03811">
        <w:rPr>
          <w:rFonts w:ascii="Times New Roman" w:hAnsi="Times New Roman"/>
          <w:bCs/>
          <w:sz w:val="24"/>
          <w:szCs w:val="24"/>
        </w:rPr>
        <w:t xml:space="preserve">COVID-19 </w:t>
      </w:r>
      <w:r w:rsidRPr="00D03811">
        <w:rPr>
          <w:rFonts w:ascii="Times New Roman" w:hAnsi="Times New Roman"/>
          <w:sz w:val="24"/>
          <w:szCs w:val="24"/>
        </w:rPr>
        <w:t xml:space="preserve">pandemijos poveikį Lietuvos ekonomikai, sveikatos apsaugai ir kitoms sritims, o kartu ir šalies verslui bei gyventojams, </w:t>
      </w:r>
      <w:r w:rsidRPr="00D03811">
        <w:rPr>
          <w:rFonts w:ascii="Times New Roman" w:hAnsi="Times New Roman"/>
          <w:bCs/>
          <w:sz w:val="24"/>
          <w:szCs w:val="24"/>
        </w:rPr>
        <w:t>Seimo VIII (pavasario) sesijos darbų programą</w:t>
      </w:r>
      <w:r w:rsidRPr="00D03811">
        <w:rPr>
          <w:rFonts w:ascii="Times New Roman" w:hAnsi="Times New Roman"/>
          <w:sz w:val="24"/>
          <w:szCs w:val="24"/>
        </w:rPr>
        <w:t xml:space="preserve"> būtina peržiūrėti ir atitinkamai pakoreguoti. Šiuo atžvilgiu Audito komitetas pasiūlė minėtoje programoje palikti įtrauktus pačius svarbiausius teisės aktų projektus, t. y. tuos, kurie susiję su neatidėliotinais valstybės valdymo pokyčiais, o taip pat ją papildyti naujais teisės aktų projektais, kurie yra būtini </w:t>
      </w:r>
      <w:r w:rsidRPr="00D03811">
        <w:rPr>
          <w:rFonts w:ascii="Times New Roman" w:hAnsi="Times New Roman"/>
          <w:bCs/>
          <w:sz w:val="24"/>
          <w:szCs w:val="24"/>
        </w:rPr>
        <w:t>COVID-19 pasekmes mažinantiems sprendimams priimti.</w:t>
      </w:r>
    </w:p>
    <w:p w14:paraId="22D17569" w14:textId="2A22845D" w:rsidR="00DC3C38" w:rsidRPr="00DC4F4B" w:rsidRDefault="00DC4F4B" w:rsidP="00DC3C38">
      <w:pPr>
        <w:pStyle w:val="Pasiulymai0"/>
        <w:ind w:firstLine="567"/>
      </w:pPr>
      <w:r w:rsidRPr="00DC4F4B">
        <w:rPr>
          <w:bCs/>
        </w:rPr>
        <w:t>Seimo nutarimas</w:t>
      </w:r>
      <w:r w:rsidRPr="00DC4F4B">
        <w:rPr>
          <w:bCs/>
          <w:iCs/>
        </w:rPr>
        <w:t xml:space="preserve"> Nr. XIII-2849 Seime priimtas 2</w:t>
      </w:r>
      <w:r w:rsidR="006A49BD" w:rsidRPr="00DC4F4B">
        <w:rPr>
          <w:bCs/>
          <w:iCs/>
        </w:rPr>
        <w:t>020 m. balandžio 21</w:t>
      </w:r>
      <w:r w:rsidR="006A49BD" w:rsidRPr="00DC4F4B">
        <w:t xml:space="preserve"> d</w:t>
      </w:r>
      <w:r w:rsidRPr="00DC4F4B">
        <w:t>.</w:t>
      </w:r>
      <w:r w:rsidR="006A49BD" w:rsidRPr="00DC4F4B">
        <w:rPr>
          <w:bCs/>
        </w:rPr>
        <w:t xml:space="preserve"> </w:t>
      </w:r>
    </w:p>
    <w:p w14:paraId="5A0BA3EC" w14:textId="1E5A838C" w:rsidR="00F73723" w:rsidRPr="00DC4F4B" w:rsidRDefault="00DC3C38" w:rsidP="00F73723">
      <w:pPr>
        <w:spacing w:after="0" w:line="240" w:lineRule="auto"/>
        <w:ind w:firstLine="567"/>
        <w:jc w:val="both"/>
        <w:rPr>
          <w:rFonts w:ascii="Times New Roman" w:hAnsi="Times New Roman"/>
          <w:sz w:val="24"/>
          <w:szCs w:val="24"/>
        </w:rPr>
      </w:pPr>
      <w:bookmarkStart w:id="46" w:name="_Toc518068233"/>
      <w:bookmarkStart w:id="47" w:name="_Toc518068262"/>
      <w:bookmarkStart w:id="48" w:name="_Toc523917283"/>
      <w:bookmarkStart w:id="49" w:name="_Toc523917786"/>
      <w:r w:rsidRPr="00DC4F4B">
        <w:rPr>
          <w:rFonts w:ascii="Times New Roman" w:hAnsi="Times New Roman"/>
          <w:sz w:val="24"/>
          <w:szCs w:val="24"/>
        </w:rPr>
        <w:t>2</w:t>
      </w:r>
      <w:r w:rsidR="00F73723" w:rsidRPr="00DC4F4B">
        <w:rPr>
          <w:rFonts w:ascii="Times New Roman" w:hAnsi="Times New Roman"/>
          <w:sz w:val="24"/>
          <w:szCs w:val="24"/>
        </w:rPr>
        <w:t xml:space="preserve">. </w:t>
      </w:r>
      <w:r w:rsidR="00F73723" w:rsidRPr="0061392A">
        <w:rPr>
          <w:rFonts w:ascii="Times New Roman" w:hAnsi="Times New Roman"/>
          <w:b/>
          <w:sz w:val="24"/>
          <w:szCs w:val="24"/>
        </w:rPr>
        <w:t xml:space="preserve">Seimo nutarimo „Dėl pritarimo atleisti Arūną Dulkį atleidimo iš Lietuvos Respublikos valstybės kontrolieriaus pareigų“ projektą Nr. </w:t>
      </w:r>
      <w:hyperlink r:id="rId40" w:history="1">
        <w:r w:rsidR="00F73723" w:rsidRPr="0061392A">
          <w:rPr>
            <w:rStyle w:val="Hipersaitas"/>
            <w:rFonts w:ascii="Times New Roman" w:hAnsi="Times New Roman"/>
            <w:b/>
            <w:sz w:val="24"/>
            <w:szCs w:val="24"/>
          </w:rPr>
          <w:t>XIIIP-4717</w:t>
        </w:r>
      </w:hyperlink>
      <w:r w:rsidR="009210D9" w:rsidRPr="00DC4F4B">
        <w:rPr>
          <w:rFonts w:ascii="Times New Roman" w:hAnsi="Times New Roman"/>
          <w:sz w:val="24"/>
          <w:szCs w:val="24"/>
        </w:rPr>
        <w:t>, kuriam Audito komitetas nepritarė.</w:t>
      </w:r>
    </w:p>
    <w:p w14:paraId="65EC48D5" w14:textId="07BD11BE" w:rsidR="009210D9" w:rsidRPr="00DC4F4B" w:rsidRDefault="0061392A" w:rsidP="00F73723">
      <w:pPr>
        <w:spacing w:after="0" w:line="240" w:lineRule="auto"/>
        <w:ind w:firstLine="567"/>
        <w:jc w:val="both"/>
        <w:rPr>
          <w:rFonts w:ascii="Times New Roman" w:hAnsi="Times New Roman"/>
          <w:sz w:val="24"/>
          <w:szCs w:val="24"/>
        </w:rPr>
      </w:pPr>
      <w:r w:rsidRPr="00DC4F4B">
        <w:rPr>
          <w:rFonts w:ascii="Times New Roman" w:hAnsi="Times New Roman"/>
          <w:sz w:val="24"/>
          <w:szCs w:val="24"/>
        </w:rPr>
        <w:t xml:space="preserve">Seimo nutarimas Nr. XIII-2875 </w:t>
      </w:r>
      <w:r>
        <w:rPr>
          <w:rFonts w:ascii="Times New Roman" w:hAnsi="Times New Roman"/>
          <w:sz w:val="24"/>
          <w:szCs w:val="24"/>
        </w:rPr>
        <w:t xml:space="preserve">Seime priimtas </w:t>
      </w:r>
      <w:r w:rsidR="009210D9" w:rsidRPr="00DC4F4B">
        <w:rPr>
          <w:rFonts w:ascii="Times New Roman" w:hAnsi="Times New Roman"/>
          <w:sz w:val="24"/>
          <w:szCs w:val="24"/>
        </w:rPr>
        <w:t xml:space="preserve">2020 m. balandžio 30 d. </w:t>
      </w:r>
    </w:p>
    <w:p w14:paraId="0B9C8C19" w14:textId="15BFC807" w:rsidR="00F73723" w:rsidRPr="00DC4F4B" w:rsidRDefault="00DC3C38" w:rsidP="00F73723">
      <w:pPr>
        <w:spacing w:after="0" w:line="240" w:lineRule="auto"/>
        <w:ind w:firstLine="567"/>
        <w:jc w:val="both"/>
        <w:rPr>
          <w:rFonts w:ascii="Times New Roman" w:hAnsi="Times New Roman"/>
          <w:sz w:val="24"/>
          <w:szCs w:val="24"/>
        </w:rPr>
      </w:pPr>
      <w:r w:rsidRPr="00DC4F4B">
        <w:rPr>
          <w:rFonts w:ascii="Times New Roman" w:hAnsi="Times New Roman"/>
          <w:sz w:val="24"/>
          <w:szCs w:val="24"/>
        </w:rPr>
        <w:t>3</w:t>
      </w:r>
      <w:r w:rsidR="00F73723" w:rsidRPr="00DC4F4B">
        <w:rPr>
          <w:rFonts w:ascii="Times New Roman" w:hAnsi="Times New Roman"/>
          <w:sz w:val="24"/>
          <w:szCs w:val="24"/>
        </w:rPr>
        <w:t xml:space="preserve">. </w:t>
      </w:r>
      <w:r w:rsidR="00F73723" w:rsidRPr="0061392A">
        <w:rPr>
          <w:rFonts w:ascii="Times New Roman" w:hAnsi="Times New Roman"/>
          <w:b/>
          <w:sz w:val="24"/>
          <w:szCs w:val="24"/>
        </w:rPr>
        <w:t xml:space="preserve">Seimo nutarimo „Dėl Mindaugo Macijausko skyrimo Lietuvos Respublikos valstybės kontrolieriumi“ projektą Nr. </w:t>
      </w:r>
      <w:hyperlink r:id="rId41" w:history="1">
        <w:r w:rsidR="00F73723" w:rsidRPr="0061392A">
          <w:rPr>
            <w:rStyle w:val="Hipersaitas"/>
            <w:rFonts w:ascii="Times New Roman" w:hAnsi="Times New Roman"/>
            <w:b/>
            <w:sz w:val="24"/>
            <w:szCs w:val="24"/>
          </w:rPr>
          <w:t>XIIIP-4690</w:t>
        </w:r>
      </w:hyperlink>
      <w:r w:rsidR="009210D9" w:rsidRPr="00DC4F4B">
        <w:rPr>
          <w:rFonts w:ascii="Times New Roman" w:hAnsi="Times New Roman"/>
          <w:sz w:val="24"/>
          <w:szCs w:val="24"/>
        </w:rPr>
        <w:t xml:space="preserve">, kuriam </w:t>
      </w:r>
      <w:r w:rsidR="00F73723" w:rsidRPr="00DC4F4B">
        <w:rPr>
          <w:rFonts w:ascii="Times New Roman" w:hAnsi="Times New Roman"/>
          <w:sz w:val="24"/>
          <w:szCs w:val="24"/>
        </w:rPr>
        <w:t xml:space="preserve">Audito komitetas </w:t>
      </w:r>
      <w:r w:rsidR="009210D9" w:rsidRPr="00DC4F4B">
        <w:rPr>
          <w:rFonts w:ascii="Times New Roman" w:hAnsi="Times New Roman"/>
          <w:sz w:val="24"/>
          <w:szCs w:val="24"/>
        </w:rPr>
        <w:t xml:space="preserve">taip pat </w:t>
      </w:r>
      <w:r w:rsidR="00F73723" w:rsidRPr="00DC4F4B">
        <w:rPr>
          <w:rFonts w:ascii="Times New Roman" w:hAnsi="Times New Roman"/>
          <w:sz w:val="24"/>
          <w:szCs w:val="24"/>
        </w:rPr>
        <w:t xml:space="preserve">nepritarė. </w:t>
      </w:r>
    </w:p>
    <w:p w14:paraId="45ECA03F" w14:textId="3F932702" w:rsidR="009210D9" w:rsidRPr="00DC4F4B" w:rsidRDefault="0061392A" w:rsidP="00F73723">
      <w:pPr>
        <w:spacing w:after="0" w:line="240" w:lineRule="auto"/>
        <w:ind w:firstLine="567"/>
        <w:jc w:val="both"/>
        <w:rPr>
          <w:rFonts w:ascii="Times New Roman" w:hAnsi="Times New Roman"/>
          <w:sz w:val="24"/>
          <w:szCs w:val="24"/>
        </w:rPr>
      </w:pPr>
      <w:r w:rsidRPr="00DC4F4B">
        <w:rPr>
          <w:rFonts w:ascii="Times New Roman" w:hAnsi="Times New Roman"/>
          <w:sz w:val="24"/>
          <w:szCs w:val="24"/>
        </w:rPr>
        <w:lastRenderedPageBreak/>
        <w:t xml:space="preserve">Seimo nutarimas Nr. XIII-2881 </w:t>
      </w:r>
      <w:r>
        <w:rPr>
          <w:rFonts w:ascii="Times New Roman" w:hAnsi="Times New Roman"/>
          <w:sz w:val="24"/>
          <w:szCs w:val="24"/>
        </w:rPr>
        <w:t xml:space="preserve">Seime priimtas </w:t>
      </w:r>
      <w:r w:rsidR="009210D9" w:rsidRPr="00DC4F4B">
        <w:rPr>
          <w:rFonts w:ascii="Times New Roman" w:hAnsi="Times New Roman"/>
          <w:sz w:val="24"/>
          <w:szCs w:val="24"/>
        </w:rPr>
        <w:t>2020 m. gegužės 5</w:t>
      </w:r>
      <w:r w:rsidR="00735788">
        <w:rPr>
          <w:rFonts w:ascii="Times New Roman" w:hAnsi="Times New Roman"/>
          <w:sz w:val="24"/>
          <w:szCs w:val="24"/>
        </w:rPr>
        <w:t xml:space="preserve"> </w:t>
      </w:r>
      <w:r w:rsidR="009210D9" w:rsidRPr="00DC4F4B">
        <w:rPr>
          <w:rFonts w:ascii="Times New Roman" w:hAnsi="Times New Roman"/>
          <w:sz w:val="24"/>
          <w:szCs w:val="24"/>
        </w:rPr>
        <w:t xml:space="preserve">d. </w:t>
      </w:r>
    </w:p>
    <w:p w14:paraId="0855DE38" w14:textId="2F372AEE" w:rsidR="00F73723" w:rsidRPr="00DC4F4B" w:rsidRDefault="00DC3C38" w:rsidP="00F73723">
      <w:pPr>
        <w:tabs>
          <w:tab w:val="left" w:pos="567"/>
        </w:tabs>
        <w:spacing w:after="0" w:line="240" w:lineRule="auto"/>
        <w:ind w:firstLine="567"/>
        <w:contextualSpacing/>
        <w:jc w:val="both"/>
        <w:rPr>
          <w:rFonts w:ascii="Times New Roman" w:hAnsi="Times New Roman"/>
          <w:sz w:val="24"/>
          <w:szCs w:val="24"/>
          <w:lang w:eastAsia="lt-LT"/>
        </w:rPr>
      </w:pPr>
      <w:r w:rsidRPr="00DC4F4B">
        <w:rPr>
          <w:rFonts w:ascii="Times New Roman" w:hAnsi="Times New Roman"/>
          <w:sz w:val="24"/>
          <w:szCs w:val="24"/>
          <w:lang w:eastAsia="lt-LT"/>
        </w:rPr>
        <w:t>4</w:t>
      </w:r>
      <w:r w:rsidR="00F73723" w:rsidRPr="00DC4F4B">
        <w:rPr>
          <w:rFonts w:ascii="Times New Roman" w:hAnsi="Times New Roman"/>
          <w:sz w:val="24"/>
          <w:szCs w:val="24"/>
          <w:lang w:eastAsia="lt-LT"/>
        </w:rPr>
        <w:t xml:space="preserve">. </w:t>
      </w:r>
      <w:r w:rsidR="00F73723" w:rsidRPr="0061392A">
        <w:rPr>
          <w:rFonts w:ascii="Times New Roman" w:hAnsi="Times New Roman"/>
          <w:b/>
          <w:sz w:val="24"/>
          <w:szCs w:val="24"/>
          <w:lang w:eastAsia="lt-LT"/>
        </w:rPr>
        <w:t xml:space="preserve">Valstybės kontrolės įstatymo Nr. I-907 pakeitimo įstatymo projektą Nr. </w:t>
      </w:r>
      <w:hyperlink r:id="rId42" w:history="1">
        <w:r w:rsidR="00F73723" w:rsidRPr="0061392A">
          <w:rPr>
            <w:rStyle w:val="Hipersaitas"/>
            <w:rFonts w:ascii="Times New Roman" w:hAnsi="Times New Roman"/>
            <w:b/>
            <w:sz w:val="24"/>
            <w:szCs w:val="24"/>
            <w:lang w:eastAsia="lt-LT"/>
          </w:rPr>
          <w:t>XIIIP-2183</w:t>
        </w:r>
      </w:hyperlink>
      <w:r w:rsidR="0061392A">
        <w:rPr>
          <w:rStyle w:val="Hipersaitas"/>
          <w:rFonts w:ascii="Times New Roman" w:hAnsi="Times New Roman"/>
          <w:b/>
          <w:sz w:val="24"/>
          <w:szCs w:val="24"/>
          <w:lang w:eastAsia="lt-LT"/>
        </w:rPr>
        <w:t xml:space="preserve"> </w:t>
      </w:r>
      <w:r w:rsidR="0012710B">
        <w:rPr>
          <w:rStyle w:val="Hipersaitas"/>
          <w:rFonts w:ascii="Times New Roman" w:hAnsi="Times New Roman"/>
          <w:color w:val="auto"/>
          <w:sz w:val="24"/>
          <w:szCs w:val="24"/>
          <w:u w:val="none"/>
          <w:lang w:eastAsia="lt-LT"/>
        </w:rPr>
        <w:t>(</w:t>
      </w:r>
      <w:r w:rsidR="0061392A" w:rsidRPr="0061392A">
        <w:rPr>
          <w:rStyle w:val="Hipersaitas"/>
          <w:rFonts w:ascii="Times New Roman" w:hAnsi="Times New Roman"/>
          <w:color w:val="auto"/>
          <w:sz w:val="24"/>
          <w:szCs w:val="24"/>
          <w:u w:val="none"/>
          <w:lang w:eastAsia="lt-LT"/>
        </w:rPr>
        <w:t>lydi</w:t>
      </w:r>
      <w:r w:rsidR="0061392A">
        <w:rPr>
          <w:rStyle w:val="Hipersaitas"/>
          <w:rFonts w:ascii="Times New Roman" w:hAnsi="Times New Roman"/>
          <w:color w:val="auto"/>
          <w:sz w:val="24"/>
          <w:szCs w:val="24"/>
          <w:u w:val="none"/>
          <w:lang w:eastAsia="lt-LT"/>
        </w:rPr>
        <w:t>mi</w:t>
      </w:r>
      <w:r w:rsidR="0061392A" w:rsidRPr="0061392A">
        <w:rPr>
          <w:rStyle w:val="Hipersaitas"/>
          <w:rFonts w:ascii="Times New Roman" w:hAnsi="Times New Roman"/>
          <w:color w:val="auto"/>
          <w:sz w:val="24"/>
          <w:szCs w:val="24"/>
          <w:u w:val="none"/>
          <w:lang w:eastAsia="lt-LT"/>
        </w:rPr>
        <w:t>eji įstatymų projektai Nr. XIIIP-</w:t>
      </w:r>
      <w:r w:rsidR="0061392A" w:rsidRPr="00DC1872">
        <w:rPr>
          <w:rStyle w:val="Hipersaitas"/>
          <w:rFonts w:ascii="Times New Roman" w:hAnsi="Times New Roman"/>
          <w:color w:val="auto"/>
          <w:sz w:val="24"/>
          <w:szCs w:val="24"/>
          <w:u w:val="none"/>
          <w:lang w:eastAsia="lt-LT"/>
        </w:rPr>
        <w:t>21</w:t>
      </w:r>
      <w:r w:rsidR="00E32DC4" w:rsidRPr="00DC1872">
        <w:rPr>
          <w:rStyle w:val="Hipersaitas"/>
          <w:rFonts w:ascii="Times New Roman" w:hAnsi="Times New Roman"/>
          <w:color w:val="auto"/>
          <w:sz w:val="24"/>
          <w:szCs w:val="24"/>
          <w:u w:val="none"/>
          <w:lang w:eastAsia="lt-LT"/>
        </w:rPr>
        <w:t>84</w:t>
      </w:r>
      <w:r w:rsidR="00E32DC4">
        <w:rPr>
          <w:rStyle w:val="Hipersaitas"/>
          <w:rFonts w:ascii="Times New Roman" w:hAnsi="Times New Roman"/>
          <w:color w:val="auto"/>
          <w:sz w:val="24"/>
          <w:szCs w:val="24"/>
          <w:u w:val="none"/>
          <w:lang w:eastAsia="lt-LT"/>
        </w:rPr>
        <w:t xml:space="preserve"> –</w:t>
      </w:r>
      <w:r w:rsidR="0061392A" w:rsidRPr="0061392A">
        <w:rPr>
          <w:rStyle w:val="Hipersaitas"/>
          <w:rFonts w:ascii="Times New Roman" w:hAnsi="Times New Roman"/>
          <w:color w:val="auto"/>
          <w:sz w:val="24"/>
          <w:szCs w:val="24"/>
          <w:u w:val="none"/>
          <w:lang w:eastAsia="lt-LT"/>
        </w:rPr>
        <w:t xml:space="preserve"> Nr. XIIIP-2194)</w:t>
      </w:r>
      <w:r w:rsidR="0061392A" w:rsidRPr="0061392A">
        <w:rPr>
          <w:rFonts w:ascii="Times New Roman" w:hAnsi="Times New Roman"/>
          <w:sz w:val="24"/>
          <w:szCs w:val="24"/>
          <w:lang w:eastAsia="lt-LT"/>
        </w:rPr>
        <w:t>;</w:t>
      </w:r>
    </w:p>
    <w:p w14:paraId="613AAC5C" w14:textId="693F8C81" w:rsidR="00F73723" w:rsidRPr="00DC4F4B" w:rsidRDefault="00DC3C38" w:rsidP="00F73723">
      <w:pPr>
        <w:tabs>
          <w:tab w:val="left" w:pos="567"/>
        </w:tabs>
        <w:spacing w:after="0" w:line="240" w:lineRule="auto"/>
        <w:ind w:firstLine="567"/>
        <w:contextualSpacing/>
        <w:jc w:val="both"/>
        <w:rPr>
          <w:rFonts w:ascii="Times New Roman" w:hAnsi="Times New Roman"/>
          <w:bCs/>
          <w:sz w:val="24"/>
          <w:szCs w:val="24"/>
          <w:lang w:eastAsia="lt-LT"/>
        </w:rPr>
      </w:pPr>
      <w:r w:rsidRPr="00DC4F4B">
        <w:rPr>
          <w:rFonts w:ascii="Times New Roman" w:hAnsi="Times New Roman"/>
          <w:bCs/>
          <w:sz w:val="24"/>
          <w:szCs w:val="24"/>
          <w:lang w:eastAsia="lt-LT"/>
        </w:rPr>
        <w:t>5.</w:t>
      </w:r>
      <w:r w:rsidR="00F73723" w:rsidRPr="00DC4F4B">
        <w:rPr>
          <w:rFonts w:ascii="Times New Roman" w:hAnsi="Times New Roman"/>
          <w:bCs/>
          <w:sz w:val="24"/>
          <w:szCs w:val="24"/>
          <w:lang w:eastAsia="lt-LT"/>
        </w:rPr>
        <w:t xml:space="preserve"> </w:t>
      </w:r>
      <w:r w:rsidR="00F73723" w:rsidRPr="0061392A">
        <w:rPr>
          <w:rFonts w:ascii="Times New Roman" w:hAnsi="Times New Roman"/>
          <w:b/>
          <w:bCs/>
          <w:sz w:val="24"/>
          <w:szCs w:val="24"/>
          <w:lang w:eastAsia="lt-LT"/>
        </w:rPr>
        <w:t xml:space="preserve">Sveikatos priežiūros įstaigų įstatymo Nr. I-1367 19 straipsnio pakeitimo įstatymo projektą Nr. </w:t>
      </w:r>
      <w:hyperlink r:id="rId43" w:history="1">
        <w:r w:rsidR="00F73723" w:rsidRPr="0061392A">
          <w:rPr>
            <w:rStyle w:val="Hipersaitas"/>
            <w:rFonts w:ascii="Times New Roman" w:hAnsi="Times New Roman"/>
            <w:b/>
            <w:bCs/>
            <w:sz w:val="24"/>
            <w:szCs w:val="24"/>
            <w:lang w:eastAsia="lt-LT"/>
          </w:rPr>
          <w:t>XIIIP-2190</w:t>
        </w:r>
      </w:hyperlink>
      <w:r w:rsidR="0061392A">
        <w:rPr>
          <w:rFonts w:ascii="Times New Roman" w:hAnsi="Times New Roman"/>
          <w:bCs/>
          <w:sz w:val="24"/>
          <w:szCs w:val="24"/>
          <w:lang w:eastAsia="lt-LT"/>
        </w:rPr>
        <w:t>;</w:t>
      </w:r>
    </w:p>
    <w:p w14:paraId="22F33119" w14:textId="5687EDC5" w:rsidR="00F73723" w:rsidRPr="00DC4F4B" w:rsidRDefault="00DC3C38" w:rsidP="00F73723">
      <w:pPr>
        <w:tabs>
          <w:tab w:val="left" w:pos="567"/>
        </w:tabs>
        <w:spacing w:after="0" w:line="240" w:lineRule="auto"/>
        <w:ind w:firstLine="567"/>
        <w:contextualSpacing/>
        <w:jc w:val="both"/>
        <w:rPr>
          <w:rFonts w:ascii="Times New Roman" w:hAnsi="Times New Roman"/>
          <w:bCs/>
          <w:sz w:val="24"/>
          <w:szCs w:val="24"/>
          <w:lang w:eastAsia="lt-LT"/>
        </w:rPr>
      </w:pPr>
      <w:r w:rsidRPr="00DC4F4B">
        <w:rPr>
          <w:rFonts w:ascii="Times New Roman" w:hAnsi="Times New Roman"/>
          <w:bCs/>
          <w:sz w:val="24"/>
          <w:szCs w:val="24"/>
          <w:lang w:eastAsia="lt-LT"/>
        </w:rPr>
        <w:t>6</w:t>
      </w:r>
      <w:r w:rsidR="00F73723" w:rsidRPr="00DC4F4B">
        <w:rPr>
          <w:rFonts w:ascii="Times New Roman" w:hAnsi="Times New Roman"/>
          <w:bCs/>
          <w:sz w:val="24"/>
          <w:szCs w:val="24"/>
          <w:lang w:eastAsia="lt-LT"/>
        </w:rPr>
        <w:t xml:space="preserve">. </w:t>
      </w:r>
      <w:r w:rsidR="00F73723" w:rsidRPr="0061392A">
        <w:rPr>
          <w:rFonts w:ascii="Times New Roman" w:hAnsi="Times New Roman"/>
          <w:b/>
          <w:bCs/>
          <w:sz w:val="24"/>
          <w:szCs w:val="24"/>
          <w:lang w:eastAsia="lt-LT"/>
        </w:rPr>
        <w:t xml:space="preserve">Vietos savivaldos įstatymo Nr. I-533 19, 27 ir 51 straipsnių pakeitimo įstatymo projektą Nr. </w:t>
      </w:r>
      <w:hyperlink r:id="rId44" w:history="1">
        <w:r w:rsidR="00F73723" w:rsidRPr="0061392A">
          <w:rPr>
            <w:rStyle w:val="Hipersaitas"/>
            <w:rFonts w:ascii="Times New Roman" w:hAnsi="Times New Roman"/>
            <w:b/>
            <w:bCs/>
            <w:sz w:val="24"/>
            <w:szCs w:val="24"/>
            <w:lang w:eastAsia="lt-LT"/>
          </w:rPr>
          <w:t>XIIIP-2192</w:t>
        </w:r>
      </w:hyperlink>
      <w:r w:rsidR="0061392A">
        <w:rPr>
          <w:rFonts w:ascii="Times New Roman" w:hAnsi="Times New Roman"/>
          <w:bCs/>
          <w:sz w:val="24"/>
          <w:szCs w:val="24"/>
          <w:lang w:eastAsia="lt-LT"/>
        </w:rPr>
        <w:t>;</w:t>
      </w:r>
    </w:p>
    <w:p w14:paraId="35EBF63F" w14:textId="77777777" w:rsidR="004E7079" w:rsidRDefault="00DC3C38" w:rsidP="00F73723">
      <w:pPr>
        <w:tabs>
          <w:tab w:val="left" w:pos="567"/>
        </w:tabs>
        <w:spacing w:after="0" w:line="240" w:lineRule="auto"/>
        <w:ind w:firstLine="567"/>
        <w:contextualSpacing/>
        <w:jc w:val="both"/>
        <w:rPr>
          <w:rFonts w:ascii="Times New Roman" w:hAnsi="Times New Roman"/>
          <w:bCs/>
          <w:sz w:val="24"/>
          <w:szCs w:val="24"/>
          <w:lang w:eastAsia="lt-LT"/>
        </w:rPr>
      </w:pPr>
      <w:r w:rsidRPr="00DC4F4B">
        <w:rPr>
          <w:rFonts w:ascii="Times New Roman" w:hAnsi="Times New Roman"/>
          <w:bCs/>
          <w:sz w:val="24"/>
          <w:szCs w:val="24"/>
          <w:lang w:eastAsia="lt-LT"/>
        </w:rPr>
        <w:t>7</w:t>
      </w:r>
      <w:r w:rsidR="00F73723" w:rsidRPr="00DC4F4B">
        <w:rPr>
          <w:rFonts w:ascii="Times New Roman" w:hAnsi="Times New Roman"/>
          <w:bCs/>
          <w:sz w:val="24"/>
          <w:szCs w:val="24"/>
          <w:lang w:eastAsia="lt-LT"/>
        </w:rPr>
        <w:t xml:space="preserve">. </w:t>
      </w:r>
      <w:r w:rsidR="00F73723" w:rsidRPr="0061392A">
        <w:rPr>
          <w:rFonts w:ascii="Times New Roman" w:hAnsi="Times New Roman"/>
          <w:b/>
          <w:bCs/>
          <w:sz w:val="24"/>
          <w:szCs w:val="24"/>
          <w:lang w:eastAsia="lt-LT"/>
        </w:rPr>
        <w:t xml:space="preserve">Teisės gauti informaciją iš valstybės ir savivaldybių institucijų ir įstaigų įstatymo                                 Nr. VIII-1524 5 straipsnio pakeitimo įstatymo projektą Nr. </w:t>
      </w:r>
      <w:hyperlink r:id="rId45" w:history="1">
        <w:r w:rsidR="00F73723" w:rsidRPr="0061392A">
          <w:rPr>
            <w:rStyle w:val="Hipersaitas"/>
            <w:rFonts w:ascii="Times New Roman" w:hAnsi="Times New Roman"/>
            <w:b/>
            <w:bCs/>
            <w:sz w:val="24"/>
            <w:szCs w:val="24"/>
            <w:lang w:eastAsia="lt-LT"/>
          </w:rPr>
          <w:t>XIIIP-2194</w:t>
        </w:r>
      </w:hyperlink>
      <w:r w:rsidR="00F73723" w:rsidRPr="00DC4F4B">
        <w:rPr>
          <w:rFonts w:ascii="Times New Roman" w:hAnsi="Times New Roman"/>
          <w:bCs/>
          <w:sz w:val="24"/>
          <w:szCs w:val="24"/>
          <w:lang w:eastAsia="lt-LT"/>
        </w:rPr>
        <w:t xml:space="preserve">. </w:t>
      </w:r>
    </w:p>
    <w:p w14:paraId="66AF403B" w14:textId="702DC9A9" w:rsidR="00F73723" w:rsidRPr="00DC4F4B" w:rsidRDefault="00FB6ACA" w:rsidP="00F73723">
      <w:pPr>
        <w:tabs>
          <w:tab w:val="left" w:pos="567"/>
        </w:tabs>
        <w:spacing w:after="0" w:line="240" w:lineRule="auto"/>
        <w:ind w:firstLine="567"/>
        <w:contextualSpacing/>
        <w:jc w:val="both"/>
        <w:rPr>
          <w:rFonts w:ascii="Times New Roman" w:hAnsi="Times New Roman"/>
          <w:sz w:val="24"/>
          <w:szCs w:val="24"/>
        </w:rPr>
      </w:pPr>
      <w:r w:rsidRPr="00DC4F4B">
        <w:rPr>
          <w:rFonts w:ascii="Times New Roman" w:hAnsi="Times New Roman"/>
          <w:bCs/>
          <w:sz w:val="24"/>
          <w:szCs w:val="24"/>
          <w:lang w:eastAsia="lt-LT"/>
        </w:rPr>
        <w:t xml:space="preserve">Audito komitetas, atsižvelgdamas į pateiktas pastabas, esmingai patobulino Valstybės kontrolės įstatymo projektą, kurio pagrindinis tikslas – </w:t>
      </w:r>
      <w:r w:rsidRPr="00FB6ACA">
        <w:rPr>
          <w:rFonts w:ascii="Times New Roman" w:hAnsi="Times New Roman"/>
          <w:bCs/>
          <w:sz w:val="24"/>
          <w:szCs w:val="24"/>
          <w:lang w:eastAsia="lt-LT"/>
        </w:rPr>
        <w:t xml:space="preserve">užtikrinti Valstybės kontrolės, kaip </w:t>
      </w:r>
      <w:r>
        <w:rPr>
          <w:rFonts w:ascii="Times New Roman" w:hAnsi="Times New Roman"/>
          <w:bCs/>
          <w:sz w:val="24"/>
          <w:szCs w:val="24"/>
          <w:lang w:eastAsia="lt-LT"/>
        </w:rPr>
        <w:t>a</w:t>
      </w:r>
      <w:r w:rsidRPr="00FB6ACA">
        <w:rPr>
          <w:rFonts w:ascii="Times New Roman" w:hAnsi="Times New Roman"/>
          <w:bCs/>
          <w:sz w:val="24"/>
          <w:szCs w:val="24"/>
          <w:lang w:eastAsia="lt-LT"/>
        </w:rPr>
        <w:t>ukščiausios</w:t>
      </w:r>
      <w:r>
        <w:rPr>
          <w:rFonts w:ascii="Times New Roman" w:hAnsi="Times New Roman"/>
          <w:bCs/>
          <w:sz w:val="24"/>
          <w:szCs w:val="24"/>
          <w:lang w:eastAsia="lt-LT"/>
        </w:rPr>
        <w:t>ios</w:t>
      </w:r>
      <w:r w:rsidRPr="00FB6ACA">
        <w:rPr>
          <w:rFonts w:ascii="Times New Roman" w:hAnsi="Times New Roman"/>
          <w:bCs/>
          <w:sz w:val="24"/>
          <w:szCs w:val="24"/>
          <w:lang w:eastAsia="lt-LT"/>
        </w:rPr>
        <w:t xml:space="preserve"> audito institucijos, nepriklausomumą,</w:t>
      </w:r>
      <w:r>
        <w:rPr>
          <w:rFonts w:ascii="Times New Roman" w:hAnsi="Times New Roman"/>
          <w:bCs/>
          <w:sz w:val="24"/>
          <w:szCs w:val="24"/>
          <w:lang w:eastAsia="lt-LT"/>
        </w:rPr>
        <w:t xml:space="preserve"> </w:t>
      </w:r>
      <w:r w:rsidRPr="00DC4F4B">
        <w:rPr>
          <w:rFonts w:ascii="Times New Roman" w:hAnsi="Times New Roman"/>
          <w:sz w:val="24"/>
          <w:szCs w:val="24"/>
        </w:rPr>
        <w:t>aktualizuoti institucijos veiklos teisinį reguliavimą pagal šių dienų reikalavimus, keliamus valstybiniam auditui ir biudžeto politikos kontrolei tarptautinėje erdvėje, sukurti teisines prielaidas pažangiai ir efektyviai institucijos veiklai</w:t>
      </w:r>
      <w:r w:rsidR="00F73723" w:rsidRPr="00C91091">
        <w:rPr>
          <w:rFonts w:ascii="Times New Roman" w:hAnsi="Times New Roman"/>
          <w:sz w:val="24"/>
          <w:szCs w:val="24"/>
        </w:rPr>
        <w:t>.</w:t>
      </w:r>
      <w:r w:rsidR="00F73723" w:rsidRPr="00DC4F4B">
        <w:rPr>
          <w:rFonts w:ascii="Times New Roman" w:hAnsi="Times New Roman"/>
          <w:sz w:val="24"/>
          <w:szCs w:val="24"/>
        </w:rPr>
        <w:t xml:space="preserve"> </w:t>
      </w:r>
    </w:p>
    <w:p w14:paraId="0C654D77" w14:textId="16FE9CC2" w:rsidR="00062EA7" w:rsidRPr="00062EA7" w:rsidRDefault="00062EA7" w:rsidP="00062EA7">
      <w:pPr>
        <w:spacing w:after="0" w:line="240" w:lineRule="auto"/>
        <w:ind w:firstLine="567"/>
        <w:jc w:val="both"/>
        <w:rPr>
          <w:rFonts w:ascii="Times New Roman" w:hAnsi="Times New Roman"/>
          <w:sz w:val="24"/>
          <w:szCs w:val="24"/>
        </w:rPr>
      </w:pPr>
      <w:r w:rsidRPr="00062EA7">
        <w:rPr>
          <w:rFonts w:ascii="Times New Roman" w:hAnsi="Times New Roman"/>
          <w:sz w:val="24"/>
          <w:szCs w:val="24"/>
        </w:rPr>
        <w:t xml:space="preserve">Įstatymų projektai Nr. XIIIP-2183 – Nr. XIIIP-2194 Seimo pavasario sesijoje neapsvarstyti, atsižvelgiant į tai, kad kai kurių </w:t>
      </w:r>
      <w:r w:rsidR="0052662E">
        <w:rPr>
          <w:rFonts w:ascii="Times New Roman" w:hAnsi="Times New Roman"/>
          <w:sz w:val="24"/>
          <w:szCs w:val="24"/>
        </w:rPr>
        <w:t xml:space="preserve">šį paketą sudarančių </w:t>
      </w:r>
      <w:r w:rsidRPr="00062EA7">
        <w:rPr>
          <w:rFonts w:ascii="Times New Roman" w:hAnsi="Times New Roman"/>
          <w:sz w:val="24"/>
          <w:szCs w:val="24"/>
        </w:rPr>
        <w:t>įstatymų projektų  neapsvarstė kiti komitetai.</w:t>
      </w:r>
    </w:p>
    <w:p w14:paraId="4D87DBB3" w14:textId="6F888F36" w:rsidR="00062EA7" w:rsidRDefault="00062EA7" w:rsidP="00062EA7">
      <w:pPr>
        <w:spacing w:after="0" w:line="240" w:lineRule="auto"/>
        <w:ind w:firstLine="567"/>
        <w:jc w:val="both"/>
        <w:rPr>
          <w:rFonts w:ascii="Times New Roman" w:hAnsi="Times New Roman"/>
          <w:sz w:val="24"/>
          <w:szCs w:val="24"/>
        </w:rPr>
      </w:pPr>
      <w:r w:rsidRPr="00062EA7">
        <w:rPr>
          <w:rFonts w:ascii="Times New Roman" w:hAnsi="Times New Roman"/>
          <w:sz w:val="24"/>
          <w:szCs w:val="24"/>
        </w:rPr>
        <w:t>Įstatymo projektus planuojama svarstyti Seimo IX (rudens) sesijoje.</w:t>
      </w:r>
    </w:p>
    <w:p w14:paraId="2B69D68C" w14:textId="77777777" w:rsidR="004A12AD" w:rsidRDefault="00DC3C38" w:rsidP="00F73723">
      <w:pPr>
        <w:spacing w:after="0" w:line="240" w:lineRule="auto"/>
        <w:ind w:firstLine="567"/>
        <w:jc w:val="both"/>
        <w:rPr>
          <w:rFonts w:ascii="Times New Roman" w:hAnsi="Times New Roman"/>
          <w:bCs/>
          <w:sz w:val="24"/>
          <w:szCs w:val="24"/>
          <w:lang w:eastAsia="lt-LT"/>
        </w:rPr>
      </w:pPr>
      <w:r w:rsidRPr="00DC4F4B">
        <w:rPr>
          <w:rFonts w:ascii="Times New Roman" w:eastAsia="Times New Roman" w:hAnsi="Times New Roman"/>
          <w:sz w:val="24"/>
          <w:szCs w:val="24"/>
        </w:rPr>
        <w:t>8</w:t>
      </w:r>
      <w:r w:rsidR="00F73723" w:rsidRPr="00DC4F4B">
        <w:rPr>
          <w:rFonts w:ascii="Times New Roman" w:eastAsia="Times New Roman" w:hAnsi="Times New Roman"/>
          <w:sz w:val="24"/>
          <w:szCs w:val="24"/>
        </w:rPr>
        <w:t xml:space="preserve">. </w:t>
      </w:r>
      <w:r w:rsidR="00F73723" w:rsidRPr="0061392A">
        <w:rPr>
          <w:rFonts w:ascii="Times New Roman" w:hAnsi="Times New Roman"/>
          <w:b/>
          <w:bCs/>
          <w:sz w:val="24"/>
          <w:szCs w:val="24"/>
          <w:lang w:eastAsia="lt-LT"/>
        </w:rPr>
        <w:t xml:space="preserve">Valstybės ir savivaldybių turto valdymo, naudojimo ir disponavimo juo įstatymo </w:t>
      </w:r>
      <w:r w:rsidR="00563F12" w:rsidRPr="0061392A">
        <w:rPr>
          <w:rFonts w:ascii="Times New Roman" w:hAnsi="Times New Roman"/>
          <w:b/>
          <w:bCs/>
          <w:sz w:val="24"/>
          <w:szCs w:val="24"/>
          <w:lang w:eastAsia="lt-LT"/>
        </w:rPr>
        <w:t xml:space="preserve">                    </w:t>
      </w:r>
      <w:r w:rsidR="00F73723" w:rsidRPr="0061392A">
        <w:rPr>
          <w:rFonts w:ascii="Times New Roman" w:hAnsi="Times New Roman"/>
          <w:b/>
          <w:bCs/>
          <w:sz w:val="24"/>
          <w:szCs w:val="24"/>
          <w:lang w:eastAsia="lt-LT"/>
        </w:rPr>
        <w:t xml:space="preserve">Nr. VIII-729 14 straipsnio pakeitimo įstatymo projektą Nr. </w:t>
      </w:r>
      <w:hyperlink r:id="rId46" w:history="1">
        <w:r w:rsidR="00F73723" w:rsidRPr="0061392A">
          <w:rPr>
            <w:rStyle w:val="Hipersaitas"/>
            <w:rFonts w:ascii="Times New Roman" w:hAnsi="Times New Roman"/>
            <w:b/>
            <w:bCs/>
            <w:sz w:val="24"/>
            <w:szCs w:val="24"/>
            <w:lang w:eastAsia="lt-LT"/>
          </w:rPr>
          <w:t>XIIIP-3779</w:t>
        </w:r>
      </w:hyperlink>
      <w:r w:rsidR="00F73723" w:rsidRPr="00DC4F4B">
        <w:rPr>
          <w:rFonts w:ascii="Times New Roman" w:hAnsi="Times New Roman"/>
          <w:bCs/>
          <w:sz w:val="24"/>
          <w:szCs w:val="24"/>
          <w:lang w:eastAsia="lt-LT"/>
        </w:rPr>
        <w:t>, kuriuo sie</w:t>
      </w:r>
      <w:r w:rsidR="00E32DC4">
        <w:rPr>
          <w:rFonts w:ascii="Times New Roman" w:hAnsi="Times New Roman"/>
          <w:bCs/>
          <w:sz w:val="24"/>
          <w:szCs w:val="24"/>
          <w:lang w:eastAsia="lt-LT"/>
        </w:rPr>
        <w:t>kiama</w:t>
      </w:r>
      <w:r w:rsidR="00F73723" w:rsidRPr="00DC4F4B">
        <w:rPr>
          <w:rFonts w:ascii="Times New Roman" w:hAnsi="Times New Roman"/>
          <w:bCs/>
          <w:sz w:val="24"/>
          <w:szCs w:val="24"/>
          <w:lang w:eastAsia="lt-LT"/>
        </w:rPr>
        <w:t xml:space="preserve"> praplėsti valstybės ir savivaldybių turto panaudos gavėjų ratą. </w:t>
      </w:r>
    </w:p>
    <w:p w14:paraId="6E84C02A" w14:textId="607609FB" w:rsidR="00F73723" w:rsidRPr="00DC4F4B" w:rsidRDefault="00F73723" w:rsidP="00F73723">
      <w:pPr>
        <w:spacing w:after="0" w:line="240" w:lineRule="auto"/>
        <w:ind w:firstLine="567"/>
        <w:jc w:val="both"/>
        <w:rPr>
          <w:rFonts w:ascii="Times New Roman" w:hAnsi="Times New Roman"/>
          <w:bCs/>
          <w:sz w:val="24"/>
          <w:szCs w:val="24"/>
          <w:lang w:eastAsia="lt-LT"/>
        </w:rPr>
      </w:pPr>
      <w:r w:rsidRPr="00DC4F4B">
        <w:rPr>
          <w:rFonts w:ascii="Times New Roman" w:hAnsi="Times New Roman"/>
          <w:bCs/>
          <w:sz w:val="24"/>
          <w:szCs w:val="24"/>
          <w:lang w:eastAsia="lt-LT"/>
        </w:rPr>
        <w:t>Po svarstymo Audito komitete pritarta siūlymui valstybės ir savivaldybių turtą panaudos pagrindais suteikti ne tik viešosios naudos nevyriausybinėms organizacijoms</w:t>
      </w:r>
      <w:r w:rsidR="00965DF9">
        <w:rPr>
          <w:rFonts w:ascii="Times New Roman" w:hAnsi="Times New Roman"/>
          <w:bCs/>
          <w:sz w:val="24"/>
          <w:szCs w:val="24"/>
          <w:lang w:eastAsia="lt-LT"/>
        </w:rPr>
        <w:t>,</w:t>
      </w:r>
      <w:r w:rsidRPr="00DC4F4B">
        <w:rPr>
          <w:rFonts w:ascii="Times New Roman" w:hAnsi="Times New Roman"/>
          <w:bCs/>
          <w:sz w:val="24"/>
          <w:szCs w:val="24"/>
          <w:lang w:eastAsia="lt-LT"/>
        </w:rPr>
        <w:t xml:space="preserve"> teikiančioms nemokamą </w:t>
      </w:r>
      <w:proofErr w:type="spellStart"/>
      <w:r w:rsidRPr="00DC4F4B">
        <w:rPr>
          <w:rFonts w:ascii="Times New Roman" w:hAnsi="Times New Roman"/>
          <w:bCs/>
          <w:sz w:val="24"/>
          <w:szCs w:val="24"/>
          <w:lang w:eastAsia="lt-LT"/>
        </w:rPr>
        <w:t>paliatyviąją</w:t>
      </w:r>
      <w:proofErr w:type="spellEnd"/>
      <w:r w:rsidRPr="00DC4F4B">
        <w:rPr>
          <w:rFonts w:ascii="Times New Roman" w:hAnsi="Times New Roman"/>
          <w:bCs/>
          <w:sz w:val="24"/>
          <w:szCs w:val="24"/>
          <w:lang w:eastAsia="lt-LT"/>
        </w:rPr>
        <w:t xml:space="preserve"> pagalbą ar pagalbą krizinį nėštumą išgyvenančioms moterims ir jų artimiesiems, bet ir viešosioms įstaigoms – mokykloms.</w:t>
      </w:r>
    </w:p>
    <w:p w14:paraId="75CD035D" w14:textId="158C5AE1" w:rsidR="00F73723" w:rsidRPr="00DC4F4B" w:rsidRDefault="00F73723" w:rsidP="00F73723">
      <w:pPr>
        <w:pStyle w:val="Pasiulymai0"/>
      </w:pPr>
      <w:r w:rsidRPr="00DC4F4B">
        <w:tab/>
        <w:t xml:space="preserve">Įstatymo projektas </w:t>
      </w:r>
      <w:r w:rsidR="00EC20F7">
        <w:t xml:space="preserve">Seime </w:t>
      </w:r>
      <w:r w:rsidRPr="00DC4F4B">
        <w:t>bus svarstomas Seimo IX (</w:t>
      </w:r>
      <w:r w:rsidR="00563F12" w:rsidRPr="00DC4F4B">
        <w:t>rudens</w:t>
      </w:r>
      <w:r w:rsidRPr="00DC4F4B">
        <w:t xml:space="preserve">) sesijoje. </w:t>
      </w:r>
    </w:p>
    <w:p w14:paraId="10E3C5FB" w14:textId="139BDF93" w:rsidR="00F73723" w:rsidRPr="00E32DC4" w:rsidRDefault="00F73723" w:rsidP="00F73723">
      <w:pPr>
        <w:pStyle w:val="Pasiulymai0"/>
        <w:rPr>
          <w:rFonts w:eastAsia="Calibri"/>
        </w:rPr>
      </w:pPr>
      <w:r w:rsidRPr="00DC4F4B">
        <w:tab/>
      </w:r>
      <w:r w:rsidR="00DC3C38" w:rsidRPr="00DC4F4B">
        <w:t>9</w:t>
      </w:r>
      <w:r w:rsidRPr="00DC4F4B">
        <w:t xml:space="preserve">. </w:t>
      </w:r>
      <w:r w:rsidRPr="0061392A">
        <w:rPr>
          <w:rFonts w:eastAsia="Calibri"/>
          <w:b/>
        </w:rPr>
        <w:t>Viešojo sektoriaus atskaitomybės įstatymo Nr. X-1212 pakeitimo įstatymo projektą</w:t>
      </w:r>
      <w:r w:rsidRPr="0061392A">
        <w:rPr>
          <w:b/>
        </w:rPr>
        <w:t xml:space="preserve"> </w:t>
      </w:r>
      <w:r w:rsidRPr="0061392A">
        <w:rPr>
          <w:rFonts w:eastAsia="Calibri"/>
          <w:b/>
        </w:rPr>
        <w:t xml:space="preserve">Nr. </w:t>
      </w:r>
      <w:hyperlink r:id="rId47" w:history="1">
        <w:r w:rsidRPr="0061392A">
          <w:rPr>
            <w:rStyle w:val="Hipersaitas"/>
            <w:rFonts w:eastAsia="Calibri"/>
            <w:b/>
          </w:rPr>
          <w:t>XIIIP-4539</w:t>
        </w:r>
      </w:hyperlink>
      <w:r w:rsidR="0061392A" w:rsidRPr="00E32DC4">
        <w:rPr>
          <w:rStyle w:val="Hipersaitas"/>
          <w:rFonts w:eastAsia="Calibri"/>
          <w:u w:val="none"/>
        </w:rPr>
        <w:t xml:space="preserve"> </w:t>
      </w:r>
      <w:r w:rsidR="00E32DC4">
        <w:rPr>
          <w:rStyle w:val="Hipersaitas"/>
          <w:rFonts w:eastAsia="Calibri"/>
          <w:color w:val="auto"/>
          <w:u w:val="none"/>
        </w:rPr>
        <w:t>(</w:t>
      </w:r>
      <w:r w:rsidR="0061392A" w:rsidRPr="00E32DC4">
        <w:rPr>
          <w:rStyle w:val="Hipersaitas"/>
          <w:rFonts w:eastAsia="Calibri"/>
          <w:color w:val="auto"/>
          <w:u w:val="none"/>
        </w:rPr>
        <w:t>lydim</w:t>
      </w:r>
      <w:r w:rsidR="00115F6F">
        <w:rPr>
          <w:rStyle w:val="Hipersaitas"/>
          <w:rFonts w:eastAsia="Calibri"/>
          <w:color w:val="auto"/>
          <w:u w:val="none"/>
        </w:rPr>
        <w:t>ieji</w:t>
      </w:r>
      <w:r w:rsidR="0061392A" w:rsidRPr="00E32DC4">
        <w:rPr>
          <w:rStyle w:val="Hipersaitas"/>
          <w:rFonts w:eastAsia="Calibri"/>
          <w:color w:val="auto"/>
          <w:u w:val="none"/>
        </w:rPr>
        <w:t xml:space="preserve"> įstatymų </w:t>
      </w:r>
      <w:r w:rsidR="00A9075F">
        <w:rPr>
          <w:rStyle w:val="Hipersaitas"/>
          <w:rFonts w:eastAsia="Calibri"/>
          <w:color w:val="auto"/>
          <w:u w:val="none"/>
        </w:rPr>
        <w:t xml:space="preserve">ir kitų teisės aktų </w:t>
      </w:r>
      <w:r w:rsidR="0061392A" w:rsidRPr="00E32DC4">
        <w:rPr>
          <w:rStyle w:val="Hipersaitas"/>
          <w:rFonts w:eastAsia="Calibri"/>
          <w:color w:val="auto"/>
          <w:u w:val="none"/>
        </w:rPr>
        <w:t>projekt</w:t>
      </w:r>
      <w:r w:rsidR="00115F6F">
        <w:rPr>
          <w:rStyle w:val="Hipersaitas"/>
          <w:rFonts w:eastAsia="Calibri"/>
          <w:color w:val="auto"/>
          <w:u w:val="none"/>
        </w:rPr>
        <w:t>ai</w:t>
      </w:r>
      <w:r w:rsidR="0061392A" w:rsidRPr="00E32DC4">
        <w:rPr>
          <w:rStyle w:val="Hipersaitas"/>
          <w:rFonts w:eastAsia="Calibri"/>
          <w:color w:val="auto"/>
          <w:u w:val="none"/>
        </w:rPr>
        <w:t xml:space="preserve"> Nr. XIIIP-454</w:t>
      </w:r>
      <w:r w:rsidR="00E32DC4" w:rsidRPr="00E32DC4">
        <w:rPr>
          <w:rStyle w:val="Hipersaitas"/>
          <w:rFonts w:eastAsia="Calibri"/>
          <w:color w:val="auto"/>
          <w:u w:val="none"/>
        </w:rPr>
        <w:t>0 – Nr. XIIIP-455</w:t>
      </w:r>
      <w:r w:rsidR="00452C2D">
        <w:rPr>
          <w:rStyle w:val="Hipersaitas"/>
          <w:rFonts w:eastAsia="Calibri"/>
          <w:color w:val="auto"/>
          <w:u w:val="none"/>
        </w:rPr>
        <w:t>2</w:t>
      </w:r>
      <w:r w:rsidR="00E32DC4" w:rsidRPr="00E32DC4">
        <w:rPr>
          <w:rStyle w:val="Hipersaitas"/>
          <w:rFonts w:eastAsia="Calibri"/>
          <w:color w:val="auto"/>
          <w:u w:val="none"/>
        </w:rPr>
        <w:t>);</w:t>
      </w:r>
    </w:p>
    <w:p w14:paraId="0D2EDB12" w14:textId="4971F2EA" w:rsidR="00F73723" w:rsidRPr="00DC4F4B" w:rsidRDefault="00F73723" w:rsidP="00F73723">
      <w:pPr>
        <w:pStyle w:val="Pasiulymai0"/>
        <w:rPr>
          <w:rFonts w:eastAsia="Calibri"/>
        </w:rPr>
      </w:pPr>
      <w:r w:rsidRPr="00DC4F4B">
        <w:tab/>
      </w:r>
      <w:r w:rsidR="00DC3C38" w:rsidRPr="00DC4F4B">
        <w:t>10</w:t>
      </w:r>
      <w:r w:rsidRPr="00DC4F4B">
        <w:t xml:space="preserve">. </w:t>
      </w:r>
      <w:r w:rsidRPr="00E32DC4">
        <w:rPr>
          <w:rFonts w:eastAsia="Calibri"/>
          <w:b/>
        </w:rPr>
        <w:t>Valstybės kontrolės įstatymo Nr. I-907 2, 9 ir 10 straipsn</w:t>
      </w:r>
      <w:r w:rsidR="00DC3C38" w:rsidRPr="00E32DC4">
        <w:rPr>
          <w:rFonts w:eastAsia="Calibri"/>
          <w:b/>
        </w:rPr>
        <w:t xml:space="preserve">ių pakeitimo įstatymo projektą </w:t>
      </w:r>
      <w:r w:rsidRPr="00E32DC4">
        <w:rPr>
          <w:rFonts w:eastAsia="Calibri"/>
          <w:b/>
        </w:rPr>
        <w:t xml:space="preserve">Nr. </w:t>
      </w:r>
      <w:hyperlink r:id="rId48" w:history="1">
        <w:r w:rsidRPr="00E32DC4">
          <w:rPr>
            <w:rStyle w:val="Hipersaitas"/>
            <w:rFonts w:eastAsia="Calibri"/>
            <w:b/>
          </w:rPr>
          <w:t>XIIIP-4540</w:t>
        </w:r>
      </w:hyperlink>
      <w:r w:rsidR="00E32DC4">
        <w:rPr>
          <w:rFonts w:eastAsia="Calibri"/>
        </w:rPr>
        <w:t>;</w:t>
      </w:r>
    </w:p>
    <w:p w14:paraId="5996ED72" w14:textId="02F822CA" w:rsidR="00F73723" w:rsidRPr="00DC4F4B" w:rsidRDefault="00F73723" w:rsidP="00F73723">
      <w:pPr>
        <w:pStyle w:val="Pasiulymai0"/>
        <w:rPr>
          <w:rFonts w:eastAsia="Calibri"/>
        </w:rPr>
      </w:pPr>
      <w:r w:rsidRPr="00DC4F4B">
        <w:tab/>
        <w:t>1</w:t>
      </w:r>
      <w:r w:rsidR="00DC3C38" w:rsidRPr="00DC4F4B">
        <w:t>1</w:t>
      </w:r>
      <w:r w:rsidRPr="00DC4F4B">
        <w:t xml:space="preserve">. </w:t>
      </w:r>
      <w:r w:rsidRPr="00E32DC4">
        <w:rPr>
          <w:rFonts w:eastAsia="Calibri"/>
          <w:b/>
        </w:rPr>
        <w:t xml:space="preserve">Biudžeto sandaros įstatymo Nr. I-430 3, 35 ir 38 straipsnių pakeitimo įstatymo projektą Nr. </w:t>
      </w:r>
      <w:hyperlink r:id="rId49" w:history="1">
        <w:r w:rsidRPr="00E32DC4">
          <w:rPr>
            <w:rStyle w:val="Hipersaitas"/>
            <w:rFonts w:eastAsia="Calibri"/>
            <w:b/>
          </w:rPr>
          <w:t>XIIIP-4541</w:t>
        </w:r>
      </w:hyperlink>
      <w:r w:rsidR="00E32DC4">
        <w:rPr>
          <w:rFonts w:eastAsia="Calibri"/>
        </w:rPr>
        <w:t>;</w:t>
      </w:r>
    </w:p>
    <w:p w14:paraId="0E201931" w14:textId="17C7D72F" w:rsidR="00F73723" w:rsidRPr="00DC4F4B" w:rsidRDefault="00F73723" w:rsidP="00F73723">
      <w:pPr>
        <w:pStyle w:val="Pasiulymai0"/>
        <w:rPr>
          <w:rFonts w:eastAsia="Calibri"/>
        </w:rPr>
      </w:pPr>
      <w:r w:rsidRPr="00DC4F4B">
        <w:tab/>
        <w:t>1</w:t>
      </w:r>
      <w:r w:rsidR="00DC3C38" w:rsidRPr="00DC4F4B">
        <w:t>2</w:t>
      </w:r>
      <w:r w:rsidRPr="00DC4F4B">
        <w:t xml:space="preserve">. </w:t>
      </w:r>
      <w:r w:rsidRPr="00E32DC4">
        <w:rPr>
          <w:rFonts w:eastAsia="Calibri"/>
          <w:b/>
        </w:rPr>
        <w:t xml:space="preserve">Biudžetinių įstaigų įstatymo Nr. I-1113 III skyriaus pavadinimo, 11, 13 ir 14 straipsnių pakeitimo įstatymo projektą Nr. </w:t>
      </w:r>
      <w:hyperlink r:id="rId50" w:history="1">
        <w:r w:rsidRPr="00E32DC4">
          <w:rPr>
            <w:rStyle w:val="Hipersaitas"/>
            <w:rFonts w:eastAsia="Calibri"/>
            <w:b/>
          </w:rPr>
          <w:t>XIIIP-4542</w:t>
        </w:r>
      </w:hyperlink>
      <w:r w:rsidR="00E32DC4">
        <w:rPr>
          <w:rFonts w:eastAsia="Calibri"/>
        </w:rPr>
        <w:t>;</w:t>
      </w:r>
    </w:p>
    <w:p w14:paraId="00731A10" w14:textId="2B322B5A" w:rsidR="00F73723" w:rsidRPr="00DC4F4B" w:rsidRDefault="00F73723" w:rsidP="00F73723">
      <w:pPr>
        <w:pStyle w:val="Pasiulymai0"/>
        <w:rPr>
          <w:rFonts w:eastAsia="Calibri"/>
        </w:rPr>
      </w:pPr>
      <w:r w:rsidRPr="00DC4F4B">
        <w:tab/>
        <w:t>1</w:t>
      </w:r>
      <w:r w:rsidR="00DC3C38" w:rsidRPr="00DC4F4B">
        <w:t>3</w:t>
      </w:r>
      <w:r w:rsidRPr="00DC4F4B">
        <w:t xml:space="preserve">. </w:t>
      </w:r>
      <w:r w:rsidRPr="00E32DC4">
        <w:rPr>
          <w:rFonts w:eastAsia="Calibri"/>
          <w:b/>
        </w:rPr>
        <w:t xml:space="preserve">Viešųjų įstaigų įstatymo Nr. I-1428 11 straipsnio pakeitimo įstatymo projektą Nr. </w:t>
      </w:r>
      <w:hyperlink r:id="rId51" w:history="1">
        <w:r w:rsidRPr="00E32DC4">
          <w:rPr>
            <w:rStyle w:val="Hipersaitas"/>
            <w:rFonts w:eastAsia="Calibri"/>
            <w:b/>
          </w:rPr>
          <w:t>XIIIP-4543</w:t>
        </w:r>
      </w:hyperlink>
      <w:r w:rsidR="00E32DC4">
        <w:rPr>
          <w:rFonts w:eastAsia="Calibri"/>
        </w:rPr>
        <w:t>;</w:t>
      </w:r>
    </w:p>
    <w:p w14:paraId="5ABB8033" w14:textId="12BD4DA1" w:rsidR="00F73723" w:rsidRPr="00DC4F4B" w:rsidRDefault="00F73723" w:rsidP="00F73723">
      <w:pPr>
        <w:pStyle w:val="Pasiulymai0"/>
        <w:rPr>
          <w:rFonts w:eastAsia="Calibri"/>
        </w:rPr>
      </w:pPr>
      <w:r w:rsidRPr="00DC4F4B">
        <w:tab/>
        <w:t>1</w:t>
      </w:r>
      <w:r w:rsidR="00DC3C38" w:rsidRPr="00DC4F4B">
        <w:t>4</w:t>
      </w:r>
      <w:r w:rsidRPr="00DC4F4B">
        <w:t xml:space="preserve">. </w:t>
      </w:r>
      <w:r w:rsidRPr="00E32DC4">
        <w:rPr>
          <w:rFonts w:eastAsia="Calibri"/>
          <w:b/>
        </w:rPr>
        <w:t xml:space="preserve">Valstybės skolos įstatymo Nr. I-1508 4, 8 ir 12 straipsnių pakeitimo įstatymo projektą Nr. </w:t>
      </w:r>
      <w:hyperlink r:id="rId52" w:history="1">
        <w:r w:rsidRPr="00E32DC4">
          <w:rPr>
            <w:rStyle w:val="Hipersaitas"/>
            <w:rFonts w:eastAsia="Calibri"/>
            <w:b/>
          </w:rPr>
          <w:t>XIIIP-4544</w:t>
        </w:r>
      </w:hyperlink>
      <w:r w:rsidR="00E32DC4">
        <w:rPr>
          <w:rFonts w:eastAsia="Calibri"/>
        </w:rPr>
        <w:t>;</w:t>
      </w:r>
    </w:p>
    <w:p w14:paraId="6631FAB2" w14:textId="53CB5A35" w:rsidR="00F73723" w:rsidRPr="00DC4F4B" w:rsidRDefault="00F73723" w:rsidP="00F73723">
      <w:pPr>
        <w:pStyle w:val="Pasiulymai0"/>
        <w:rPr>
          <w:rFonts w:eastAsia="Calibri"/>
        </w:rPr>
      </w:pPr>
      <w:r w:rsidRPr="00DC4F4B">
        <w:tab/>
        <w:t>1</w:t>
      </w:r>
      <w:r w:rsidR="00DC3C38" w:rsidRPr="00DC4F4B">
        <w:t>5</w:t>
      </w:r>
      <w:r w:rsidRPr="00DC4F4B">
        <w:t xml:space="preserve">. </w:t>
      </w:r>
      <w:r w:rsidRPr="00E32DC4">
        <w:rPr>
          <w:rFonts w:eastAsia="Calibri"/>
          <w:b/>
        </w:rPr>
        <w:t xml:space="preserve">Vietos savivaldos įstatymo Nr. I-533 4, 12, 16, 20, 27, 29 ir 57 straipsnių pakeitimo įstatymo projektą Nr. </w:t>
      </w:r>
      <w:hyperlink r:id="rId53" w:history="1">
        <w:r w:rsidRPr="00E32DC4">
          <w:rPr>
            <w:rStyle w:val="Hipersaitas"/>
            <w:rFonts w:eastAsia="Calibri"/>
            <w:b/>
          </w:rPr>
          <w:t>XIIIP-4545</w:t>
        </w:r>
      </w:hyperlink>
      <w:r w:rsidR="00E32DC4">
        <w:rPr>
          <w:rFonts w:eastAsia="Calibri"/>
        </w:rPr>
        <w:t>;</w:t>
      </w:r>
    </w:p>
    <w:p w14:paraId="266B5FA0" w14:textId="0372E32C" w:rsidR="00F73723" w:rsidRPr="00DC4F4B" w:rsidRDefault="00F73723" w:rsidP="00F73723">
      <w:pPr>
        <w:pStyle w:val="Pasiulymai0"/>
        <w:rPr>
          <w:rFonts w:eastAsia="Calibri"/>
        </w:rPr>
      </w:pPr>
      <w:r w:rsidRPr="00DC4F4B">
        <w:tab/>
        <w:t>1</w:t>
      </w:r>
      <w:r w:rsidR="00DC3C38" w:rsidRPr="00DC4F4B">
        <w:t>6</w:t>
      </w:r>
      <w:r w:rsidRPr="00DC4F4B">
        <w:t xml:space="preserve">. </w:t>
      </w:r>
      <w:r w:rsidRPr="00E32DC4">
        <w:rPr>
          <w:rFonts w:eastAsia="Calibri"/>
          <w:b/>
        </w:rPr>
        <w:t xml:space="preserve">Garantijų darbuotojams jų darbdaviui tapus nemokiam ir ilgalaikio darbo išmokų įstatymo Nr. XII-2604 19, 20 ir 21 straipsnių pakeitimo įstatymo projektą Nr. </w:t>
      </w:r>
      <w:hyperlink r:id="rId54" w:history="1">
        <w:r w:rsidRPr="00E32DC4">
          <w:rPr>
            <w:rStyle w:val="Hipersaitas"/>
            <w:rFonts w:eastAsia="Calibri"/>
            <w:b/>
          </w:rPr>
          <w:t>XIIIP-4546</w:t>
        </w:r>
      </w:hyperlink>
      <w:r w:rsidR="00E32DC4">
        <w:rPr>
          <w:rFonts w:eastAsia="Calibri"/>
        </w:rPr>
        <w:t>;</w:t>
      </w:r>
    </w:p>
    <w:p w14:paraId="00403241" w14:textId="3FDBEB63" w:rsidR="00F73723" w:rsidRPr="00DC4F4B" w:rsidRDefault="00F73723" w:rsidP="00F73723">
      <w:pPr>
        <w:pStyle w:val="Pasiulymai0"/>
        <w:rPr>
          <w:rFonts w:eastAsia="Calibri"/>
        </w:rPr>
      </w:pPr>
      <w:r w:rsidRPr="00DC4F4B">
        <w:tab/>
        <w:t>1</w:t>
      </w:r>
      <w:r w:rsidR="00DC3C38" w:rsidRPr="00DC4F4B">
        <w:t>7</w:t>
      </w:r>
      <w:r w:rsidRPr="00DC4F4B">
        <w:t xml:space="preserve">. </w:t>
      </w:r>
      <w:r w:rsidRPr="00E32DC4">
        <w:rPr>
          <w:rFonts w:eastAsia="Calibri"/>
          <w:b/>
        </w:rPr>
        <w:t xml:space="preserve">Valstybinio socialinio draudimo fondo biudžeto sandaros įstatymo Nr. IX-547 1, 2, 5, 13, 15 straipsnių, antrojo skirsnio pavadinimo pakeitimo ir 8 straipsnio pripažinimo netekusiu galios įstatymo projektą Nr. </w:t>
      </w:r>
      <w:hyperlink r:id="rId55" w:history="1">
        <w:r w:rsidRPr="00E32DC4">
          <w:rPr>
            <w:rStyle w:val="Hipersaitas"/>
            <w:rFonts w:eastAsia="Calibri"/>
            <w:b/>
          </w:rPr>
          <w:t>XIIIP-4547</w:t>
        </w:r>
      </w:hyperlink>
      <w:r w:rsidR="00E32DC4">
        <w:rPr>
          <w:rFonts w:eastAsia="Calibri"/>
        </w:rPr>
        <w:t>;</w:t>
      </w:r>
    </w:p>
    <w:p w14:paraId="39D492C6" w14:textId="043FD5EE" w:rsidR="00F73723" w:rsidRPr="00DC4F4B" w:rsidRDefault="00F73723" w:rsidP="00F73723">
      <w:pPr>
        <w:pStyle w:val="Pasiulymai0"/>
        <w:rPr>
          <w:rFonts w:eastAsia="Calibri"/>
        </w:rPr>
      </w:pPr>
      <w:r w:rsidRPr="00DC4F4B">
        <w:tab/>
        <w:t>1</w:t>
      </w:r>
      <w:r w:rsidR="00DC3C38" w:rsidRPr="00DC4F4B">
        <w:t>8</w:t>
      </w:r>
      <w:r w:rsidRPr="00DC4F4B">
        <w:t xml:space="preserve">. </w:t>
      </w:r>
      <w:r w:rsidRPr="00E32DC4">
        <w:rPr>
          <w:rFonts w:eastAsia="Calibri"/>
          <w:b/>
        </w:rPr>
        <w:t xml:space="preserve">Sveikatos draudimo įstatymo Nr. I-1343 13(1), 28, 30 ir 35 straipsnių pakeitimo įstatymo projektą Nr. </w:t>
      </w:r>
      <w:hyperlink r:id="rId56" w:history="1">
        <w:r w:rsidRPr="00E32DC4">
          <w:rPr>
            <w:rStyle w:val="Hipersaitas"/>
            <w:rFonts w:eastAsia="Calibri"/>
            <w:b/>
          </w:rPr>
          <w:t>XIIIP-4548</w:t>
        </w:r>
      </w:hyperlink>
      <w:r w:rsidR="00E32DC4">
        <w:rPr>
          <w:rFonts w:eastAsia="Calibri"/>
        </w:rPr>
        <w:t>;</w:t>
      </w:r>
    </w:p>
    <w:p w14:paraId="2B0F8163" w14:textId="6BD9822D" w:rsidR="00F73723" w:rsidRPr="00DC4F4B" w:rsidRDefault="00F73723" w:rsidP="00F73723">
      <w:pPr>
        <w:pStyle w:val="Pasiulymai0"/>
        <w:rPr>
          <w:rStyle w:val="Hipersaitas"/>
          <w:rFonts w:eastAsia="Calibri"/>
        </w:rPr>
      </w:pPr>
      <w:r w:rsidRPr="00DC4F4B">
        <w:lastRenderedPageBreak/>
        <w:tab/>
        <w:t>1</w:t>
      </w:r>
      <w:r w:rsidR="00DC3C38" w:rsidRPr="00DC4F4B">
        <w:t>9</w:t>
      </w:r>
      <w:r w:rsidRPr="00DC4F4B">
        <w:t xml:space="preserve">. </w:t>
      </w:r>
      <w:r w:rsidRPr="00E32DC4">
        <w:rPr>
          <w:rFonts w:eastAsia="Calibri"/>
          <w:b/>
        </w:rPr>
        <w:t xml:space="preserve">Įmonių finansinės atskaitomybės įstatymo Nr. IX-575 3, 16, 22 straipsnių, aštuntojo skirsnio pavadinimo pakeitimo ir Įstatymo papildymo 28(1) straipsniu įstatymo projektą Nr. </w:t>
      </w:r>
      <w:hyperlink r:id="rId57" w:history="1">
        <w:r w:rsidRPr="00E32DC4">
          <w:rPr>
            <w:rStyle w:val="Hipersaitas"/>
            <w:rFonts w:eastAsia="Calibri"/>
            <w:b/>
          </w:rPr>
          <w:t>XIIIP-4549</w:t>
        </w:r>
      </w:hyperlink>
      <w:r w:rsidR="00E32DC4" w:rsidRPr="00E32DC4">
        <w:rPr>
          <w:rStyle w:val="Hipersaitas"/>
          <w:rFonts w:eastAsia="Calibri"/>
          <w:color w:val="auto"/>
          <w:u w:val="none"/>
        </w:rPr>
        <w:t>;</w:t>
      </w:r>
    </w:p>
    <w:p w14:paraId="2F1D3552" w14:textId="77777777" w:rsidR="004A12AD" w:rsidRDefault="00F73723" w:rsidP="00F73723">
      <w:pPr>
        <w:pStyle w:val="Pasiulymai0"/>
        <w:rPr>
          <w:rFonts w:eastAsia="Calibri"/>
        </w:rPr>
      </w:pPr>
      <w:r w:rsidRPr="00DC4F4B">
        <w:tab/>
      </w:r>
      <w:r w:rsidR="00DC3C38" w:rsidRPr="00DC4F4B">
        <w:t>20</w:t>
      </w:r>
      <w:r w:rsidRPr="00DC4F4B">
        <w:t xml:space="preserve">. </w:t>
      </w:r>
      <w:r w:rsidRPr="00E32DC4">
        <w:rPr>
          <w:rFonts w:eastAsia="Calibri"/>
          <w:b/>
        </w:rPr>
        <w:t xml:space="preserve">Seimo nutarimo „Dėl Lietuvos Respublikos Seimo 2002 m. gegužės 30 d. nutarimo Nr. IX-912 „Dėl Rezervinio (stabilizavimo) fondo nuostatų patvirtinimo“ pakeitimo“ projektą Nr. </w:t>
      </w:r>
      <w:hyperlink r:id="rId58" w:history="1">
        <w:r w:rsidRPr="00E32DC4">
          <w:rPr>
            <w:rStyle w:val="Hipersaitas"/>
            <w:rFonts w:eastAsia="Calibri"/>
            <w:b/>
          </w:rPr>
          <w:t>XIIIP-4550</w:t>
        </w:r>
      </w:hyperlink>
      <w:r w:rsidR="004A12AD">
        <w:rPr>
          <w:rFonts w:eastAsia="Calibri"/>
        </w:rPr>
        <w:t>.</w:t>
      </w:r>
      <w:r w:rsidRPr="00DC4F4B">
        <w:rPr>
          <w:rFonts w:eastAsia="Calibri"/>
        </w:rPr>
        <w:t xml:space="preserve"> </w:t>
      </w:r>
    </w:p>
    <w:p w14:paraId="0CE37175" w14:textId="0ACE23CA" w:rsidR="00F73723" w:rsidRDefault="00A85F90" w:rsidP="00553818">
      <w:pPr>
        <w:pStyle w:val="Pasiulymai0"/>
        <w:ind w:firstLine="737"/>
      </w:pPr>
      <w:r w:rsidRPr="00CD2E18">
        <w:t xml:space="preserve">Audito komitetas </w:t>
      </w:r>
      <w:r w:rsidR="009E694F" w:rsidRPr="00CD2E18">
        <w:t xml:space="preserve">savo pateiktais pasiūlymais </w:t>
      </w:r>
      <w:r w:rsidRPr="00CD2E18">
        <w:t xml:space="preserve">reikšmingai </w:t>
      </w:r>
      <w:r w:rsidR="004959E9" w:rsidRPr="00CD2E18">
        <w:t>prisidėjo tobulinant</w:t>
      </w:r>
      <w:r w:rsidRPr="00CD2E18">
        <w:t xml:space="preserve"> Viešojo sektoriaus atskaitomybės įstatymo projektą Nr. XIIIP-4539,</w:t>
      </w:r>
      <w:r w:rsidRPr="00F44A5A">
        <w:t xml:space="preserve"> kurio pagrindinis tikslas –</w:t>
      </w:r>
      <w:r>
        <w:t xml:space="preserve"> </w:t>
      </w:r>
      <w:r w:rsidR="00F73723" w:rsidRPr="00DC4F4B">
        <w:t>reglamentuoti viešojo sektoriaus subjektų, jų grupių, tarp jų valstybės ir savivaldybių, atskaitomybės procesą, užtikrin</w:t>
      </w:r>
      <w:r w:rsidR="0072348F">
        <w:t>antį</w:t>
      </w:r>
      <w:r w:rsidR="00F73723" w:rsidRPr="00DC4F4B">
        <w:t xml:space="preserve"> tinkamą visuomenės informavimą apie valstybės, savivaldybių, kitų viešojo sektoriaus subjektų, jų grupių veiklą ir veiklos rezultatus, finansinę būklę, išteklių naudojimą ir paskirstymą.</w:t>
      </w:r>
      <w:r w:rsidR="00A546B1">
        <w:t xml:space="preserve"> </w:t>
      </w:r>
    </w:p>
    <w:p w14:paraId="0C845BB7" w14:textId="501DDB7E" w:rsidR="00F73723" w:rsidRPr="009F54C0" w:rsidRDefault="00F73723" w:rsidP="00F73723">
      <w:pPr>
        <w:pStyle w:val="Pasiulymai0"/>
      </w:pPr>
      <w:r w:rsidRPr="00DC4F4B">
        <w:tab/>
      </w:r>
      <w:r w:rsidR="00E32DC4" w:rsidRPr="009F54C0">
        <w:t>Audito k</w:t>
      </w:r>
      <w:r w:rsidRPr="009F54C0">
        <w:t>omitete po svarstymo buvo pritarta patobulintiems įstatymų projektams</w:t>
      </w:r>
      <w:r w:rsidR="009F54C0" w:rsidRPr="009F54C0">
        <w:t>, išskyrus įstatymų projekt</w:t>
      </w:r>
      <w:r w:rsidR="009F54C0">
        <w:t>us</w:t>
      </w:r>
      <w:r w:rsidR="009F54C0" w:rsidRPr="009F54C0">
        <w:t xml:space="preserve"> Nr. XIIIP-4540</w:t>
      </w:r>
      <w:r w:rsidR="009F54C0">
        <w:t xml:space="preserve"> (pasiūlyta padaryti svarstymo Komitete pertrauką) ir</w:t>
      </w:r>
      <w:r w:rsidR="009F54C0" w:rsidRPr="009F54C0">
        <w:t xml:space="preserve"> XIIIP-4544</w:t>
      </w:r>
      <w:r w:rsidR="009F54C0">
        <w:t xml:space="preserve"> (pasiūlyta atmesti). Pažymėtina, kad </w:t>
      </w:r>
      <w:r w:rsidRPr="009F54C0">
        <w:rPr>
          <w:b/>
        </w:rPr>
        <w:t xml:space="preserve">2020 m. birželio 17 d. </w:t>
      </w:r>
      <w:r w:rsidR="00DC3C38" w:rsidRPr="009F54C0">
        <w:rPr>
          <w:b/>
        </w:rPr>
        <w:t xml:space="preserve">buvo </w:t>
      </w:r>
      <w:r w:rsidRPr="009F54C0">
        <w:rPr>
          <w:b/>
        </w:rPr>
        <w:t>priimtas protokolinis sprendimas Nr. 141-P-15</w:t>
      </w:r>
      <w:r w:rsidRPr="009F54C0">
        <w:t xml:space="preserve">, kuriuo paprašyta Vyriausybės sistemiškai įvertinti įstatymų ir kitų teisės aktų, kurie susiję su naujos redakcijos Viešojo </w:t>
      </w:r>
      <w:r w:rsidR="009F54C0">
        <w:t>sektoriaus atskaitomybės</w:t>
      </w:r>
      <w:r w:rsidRPr="009F54C0">
        <w:t xml:space="preserve"> įstatymo projektu, nuostatas ir, prireikus, parengti ir pateikti patikslintus šių teisės aktų projektus.</w:t>
      </w:r>
    </w:p>
    <w:p w14:paraId="4BA1AF04" w14:textId="6C005CDC" w:rsidR="00C3445B" w:rsidRPr="00DC4F4B" w:rsidRDefault="00C3445B" w:rsidP="00C3445B">
      <w:pPr>
        <w:pStyle w:val="Pasiulymai0"/>
        <w:ind w:firstLine="567"/>
      </w:pPr>
      <w:r w:rsidRPr="009F54C0">
        <w:t xml:space="preserve">Nurodyti įstatymų projektai </w:t>
      </w:r>
      <w:r w:rsidR="00EC20F7" w:rsidRPr="009F54C0">
        <w:t xml:space="preserve">Seime </w:t>
      </w:r>
      <w:r w:rsidRPr="009F54C0">
        <w:t>bus svarstom</w:t>
      </w:r>
      <w:r w:rsidR="00EC20F7" w:rsidRPr="009F54C0">
        <w:t>i</w:t>
      </w:r>
      <w:r w:rsidRPr="009F54C0">
        <w:t xml:space="preserve"> Seimo IX (rudens) sesijoje.</w:t>
      </w:r>
    </w:p>
    <w:p w14:paraId="683FFAD8" w14:textId="0C95D66A" w:rsidR="00F73723" w:rsidRPr="00DC4F4B" w:rsidRDefault="00F73723" w:rsidP="00F73723">
      <w:pPr>
        <w:spacing w:after="0" w:line="240" w:lineRule="auto"/>
        <w:ind w:firstLine="567"/>
        <w:jc w:val="both"/>
        <w:rPr>
          <w:rFonts w:ascii="Times New Roman" w:hAnsi="Times New Roman"/>
          <w:bCs/>
          <w:sz w:val="24"/>
          <w:szCs w:val="24"/>
          <w:lang w:eastAsia="lt-LT"/>
        </w:rPr>
      </w:pPr>
    </w:p>
    <w:p w14:paraId="499C0B13" w14:textId="1D6AFA8D" w:rsidR="005469AA" w:rsidRDefault="009D38CB" w:rsidP="00563F12">
      <w:pPr>
        <w:spacing w:after="0" w:line="240" w:lineRule="auto"/>
        <w:ind w:firstLine="567"/>
        <w:jc w:val="both"/>
        <w:rPr>
          <w:rFonts w:ascii="Times New Roman" w:eastAsia="MS Mincho" w:hAnsi="Times New Roman"/>
          <w:b/>
          <w:i/>
          <w:sz w:val="24"/>
          <w:szCs w:val="24"/>
        </w:rPr>
      </w:pPr>
      <w:r w:rsidRPr="00DC4F4B">
        <w:rPr>
          <w:rFonts w:ascii="Times New Roman" w:hAnsi="Times New Roman"/>
          <w:b/>
          <w:i/>
          <w:sz w:val="24"/>
          <w:szCs w:val="24"/>
        </w:rPr>
        <w:t xml:space="preserve">2.2.2. </w:t>
      </w:r>
      <w:r w:rsidR="003E29ED" w:rsidRPr="00DC4F4B">
        <w:rPr>
          <w:rFonts w:ascii="Times New Roman" w:hAnsi="Times New Roman"/>
          <w:b/>
          <w:i/>
          <w:sz w:val="24"/>
          <w:szCs w:val="24"/>
        </w:rPr>
        <w:t>Audito k</w:t>
      </w:r>
      <w:r w:rsidR="003E29ED" w:rsidRPr="00DC4F4B">
        <w:rPr>
          <w:rFonts w:ascii="Times New Roman" w:eastAsia="MS Mincho" w:hAnsi="Times New Roman"/>
          <w:b/>
          <w:i/>
          <w:sz w:val="24"/>
          <w:szCs w:val="24"/>
        </w:rPr>
        <w:t xml:space="preserve">omitetas, kaip papildomas komitetas, </w:t>
      </w:r>
      <w:r w:rsidR="006E5FCC" w:rsidRPr="00DC4F4B">
        <w:rPr>
          <w:rFonts w:ascii="Times New Roman" w:eastAsia="MS Mincho" w:hAnsi="Times New Roman"/>
          <w:b/>
          <w:i/>
          <w:sz w:val="24"/>
          <w:szCs w:val="24"/>
        </w:rPr>
        <w:t xml:space="preserve">svarstė šiuos įstatymų ir </w:t>
      </w:r>
      <w:r w:rsidR="003E29ED" w:rsidRPr="00DC4F4B">
        <w:rPr>
          <w:rFonts w:ascii="Times New Roman" w:eastAsia="MS Mincho" w:hAnsi="Times New Roman"/>
          <w:b/>
          <w:i/>
          <w:sz w:val="24"/>
          <w:szCs w:val="24"/>
        </w:rPr>
        <w:t>kitų teisės aktų projektus:</w:t>
      </w:r>
      <w:bookmarkEnd w:id="46"/>
      <w:bookmarkEnd w:id="47"/>
      <w:bookmarkEnd w:id="48"/>
      <w:bookmarkEnd w:id="49"/>
    </w:p>
    <w:p w14:paraId="29C8539B" w14:textId="31724789" w:rsidR="00F73723" w:rsidRPr="00E32DC4" w:rsidRDefault="00961A55" w:rsidP="00961A55">
      <w:pPr>
        <w:pStyle w:val="Pasiulymai0"/>
      </w:pPr>
      <w:r w:rsidRPr="00DC4F4B">
        <w:tab/>
      </w:r>
      <w:r w:rsidR="00A7301A" w:rsidRPr="00DC4F4B">
        <w:t>1</w:t>
      </w:r>
      <w:r w:rsidRPr="00DC4F4B">
        <w:t>.</w:t>
      </w:r>
      <w:r w:rsidR="00F73723" w:rsidRPr="00DC4F4B">
        <w:t xml:space="preserve"> </w:t>
      </w:r>
      <w:r w:rsidR="00F73723" w:rsidRPr="00E32DC4">
        <w:rPr>
          <w:b/>
        </w:rPr>
        <w:t xml:space="preserve">Regioninės plėtros įstatymo Nr. VIII-1889 pakeitimo įstatymo projektą </w:t>
      </w:r>
      <w:r w:rsidRPr="00E32DC4">
        <w:rPr>
          <w:b/>
        </w:rPr>
        <w:t xml:space="preserve">                                </w:t>
      </w:r>
      <w:r w:rsidR="00F73723" w:rsidRPr="00E32DC4">
        <w:rPr>
          <w:b/>
        </w:rPr>
        <w:t xml:space="preserve">Nr. </w:t>
      </w:r>
      <w:hyperlink r:id="rId59" w:history="1">
        <w:r w:rsidR="00F73723" w:rsidRPr="00E32DC4">
          <w:rPr>
            <w:rStyle w:val="Hipersaitas"/>
            <w:b/>
          </w:rPr>
          <w:t>XIIIP-4280</w:t>
        </w:r>
      </w:hyperlink>
      <w:r w:rsidR="00E32DC4">
        <w:t xml:space="preserve"> </w:t>
      </w:r>
      <w:r w:rsidR="00E32DC4" w:rsidRPr="00E32DC4">
        <w:t>(</w:t>
      </w:r>
      <w:r w:rsidR="00115F6F">
        <w:rPr>
          <w:rStyle w:val="Hipersaitas"/>
          <w:rFonts w:eastAsia="Calibri"/>
          <w:color w:val="auto"/>
          <w:u w:val="none"/>
        </w:rPr>
        <w:t>lydimieji</w:t>
      </w:r>
      <w:r w:rsidR="00115F6F" w:rsidRPr="00E32DC4">
        <w:rPr>
          <w:rStyle w:val="Hipersaitas"/>
          <w:rFonts w:eastAsia="Calibri"/>
          <w:color w:val="auto"/>
          <w:u w:val="none"/>
        </w:rPr>
        <w:t xml:space="preserve"> įstatymų projekt</w:t>
      </w:r>
      <w:r w:rsidR="00115F6F">
        <w:rPr>
          <w:rStyle w:val="Hipersaitas"/>
          <w:rFonts w:eastAsia="Calibri"/>
          <w:color w:val="auto"/>
          <w:u w:val="none"/>
        </w:rPr>
        <w:t>ai</w:t>
      </w:r>
      <w:r w:rsidR="00115F6F" w:rsidRPr="00E32DC4">
        <w:rPr>
          <w:rStyle w:val="Hipersaitas"/>
          <w:rFonts w:eastAsia="Calibri"/>
          <w:color w:val="auto"/>
          <w:u w:val="none"/>
        </w:rPr>
        <w:t xml:space="preserve"> </w:t>
      </w:r>
      <w:r w:rsidR="0072348F">
        <w:rPr>
          <w:rStyle w:val="Hipersaitas"/>
          <w:rFonts w:eastAsia="Calibri"/>
          <w:color w:val="auto"/>
          <w:u w:val="none"/>
        </w:rPr>
        <w:t xml:space="preserve">Nr. </w:t>
      </w:r>
      <w:r w:rsidR="00E32DC4" w:rsidRPr="00E32DC4">
        <w:t xml:space="preserve">XIIIP-4281 – </w:t>
      </w:r>
      <w:r w:rsidR="0072348F">
        <w:t xml:space="preserve">Nr. </w:t>
      </w:r>
      <w:r w:rsidR="00E32DC4" w:rsidRPr="00E32DC4">
        <w:t>XIIIP-4286)</w:t>
      </w:r>
      <w:r w:rsidR="00E32DC4">
        <w:t>;</w:t>
      </w:r>
    </w:p>
    <w:p w14:paraId="053C2E1D" w14:textId="1C6D4489" w:rsidR="00F73723" w:rsidRPr="00DC4F4B" w:rsidRDefault="00961A55" w:rsidP="00961A55">
      <w:pPr>
        <w:pStyle w:val="Pasiulymai0"/>
      </w:pPr>
      <w:r w:rsidRPr="00DC4F4B">
        <w:tab/>
        <w:t xml:space="preserve">2. </w:t>
      </w:r>
      <w:r w:rsidR="00F73723" w:rsidRPr="00E32DC4">
        <w:rPr>
          <w:b/>
        </w:rPr>
        <w:t xml:space="preserve">Viešojo administravimo įstatymo Nr. VIII-1234 2, 4, 4(1) straipsnių pakeitimo įstatymo projektą Nr. </w:t>
      </w:r>
      <w:hyperlink r:id="rId60" w:history="1">
        <w:r w:rsidR="00F73723" w:rsidRPr="00E32DC4">
          <w:rPr>
            <w:rStyle w:val="Hipersaitas"/>
            <w:b/>
          </w:rPr>
          <w:t>XIIIP-4281</w:t>
        </w:r>
      </w:hyperlink>
      <w:r w:rsidR="00E32DC4">
        <w:t>;</w:t>
      </w:r>
    </w:p>
    <w:p w14:paraId="70C1C8FA" w14:textId="571A0E7E" w:rsidR="00F73723" w:rsidRPr="00DC4F4B" w:rsidRDefault="00961A55" w:rsidP="00961A55">
      <w:pPr>
        <w:pStyle w:val="Pasiulymai0"/>
      </w:pPr>
      <w:r w:rsidRPr="00DC4F4B">
        <w:tab/>
        <w:t xml:space="preserve">3. </w:t>
      </w:r>
      <w:r w:rsidR="00F73723" w:rsidRPr="00E32DC4">
        <w:rPr>
          <w:b/>
        </w:rPr>
        <w:t xml:space="preserve">Vietos savivaldos įstatymo Nr. I-533 5, 16 ir 20 straipsnių pakeitimo įstatymo projektą Nr. </w:t>
      </w:r>
      <w:hyperlink r:id="rId61" w:history="1">
        <w:r w:rsidR="00F73723" w:rsidRPr="00E32DC4">
          <w:rPr>
            <w:rStyle w:val="Hipersaitas"/>
            <w:b/>
          </w:rPr>
          <w:t>XIIIP-4282</w:t>
        </w:r>
      </w:hyperlink>
      <w:r w:rsidR="00E32DC4">
        <w:rPr>
          <w:rStyle w:val="Hipersaitas"/>
          <w:color w:val="auto"/>
          <w:u w:val="none"/>
        </w:rPr>
        <w:t>;</w:t>
      </w:r>
    </w:p>
    <w:p w14:paraId="554812BC" w14:textId="6982929A" w:rsidR="00F73723" w:rsidRPr="00DC4F4B" w:rsidRDefault="00961A55" w:rsidP="00961A55">
      <w:pPr>
        <w:pStyle w:val="Pasiulymai0"/>
      </w:pPr>
      <w:r w:rsidRPr="00DC4F4B">
        <w:tab/>
        <w:t xml:space="preserve">4. </w:t>
      </w:r>
      <w:r w:rsidR="00F73723" w:rsidRPr="00E32DC4">
        <w:rPr>
          <w:b/>
        </w:rPr>
        <w:t xml:space="preserve">Teisės gauti informaciją iš valstybės ir savivaldybių institucijų ir įstaigų įstatymo </w:t>
      </w:r>
      <w:r w:rsidRPr="00E32DC4">
        <w:rPr>
          <w:b/>
        </w:rPr>
        <w:t xml:space="preserve">               </w:t>
      </w:r>
      <w:r w:rsidR="00F73723" w:rsidRPr="00E32DC4">
        <w:rPr>
          <w:b/>
        </w:rPr>
        <w:t xml:space="preserve">Nr. VIII-1524 1, 2, 7 straipsnių pakeitimo įstatymo projektą Nr. </w:t>
      </w:r>
      <w:hyperlink r:id="rId62" w:history="1">
        <w:r w:rsidR="00F73723" w:rsidRPr="00E32DC4">
          <w:rPr>
            <w:rStyle w:val="Hipersaitas"/>
            <w:b/>
          </w:rPr>
          <w:t>XIIIP-4283</w:t>
        </w:r>
      </w:hyperlink>
      <w:r w:rsidR="00E32DC4">
        <w:t>;</w:t>
      </w:r>
    </w:p>
    <w:p w14:paraId="49039023" w14:textId="532C3BA3" w:rsidR="00F73723" w:rsidRPr="00DC4F4B" w:rsidRDefault="00961A55" w:rsidP="00961A55">
      <w:pPr>
        <w:pStyle w:val="Pasiulymai0"/>
      </w:pPr>
      <w:r w:rsidRPr="00DC4F4B">
        <w:tab/>
        <w:t xml:space="preserve">5. </w:t>
      </w:r>
      <w:r w:rsidR="00F73723" w:rsidRPr="00E32DC4">
        <w:rPr>
          <w:b/>
        </w:rPr>
        <w:t xml:space="preserve">Teisėkūros pagrindų įstatymo Nr. XI-2220 6 straipsnio pakeitimo įstatymo projektą Nr. </w:t>
      </w:r>
      <w:hyperlink r:id="rId63" w:history="1">
        <w:r w:rsidR="00F73723" w:rsidRPr="00E32DC4">
          <w:rPr>
            <w:rStyle w:val="Hipersaitas"/>
            <w:b/>
          </w:rPr>
          <w:t>XIIIP-4284</w:t>
        </w:r>
      </w:hyperlink>
      <w:r w:rsidR="00E32DC4">
        <w:t>;</w:t>
      </w:r>
    </w:p>
    <w:p w14:paraId="28BD6063" w14:textId="4186B535" w:rsidR="00F73723" w:rsidRPr="00DC4F4B" w:rsidRDefault="00961A55" w:rsidP="00961A55">
      <w:pPr>
        <w:pStyle w:val="Pasiulymai0"/>
      </w:pPr>
      <w:r w:rsidRPr="00DC4F4B">
        <w:tab/>
        <w:t xml:space="preserve">6. </w:t>
      </w:r>
      <w:r w:rsidR="00F73723" w:rsidRPr="00E32DC4">
        <w:rPr>
          <w:b/>
        </w:rPr>
        <w:t xml:space="preserve">Viešojo sektoriaus atskaitomybės įstatymo Nr. X- 1212 19, 22(1) straipsnių pakeitimo įstatymo projektą Nr. </w:t>
      </w:r>
      <w:hyperlink r:id="rId64" w:history="1">
        <w:r w:rsidR="00F73723" w:rsidRPr="00E32DC4">
          <w:rPr>
            <w:rStyle w:val="Hipersaitas"/>
            <w:b/>
          </w:rPr>
          <w:t>XIIIP-4285</w:t>
        </w:r>
      </w:hyperlink>
      <w:r w:rsidR="00E32DC4">
        <w:t>;</w:t>
      </w:r>
    </w:p>
    <w:p w14:paraId="04278F5C" w14:textId="29DC1832" w:rsidR="00F73723" w:rsidRDefault="00961A55" w:rsidP="00961A55">
      <w:pPr>
        <w:pStyle w:val="Pasiulymai0"/>
      </w:pPr>
      <w:r w:rsidRPr="00DC4F4B">
        <w:tab/>
        <w:t xml:space="preserve">7. </w:t>
      </w:r>
      <w:r w:rsidR="00F73723" w:rsidRPr="00E32DC4">
        <w:rPr>
          <w:b/>
        </w:rPr>
        <w:t xml:space="preserve">Valstybės ir savivaldybių turto valdymo, naudojimo ir disponavimo juo įstatymo 14, 15 straipsnių pakeitimo įstatymo projektą Nr. </w:t>
      </w:r>
      <w:hyperlink r:id="rId65" w:history="1">
        <w:r w:rsidR="00F73723" w:rsidRPr="00E32DC4">
          <w:rPr>
            <w:rStyle w:val="Hipersaitas"/>
            <w:b/>
          </w:rPr>
          <w:t>XIIIP-4286</w:t>
        </w:r>
      </w:hyperlink>
      <w:r w:rsidR="00F73723" w:rsidRPr="00DC4F4B">
        <w:t>.</w:t>
      </w:r>
    </w:p>
    <w:p w14:paraId="51833936" w14:textId="6105F0E6" w:rsidR="0072348F" w:rsidRPr="00DC4F4B" w:rsidRDefault="0072348F" w:rsidP="00961A55">
      <w:pPr>
        <w:pStyle w:val="Pasiulymai0"/>
      </w:pPr>
      <w:r>
        <w:tab/>
      </w:r>
      <w:r w:rsidRPr="00BC1E63">
        <w:t>Regioninės plėtros įstatymo projekt</w:t>
      </w:r>
      <w:r w:rsidR="00DB030A" w:rsidRPr="00BC1E63">
        <w:t>u</w:t>
      </w:r>
      <w:r w:rsidRPr="00BC1E63">
        <w:t xml:space="preserve"> Nr. XIIIP-4280</w:t>
      </w:r>
      <w:r w:rsidR="00DB030A" w:rsidRPr="00BC1E63">
        <w:t xml:space="preserve"> siekiama</w:t>
      </w:r>
      <w:r w:rsidRPr="00DC4F4B">
        <w:t xml:space="preserve"> sudaryti teisines prielaidas efektyviam regioninės politikos įgyvendinimui, didinant Lietuvos regionų konkurencingumą ir užtikrinant aukštą gyvenimo kokybę juose</w:t>
      </w:r>
      <w:r>
        <w:t>.</w:t>
      </w:r>
    </w:p>
    <w:p w14:paraId="7CB36448" w14:textId="61711552" w:rsidR="00F73723" w:rsidRPr="00E32DC4" w:rsidRDefault="00961A55" w:rsidP="00E32DC4">
      <w:pPr>
        <w:pStyle w:val="Pasiulymai0"/>
      </w:pPr>
      <w:r w:rsidRPr="00DC4F4B">
        <w:tab/>
      </w:r>
      <w:r w:rsidR="00563F12" w:rsidRPr="00E32DC4">
        <w:t>Audito k</w:t>
      </w:r>
      <w:r w:rsidR="00F73723" w:rsidRPr="00E32DC4">
        <w:t>omitete iš esmės buvo pritarta iniciatorių pateiktiems įstatymų projektams</w:t>
      </w:r>
      <w:r w:rsidR="00CE43B5">
        <w:t xml:space="preserve"> Nr. XIIIP-4280 – Nr. XIIIP-4286</w:t>
      </w:r>
      <w:r w:rsidR="00F73723" w:rsidRPr="00E32DC4">
        <w:t>, bet pasiūlyta pagrindiniam komitetui juos tobulinti, atsižvelgiant į Audito komiteto pasiūlymus.</w:t>
      </w:r>
      <w:r w:rsidR="004F216E">
        <w:t xml:space="preserve"> </w:t>
      </w:r>
      <w:r w:rsidR="00586813" w:rsidRPr="00CD2E18">
        <w:t>Pažymėtina, kad Audito komiteto pateikt</w:t>
      </w:r>
      <w:r w:rsidR="00DB030A" w:rsidRPr="00CD2E18">
        <w:t>i</w:t>
      </w:r>
      <w:r w:rsidR="00586813" w:rsidRPr="00CD2E18">
        <w:t xml:space="preserve"> pasiūlym</w:t>
      </w:r>
      <w:r w:rsidR="00DB030A" w:rsidRPr="00CD2E18">
        <w:t>ai reikšmingai prisidėjo prie</w:t>
      </w:r>
      <w:r w:rsidR="00586813" w:rsidRPr="00CD2E18">
        <w:t xml:space="preserve"> Regioninės plėtros įstatymo projekt</w:t>
      </w:r>
      <w:r w:rsidR="00F52079" w:rsidRPr="00CD2E18">
        <w:t>o</w:t>
      </w:r>
      <w:r w:rsidR="00586813" w:rsidRPr="00CD2E18">
        <w:t xml:space="preserve"> Nr. XIIIP-4280 </w:t>
      </w:r>
      <w:r w:rsidR="00EC20F7" w:rsidRPr="00CD2E18">
        <w:t>pa</w:t>
      </w:r>
      <w:r w:rsidR="00586813" w:rsidRPr="00CD2E18">
        <w:t>tobulin</w:t>
      </w:r>
      <w:r w:rsidR="00DB030A" w:rsidRPr="00CD2E18">
        <w:t>imo.</w:t>
      </w:r>
    </w:p>
    <w:p w14:paraId="558375E6" w14:textId="0FDCAC2B" w:rsidR="00E32DC4" w:rsidRPr="00E32DC4" w:rsidRDefault="00B23E89" w:rsidP="00E32DC4">
      <w:pPr>
        <w:pStyle w:val="Pasiulymai0"/>
      </w:pPr>
      <w:r w:rsidRPr="00E32DC4">
        <w:tab/>
      </w:r>
      <w:r w:rsidR="00E32DC4" w:rsidRPr="00E32DC4">
        <w:t>Įstatymai Nr. XIII-3041</w:t>
      </w:r>
      <w:r w:rsidR="0072348F">
        <w:t xml:space="preserve"> </w:t>
      </w:r>
      <w:r w:rsidR="0072348F" w:rsidRPr="0072348F">
        <w:t>–</w:t>
      </w:r>
      <w:r w:rsidR="0072348F" w:rsidRPr="00DC4F4B">
        <w:t xml:space="preserve"> </w:t>
      </w:r>
      <w:r w:rsidR="0072348F">
        <w:t xml:space="preserve">Nr. </w:t>
      </w:r>
      <w:r w:rsidR="00E32DC4" w:rsidRPr="00E32DC4">
        <w:t>XIII-3047 Seime priimti 2020 m. birželio 11 d.</w:t>
      </w:r>
    </w:p>
    <w:p w14:paraId="257693C5" w14:textId="5AF11344" w:rsidR="00E163E3" w:rsidRPr="00DC4F4B" w:rsidRDefault="00961A55" w:rsidP="00961A55">
      <w:pPr>
        <w:pStyle w:val="Pasiulymai0"/>
        <w:rPr>
          <w:rStyle w:val="Hipersaitas"/>
        </w:rPr>
      </w:pPr>
      <w:r w:rsidRPr="00DC4F4B">
        <w:tab/>
        <w:t xml:space="preserve">8. </w:t>
      </w:r>
      <w:r w:rsidR="00F73723" w:rsidRPr="00F34DDA">
        <w:rPr>
          <w:b/>
        </w:rPr>
        <w:t xml:space="preserve">Administracinių nusižengimų kodekso 185 straipsnio pakeitimo įstatymo projektą Nr. </w:t>
      </w:r>
      <w:hyperlink r:id="rId66" w:history="1">
        <w:r w:rsidR="00F73723" w:rsidRPr="00F34DDA">
          <w:rPr>
            <w:rStyle w:val="Hipersaitas"/>
            <w:b/>
          </w:rPr>
          <w:t>XIIIP-4551</w:t>
        </w:r>
      </w:hyperlink>
      <w:r w:rsidR="00F34DDA" w:rsidRPr="00F34DDA">
        <w:rPr>
          <w:rStyle w:val="Hipersaitas"/>
          <w:color w:val="auto"/>
          <w:u w:val="none"/>
        </w:rPr>
        <w:t>;</w:t>
      </w:r>
    </w:p>
    <w:p w14:paraId="523A24E6" w14:textId="7046CB2A" w:rsidR="00761A8F" w:rsidRDefault="00E163E3" w:rsidP="00961A55">
      <w:pPr>
        <w:pStyle w:val="Pasiulymai0"/>
      </w:pPr>
      <w:r w:rsidRPr="00DC4F4B">
        <w:rPr>
          <w:rStyle w:val="Hipersaitas"/>
          <w:color w:val="auto"/>
          <w:u w:val="none"/>
        </w:rPr>
        <w:tab/>
        <w:t xml:space="preserve">9. </w:t>
      </w:r>
      <w:r w:rsidR="00F73723" w:rsidRPr="00F34DDA">
        <w:rPr>
          <w:b/>
        </w:rPr>
        <w:t xml:space="preserve">Seimo statuto „Dėl Lietuvos Respublikos Seimo statuto Nr. I-399 49, 59, 59(1), 64, 65, 206, 225, 226, 226(1) ir 226(2) straipsnių pakeitimo“ projektą Nr. </w:t>
      </w:r>
      <w:hyperlink r:id="rId67" w:history="1">
        <w:r w:rsidR="00F73723" w:rsidRPr="00F34DDA">
          <w:rPr>
            <w:rStyle w:val="Hipersaitas"/>
            <w:b/>
          </w:rPr>
          <w:t>XIIIP-4552</w:t>
        </w:r>
      </w:hyperlink>
      <w:r w:rsidR="00452C2D">
        <w:t>.</w:t>
      </w:r>
      <w:r w:rsidR="00F73723" w:rsidRPr="00DC4F4B">
        <w:t xml:space="preserve"> </w:t>
      </w:r>
    </w:p>
    <w:p w14:paraId="787A6B88" w14:textId="7FEAC33D" w:rsidR="00F73723" w:rsidRDefault="00E163E3" w:rsidP="00761A8F">
      <w:pPr>
        <w:pStyle w:val="Pasiulymai0"/>
        <w:ind w:firstLine="737"/>
      </w:pPr>
      <w:r w:rsidRPr="00DC4F4B">
        <w:lastRenderedPageBreak/>
        <w:t>Audito k</w:t>
      </w:r>
      <w:r w:rsidR="00F73723" w:rsidRPr="00DC4F4B">
        <w:t xml:space="preserve">omitete iš esmės buvo pritarta </w:t>
      </w:r>
      <w:r w:rsidR="00BC1E63" w:rsidRPr="00BC1E63">
        <w:rPr>
          <w:rFonts w:eastAsia="Calibri"/>
        </w:rPr>
        <w:t xml:space="preserve">Viešojo sektoriaus atskaitomybės įstatymo Nr. X-1212 pakeitimo įstatymo projekto Nr. XIIIP-4539 </w:t>
      </w:r>
      <w:r w:rsidR="00BC1E63">
        <w:rPr>
          <w:rFonts w:eastAsia="Calibri"/>
        </w:rPr>
        <w:t xml:space="preserve">lydimiesiems </w:t>
      </w:r>
      <w:r w:rsidR="00BC1E63">
        <w:t>teisės aktų</w:t>
      </w:r>
      <w:r w:rsidR="00F73723" w:rsidRPr="00DC4F4B">
        <w:t xml:space="preserve"> projektams </w:t>
      </w:r>
      <w:r w:rsidR="00A37045">
        <w:t xml:space="preserve">Nr. XIIIP-4551 ir Nr. XIIIP-4552 </w:t>
      </w:r>
      <w:r w:rsidR="00F73723" w:rsidRPr="00DC4F4B">
        <w:t xml:space="preserve">su pasiūlymais pagrindiniam komitetui juos </w:t>
      </w:r>
      <w:r w:rsidR="00F73723" w:rsidRPr="00452C2D">
        <w:t>tobulinti</w:t>
      </w:r>
      <w:r w:rsidR="00F73723" w:rsidRPr="00DC4F4B">
        <w:t>.</w:t>
      </w:r>
    </w:p>
    <w:p w14:paraId="66EA2C83" w14:textId="43C69C01" w:rsidR="00C3445B" w:rsidRPr="00DC4F4B" w:rsidRDefault="00C3445B" w:rsidP="00761A8F">
      <w:pPr>
        <w:pStyle w:val="Pasiulymai0"/>
        <w:ind w:firstLine="737"/>
      </w:pPr>
      <w:r w:rsidRPr="00BC1E63">
        <w:t xml:space="preserve">Nurodyti įstatymų projektai </w:t>
      </w:r>
      <w:r w:rsidR="00EC20F7" w:rsidRPr="00BC1E63">
        <w:t xml:space="preserve">Seime </w:t>
      </w:r>
      <w:r w:rsidRPr="00BC1E63">
        <w:t>bus svarstomi Seimo IX (rudens) sesijoje.</w:t>
      </w:r>
    </w:p>
    <w:p w14:paraId="0E163B66" w14:textId="0C79696E" w:rsidR="00045D9D" w:rsidRPr="00F34DDA"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r>
      <w:r w:rsidR="00E163E3" w:rsidRPr="00DC4F4B">
        <w:rPr>
          <w:rFonts w:ascii="Times New Roman" w:hAnsi="Times New Roman"/>
          <w:sz w:val="24"/>
          <w:szCs w:val="24"/>
        </w:rPr>
        <w:t>10</w:t>
      </w:r>
      <w:r w:rsidRPr="00DC4F4B">
        <w:rPr>
          <w:rFonts w:ascii="Times New Roman" w:hAnsi="Times New Roman"/>
          <w:sz w:val="24"/>
          <w:szCs w:val="24"/>
        </w:rPr>
        <w:t xml:space="preserve">. </w:t>
      </w:r>
      <w:r w:rsidRPr="00F34DDA">
        <w:rPr>
          <w:rFonts w:ascii="Times New Roman" w:hAnsi="Times New Roman"/>
          <w:b/>
          <w:sz w:val="24"/>
          <w:szCs w:val="24"/>
        </w:rPr>
        <w:t xml:space="preserve">Strateginio valdymo įstatymo projektą Nr. </w:t>
      </w:r>
      <w:hyperlink r:id="rId68" w:history="1">
        <w:r w:rsidRPr="00F34DDA">
          <w:rPr>
            <w:rStyle w:val="Hipersaitas"/>
            <w:rFonts w:ascii="Times New Roman" w:hAnsi="Times New Roman"/>
            <w:b/>
            <w:sz w:val="24"/>
            <w:szCs w:val="24"/>
          </w:rPr>
          <w:t>XIIIP-4294</w:t>
        </w:r>
      </w:hyperlink>
      <w:r w:rsidR="00F34DDA" w:rsidRPr="00F34DDA">
        <w:rPr>
          <w:rStyle w:val="Hipersaitas"/>
          <w:rFonts w:ascii="Times New Roman" w:hAnsi="Times New Roman"/>
          <w:b/>
          <w:sz w:val="24"/>
          <w:szCs w:val="24"/>
          <w:u w:val="none"/>
        </w:rPr>
        <w:t xml:space="preserve"> </w:t>
      </w:r>
      <w:r w:rsidR="00F34DDA" w:rsidRPr="00F34DDA">
        <w:rPr>
          <w:rStyle w:val="Hipersaitas"/>
          <w:rFonts w:ascii="Times New Roman" w:hAnsi="Times New Roman"/>
          <w:color w:val="auto"/>
          <w:sz w:val="24"/>
          <w:szCs w:val="24"/>
          <w:u w:val="none"/>
        </w:rPr>
        <w:t xml:space="preserve">(lydimieji įstatymų </w:t>
      </w:r>
      <w:r w:rsidR="00187DAF">
        <w:rPr>
          <w:rStyle w:val="Hipersaitas"/>
          <w:rFonts w:ascii="Times New Roman" w:hAnsi="Times New Roman"/>
          <w:color w:val="auto"/>
          <w:sz w:val="24"/>
          <w:szCs w:val="24"/>
          <w:u w:val="none"/>
        </w:rPr>
        <w:t xml:space="preserve">ir kitų teisės aktų </w:t>
      </w:r>
      <w:r w:rsidR="00F34DDA" w:rsidRPr="00F34DDA">
        <w:rPr>
          <w:rStyle w:val="Hipersaitas"/>
          <w:rFonts w:ascii="Times New Roman" w:hAnsi="Times New Roman"/>
          <w:color w:val="auto"/>
          <w:sz w:val="24"/>
          <w:szCs w:val="24"/>
          <w:u w:val="none"/>
        </w:rPr>
        <w:t>projektai Nr</w:t>
      </w:r>
      <w:r w:rsidR="00E163E3" w:rsidRPr="00F34DDA">
        <w:rPr>
          <w:rFonts w:ascii="Times New Roman" w:hAnsi="Times New Roman"/>
          <w:sz w:val="24"/>
          <w:szCs w:val="24"/>
        </w:rPr>
        <w:t>.</w:t>
      </w:r>
      <w:r w:rsidR="00F34DDA" w:rsidRPr="00F34DDA">
        <w:rPr>
          <w:rFonts w:ascii="Times New Roman" w:hAnsi="Times New Roman"/>
          <w:sz w:val="24"/>
          <w:szCs w:val="24"/>
        </w:rPr>
        <w:t xml:space="preserve"> XIIIP-4295 – Nr. XIIIP-4334);</w:t>
      </w:r>
    </w:p>
    <w:p w14:paraId="05F16158" w14:textId="1937D949"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1</w:t>
      </w:r>
      <w:r w:rsidR="00E163E3" w:rsidRPr="00DC4F4B">
        <w:rPr>
          <w:rFonts w:ascii="Times New Roman" w:hAnsi="Times New Roman"/>
          <w:sz w:val="24"/>
          <w:szCs w:val="24"/>
        </w:rPr>
        <w:t>1</w:t>
      </w:r>
      <w:r w:rsidRPr="00F34DDA">
        <w:rPr>
          <w:rFonts w:ascii="Times New Roman" w:hAnsi="Times New Roman"/>
          <w:b/>
          <w:sz w:val="24"/>
          <w:szCs w:val="24"/>
        </w:rPr>
        <w:t xml:space="preserve">. Seimo nutarimo „Dėl kai kurių Lietuvos Respublikos Seimo nutarimų pripažinimo netekusiais galios“ projektą Nr. </w:t>
      </w:r>
      <w:hyperlink r:id="rId69" w:history="1">
        <w:r w:rsidRPr="00F34DDA">
          <w:rPr>
            <w:rStyle w:val="Hipersaitas"/>
            <w:rFonts w:ascii="Times New Roman" w:hAnsi="Times New Roman"/>
            <w:b/>
            <w:sz w:val="24"/>
            <w:szCs w:val="24"/>
          </w:rPr>
          <w:t>XIIIP-4295</w:t>
        </w:r>
      </w:hyperlink>
      <w:r w:rsidR="00F34DDA">
        <w:rPr>
          <w:rFonts w:ascii="Times New Roman" w:hAnsi="Times New Roman"/>
          <w:sz w:val="24"/>
          <w:szCs w:val="24"/>
        </w:rPr>
        <w:t>;</w:t>
      </w:r>
    </w:p>
    <w:p w14:paraId="183023AB" w14:textId="07CF5334"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1</w:t>
      </w:r>
      <w:r w:rsidR="00E163E3" w:rsidRPr="00DC4F4B">
        <w:rPr>
          <w:rFonts w:ascii="Times New Roman" w:hAnsi="Times New Roman"/>
          <w:sz w:val="24"/>
          <w:szCs w:val="24"/>
        </w:rPr>
        <w:t>2</w:t>
      </w:r>
      <w:r w:rsidRPr="00F34DDA">
        <w:rPr>
          <w:rFonts w:ascii="Times New Roman" w:hAnsi="Times New Roman"/>
          <w:b/>
          <w:sz w:val="24"/>
          <w:szCs w:val="24"/>
        </w:rPr>
        <w:t xml:space="preserve">. Aplinkos apsaugos įstatymo Nr. I-2223 1, 5 ir 6 straipsnių pakeitimo įstatymo projektą Nr. </w:t>
      </w:r>
      <w:hyperlink r:id="rId70" w:history="1">
        <w:r w:rsidRPr="00F34DDA">
          <w:rPr>
            <w:rStyle w:val="Hipersaitas"/>
            <w:rFonts w:ascii="Times New Roman" w:hAnsi="Times New Roman"/>
            <w:b/>
            <w:sz w:val="24"/>
            <w:szCs w:val="24"/>
          </w:rPr>
          <w:t>XIIIP-4296</w:t>
        </w:r>
      </w:hyperlink>
      <w:r w:rsidR="00F34DDA">
        <w:rPr>
          <w:rFonts w:ascii="Times New Roman" w:hAnsi="Times New Roman"/>
          <w:sz w:val="24"/>
          <w:szCs w:val="24"/>
        </w:rPr>
        <w:t>;</w:t>
      </w:r>
    </w:p>
    <w:p w14:paraId="09D52187" w14:textId="2148F8CC"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1</w:t>
      </w:r>
      <w:r w:rsidR="00E163E3" w:rsidRPr="00DC4F4B">
        <w:rPr>
          <w:rFonts w:ascii="Times New Roman" w:hAnsi="Times New Roman"/>
          <w:sz w:val="24"/>
          <w:szCs w:val="24"/>
        </w:rPr>
        <w:t>3</w:t>
      </w:r>
      <w:r w:rsidRPr="00F34DDA">
        <w:rPr>
          <w:rFonts w:ascii="Times New Roman" w:hAnsi="Times New Roman"/>
          <w:b/>
          <w:sz w:val="24"/>
          <w:szCs w:val="24"/>
        </w:rPr>
        <w:t xml:space="preserve">. Energetikos įstatymo Nr. IX-884 2, 4, 5, 6, 7, 13(1), 14, 15, 18 ir 27 straipsnių pakeitimo įstatymo projektą </w:t>
      </w:r>
      <w:hyperlink r:id="rId71" w:history="1">
        <w:r w:rsidRPr="00F34DDA">
          <w:rPr>
            <w:rStyle w:val="Hipersaitas"/>
            <w:rFonts w:ascii="Times New Roman" w:hAnsi="Times New Roman"/>
            <w:b/>
            <w:sz w:val="24"/>
            <w:szCs w:val="24"/>
          </w:rPr>
          <w:t>XIIIP-4297</w:t>
        </w:r>
      </w:hyperlink>
      <w:r w:rsidR="00F34DDA">
        <w:rPr>
          <w:rFonts w:ascii="Times New Roman" w:hAnsi="Times New Roman"/>
          <w:sz w:val="24"/>
          <w:szCs w:val="24"/>
        </w:rPr>
        <w:t>;</w:t>
      </w:r>
    </w:p>
    <w:p w14:paraId="5073F9AE" w14:textId="7EBF864E" w:rsidR="00045D9D" w:rsidRPr="00F34DDA" w:rsidRDefault="00045D9D" w:rsidP="00045D9D">
      <w:pPr>
        <w:tabs>
          <w:tab w:val="left" w:pos="0"/>
          <w:tab w:val="left" w:pos="567"/>
          <w:tab w:val="left" w:pos="851"/>
        </w:tabs>
        <w:spacing w:after="0" w:line="240" w:lineRule="auto"/>
        <w:jc w:val="both"/>
        <w:rPr>
          <w:rFonts w:ascii="Times New Roman" w:hAnsi="Times New Roman"/>
          <w:b/>
          <w:sz w:val="24"/>
          <w:szCs w:val="24"/>
        </w:rPr>
      </w:pPr>
      <w:r w:rsidRPr="00DC4F4B">
        <w:rPr>
          <w:rFonts w:ascii="Times New Roman" w:hAnsi="Times New Roman"/>
          <w:sz w:val="24"/>
          <w:szCs w:val="24"/>
        </w:rPr>
        <w:tab/>
        <w:t>1</w:t>
      </w:r>
      <w:r w:rsidR="00E163E3" w:rsidRPr="00DC4F4B">
        <w:rPr>
          <w:rFonts w:ascii="Times New Roman" w:hAnsi="Times New Roman"/>
          <w:sz w:val="24"/>
          <w:szCs w:val="24"/>
        </w:rPr>
        <w:t>4</w:t>
      </w:r>
      <w:r w:rsidRPr="00DC4F4B">
        <w:rPr>
          <w:rFonts w:ascii="Times New Roman" w:hAnsi="Times New Roman"/>
          <w:sz w:val="24"/>
          <w:szCs w:val="24"/>
        </w:rPr>
        <w:t xml:space="preserve">. </w:t>
      </w:r>
      <w:r w:rsidRPr="00F34DDA">
        <w:rPr>
          <w:rFonts w:ascii="Times New Roman" w:hAnsi="Times New Roman"/>
          <w:b/>
          <w:sz w:val="24"/>
          <w:szCs w:val="24"/>
        </w:rPr>
        <w:t xml:space="preserve">Sporto įstatymo Nr. I-1151 6, 7 ir 8 straipsnių pakeitimo įstatymo projektą </w:t>
      </w:r>
      <w:r w:rsidR="00F34DDA">
        <w:rPr>
          <w:rFonts w:ascii="Times New Roman" w:hAnsi="Times New Roman"/>
          <w:b/>
          <w:sz w:val="24"/>
          <w:szCs w:val="24"/>
        </w:rPr>
        <w:t xml:space="preserve">                   </w:t>
      </w:r>
      <w:r w:rsidRPr="00F34DDA">
        <w:rPr>
          <w:rFonts w:ascii="Times New Roman" w:hAnsi="Times New Roman"/>
          <w:b/>
          <w:sz w:val="24"/>
          <w:szCs w:val="24"/>
        </w:rPr>
        <w:t xml:space="preserve">Nr. </w:t>
      </w:r>
      <w:hyperlink r:id="rId72" w:history="1">
        <w:r w:rsidRPr="00F34DDA">
          <w:rPr>
            <w:rStyle w:val="Hipersaitas"/>
            <w:rFonts w:ascii="Times New Roman" w:hAnsi="Times New Roman"/>
            <w:b/>
            <w:sz w:val="24"/>
            <w:szCs w:val="24"/>
          </w:rPr>
          <w:t>XIIIP-4298</w:t>
        </w:r>
      </w:hyperlink>
      <w:r w:rsidR="00F34DDA">
        <w:rPr>
          <w:rFonts w:ascii="Times New Roman" w:hAnsi="Times New Roman"/>
          <w:b/>
          <w:sz w:val="24"/>
          <w:szCs w:val="24"/>
        </w:rPr>
        <w:t>;</w:t>
      </w:r>
    </w:p>
    <w:p w14:paraId="0C3E668D" w14:textId="5F9A071C"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1</w:t>
      </w:r>
      <w:r w:rsidR="00E163E3" w:rsidRPr="00DC4F4B">
        <w:rPr>
          <w:rFonts w:ascii="Times New Roman" w:hAnsi="Times New Roman"/>
          <w:sz w:val="24"/>
          <w:szCs w:val="24"/>
        </w:rPr>
        <w:t>5</w:t>
      </w:r>
      <w:r w:rsidRPr="00DC4F4B">
        <w:rPr>
          <w:rFonts w:ascii="Times New Roman" w:hAnsi="Times New Roman"/>
          <w:sz w:val="24"/>
          <w:szCs w:val="24"/>
        </w:rPr>
        <w:t xml:space="preserve">. </w:t>
      </w:r>
      <w:r w:rsidRPr="00F34DDA">
        <w:rPr>
          <w:rFonts w:ascii="Times New Roman" w:hAnsi="Times New Roman"/>
          <w:b/>
          <w:sz w:val="24"/>
          <w:szCs w:val="24"/>
        </w:rPr>
        <w:t xml:space="preserve">Sveikatos sistemos įstatymo Nr. I-552 6, 46, 60, 61, 64, 65, 67 ir 68 straipsnių pakeitimo įstatymo projektą Nr. </w:t>
      </w:r>
      <w:hyperlink r:id="rId73" w:history="1">
        <w:r w:rsidRPr="00F34DDA">
          <w:rPr>
            <w:rStyle w:val="Hipersaitas"/>
            <w:rFonts w:ascii="Times New Roman" w:hAnsi="Times New Roman"/>
            <w:b/>
            <w:sz w:val="24"/>
            <w:szCs w:val="24"/>
          </w:rPr>
          <w:t>XIIIP-4299</w:t>
        </w:r>
      </w:hyperlink>
      <w:r w:rsidR="00F34DDA">
        <w:rPr>
          <w:rFonts w:ascii="Times New Roman" w:hAnsi="Times New Roman"/>
          <w:sz w:val="24"/>
          <w:szCs w:val="24"/>
        </w:rPr>
        <w:t>;</w:t>
      </w:r>
    </w:p>
    <w:p w14:paraId="50F0D6A2" w14:textId="7C9E34F6"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1</w:t>
      </w:r>
      <w:r w:rsidR="00E163E3" w:rsidRPr="00DC4F4B">
        <w:rPr>
          <w:rFonts w:ascii="Times New Roman" w:hAnsi="Times New Roman"/>
          <w:sz w:val="24"/>
          <w:szCs w:val="24"/>
        </w:rPr>
        <w:t>6</w:t>
      </w:r>
      <w:r w:rsidRPr="00DC4F4B">
        <w:rPr>
          <w:rFonts w:ascii="Times New Roman" w:hAnsi="Times New Roman"/>
          <w:sz w:val="24"/>
          <w:szCs w:val="24"/>
        </w:rPr>
        <w:t xml:space="preserve">. </w:t>
      </w:r>
      <w:r w:rsidRPr="00F34DDA">
        <w:rPr>
          <w:rFonts w:ascii="Times New Roman" w:hAnsi="Times New Roman"/>
          <w:b/>
          <w:sz w:val="24"/>
          <w:szCs w:val="24"/>
        </w:rPr>
        <w:t xml:space="preserve">Švietimo įstatymo Nr. I-1489 2, 54, 55, 56, 58 ir 66 straipsnių pakeitimo įstatymo projektą Nr. </w:t>
      </w:r>
      <w:hyperlink r:id="rId74" w:history="1">
        <w:r w:rsidRPr="00F34DDA">
          <w:rPr>
            <w:rStyle w:val="Hipersaitas"/>
            <w:rFonts w:ascii="Times New Roman" w:hAnsi="Times New Roman"/>
            <w:b/>
            <w:sz w:val="24"/>
            <w:szCs w:val="24"/>
          </w:rPr>
          <w:t>XIIIP-4300</w:t>
        </w:r>
      </w:hyperlink>
      <w:r w:rsidR="00F34DDA">
        <w:rPr>
          <w:rFonts w:ascii="Times New Roman" w:hAnsi="Times New Roman"/>
          <w:sz w:val="24"/>
          <w:szCs w:val="24"/>
        </w:rPr>
        <w:t>;</w:t>
      </w:r>
    </w:p>
    <w:p w14:paraId="4266F385" w14:textId="3445F41B"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1</w:t>
      </w:r>
      <w:r w:rsidR="00E163E3" w:rsidRPr="00DC4F4B">
        <w:rPr>
          <w:rFonts w:ascii="Times New Roman" w:hAnsi="Times New Roman"/>
          <w:sz w:val="24"/>
          <w:szCs w:val="24"/>
        </w:rPr>
        <w:t>7</w:t>
      </w:r>
      <w:r w:rsidRPr="00DC4F4B">
        <w:rPr>
          <w:rFonts w:ascii="Times New Roman" w:hAnsi="Times New Roman"/>
          <w:sz w:val="24"/>
          <w:szCs w:val="24"/>
        </w:rPr>
        <w:t xml:space="preserve">. </w:t>
      </w:r>
      <w:r w:rsidRPr="00F34DDA">
        <w:rPr>
          <w:rFonts w:ascii="Times New Roman" w:hAnsi="Times New Roman"/>
          <w:b/>
          <w:sz w:val="24"/>
          <w:szCs w:val="24"/>
        </w:rPr>
        <w:t xml:space="preserve">Technologijų ir inovacijų įstatymo Nr. XIII-1414 7, 11 ir 17 straipsnių pakeitimo įstatymo projektą Nr. </w:t>
      </w:r>
      <w:hyperlink r:id="rId75" w:history="1">
        <w:r w:rsidRPr="00F34DDA">
          <w:rPr>
            <w:rStyle w:val="Hipersaitas"/>
            <w:rFonts w:ascii="Times New Roman" w:hAnsi="Times New Roman"/>
            <w:b/>
            <w:sz w:val="24"/>
            <w:szCs w:val="24"/>
          </w:rPr>
          <w:t>XIIIP-4301</w:t>
        </w:r>
      </w:hyperlink>
      <w:r w:rsidR="00F34DDA">
        <w:rPr>
          <w:rFonts w:ascii="Times New Roman" w:hAnsi="Times New Roman"/>
          <w:sz w:val="24"/>
          <w:szCs w:val="24"/>
        </w:rPr>
        <w:t>;</w:t>
      </w:r>
    </w:p>
    <w:p w14:paraId="02991A06" w14:textId="30768DED"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1</w:t>
      </w:r>
      <w:r w:rsidR="00E163E3" w:rsidRPr="00DC4F4B">
        <w:rPr>
          <w:rFonts w:ascii="Times New Roman" w:hAnsi="Times New Roman"/>
          <w:sz w:val="24"/>
          <w:szCs w:val="24"/>
        </w:rPr>
        <w:t>8</w:t>
      </w:r>
      <w:r w:rsidRPr="00DC4F4B">
        <w:rPr>
          <w:rFonts w:ascii="Times New Roman" w:hAnsi="Times New Roman"/>
          <w:sz w:val="24"/>
          <w:szCs w:val="24"/>
        </w:rPr>
        <w:t xml:space="preserve">. </w:t>
      </w:r>
      <w:r w:rsidRPr="00F34DDA">
        <w:rPr>
          <w:rFonts w:ascii="Times New Roman" w:hAnsi="Times New Roman"/>
          <w:b/>
          <w:sz w:val="24"/>
          <w:szCs w:val="24"/>
        </w:rPr>
        <w:t xml:space="preserve">Turizmo įstatymo Nr. VIII-667 2, 36, 37, 38, 39, 40 ir 41 straipsnių pakeitimo įstatymo projektą Nr. </w:t>
      </w:r>
      <w:hyperlink r:id="rId76" w:history="1">
        <w:r w:rsidRPr="00F34DDA">
          <w:rPr>
            <w:rStyle w:val="Hipersaitas"/>
            <w:rFonts w:ascii="Times New Roman" w:hAnsi="Times New Roman"/>
            <w:b/>
            <w:sz w:val="24"/>
            <w:szCs w:val="24"/>
          </w:rPr>
          <w:t>XIIIP-4302</w:t>
        </w:r>
      </w:hyperlink>
      <w:r w:rsidR="00F34DDA">
        <w:rPr>
          <w:rFonts w:ascii="Times New Roman" w:hAnsi="Times New Roman"/>
          <w:sz w:val="24"/>
          <w:szCs w:val="24"/>
        </w:rPr>
        <w:t>;</w:t>
      </w:r>
    </w:p>
    <w:p w14:paraId="46881073" w14:textId="2112904F"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1</w:t>
      </w:r>
      <w:r w:rsidR="00E163E3" w:rsidRPr="00DC4F4B">
        <w:rPr>
          <w:rFonts w:ascii="Times New Roman" w:hAnsi="Times New Roman"/>
          <w:sz w:val="24"/>
          <w:szCs w:val="24"/>
        </w:rPr>
        <w:t>9</w:t>
      </w:r>
      <w:r w:rsidRPr="00DC4F4B">
        <w:rPr>
          <w:rFonts w:ascii="Times New Roman" w:hAnsi="Times New Roman"/>
          <w:sz w:val="24"/>
          <w:szCs w:val="24"/>
        </w:rPr>
        <w:t xml:space="preserve">. </w:t>
      </w:r>
      <w:r w:rsidRPr="00F34DDA">
        <w:rPr>
          <w:rFonts w:ascii="Times New Roman" w:hAnsi="Times New Roman"/>
          <w:b/>
          <w:sz w:val="24"/>
          <w:szCs w:val="24"/>
        </w:rPr>
        <w:t xml:space="preserve">Visuomenės sveikatos priežiūros įstatymo Nr. IX-886 10, 18, 20 ir 36 straipsnių pakeitimo įstatymo projektą Nr. </w:t>
      </w:r>
      <w:hyperlink r:id="rId77" w:history="1">
        <w:r w:rsidRPr="00F34DDA">
          <w:rPr>
            <w:rStyle w:val="Hipersaitas"/>
            <w:rFonts w:ascii="Times New Roman" w:hAnsi="Times New Roman"/>
            <w:b/>
            <w:sz w:val="24"/>
            <w:szCs w:val="24"/>
          </w:rPr>
          <w:t>XIIIP-4303</w:t>
        </w:r>
      </w:hyperlink>
      <w:r w:rsidR="00F34DDA">
        <w:rPr>
          <w:rFonts w:ascii="Times New Roman" w:hAnsi="Times New Roman"/>
          <w:sz w:val="24"/>
          <w:szCs w:val="24"/>
        </w:rPr>
        <w:t>;</w:t>
      </w:r>
    </w:p>
    <w:p w14:paraId="6CEBF56D" w14:textId="6A74F66A"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r>
      <w:r w:rsidR="00E163E3" w:rsidRPr="00DC4F4B">
        <w:rPr>
          <w:rFonts w:ascii="Times New Roman" w:hAnsi="Times New Roman"/>
          <w:sz w:val="24"/>
          <w:szCs w:val="24"/>
        </w:rPr>
        <w:t>20</w:t>
      </w:r>
      <w:r w:rsidRPr="00DC4F4B">
        <w:rPr>
          <w:rFonts w:ascii="Times New Roman" w:hAnsi="Times New Roman"/>
          <w:sz w:val="24"/>
          <w:szCs w:val="24"/>
        </w:rPr>
        <w:t xml:space="preserve">. </w:t>
      </w:r>
      <w:r w:rsidRPr="00F34DDA">
        <w:rPr>
          <w:rFonts w:ascii="Times New Roman" w:hAnsi="Times New Roman"/>
          <w:b/>
          <w:sz w:val="24"/>
          <w:szCs w:val="24"/>
        </w:rPr>
        <w:t xml:space="preserve">Aplinkos oro apsaugos įstatymo Nr. VIII-1392 10 straipsnio pakeitimo įstatymo projektą Nr. </w:t>
      </w:r>
      <w:hyperlink r:id="rId78" w:history="1">
        <w:r w:rsidRPr="00F34DDA">
          <w:rPr>
            <w:rStyle w:val="Hipersaitas"/>
            <w:rFonts w:ascii="Times New Roman" w:hAnsi="Times New Roman"/>
            <w:b/>
            <w:sz w:val="24"/>
            <w:szCs w:val="24"/>
          </w:rPr>
          <w:t>XIIIP-4304</w:t>
        </w:r>
      </w:hyperlink>
      <w:r w:rsidR="00F34DDA">
        <w:rPr>
          <w:rFonts w:ascii="Times New Roman" w:hAnsi="Times New Roman"/>
          <w:sz w:val="24"/>
          <w:szCs w:val="24"/>
        </w:rPr>
        <w:t>;</w:t>
      </w:r>
    </w:p>
    <w:p w14:paraId="33334BC9" w14:textId="4EF38992"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1</w:t>
      </w:r>
      <w:r w:rsidRPr="00DC4F4B">
        <w:rPr>
          <w:rFonts w:ascii="Times New Roman" w:hAnsi="Times New Roman"/>
          <w:sz w:val="24"/>
          <w:szCs w:val="24"/>
        </w:rPr>
        <w:t xml:space="preserve">. </w:t>
      </w:r>
      <w:r w:rsidRPr="00F34DDA">
        <w:rPr>
          <w:rFonts w:ascii="Times New Roman" w:hAnsi="Times New Roman"/>
          <w:b/>
          <w:sz w:val="24"/>
          <w:szCs w:val="24"/>
        </w:rPr>
        <w:t xml:space="preserve">Apsaugos nuo smurto artimoje aplinkoje įstatymo Nr. XI-1425 4, 8, 14 ir 15 straipsnių pakeitimo įstatymo projektą Nr. </w:t>
      </w:r>
      <w:hyperlink r:id="rId79" w:history="1">
        <w:r w:rsidRPr="00F34DDA">
          <w:rPr>
            <w:rStyle w:val="Hipersaitas"/>
            <w:rFonts w:ascii="Times New Roman" w:hAnsi="Times New Roman"/>
            <w:b/>
            <w:sz w:val="24"/>
            <w:szCs w:val="24"/>
          </w:rPr>
          <w:t>XIIIP-4305</w:t>
        </w:r>
      </w:hyperlink>
      <w:r w:rsidR="00F34DDA">
        <w:rPr>
          <w:rFonts w:ascii="Times New Roman" w:hAnsi="Times New Roman"/>
          <w:sz w:val="24"/>
          <w:szCs w:val="24"/>
        </w:rPr>
        <w:t>;</w:t>
      </w:r>
    </w:p>
    <w:p w14:paraId="51EF3B28" w14:textId="780F997C"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2</w:t>
      </w:r>
      <w:r w:rsidRPr="00DC4F4B">
        <w:rPr>
          <w:rFonts w:ascii="Times New Roman" w:hAnsi="Times New Roman"/>
          <w:sz w:val="24"/>
          <w:szCs w:val="24"/>
        </w:rPr>
        <w:t xml:space="preserve">. </w:t>
      </w:r>
      <w:r w:rsidRPr="00F34DDA">
        <w:rPr>
          <w:rFonts w:ascii="Times New Roman" w:hAnsi="Times New Roman"/>
          <w:b/>
          <w:sz w:val="24"/>
          <w:szCs w:val="24"/>
        </w:rPr>
        <w:t xml:space="preserve">Atsinaujinančių išteklių energetikos įstatymo Nr. XI-1375 2, 5, 6, 13, 22, 50 ir 52 straipsnių pakeitimo  įstatymo projektą Nr. </w:t>
      </w:r>
      <w:hyperlink r:id="rId80" w:history="1">
        <w:r w:rsidRPr="00F34DDA">
          <w:rPr>
            <w:rStyle w:val="Hipersaitas"/>
            <w:rFonts w:ascii="Times New Roman" w:hAnsi="Times New Roman"/>
            <w:b/>
            <w:sz w:val="24"/>
            <w:szCs w:val="24"/>
          </w:rPr>
          <w:t>XIIIP-4306</w:t>
        </w:r>
      </w:hyperlink>
      <w:r w:rsidR="00F34DDA">
        <w:rPr>
          <w:rFonts w:ascii="Times New Roman" w:hAnsi="Times New Roman"/>
          <w:sz w:val="24"/>
          <w:szCs w:val="24"/>
        </w:rPr>
        <w:t>;</w:t>
      </w:r>
    </w:p>
    <w:p w14:paraId="61BD3EE7" w14:textId="080A089A"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3</w:t>
      </w:r>
      <w:r w:rsidRPr="00DC4F4B">
        <w:rPr>
          <w:rFonts w:ascii="Times New Roman" w:hAnsi="Times New Roman"/>
          <w:sz w:val="24"/>
          <w:szCs w:val="24"/>
        </w:rPr>
        <w:t xml:space="preserve">. </w:t>
      </w:r>
      <w:r w:rsidRPr="00F34DDA">
        <w:rPr>
          <w:rFonts w:ascii="Times New Roman" w:hAnsi="Times New Roman"/>
          <w:b/>
          <w:sz w:val="24"/>
          <w:szCs w:val="24"/>
        </w:rPr>
        <w:t xml:space="preserve">Bibliotekų įstatymo Nr. I-920 4, 6 ir 9 straipsnių pakeitimo įstatymo projektą </w:t>
      </w:r>
      <w:r w:rsidR="00F34DDA">
        <w:rPr>
          <w:rFonts w:ascii="Times New Roman" w:hAnsi="Times New Roman"/>
          <w:b/>
          <w:sz w:val="24"/>
          <w:szCs w:val="24"/>
        </w:rPr>
        <w:t xml:space="preserve">              </w:t>
      </w:r>
      <w:r w:rsidRPr="00F34DDA">
        <w:rPr>
          <w:rFonts w:ascii="Times New Roman" w:hAnsi="Times New Roman"/>
          <w:b/>
          <w:sz w:val="24"/>
          <w:szCs w:val="24"/>
        </w:rPr>
        <w:t xml:space="preserve">Nr. </w:t>
      </w:r>
      <w:hyperlink r:id="rId81" w:history="1">
        <w:r w:rsidRPr="00F34DDA">
          <w:rPr>
            <w:rStyle w:val="Hipersaitas"/>
            <w:rFonts w:ascii="Times New Roman" w:hAnsi="Times New Roman"/>
            <w:b/>
            <w:sz w:val="24"/>
            <w:szCs w:val="24"/>
          </w:rPr>
          <w:t>XIIIP-4307</w:t>
        </w:r>
      </w:hyperlink>
      <w:r w:rsidR="00F34DDA">
        <w:rPr>
          <w:rFonts w:ascii="Times New Roman" w:hAnsi="Times New Roman"/>
          <w:sz w:val="24"/>
          <w:szCs w:val="24"/>
        </w:rPr>
        <w:t>;</w:t>
      </w:r>
    </w:p>
    <w:p w14:paraId="342307CC" w14:textId="4206A888"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4</w:t>
      </w:r>
      <w:r w:rsidRPr="00DC4F4B">
        <w:rPr>
          <w:rFonts w:ascii="Times New Roman" w:hAnsi="Times New Roman"/>
          <w:sz w:val="24"/>
          <w:szCs w:val="24"/>
        </w:rPr>
        <w:t xml:space="preserve">. </w:t>
      </w:r>
      <w:r w:rsidRPr="00F34DDA">
        <w:rPr>
          <w:rFonts w:ascii="Times New Roman" w:hAnsi="Times New Roman"/>
          <w:b/>
          <w:sz w:val="24"/>
          <w:szCs w:val="24"/>
        </w:rPr>
        <w:t xml:space="preserve">Biudžeto sandaros įstatymo Nr. I-430 2, 8, 17, 18, 32 straipsnių pakeitimo ir Įstatymo papildymo 14(1) straipsniu įstatymo projektą Nr. </w:t>
      </w:r>
      <w:hyperlink r:id="rId82" w:history="1">
        <w:r w:rsidRPr="00F34DDA">
          <w:rPr>
            <w:rStyle w:val="Hipersaitas"/>
            <w:rFonts w:ascii="Times New Roman" w:hAnsi="Times New Roman"/>
            <w:b/>
            <w:sz w:val="24"/>
            <w:szCs w:val="24"/>
          </w:rPr>
          <w:t>XIIIP-4308</w:t>
        </w:r>
      </w:hyperlink>
      <w:r w:rsidR="00F34DDA">
        <w:rPr>
          <w:rFonts w:ascii="Times New Roman" w:hAnsi="Times New Roman"/>
          <w:sz w:val="24"/>
          <w:szCs w:val="24"/>
        </w:rPr>
        <w:t>;</w:t>
      </w:r>
    </w:p>
    <w:p w14:paraId="3EEEFBD2" w14:textId="0AF890A3"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5</w:t>
      </w:r>
      <w:r w:rsidRPr="00DC4F4B">
        <w:rPr>
          <w:rFonts w:ascii="Times New Roman" w:hAnsi="Times New Roman"/>
          <w:sz w:val="24"/>
          <w:szCs w:val="24"/>
        </w:rPr>
        <w:t xml:space="preserve">. </w:t>
      </w:r>
      <w:r w:rsidRPr="00F34DDA">
        <w:rPr>
          <w:rFonts w:ascii="Times New Roman" w:hAnsi="Times New Roman"/>
          <w:b/>
          <w:sz w:val="24"/>
          <w:szCs w:val="24"/>
        </w:rPr>
        <w:t xml:space="preserve">Dokumentų ir archyvų įstatymo Nr. I-1115 5 straipsnio pakeitimo įstatymo projektą Nr. </w:t>
      </w:r>
      <w:hyperlink r:id="rId83" w:history="1">
        <w:r w:rsidRPr="00F34DDA">
          <w:rPr>
            <w:rStyle w:val="Hipersaitas"/>
            <w:rFonts w:ascii="Times New Roman" w:hAnsi="Times New Roman"/>
            <w:b/>
            <w:sz w:val="24"/>
            <w:szCs w:val="24"/>
          </w:rPr>
          <w:t>XIIIP-4309</w:t>
        </w:r>
      </w:hyperlink>
      <w:r w:rsidR="00F34DDA">
        <w:rPr>
          <w:rFonts w:ascii="Times New Roman" w:hAnsi="Times New Roman"/>
          <w:sz w:val="24"/>
          <w:szCs w:val="24"/>
        </w:rPr>
        <w:t>;</w:t>
      </w:r>
    </w:p>
    <w:p w14:paraId="713F718A" w14:textId="1B2D4572"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6</w:t>
      </w:r>
      <w:r w:rsidRPr="00DC4F4B">
        <w:rPr>
          <w:rFonts w:ascii="Times New Roman" w:hAnsi="Times New Roman"/>
          <w:sz w:val="24"/>
          <w:szCs w:val="24"/>
        </w:rPr>
        <w:t xml:space="preserve">. </w:t>
      </w:r>
      <w:r w:rsidRPr="00F34DDA">
        <w:rPr>
          <w:rFonts w:ascii="Times New Roman" w:hAnsi="Times New Roman"/>
          <w:b/>
          <w:sz w:val="24"/>
          <w:szCs w:val="24"/>
        </w:rPr>
        <w:t xml:space="preserve">Etninės kultūros valstybinės globos pagrindų įstatymo Nr. VIII-1328 6(1) ir 8 straipsnių pakeitimo įstatymo projektą Nr. </w:t>
      </w:r>
      <w:hyperlink r:id="rId84" w:history="1">
        <w:r w:rsidRPr="00F34DDA">
          <w:rPr>
            <w:rStyle w:val="Hipersaitas"/>
            <w:rFonts w:ascii="Times New Roman" w:hAnsi="Times New Roman"/>
            <w:b/>
            <w:sz w:val="24"/>
            <w:szCs w:val="24"/>
          </w:rPr>
          <w:t>XIIIP-4310</w:t>
        </w:r>
      </w:hyperlink>
      <w:r w:rsidR="00F34DDA">
        <w:rPr>
          <w:rFonts w:ascii="Times New Roman" w:hAnsi="Times New Roman"/>
          <w:sz w:val="24"/>
          <w:szCs w:val="24"/>
        </w:rPr>
        <w:t>;</w:t>
      </w:r>
    </w:p>
    <w:p w14:paraId="29F3BB90" w14:textId="52A0ED95"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7</w:t>
      </w:r>
      <w:r w:rsidRPr="00DC4F4B">
        <w:rPr>
          <w:rFonts w:ascii="Times New Roman" w:hAnsi="Times New Roman"/>
          <w:sz w:val="24"/>
          <w:szCs w:val="24"/>
        </w:rPr>
        <w:t xml:space="preserve">. </w:t>
      </w:r>
      <w:r w:rsidRPr="00F34DDA">
        <w:rPr>
          <w:rFonts w:ascii="Times New Roman" w:hAnsi="Times New Roman"/>
          <w:b/>
          <w:sz w:val="24"/>
          <w:szCs w:val="24"/>
        </w:rPr>
        <w:t xml:space="preserve">Ignalinos atominės elektrinės eksploatavimo nutraukimo įstatymo Nr. VIII-1661 2 straipsnio pakeitimo ir Įstatymo papildymo 1(1) straipsniu įstatymo projektą </w:t>
      </w:r>
      <w:r w:rsidR="00F34DDA">
        <w:rPr>
          <w:rFonts w:ascii="Times New Roman" w:hAnsi="Times New Roman"/>
          <w:b/>
          <w:sz w:val="24"/>
          <w:szCs w:val="24"/>
        </w:rPr>
        <w:t xml:space="preserve">                               </w:t>
      </w:r>
      <w:r w:rsidRPr="00F34DDA">
        <w:rPr>
          <w:rFonts w:ascii="Times New Roman" w:hAnsi="Times New Roman"/>
          <w:b/>
          <w:sz w:val="24"/>
          <w:szCs w:val="24"/>
        </w:rPr>
        <w:t xml:space="preserve">Nr. </w:t>
      </w:r>
      <w:hyperlink r:id="rId85" w:history="1">
        <w:r w:rsidRPr="00F34DDA">
          <w:rPr>
            <w:rStyle w:val="Hipersaitas"/>
            <w:rFonts w:ascii="Times New Roman" w:hAnsi="Times New Roman"/>
            <w:b/>
            <w:sz w:val="24"/>
            <w:szCs w:val="24"/>
          </w:rPr>
          <w:t>XIIIP-4311</w:t>
        </w:r>
      </w:hyperlink>
      <w:r w:rsidR="00F34DDA">
        <w:rPr>
          <w:rFonts w:ascii="Times New Roman" w:hAnsi="Times New Roman"/>
          <w:sz w:val="24"/>
          <w:szCs w:val="24"/>
        </w:rPr>
        <w:t>;</w:t>
      </w:r>
    </w:p>
    <w:p w14:paraId="066F43AE" w14:textId="4B137357"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8</w:t>
      </w:r>
      <w:r w:rsidRPr="00DC4F4B">
        <w:rPr>
          <w:rFonts w:ascii="Times New Roman" w:hAnsi="Times New Roman"/>
          <w:sz w:val="24"/>
          <w:szCs w:val="24"/>
        </w:rPr>
        <w:t xml:space="preserve">. </w:t>
      </w:r>
      <w:r w:rsidRPr="00F34DDA">
        <w:rPr>
          <w:rFonts w:ascii="Times New Roman" w:hAnsi="Times New Roman"/>
          <w:b/>
          <w:sz w:val="24"/>
          <w:szCs w:val="24"/>
        </w:rPr>
        <w:t xml:space="preserve">Jūros aplinkos apsaugos įstatymo Nr. VIII-512 3, 4, 6 straipsnių ir antrojo skirsnio pavadinimo pakeitimo įstatymo projektą Nr. </w:t>
      </w:r>
      <w:hyperlink r:id="rId86" w:history="1">
        <w:r w:rsidRPr="00F34DDA">
          <w:rPr>
            <w:rStyle w:val="Hipersaitas"/>
            <w:rFonts w:ascii="Times New Roman" w:hAnsi="Times New Roman"/>
            <w:b/>
            <w:sz w:val="24"/>
            <w:szCs w:val="24"/>
          </w:rPr>
          <w:t>XIIIP-4312</w:t>
        </w:r>
      </w:hyperlink>
      <w:r w:rsidR="00F34DDA">
        <w:rPr>
          <w:rFonts w:ascii="Times New Roman" w:hAnsi="Times New Roman"/>
          <w:sz w:val="24"/>
          <w:szCs w:val="24"/>
        </w:rPr>
        <w:t>;</w:t>
      </w:r>
    </w:p>
    <w:p w14:paraId="75841ECF" w14:textId="20024F04"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2</w:t>
      </w:r>
      <w:r w:rsidR="00E163E3" w:rsidRPr="00DC4F4B">
        <w:rPr>
          <w:rFonts w:ascii="Times New Roman" w:hAnsi="Times New Roman"/>
          <w:sz w:val="24"/>
          <w:szCs w:val="24"/>
        </w:rPr>
        <w:t>9</w:t>
      </w:r>
      <w:r w:rsidRPr="00DC4F4B">
        <w:rPr>
          <w:rFonts w:ascii="Times New Roman" w:hAnsi="Times New Roman"/>
          <w:sz w:val="24"/>
          <w:szCs w:val="24"/>
        </w:rPr>
        <w:t xml:space="preserve">. </w:t>
      </w:r>
      <w:r w:rsidRPr="00F34DDA">
        <w:rPr>
          <w:rFonts w:ascii="Times New Roman" w:hAnsi="Times New Roman"/>
          <w:b/>
          <w:sz w:val="24"/>
          <w:szCs w:val="24"/>
        </w:rPr>
        <w:t xml:space="preserve">Kibernetinio saugumo įstatymo Nr. XII-1428 2, 4, 5 ir 6 straipsnių pakeitimo įstatymo projektą Nr. </w:t>
      </w:r>
      <w:hyperlink r:id="rId87" w:history="1">
        <w:r w:rsidRPr="00F34DDA">
          <w:rPr>
            <w:rStyle w:val="Hipersaitas"/>
            <w:rFonts w:ascii="Times New Roman" w:hAnsi="Times New Roman"/>
            <w:b/>
            <w:sz w:val="24"/>
            <w:szCs w:val="24"/>
          </w:rPr>
          <w:t>XIIIP-4313</w:t>
        </w:r>
      </w:hyperlink>
      <w:r w:rsidR="00F34DDA">
        <w:rPr>
          <w:rFonts w:ascii="Times New Roman" w:hAnsi="Times New Roman"/>
          <w:sz w:val="24"/>
          <w:szCs w:val="24"/>
        </w:rPr>
        <w:t>;</w:t>
      </w:r>
    </w:p>
    <w:p w14:paraId="689ED8AB" w14:textId="288827E3"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r>
      <w:r w:rsidR="00E163E3" w:rsidRPr="00DC4F4B">
        <w:rPr>
          <w:rFonts w:ascii="Times New Roman" w:hAnsi="Times New Roman"/>
          <w:sz w:val="24"/>
          <w:szCs w:val="24"/>
        </w:rPr>
        <w:t>30</w:t>
      </w:r>
      <w:r w:rsidRPr="00DC4F4B">
        <w:rPr>
          <w:rFonts w:ascii="Times New Roman" w:hAnsi="Times New Roman"/>
          <w:sz w:val="24"/>
          <w:szCs w:val="24"/>
        </w:rPr>
        <w:t xml:space="preserve">. </w:t>
      </w:r>
      <w:r w:rsidRPr="00F34DDA">
        <w:rPr>
          <w:rFonts w:ascii="Times New Roman" w:hAnsi="Times New Roman"/>
          <w:b/>
          <w:sz w:val="24"/>
          <w:szCs w:val="24"/>
        </w:rPr>
        <w:t xml:space="preserve">Miškų įstatymo Nr. I-671 5 straipsnio pakeitimo įstatymo projektą </w:t>
      </w:r>
      <w:r w:rsidR="00F34DDA">
        <w:rPr>
          <w:rFonts w:ascii="Times New Roman" w:hAnsi="Times New Roman"/>
          <w:b/>
          <w:sz w:val="24"/>
          <w:szCs w:val="24"/>
        </w:rPr>
        <w:t xml:space="preserve">                                     </w:t>
      </w:r>
      <w:r w:rsidRPr="00F34DDA">
        <w:rPr>
          <w:rFonts w:ascii="Times New Roman" w:hAnsi="Times New Roman"/>
          <w:b/>
          <w:sz w:val="24"/>
          <w:szCs w:val="24"/>
        </w:rPr>
        <w:t xml:space="preserve">Nr. </w:t>
      </w:r>
      <w:hyperlink r:id="rId88" w:history="1">
        <w:r w:rsidRPr="00F34DDA">
          <w:rPr>
            <w:rStyle w:val="Hipersaitas"/>
            <w:rFonts w:ascii="Times New Roman" w:hAnsi="Times New Roman"/>
            <w:b/>
            <w:sz w:val="24"/>
            <w:szCs w:val="24"/>
          </w:rPr>
          <w:t>XIIIP-4314</w:t>
        </w:r>
      </w:hyperlink>
      <w:r w:rsidR="00F34DDA">
        <w:rPr>
          <w:rFonts w:ascii="Times New Roman" w:hAnsi="Times New Roman"/>
          <w:sz w:val="24"/>
          <w:szCs w:val="24"/>
        </w:rPr>
        <w:t>;</w:t>
      </w:r>
    </w:p>
    <w:p w14:paraId="30EB007F" w14:textId="3F068F8F"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3</w:t>
      </w:r>
      <w:r w:rsidR="00E163E3" w:rsidRPr="00DC4F4B">
        <w:rPr>
          <w:rFonts w:ascii="Times New Roman" w:hAnsi="Times New Roman"/>
          <w:sz w:val="24"/>
          <w:szCs w:val="24"/>
        </w:rPr>
        <w:t>1</w:t>
      </w:r>
      <w:r w:rsidRPr="00F34DDA">
        <w:rPr>
          <w:rFonts w:ascii="Times New Roman" w:hAnsi="Times New Roman"/>
          <w:b/>
          <w:sz w:val="24"/>
          <w:szCs w:val="24"/>
        </w:rPr>
        <w:t xml:space="preserve">. Mokslo ir studijų įstatymo Nr. XI-242 4, 20 ir 24 straipsnių pakeitimo įstatymo projektą Nr. </w:t>
      </w:r>
      <w:hyperlink r:id="rId89" w:history="1">
        <w:r w:rsidRPr="00F34DDA">
          <w:rPr>
            <w:rStyle w:val="Hipersaitas"/>
            <w:rFonts w:ascii="Times New Roman" w:hAnsi="Times New Roman"/>
            <w:b/>
            <w:sz w:val="24"/>
            <w:szCs w:val="24"/>
          </w:rPr>
          <w:t>XIIIP-4315</w:t>
        </w:r>
      </w:hyperlink>
      <w:r w:rsidR="00F34DDA">
        <w:rPr>
          <w:rFonts w:ascii="Times New Roman" w:hAnsi="Times New Roman"/>
          <w:sz w:val="24"/>
          <w:szCs w:val="24"/>
        </w:rPr>
        <w:t>;</w:t>
      </w:r>
    </w:p>
    <w:p w14:paraId="427EE2F3" w14:textId="357A6AD1" w:rsidR="00045D9D" w:rsidRPr="00F34DDA" w:rsidRDefault="00045D9D" w:rsidP="00045D9D">
      <w:pPr>
        <w:tabs>
          <w:tab w:val="left" w:pos="0"/>
          <w:tab w:val="left" w:pos="567"/>
          <w:tab w:val="left" w:pos="851"/>
        </w:tabs>
        <w:spacing w:after="0" w:line="240" w:lineRule="auto"/>
        <w:jc w:val="both"/>
        <w:rPr>
          <w:rFonts w:ascii="Times New Roman" w:hAnsi="Times New Roman"/>
          <w:b/>
          <w:sz w:val="24"/>
          <w:szCs w:val="24"/>
        </w:rPr>
      </w:pPr>
      <w:r w:rsidRPr="00DC4F4B">
        <w:rPr>
          <w:rFonts w:ascii="Times New Roman" w:hAnsi="Times New Roman"/>
          <w:sz w:val="24"/>
          <w:szCs w:val="24"/>
        </w:rPr>
        <w:lastRenderedPageBreak/>
        <w:tab/>
        <w:t>3</w:t>
      </w:r>
      <w:r w:rsidR="00E163E3" w:rsidRPr="00DC4F4B">
        <w:rPr>
          <w:rFonts w:ascii="Times New Roman" w:hAnsi="Times New Roman"/>
          <w:sz w:val="24"/>
          <w:szCs w:val="24"/>
        </w:rPr>
        <w:t>2</w:t>
      </w:r>
      <w:r w:rsidRPr="00DC4F4B">
        <w:rPr>
          <w:rFonts w:ascii="Times New Roman" w:hAnsi="Times New Roman"/>
          <w:sz w:val="24"/>
          <w:szCs w:val="24"/>
        </w:rPr>
        <w:t xml:space="preserve">. </w:t>
      </w:r>
      <w:r w:rsidRPr="00F34DDA">
        <w:rPr>
          <w:rFonts w:ascii="Times New Roman" w:hAnsi="Times New Roman"/>
          <w:b/>
          <w:sz w:val="24"/>
          <w:szCs w:val="24"/>
        </w:rPr>
        <w:t xml:space="preserve">Muziejų įstatymo Nr. I-930 12 ir 13 straipsnių pakeitimo įstatymo projektą </w:t>
      </w:r>
      <w:r w:rsidR="004B2491">
        <w:rPr>
          <w:rFonts w:ascii="Times New Roman" w:hAnsi="Times New Roman"/>
          <w:b/>
          <w:sz w:val="24"/>
          <w:szCs w:val="24"/>
        </w:rPr>
        <w:t xml:space="preserve">                  </w:t>
      </w:r>
      <w:r w:rsidRPr="00F34DDA">
        <w:rPr>
          <w:rFonts w:ascii="Times New Roman" w:hAnsi="Times New Roman"/>
          <w:b/>
          <w:sz w:val="24"/>
          <w:szCs w:val="24"/>
        </w:rPr>
        <w:t xml:space="preserve">Nr. </w:t>
      </w:r>
      <w:hyperlink r:id="rId90" w:history="1">
        <w:r w:rsidRPr="00F34DDA">
          <w:rPr>
            <w:rStyle w:val="Hipersaitas"/>
            <w:rFonts w:ascii="Times New Roman" w:hAnsi="Times New Roman"/>
            <w:b/>
            <w:sz w:val="24"/>
            <w:szCs w:val="24"/>
          </w:rPr>
          <w:t>XIIIP-4316</w:t>
        </w:r>
      </w:hyperlink>
      <w:r w:rsidR="00F34DDA">
        <w:rPr>
          <w:rFonts w:ascii="Times New Roman" w:hAnsi="Times New Roman"/>
          <w:b/>
          <w:sz w:val="24"/>
          <w:szCs w:val="24"/>
        </w:rPr>
        <w:t>;</w:t>
      </w:r>
    </w:p>
    <w:p w14:paraId="18D563D0" w14:textId="19478999"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3</w:t>
      </w:r>
      <w:r w:rsidR="00E163E3" w:rsidRPr="00DC4F4B">
        <w:rPr>
          <w:rFonts w:ascii="Times New Roman" w:hAnsi="Times New Roman"/>
          <w:sz w:val="24"/>
          <w:szCs w:val="24"/>
        </w:rPr>
        <w:t>3</w:t>
      </w:r>
      <w:r w:rsidRPr="00DC4F4B">
        <w:rPr>
          <w:rFonts w:ascii="Times New Roman" w:hAnsi="Times New Roman"/>
          <w:sz w:val="24"/>
          <w:szCs w:val="24"/>
        </w:rPr>
        <w:t xml:space="preserve">. </w:t>
      </w:r>
      <w:r w:rsidRPr="00F34DDA">
        <w:rPr>
          <w:rFonts w:ascii="Times New Roman" w:hAnsi="Times New Roman"/>
          <w:b/>
          <w:sz w:val="24"/>
          <w:szCs w:val="24"/>
        </w:rPr>
        <w:t xml:space="preserve">Nacionalinio saugumo pagrindų įstatymo Nr. VIII-49 5 straipsnio ir Įstatymo priedėlio pakeitimo įstatymo projektą Nr. </w:t>
      </w:r>
      <w:hyperlink r:id="rId91" w:history="1">
        <w:r w:rsidRPr="00F34DDA">
          <w:rPr>
            <w:rStyle w:val="Hipersaitas"/>
            <w:rFonts w:ascii="Times New Roman" w:hAnsi="Times New Roman"/>
            <w:b/>
            <w:sz w:val="24"/>
            <w:szCs w:val="24"/>
          </w:rPr>
          <w:t>XIIIP-4317</w:t>
        </w:r>
      </w:hyperlink>
      <w:r w:rsidR="00F34DDA">
        <w:rPr>
          <w:rFonts w:ascii="Times New Roman" w:hAnsi="Times New Roman"/>
          <w:sz w:val="24"/>
          <w:szCs w:val="24"/>
        </w:rPr>
        <w:t>;</w:t>
      </w:r>
    </w:p>
    <w:p w14:paraId="4D62ECBE" w14:textId="6D9F0132"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3</w:t>
      </w:r>
      <w:r w:rsidR="00E163E3" w:rsidRPr="00DC4F4B">
        <w:rPr>
          <w:rFonts w:ascii="Times New Roman" w:hAnsi="Times New Roman"/>
          <w:sz w:val="24"/>
          <w:szCs w:val="24"/>
        </w:rPr>
        <w:t>4</w:t>
      </w:r>
      <w:r w:rsidRPr="00DC4F4B">
        <w:rPr>
          <w:rFonts w:ascii="Times New Roman" w:hAnsi="Times New Roman"/>
          <w:sz w:val="24"/>
          <w:szCs w:val="24"/>
        </w:rPr>
        <w:t xml:space="preserve">. </w:t>
      </w:r>
      <w:r w:rsidRPr="00F34DDA">
        <w:rPr>
          <w:rFonts w:ascii="Times New Roman" w:hAnsi="Times New Roman"/>
          <w:b/>
          <w:sz w:val="24"/>
          <w:szCs w:val="24"/>
        </w:rPr>
        <w:t xml:space="preserve">Neįgaliųjų socialinės integracijos įstatymo Nr. I-2044 6 ir 16 straipsnių pakeitimo įstatymo projektą Nr. </w:t>
      </w:r>
      <w:hyperlink r:id="rId92" w:history="1">
        <w:r w:rsidRPr="00F34DDA">
          <w:rPr>
            <w:rStyle w:val="Hipersaitas"/>
            <w:rFonts w:ascii="Times New Roman" w:hAnsi="Times New Roman"/>
            <w:b/>
            <w:sz w:val="24"/>
            <w:szCs w:val="24"/>
          </w:rPr>
          <w:t>XIIIP-4318</w:t>
        </w:r>
      </w:hyperlink>
      <w:r w:rsidR="00F34DDA">
        <w:rPr>
          <w:rFonts w:ascii="Times New Roman" w:hAnsi="Times New Roman"/>
          <w:sz w:val="24"/>
          <w:szCs w:val="24"/>
        </w:rPr>
        <w:t>;</w:t>
      </w:r>
    </w:p>
    <w:p w14:paraId="6721081E" w14:textId="359A9EA0"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3</w:t>
      </w:r>
      <w:r w:rsidR="00E163E3" w:rsidRPr="00DC4F4B">
        <w:rPr>
          <w:rFonts w:ascii="Times New Roman" w:hAnsi="Times New Roman"/>
          <w:sz w:val="24"/>
          <w:szCs w:val="24"/>
        </w:rPr>
        <w:t>5</w:t>
      </w:r>
      <w:r w:rsidRPr="00DC4F4B">
        <w:rPr>
          <w:rFonts w:ascii="Times New Roman" w:hAnsi="Times New Roman"/>
          <w:sz w:val="24"/>
          <w:szCs w:val="24"/>
        </w:rPr>
        <w:t xml:space="preserve">. </w:t>
      </w:r>
      <w:r w:rsidRPr="00F34DDA">
        <w:rPr>
          <w:rFonts w:ascii="Times New Roman" w:hAnsi="Times New Roman"/>
          <w:b/>
          <w:sz w:val="24"/>
          <w:szCs w:val="24"/>
        </w:rPr>
        <w:t xml:space="preserve">Neformaliojo suaugusiųjų švietimo ir tęstinio mokymosi įstatymo Nr. VIII-822 8, 12 ir 17 straipsnių pakeitimo įstatymo projektą Nr. </w:t>
      </w:r>
      <w:hyperlink r:id="rId93" w:history="1">
        <w:r w:rsidRPr="00F34DDA">
          <w:rPr>
            <w:rStyle w:val="Hipersaitas"/>
            <w:rFonts w:ascii="Times New Roman" w:hAnsi="Times New Roman"/>
            <w:b/>
            <w:sz w:val="24"/>
            <w:szCs w:val="24"/>
          </w:rPr>
          <w:t>XIIIP-4319</w:t>
        </w:r>
      </w:hyperlink>
      <w:r w:rsidR="00F34DDA">
        <w:rPr>
          <w:rFonts w:ascii="Times New Roman" w:hAnsi="Times New Roman"/>
          <w:sz w:val="24"/>
          <w:szCs w:val="24"/>
        </w:rPr>
        <w:t>;</w:t>
      </w:r>
    </w:p>
    <w:p w14:paraId="79415198" w14:textId="4A83698C"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3</w:t>
      </w:r>
      <w:r w:rsidR="00E163E3" w:rsidRPr="00DC4F4B">
        <w:rPr>
          <w:rFonts w:ascii="Times New Roman" w:hAnsi="Times New Roman"/>
          <w:sz w:val="24"/>
          <w:szCs w:val="24"/>
        </w:rPr>
        <w:t>6</w:t>
      </w:r>
      <w:r w:rsidRPr="00DC4F4B">
        <w:rPr>
          <w:rFonts w:ascii="Times New Roman" w:hAnsi="Times New Roman"/>
          <w:sz w:val="24"/>
          <w:szCs w:val="24"/>
        </w:rPr>
        <w:t xml:space="preserve">. </w:t>
      </w:r>
      <w:r w:rsidRPr="00F34DDA">
        <w:rPr>
          <w:rFonts w:ascii="Times New Roman" w:hAnsi="Times New Roman"/>
          <w:b/>
          <w:sz w:val="24"/>
          <w:szCs w:val="24"/>
        </w:rPr>
        <w:t xml:space="preserve">Radioaktyviųjų atliekų tvarkymo įstatymo Nr. VIII-1190 2, 4 ir 5 straipsnių pakeitimo įstatymo projektą Nr. </w:t>
      </w:r>
      <w:hyperlink r:id="rId94" w:history="1">
        <w:r w:rsidRPr="00F34DDA">
          <w:rPr>
            <w:rStyle w:val="Hipersaitas"/>
            <w:rFonts w:ascii="Times New Roman" w:hAnsi="Times New Roman"/>
            <w:b/>
            <w:sz w:val="24"/>
            <w:szCs w:val="24"/>
          </w:rPr>
          <w:t>XIIIP-4320</w:t>
        </w:r>
      </w:hyperlink>
      <w:r w:rsidR="00F34DDA">
        <w:rPr>
          <w:rFonts w:ascii="Times New Roman" w:hAnsi="Times New Roman"/>
          <w:sz w:val="24"/>
          <w:szCs w:val="24"/>
        </w:rPr>
        <w:t>;</w:t>
      </w:r>
    </w:p>
    <w:p w14:paraId="59E4273C" w14:textId="7C4D8AFD"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3</w:t>
      </w:r>
      <w:r w:rsidR="00E163E3" w:rsidRPr="00DC4F4B">
        <w:rPr>
          <w:rFonts w:ascii="Times New Roman" w:hAnsi="Times New Roman"/>
          <w:sz w:val="24"/>
          <w:szCs w:val="24"/>
        </w:rPr>
        <w:t>7</w:t>
      </w:r>
      <w:r w:rsidRPr="00DC4F4B">
        <w:rPr>
          <w:rFonts w:ascii="Times New Roman" w:hAnsi="Times New Roman"/>
          <w:sz w:val="24"/>
          <w:szCs w:val="24"/>
        </w:rPr>
        <w:t xml:space="preserve">. </w:t>
      </w:r>
      <w:r w:rsidRPr="00F34DDA">
        <w:rPr>
          <w:rFonts w:ascii="Times New Roman" w:hAnsi="Times New Roman"/>
          <w:b/>
          <w:sz w:val="24"/>
          <w:szCs w:val="24"/>
        </w:rPr>
        <w:t xml:space="preserve">Saugaus eismo automobilių keliais įstatymo Nr. VIII-2043 7, 8, 9 ir 10 straipsnių pakeitimo įstatymo projektą Nr. </w:t>
      </w:r>
      <w:hyperlink r:id="rId95" w:history="1">
        <w:r w:rsidRPr="00F34DDA">
          <w:rPr>
            <w:rStyle w:val="Hipersaitas"/>
            <w:rFonts w:ascii="Times New Roman" w:hAnsi="Times New Roman"/>
            <w:b/>
            <w:sz w:val="24"/>
            <w:szCs w:val="24"/>
          </w:rPr>
          <w:t>XIIIP-4321</w:t>
        </w:r>
      </w:hyperlink>
      <w:r w:rsidR="00F34DDA">
        <w:rPr>
          <w:rFonts w:ascii="Times New Roman" w:hAnsi="Times New Roman"/>
          <w:sz w:val="24"/>
          <w:szCs w:val="24"/>
        </w:rPr>
        <w:t>;</w:t>
      </w:r>
    </w:p>
    <w:p w14:paraId="20C1FBBF" w14:textId="1D2AF2FF"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3</w:t>
      </w:r>
      <w:r w:rsidR="00E163E3" w:rsidRPr="00DC4F4B">
        <w:rPr>
          <w:rFonts w:ascii="Times New Roman" w:hAnsi="Times New Roman"/>
          <w:sz w:val="24"/>
          <w:szCs w:val="24"/>
        </w:rPr>
        <w:t>8</w:t>
      </w:r>
      <w:r w:rsidRPr="00DC4F4B">
        <w:rPr>
          <w:rFonts w:ascii="Times New Roman" w:hAnsi="Times New Roman"/>
          <w:sz w:val="24"/>
          <w:szCs w:val="24"/>
        </w:rPr>
        <w:t xml:space="preserve">. </w:t>
      </w:r>
      <w:r w:rsidRPr="00F34DDA">
        <w:rPr>
          <w:rFonts w:ascii="Times New Roman" w:hAnsi="Times New Roman"/>
          <w:b/>
          <w:sz w:val="24"/>
          <w:szCs w:val="24"/>
        </w:rPr>
        <w:t xml:space="preserve">Šilumos ūkio įstatymo Nr. IX-1565 2, 3, 6, 7, 8, 8(1), 9, 10 ir 33 straipsnių pakeitimo įstatymo projektą Nr. </w:t>
      </w:r>
      <w:hyperlink r:id="rId96" w:history="1">
        <w:r w:rsidRPr="00F34DDA">
          <w:rPr>
            <w:rStyle w:val="Hipersaitas"/>
            <w:rFonts w:ascii="Times New Roman" w:hAnsi="Times New Roman"/>
            <w:b/>
            <w:sz w:val="24"/>
            <w:szCs w:val="24"/>
          </w:rPr>
          <w:t>XIIIP-4322</w:t>
        </w:r>
      </w:hyperlink>
      <w:r w:rsidR="00F34DDA">
        <w:rPr>
          <w:rFonts w:ascii="Times New Roman" w:hAnsi="Times New Roman"/>
          <w:sz w:val="24"/>
          <w:szCs w:val="24"/>
        </w:rPr>
        <w:t>;</w:t>
      </w:r>
    </w:p>
    <w:p w14:paraId="4CE384C9" w14:textId="54B4F6B1"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3</w:t>
      </w:r>
      <w:r w:rsidR="00E163E3" w:rsidRPr="00DC4F4B">
        <w:rPr>
          <w:rFonts w:ascii="Times New Roman" w:hAnsi="Times New Roman"/>
          <w:sz w:val="24"/>
          <w:szCs w:val="24"/>
        </w:rPr>
        <w:t>9</w:t>
      </w:r>
      <w:r w:rsidRPr="00DC4F4B">
        <w:rPr>
          <w:rFonts w:ascii="Times New Roman" w:hAnsi="Times New Roman"/>
          <w:sz w:val="24"/>
          <w:szCs w:val="24"/>
        </w:rPr>
        <w:t xml:space="preserve">. </w:t>
      </w:r>
      <w:r w:rsidRPr="00F34DDA">
        <w:rPr>
          <w:rFonts w:ascii="Times New Roman" w:hAnsi="Times New Roman"/>
          <w:b/>
          <w:sz w:val="24"/>
          <w:szCs w:val="24"/>
        </w:rPr>
        <w:t xml:space="preserve">Tautinio paveldo produktų įstatymo Nr. VIII-822 4, 6, 7 ir 8 straipsnių pakeitimo įstatymo projektą Nr. </w:t>
      </w:r>
      <w:hyperlink r:id="rId97" w:history="1">
        <w:r w:rsidRPr="00F34DDA">
          <w:rPr>
            <w:rStyle w:val="Hipersaitas"/>
            <w:rFonts w:ascii="Times New Roman" w:hAnsi="Times New Roman"/>
            <w:b/>
            <w:sz w:val="24"/>
            <w:szCs w:val="24"/>
          </w:rPr>
          <w:t>XIIIP-4323</w:t>
        </w:r>
      </w:hyperlink>
      <w:r w:rsidR="00F34DDA">
        <w:rPr>
          <w:rFonts w:ascii="Times New Roman" w:hAnsi="Times New Roman"/>
          <w:sz w:val="24"/>
          <w:szCs w:val="24"/>
        </w:rPr>
        <w:t>;</w:t>
      </w:r>
    </w:p>
    <w:p w14:paraId="4F69E7EA" w14:textId="5C0CC19C"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r>
      <w:r w:rsidR="00E163E3" w:rsidRPr="00DC4F4B">
        <w:rPr>
          <w:rFonts w:ascii="Times New Roman" w:hAnsi="Times New Roman"/>
          <w:sz w:val="24"/>
          <w:szCs w:val="24"/>
        </w:rPr>
        <w:t>40</w:t>
      </w:r>
      <w:r w:rsidRPr="00DC4F4B">
        <w:rPr>
          <w:rFonts w:ascii="Times New Roman" w:hAnsi="Times New Roman"/>
          <w:sz w:val="24"/>
          <w:szCs w:val="24"/>
        </w:rPr>
        <w:t xml:space="preserve">. </w:t>
      </w:r>
      <w:r w:rsidRPr="00F34DDA">
        <w:rPr>
          <w:rFonts w:ascii="Times New Roman" w:hAnsi="Times New Roman"/>
          <w:b/>
          <w:sz w:val="24"/>
          <w:szCs w:val="24"/>
        </w:rPr>
        <w:t xml:space="preserve">Teritorijų planavimo įstatymo Nr. I-1120 2, 7, 11, 13, 14, 16, 17, 25 ir 26 straipsnių pakeitimo įstatymo projektą Nr. </w:t>
      </w:r>
      <w:hyperlink r:id="rId98" w:history="1">
        <w:r w:rsidRPr="00F34DDA">
          <w:rPr>
            <w:rStyle w:val="Hipersaitas"/>
            <w:rFonts w:ascii="Times New Roman" w:hAnsi="Times New Roman"/>
            <w:b/>
            <w:sz w:val="24"/>
            <w:szCs w:val="24"/>
          </w:rPr>
          <w:t>XIIIP-4324</w:t>
        </w:r>
      </w:hyperlink>
      <w:r w:rsidR="00F34DDA">
        <w:rPr>
          <w:rFonts w:ascii="Times New Roman" w:hAnsi="Times New Roman"/>
          <w:sz w:val="24"/>
          <w:szCs w:val="24"/>
        </w:rPr>
        <w:t>;</w:t>
      </w:r>
    </w:p>
    <w:p w14:paraId="2CF2CE21" w14:textId="24F0DB6D"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1</w:t>
      </w:r>
      <w:r w:rsidRPr="00DC4F4B">
        <w:rPr>
          <w:rFonts w:ascii="Times New Roman" w:hAnsi="Times New Roman"/>
          <w:sz w:val="24"/>
          <w:szCs w:val="24"/>
        </w:rPr>
        <w:t xml:space="preserve">. </w:t>
      </w:r>
      <w:r w:rsidRPr="00F34DDA">
        <w:rPr>
          <w:rFonts w:ascii="Times New Roman" w:hAnsi="Times New Roman"/>
          <w:b/>
          <w:sz w:val="24"/>
          <w:szCs w:val="24"/>
        </w:rPr>
        <w:t xml:space="preserve">Vartotojų teisių apsaugos įstatymo Nr. I-657 10 ir 17 straipsnių pakeitimo įstatymo projektą Nr. </w:t>
      </w:r>
      <w:hyperlink r:id="rId99" w:history="1">
        <w:r w:rsidRPr="00F34DDA">
          <w:rPr>
            <w:rStyle w:val="Hipersaitas"/>
            <w:rFonts w:ascii="Times New Roman" w:hAnsi="Times New Roman"/>
            <w:b/>
            <w:sz w:val="24"/>
            <w:szCs w:val="24"/>
          </w:rPr>
          <w:t>XIIIP-4325</w:t>
        </w:r>
      </w:hyperlink>
      <w:r w:rsidR="00F34DDA">
        <w:rPr>
          <w:rFonts w:ascii="Times New Roman" w:hAnsi="Times New Roman"/>
          <w:sz w:val="24"/>
          <w:szCs w:val="24"/>
        </w:rPr>
        <w:t>;</w:t>
      </w:r>
    </w:p>
    <w:p w14:paraId="79DAA4D2" w14:textId="01A13E58"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2</w:t>
      </w:r>
      <w:r w:rsidRPr="00DC4F4B">
        <w:rPr>
          <w:rFonts w:ascii="Times New Roman" w:hAnsi="Times New Roman"/>
          <w:sz w:val="24"/>
          <w:szCs w:val="24"/>
        </w:rPr>
        <w:t xml:space="preserve">. </w:t>
      </w:r>
      <w:r w:rsidRPr="00F34DDA">
        <w:rPr>
          <w:rFonts w:ascii="Times New Roman" w:hAnsi="Times New Roman"/>
          <w:b/>
          <w:sz w:val="24"/>
          <w:szCs w:val="24"/>
        </w:rPr>
        <w:t xml:space="preserve">Vietos savivaldos įstatymo Nr. I-533 6 ir 10(3) straipsnių pakeitimo įstatymo projektą Nr. </w:t>
      </w:r>
      <w:hyperlink r:id="rId100" w:history="1">
        <w:r w:rsidRPr="00F34DDA">
          <w:rPr>
            <w:rStyle w:val="Hipersaitas"/>
            <w:rFonts w:ascii="Times New Roman" w:hAnsi="Times New Roman"/>
            <w:b/>
            <w:sz w:val="24"/>
            <w:szCs w:val="24"/>
          </w:rPr>
          <w:t>XIIIP-4326</w:t>
        </w:r>
      </w:hyperlink>
      <w:r w:rsidR="00F34DDA">
        <w:rPr>
          <w:rFonts w:ascii="Times New Roman" w:hAnsi="Times New Roman"/>
          <w:sz w:val="24"/>
          <w:szCs w:val="24"/>
        </w:rPr>
        <w:t>;</w:t>
      </w:r>
    </w:p>
    <w:p w14:paraId="53F20E83" w14:textId="39F8AD85"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3</w:t>
      </w:r>
      <w:r w:rsidRPr="00DC4F4B">
        <w:rPr>
          <w:rFonts w:ascii="Times New Roman" w:hAnsi="Times New Roman"/>
          <w:sz w:val="24"/>
          <w:szCs w:val="24"/>
        </w:rPr>
        <w:t xml:space="preserve">. </w:t>
      </w:r>
      <w:r w:rsidRPr="00F34DDA">
        <w:rPr>
          <w:rFonts w:ascii="Times New Roman" w:hAnsi="Times New Roman"/>
          <w:b/>
          <w:sz w:val="24"/>
          <w:szCs w:val="24"/>
        </w:rPr>
        <w:t xml:space="preserve">Investicijų įstatymo Nr. VIII-1312 2 ir 14 straipsnių pakeitimo įstatymo projektą Nr. </w:t>
      </w:r>
      <w:hyperlink r:id="rId101" w:history="1">
        <w:r w:rsidRPr="00F34DDA">
          <w:rPr>
            <w:rStyle w:val="Hipersaitas"/>
            <w:rFonts w:ascii="Times New Roman" w:hAnsi="Times New Roman"/>
            <w:b/>
            <w:sz w:val="24"/>
            <w:szCs w:val="24"/>
          </w:rPr>
          <w:t>XIIIP-4327</w:t>
        </w:r>
      </w:hyperlink>
      <w:r w:rsidR="00F34DDA">
        <w:rPr>
          <w:rFonts w:ascii="Times New Roman" w:hAnsi="Times New Roman"/>
          <w:sz w:val="24"/>
          <w:szCs w:val="24"/>
        </w:rPr>
        <w:t>;</w:t>
      </w:r>
    </w:p>
    <w:p w14:paraId="0823AC1B" w14:textId="425DF98F"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4</w:t>
      </w:r>
      <w:r w:rsidRPr="00DC4F4B">
        <w:rPr>
          <w:rFonts w:ascii="Times New Roman" w:hAnsi="Times New Roman"/>
          <w:sz w:val="24"/>
          <w:szCs w:val="24"/>
        </w:rPr>
        <w:t xml:space="preserve">. </w:t>
      </w:r>
      <w:r w:rsidRPr="00F34DDA">
        <w:rPr>
          <w:rFonts w:ascii="Times New Roman" w:hAnsi="Times New Roman"/>
          <w:b/>
          <w:sz w:val="24"/>
          <w:szCs w:val="24"/>
        </w:rPr>
        <w:t xml:space="preserve">Civilinės saugos įstatymo Nr. VIII-971 9 straipsnio pakeitimo įstatymo projektą Nr. </w:t>
      </w:r>
      <w:hyperlink r:id="rId102" w:history="1">
        <w:r w:rsidRPr="00F34DDA">
          <w:rPr>
            <w:rStyle w:val="Hipersaitas"/>
            <w:rFonts w:ascii="Times New Roman" w:hAnsi="Times New Roman"/>
            <w:b/>
            <w:sz w:val="24"/>
            <w:szCs w:val="24"/>
          </w:rPr>
          <w:t>XIIIP-4328</w:t>
        </w:r>
      </w:hyperlink>
      <w:r w:rsidR="00F34DDA">
        <w:rPr>
          <w:rFonts w:ascii="Times New Roman" w:hAnsi="Times New Roman"/>
          <w:sz w:val="24"/>
          <w:szCs w:val="24"/>
        </w:rPr>
        <w:t>;</w:t>
      </w:r>
    </w:p>
    <w:p w14:paraId="5B8E4C97" w14:textId="6615FF5F"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5</w:t>
      </w:r>
      <w:r w:rsidRPr="00DC4F4B">
        <w:rPr>
          <w:rFonts w:ascii="Times New Roman" w:hAnsi="Times New Roman"/>
          <w:sz w:val="24"/>
          <w:szCs w:val="24"/>
        </w:rPr>
        <w:t xml:space="preserve">. </w:t>
      </w:r>
      <w:r w:rsidRPr="00F34DDA">
        <w:rPr>
          <w:rFonts w:ascii="Times New Roman" w:hAnsi="Times New Roman"/>
          <w:b/>
          <w:sz w:val="24"/>
          <w:szCs w:val="24"/>
        </w:rPr>
        <w:t xml:space="preserve">Korupcijos prevencijos įstatymo Nr. IX-904 7, 13, 14 ir 15 straipsnių pakeitimo įstatymo projektą Nr. </w:t>
      </w:r>
      <w:hyperlink r:id="rId103" w:history="1">
        <w:r w:rsidRPr="00F34DDA">
          <w:rPr>
            <w:rStyle w:val="Hipersaitas"/>
            <w:rFonts w:ascii="Times New Roman" w:hAnsi="Times New Roman"/>
            <w:b/>
            <w:sz w:val="24"/>
            <w:szCs w:val="24"/>
          </w:rPr>
          <w:t>XIIIP-4329</w:t>
        </w:r>
      </w:hyperlink>
      <w:r w:rsidR="00F34DDA">
        <w:rPr>
          <w:rFonts w:ascii="Times New Roman" w:hAnsi="Times New Roman"/>
          <w:sz w:val="24"/>
          <w:szCs w:val="24"/>
        </w:rPr>
        <w:t>;</w:t>
      </w:r>
    </w:p>
    <w:p w14:paraId="7D1D3350" w14:textId="71009AB7"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6</w:t>
      </w:r>
      <w:r w:rsidRPr="00DC4F4B">
        <w:rPr>
          <w:rFonts w:ascii="Times New Roman" w:hAnsi="Times New Roman"/>
          <w:sz w:val="24"/>
          <w:szCs w:val="24"/>
        </w:rPr>
        <w:t xml:space="preserve">. </w:t>
      </w:r>
      <w:r w:rsidRPr="00F34DDA">
        <w:rPr>
          <w:rFonts w:ascii="Times New Roman" w:hAnsi="Times New Roman"/>
          <w:b/>
          <w:sz w:val="24"/>
          <w:szCs w:val="24"/>
        </w:rPr>
        <w:t xml:space="preserve">Melioracijos įstatymo Nr. I-323 4, 7 ir 8 straipsnių pakeitimo įstatymo projektą Nr. </w:t>
      </w:r>
      <w:hyperlink r:id="rId104" w:history="1">
        <w:r w:rsidRPr="00F34DDA">
          <w:rPr>
            <w:rStyle w:val="Hipersaitas"/>
            <w:rFonts w:ascii="Times New Roman" w:hAnsi="Times New Roman"/>
            <w:b/>
            <w:sz w:val="24"/>
            <w:szCs w:val="24"/>
          </w:rPr>
          <w:t>XIIIP-4330</w:t>
        </w:r>
      </w:hyperlink>
      <w:r w:rsidR="00F34DDA">
        <w:rPr>
          <w:rFonts w:ascii="Times New Roman" w:hAnsi="Times New Roman"/>
          <w:sz w:val="24"/>
          <w:szCs w:val="24"/>
        </w:rPr>
        <w:t>;</w:t>
      </w:r>
    </w:p>
    <w:p w14:paraId="64468AEE" w14:textId="5F0355DF"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7</w:t>
      </w:r>
      <w:r w:rsidRPr="00DC4F4B">
        <w:rPr>
          <w:rFonts w:ascii="Times New Roman" w:hAnsi="Times New Roman"/>
          <w:sz w:val="24"/>
          <w:szCs w:val="24"/>
        </w:rPr>
        <w:t xml:space="preserve">. </w:t>
      </w:r>
      <w:r w:rsidRPr="00F34DDA">
        <w:rPr>
          <w:rFonts w:ascii="Times New Roman" w:hAnsi="Times New Roman"/>
          <w:b/>
          <w:sz w:val="24"/>
          <w:szCs w:val="24"/>
        </w:rPr>
        <w:t xml:space="preserve">Klimato kaitos valdymo finansinių instrumentų įstatymo Nr. XI-329 3, 4, 9, 10 straipsnių, antrojo skirsnio pavadinimo pakeitimo ir 23 straipsnio pripažinimo netekusiu galios įstatymo projektą Nr. </w:t>
      </w:r>
      <w:hyperlink r:id="rId105" w:history="1">
        <w:r w:rsidRPr="00F34DDA">
          <w:rPr>
            <w:rStyle w:val="Hipersaitas"/>
            <w:rFonts w:ascii="Times New Roman" w:hAnsi="Times New Roman"/>
            <w:b/>
            <w:sz w:val="24"/>
            <w:szCs w:val="24"/>
          </w:rPr>
          <w:t>XIIIP-4331</w:t>
        </w:r>
      </w:hyperlink>
      <w:r w:rsidR="00F34DDA">
        <w:rPr>
          <w:rFonts w:ascii="Times New Roman" w:hAnsi="Times New Roman"/>
          <w:sz w:val="24"/>
          <w:szCs w:val="24"/>
        </w:rPr>
        <w:t>;</w:t>
      </w:r>
    </w:p>
    <w:p w14:paraId="014CCADE" w14:textId="1839A943"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8</w:t>
      </w:r>
      <w:r w:rsidRPr="00DC4F4B">
        <w:rPr>
          <w:rFonts w:ascii="Times New Roman" w:hAnsi="Times New Roman"/>
          <w:sz w:val="24"/>
          <w:szCs w:val="24"/>
        </w:rPr>
        <w:t xml:space="preserve">. </w:t>
      </w:r>
      <w:r w:rsidRPr="00F34DDA">
        <w:rPr>
          <w:rFonts w:ascii="Times New Roman" w:hAnsi="Times New Roman"/>
          <w:b/>
          <w:sz w:val="24"/>
          <w:szCs w:val="24"/>
        </w:rPr>
        <w:t xml:space="preserve">Teismų įstatymo Nr. I-480 120, 124 ir 128 straipsnių pakeitimo įstatymo projektą Nr. </w:t>
      </w:r>
      <w:hyperlink r:id="rId106" w:history="1">
        <w:r w:rsidRPr="00F34DDA">
          <w:rPr>
            <w:rStyle w:val="Hipersaitas"/>
            <w:rFonts w:ascii="Times New Roman" w:hAnsi="Times New Roman"/>
            <w:b/>
            <w:sz w:val="24"/>
            <w:szCs w:val="24"/>
          </w:rPr>
          <w:t>XIIIP-4332</w:t>
        </w:r>
      </w:hyperlink>
      <w:r w:rsidR="00F34DDA">
        <w:rPr>
          <w:rFonts w:ascii="Times New Roman" w:hAnsi="Times New Roman"/>
          <w:sz w:val="24"/>
          <w:szCs w:val="24"/>
        </w:rPr>
        <w:t>;</w:t>
      </w:r>
    </w:p>
    <w:p w14:paraId="7A0F6A88" w14:textId="3454838B" w:rsidR="00045D9D" w:rsidRPr="00DC4F4B" w:rsidRDefault="00045D9D" w:rsidP="00045D9D">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t>4</w:t>
      </w:r>
      <w:r w:rsidR="00E163E3" w:rsidRPr="00DC4F4B">
        <w:rPr>
          <w:rFonts w:ascii="Times New Roman" w:hAnsi="Times New Roman"/>
          <w:sz w:val="24"/>
          <w:szCs w:val="24"/>
        </w:rPr>
        <w:t>9</w:t>
      </w:r>
      <w:r w:rsidRPr="00DC4F4B">
        <w:rPr>
          <w:rFonts w:ascii="Times New Roman" w:hAnsi="Times New Roman"/>
          <w:sz w:val="24"/>
          <w:szCs w:val="24"/>
        </w:rPr>
        <w:t xml:space="preserve">. </w:t>
      </w:r>
      <w:r w:rsidRPr="00F34DDA">
        <w:rPr>
          <w:rFonts w:ascii="Times New Roman" w:hAnsi="Times New Roman"/>
          <w:b/>
          <w:sz w:val="24"/>
          <w:szCs w:val="24"/>
        </w:rPr>
        <w:t xml:space="preserve">Nacionalinės teismų administracijos įstatymo Nr. IX-787 2 straipsnio pakeitimo įstatymo projektą Nr. </w:t>
      </w:r>
      <w:hyperlink r:id="rId107" w:history="1">
        <w:r w:rsidRPr="00F34DDA">
          <w:rPr>
            <w:rStyle w:val="Hipersaitas"/>
            <w:rFonts w:ascii="Times New Roman" w:hAnsi="Times New Roman"/>
            <w:b/>
            <w:sz w:val="24"/>
            <w:szCs w:val="24"/>
          </w:rPr>
          <w:t>XIIIP-4333</w:t>
        </w:r>
      </w:hyperlink>
      <w:r w:rsidR="00F34DDA" w:rsidRPr="00F34DDA">
        <w:rPr>
          <w:rStyle w:val="Hipersaitas"/>
          <w:rFonts w:ascii="Times New Roman" w:hAnsi="Times New Roman"/>
          <w:color w:val="auto"/>
          <w:sz w:val="24"/>
          <w:szCs w:val="24"/>
          <w:u w:val="none"/>
        </w:rPr>
        <w:t>;</w:t>
      </w:r>
    </w:p>
    <w:p w14:paraId="5D319952" w14:textId="77777777" w:rsidR="00761A8F" w:rsidRDefault="00045D9D" w:rsidP="00304BFF">
      <w:pPr>
        <w:tabs>
          <w:tab w:val="left" w:pos="0"/>
          <w:tab w:val="left" w:pos="567"/>
          <w:tab w:val="left" w:pos="851"/>
        </w:tabs>
        <w:spacing w:after="0" w:line="240" w:lineRule="auto"/>
        <w:jc w:val="both"/>
        <w:rPr>
          <w:rFonts w:ascii="Times New Roman" w:hAnsi="Times New Roman"/>
          <w:sz w:val="24"/>
          <w:szCs w:val="24"/>
        </w:rPr>
      </w:pPr>
      <w:r w:rsidRPr="00DC4F4B">
        <w:rPr>
          <w:rFonts w:ascii="Times New Roman" w:hAnsi="Times New Roman"/>
          <w:sz w:val="24"/>
          <w:szCs w:val="24"/>
        </w:rPr>
        <w:tab/>
      </w:r>
      <w:r w:rsidR="00E163E3" w:rsidRPr="00DC4F4B">
        <w:rPr>
          <w:rFonts w:ascii="Times New Roman" w:hAnsi="Times New Roman"/>
          <w:sz w:val="24"/>
          <w:szCs w:val="24"/>
        </w:rPr>
        <w:t>50</w:t>
      </w:r>
      <w:r w:rsidRPr="00DC4F4B">
        <w:rPr>
          <w:rFonts w:ascii="Times New Roman" w:hAnsi="Times New Roman"/>
          <w:sz w:val="24"/>
          <w:szCs w:val="24"/>
        </w:rPr>
        <w:t xml:space="preserve">. </w:t>
      </w:r>
      <w:r w:rsidRPr="00F34DDA">
        <w:rPr>
          <w:rFonts w:ascii="Times New Roman" w:hAnsi="Times New Roman"/>
          <w:b/>
          <w:sz w:val="24"/>
          <w:szCs w:val="24"/>
        </w:rPr>
        <w:t xml:space="preserve">Profesionaliojo scenos meno įstatymo Nr. IX-2257 6 straipsnio pakeitimo įstatymo projektą Nr. </w:t>
      </w:r>
      <w:hyperlink r:id="rId108" w:history="1">
        <w:r w:rsidRPr="00F34DDA">
          <w:rPr>
            <w:rStyle w:val="Hipersaitas"/>
            <w:rFonts w:ascii="Times New Roman" w:hAnsi="Times New Roman"/>
            <w:b/>
            <w:sz w:val="24"/>
            <w:szCs w:val="24"/>
          </w:rPr>
          <w:t>XIIIP-4334</w:t>
        </w:r>
      </w:hyperlink>
      <w:r w:rsidRPr="00DC4F4B">
        <w:rPr>
          <w:rFonts w:ascii="Times New Roman" w:hAnsi="Times New Roman"/>
          <w:sz w:val="24"/>
          <w:szCs w:val="24"/>
        </w:rPr>
        <w:t>.</w:t>
      </w:r>
      <w:r w:rsidR="00304BFF">
        <w:rPr>
          <w:rFonts w:ascii="Times New Roman" w:hAnsi="Times New Roman"/>
          <w:sz w:val="24"/>
          <w:szCs w:val="24"/>
        </w:rPr>
        <w:t xml:space="preserve"> </w:t>
      </w:r>
    </w:p>
    <w:p w14:paraId="7742D4B9" w14:textId="5735E74B" w:rsidR="007D47B7" w:rsidRPr="000048AD" w:rsidRDefault="00761A8F" w:rsidP="00304BFF">
      <w:pPr>
        <w:tabs>
          <w:tab w:val="left" w:pos="0"/>
          <w:tab w:val="left" w:pos="567"/>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0048AD" w:rsidRPr="00F52079">
        <w:rPr>
          <w:rFonts w:ascii="Times New Roman" w:hAnsi="Times New Roman"/>
          <w:sz w:val="24"/>
          <w:szCs w:val="24"/>
        </w:rPr>
        <w:t>Strateginio valdymo įstatymo projekt</w:t>
      </w:r>
      <w:r w:rsidR="00F52079" w:rsidRPr="00F52079">
        <w:rPr>
          <w:rFonts w:ascii="Times New Roman" w:hAnsi="Times New Roman"/>
          <w:sz w:val="24"/>
          <w:szCs w:val="24"/>
        </w:rPr>
        <w:t>u</w:t>
      </w:r>
      <w:r w:rsidR="000048AD" w:rsidRPr="00F52079">
        <w:rPr>
          <w:rFonts w:ascii="Times New Roman" w:hAnsi="Times New Roman"/>
          <w:sz w:val="24"/>
          <w:szCs w:val="24"/>
        </w:rPr>
        <w:t xml:space="preserve"> Nr. XIIIP-4294</w:t>
      </w:r>
      <w:r w:rsidR="00F52079" w:rsidRPr="00F52079">
        <w:rPr>
          <w:rFonts w:ascii="Times New Roman" w:hAnsi="Times New Roman"/>
          <w:sz w:val="24"/>
          <w:szCs w:val="24"/>
        </w:rPr>
        <w:t xml:space="preserve"> siekiama</w:t>
      </w:r>
      <w:r w:rsidR="000048AD" w:rsidRPr="000048AD">
        <w:rPr>
          <w:rFonts w:ascii="Times New Roman" w:hAnsi="Times New Roman"/>
          <w:sz w:val="24"/>
          <w:szCs w:val="24"/>
        </w:rPr>
        <w:t xml:space="preserve"> sukurti ir plėtoti į rezultatus orientuotą strateginio valdymo sistemą, sudarant prielaidas ilgalaikei ir darniai valstybės pažangai ir efektyviam valdžios sektoriaus finansų planavimui ir panaudojimui.</w:t>
      </w:r>
    </w:p>
    <w:p w14:paraId="53492696" w14:textId="220056B5" w:rsidR="00045D9D" w:rsidRPr="00DC4F4B" w:rsidRDefault="00E163E3" w:rsidP="00045D9D">
      <w:pPr>
        <w:pStyle w:val="Pasiulymai0"/>
        <w:ind w:firstLine="567"/>
      </w:pPr>
      <w:r w:rsidRPr="00DC4F4B">
        <w:t>Audito k</w:t>
      </w:r>
      <w:r w:rsidR="00045D9D" w:rsidRPr="00DC4F4B">
        <w:t xml:space="preserve">omitetas iš esmės pritarė įstatymų </w:t>
      </w:r>
      <w:r w:rsidR="002073DF">
        <w:t xml:space="preserve">ir kitų teisės aktų </w:t>
      </w:r>
      <w:r w:rsidR="00045D9D" w:rsidRPr="00DC4F4B">
        <w:t>projektams</w:t>
      </w:r>
      <w:r w:rsidR="000048AD">
        <w:t xml:space="preserve"> Nr. </w:t>
      </w:r>
      <w:r w:rsidR="000048AD" w:rsidRPr="000048AD">
        <w:t>XIIIP-4294 – Nr. XIIIP-4334</w:t>
      </w:r>
      <w:r w:rsidR="00045D9D" w:rsidRPr="00DC4F4B">
        <w:t xml:space="preserve">, bet tuo pačiu pasiūlė pagrindiniam komitetui patobulinti Strateginio valdymo įstatymo projektą Nr. XIIIP-4294, atsižvelgiant į Audito komiteto pateiktus pasiūlymus. </w:t>
      </w:r>
      <w:r w:rsidR="00F52079" w:rsidRPr="00CD2E18">
        <w:t xml:space="preserve">Pažymėtina, kad Audito komiteto pateikti pasiūlymai reikšmingai prisidėjo prie </w:t>
      </w:r>
      <w:r w:rsidR="00460664" w:rsidRPr="00CD2E18">
        <w:t>Strateginio valdymo įstatymo projekt</w:t>
      </w:r>
      <w:r w:rsidR="00EC20F7" w:rsidRPr="00CD2E18">
        <w:t>o</w:t>
      </w:r>
      <w:r w:rsidR="00460664" w:rsidRPr="00CD2E18">
        <w:t xml:space="preserve"> Nr. XIIIP-4294 </w:t>
      </w:r>
      <w:r w:rsidR="00EC20F7" w:rsidRPr="00CD2E18">
        <w:t>pa</w:t>
      </w:r>
      <w:r w:rsidR="00F52079" w:rsidRPr="00CD2E18">
        <w:t>tobulinimo</w:t>
      </w:r>
      <w:r w:rsidR="00460664" w:rsidRPr="00CD2E18">
        <w:t>.</w:t>
      </w:r>
    </w:p>
    <w:p w14:paraId="385A1DB0" w14:textId="72136B99" w:rsidR="00045D9D" w:rsidRPr="00DC4F4B" w:rsidRDefault="009300F7" w:rsidP="00045D9D">
      <w:pPr>
        <w:pStyle w:val="Pasiulymai0"/>
        <w:ind w:firstLine="567"/>
      </w:pPr>
      <w:r w:rsidRPr="00DC4F4B">
        <w:rPr>
          <w:bCs/>
          <w:iCs/>
        </w:rPr>
        <w:t>Įstatymai Nr. XIII-</w:t>
      </w:r>
      <w:r w:rsidRPr="00DC4F4B">
        <w:t xml:space="preserve">3096 – </w:t>
      </w:r>
      <w:r w:rsidRPr="00DC4F4B">
        <w:rPr>
          <w:bCs/>
          <w:iCs/>
        </w:rPr>
        <w:t>Nr. XIII-</w:t>
      </w:r>
      <w:r w:rsidRPr="00DC4F4B">
        <w:t>3135</w:t>
      </w:r>
      <w:r>
        <w:t xml:space="preserve"> Seime priimti </w:t>
      </w:r>
      <w:r w:rsidR="00E163E3" w:rsidRPr="00DC4F4B">
        <w:rPr>
          <w:bCs/>
          <w:iCs/>
        </w:rPr>
        <w:t>2020 m. birželio 25</w:t>
      </w:r>
      <w:r w:rsidR="00E163E3" w:rsidRPr="00DC4F4B">
        <w:t xml:space="preserve"> d</w:t>
      </w:r>
      <w:r>
        <w:t>.</w:t>
      </w:r>
      <w:r w:rsidR="00E163E3" w:rsidRPr="00DC4F4B">
        <w:rPr>
          <w:bCs/>
          <w:iCs/>
        </w:rPr>
        <w:t xml:space="preserve"> </w:t>
      </w:r>
      <w:r w:rsidR="00045D9D" w:rsidRPr="00DC4F4B">
        <w:t>Seimo nutarimo „Dėl kai kurių Lietuvos Respublikos Seimo nutarimų pripažinimo netekusiais galios“, projekto Nr. XIIIP-4295 priėmimas atidėtas</w:t>
      </w:r>
      <w:r w:rsidR="00045D9D" w:rsidRPr="00DC4F4B">
        <w:rPr>
          <w:color w:val="000000"/>
        </w:rPr>
        <w:t>.</w:t>
      </w:r>
      <w:r w:rsidR="00045D9D" w:rsidRPr="00DC4F4B">
        <w:t xml:space="preserve"> </w:t>
      </w:r>
    </w:p>
    <w:p w14:paraId="7431B091" w14:textId="77777777" w:rsidR="00045D9D" w:rsidRPr="00DC4F4B" w:rsidRDefault="00045D9D" w:rsidP="00045D9D">
      <w:pPr>
        <w:tabs>
          <w:tab w:val="left" w:pos="0"/>
          <w:tab w:val="left" w:pos="851"/>
        </w:tabs>
        <w:spacing w:after="0" w:line="240" w:lineRule="auto"/>
        <w:jc w:val="both"/>
        <w:rPr>
          <w:rFonts w:ascii="Times New Roman" w:hAnsi="Times New Roman"/>
          <w:sz w:val="24"/>
          <w:szCs w:val="24"/>
        </w:rPr>
      </w:pPr>
    </w:p>
    <w:p w14:paraId="32A8CE89" w14:textId="7B987FE7" w:rsidR="003E29ED" w:rsidRPr="00DC4F4B" w:rsidRDefault="003E29ED" w:rsidP="003A3ACC">
      <w:pPr>
        <w:pStyle w:val="Sraopastraipa"/>
        <w:tabs>
          <w:tab w:val="left" w:pos="0"/>
        </w:tabs>
        <w:spacing w:line="360" w:lineRule="auto"/>
        <w:ind w:left="0" w:firstLine="720"/>
        <w:jc w:val="center"/>
        <w:outlineLvl w:val="1"/>
        <w:rPr>
          <w:b/>
          <w:szCs w:val="24"/>
          <w:lang w:val="lt-LT"/>
        </w:rPr>
      </w:pPr>
      <w:bookmarkStart w:id="50" w:name="_Toc518068234"/>
      <w:bookmarkStart w:id="51" w:name="_Toc518068263"/>
      <w:bookmarkStart w:id="52" w:name="_Toc523917284"/>
      <w:bookmarkStart w:id="53" w:name="_Toc523917787"/>
      <w:r w:rsidRPr="00DC4F4B">
        <w:rPr>
          <w:b/>
          <w:szCs w:val="24"/>
          <w:lang w:val="lt-LT"/>
        </w:rPr>
        <w:t>2.3. Parlamentinė kontrolė</w:t>
      </w:r>
      <w:bookmarkEnd w:id="50"/>
      <w:bookmarkEnd w:id="51"/>
      <w:bookmarkEnd w:id="52"/>
      <w:bookmarkEnd w:id="53"/>
    </w:p>
    <w:p w14:paraId="7C847C0D" w14:textId="11A9DADB" w:rsidR="00CA14EE" w:rsidRDefault="003F6A1D" w:rsidP="00E163E3">
      <w:pPr>
        <w:pStyle w:val="Sraopastraipa"/>
        <w:tabs>
          <w:tab w:val="left" w:pos="0"/>
        </w:tabs>
        <w:ind w:left="0" w:right="-284" w:firstLine="720"/>
      </w:pPr>
      <w:r w:rsidRPr="00DC4F4B">
        <w:rPr>
          <w:szCs w:val="24"/>
          <w:lang w:val="lt-LT"/>
        </w:rPr>
        <w:t>Aktuali informacija apie Audito komiteto sprendimų įgyvendinimą pateikiama</w:t>
      </w:r>
      <w:r w:rsidR="00CA14EE">
        <w:rPr>
          <w:szCs w:val="24"/>
          <w:lang w:val="lt-LT"/>
        </w:rPr>
        <w:t xml:space="preserve"> Seimo internetiniame puslapyje adresu </w:t>
      </w:r>
      <w:hyperlink r:id="rId109" w:history="1">
        <w:r w:rsidR="00CA14EE">
          <w:rPr>
            <w:rStyle w:val="Hipersaitas"/>
          </w:rPr>
          <w:t>https://www.lrs.lt/sip/portal.show?p_r=36029&amp;p_k=1</w:t>
        </w:r>
      </w:hyperlink>
      <w:r w:rsidR="00CA14EE" w:rsidRPr="00CA14EE">
        <w:t>.</w:t>
      </w:r>
    </w:p>
    <w:p w14:paraId="53FD1AF2" w14:textId="77777777" w:rsidR="00115F6F" w:rsidRPr="00DC4F4B" w:rsidRDefault="00115F6F" w:rsidP="00E163E3">
      <w:pPr>
        <w:pStyle w:val="Sraopastraipa"/>
        <w:tabs>
          <w:tab w:val="left" w:pos="0"/>
        </w:tabs>
        <w:ind w:left="0" w:right="-284" w:firstLine="720"/>
        <w:rPr>
          <w:szCs w:val="24"/>
          <w:lang w:val="lt-LT"/>
        </w:rPr>
      </w:pPr>
    </w:p>
    <w:p w14:paraId="48C17FA3" w14:textId="30498D12" w:rsidR="00961A55" w:rsidRDefault="00115F6F" w:rsidP="00115F6F">
      <w:pPr>
        <w:pStyle w:val="Pasiulymai0"/>
        <w:rPr>
          <w:rFonts w:eastAsia="Calibri"/>
          <w:b/>
          <w:i/>
        </w:rPr>
      </w:pPr>
      <w:bookmarkStart w:id="54" w:name="_Toc518068235"/>
      <w:bookmarkStart w:id="55" w:name="_Toc518068264"/>
      <w:bookmarkStart w:id="56" w:name="_Toc523917285"/>
      <w:bookmarkStart w:id="57" w:name="_Toc523917788"/>
      <w:r>
        <w:tab/>
      </w:r>
      <w:r w:rsidR="003E29ED" w:rsidRPr="00115F6F">
        <w:rPr>
          <w:b/>
          <w:i/>
        </w:rPr>
        <w:t>2.3.1. Valstybinio audito ataskaitos</w:t>
      </w:r>
      <w:bookmarkEnd w:id="54"/>
      <w:bookmarkEnd w:id="55"/>
      <w:bookmarkEnd w:id="56"/>
      <w:bookmarkEnd w:id="57"/>
      <w:r w:rsidR="003A3ACC" w:rsidRPr="00115F6F">
        <w:rPr>
          <w:rFonts w:eastAsia="Calibri"/>
          <w:b/>
          <w:i/>
        </w:rPr>
        <w:t xml:space="preserve"> </w:t>
      </w:r>
      <w:bookmarkStart w:id="58" w:name="_Toc14452403"/>
      <w:bookmarkStart w:id="59" w:name="_Toc518068236"/>
      <w:bookmarkStart w:id="60" w:name="_Toc518068265"/>
      <w:bookmarkStart w:id="61" w:name="_Toc523917286"/>
      <w:bookmarkStart w:id="62" w:name="_Toc523917789"/>
      <w:bookmarkEnd w:id="58"/>
    </w:p>
    <w:p w14:paraId="10B5AD41" w14:textId="77777777" w:rsidR="00115F6F" w:rsidRPr="007617BA" w:rsidRDefault="00115F6F" w:rsidP="00115F6F">
      <w:pPr>
        <w:pStyle w:val="Pasiulymai0"/>
        <w:rPr>
          <w:rFonts w:eastAsia="Calibri"/>
          <w:b/>
          <w:i/>
          <w:sz w:val="16"/>
          <w:szCs w:val="16"/>
        </w:rPr>
      </w:pPr>
    </w:p>
    <w:p w14:paraId="424A5B71" w14:textId="712604B9" w:rsidR="00961A55" w:rsidRDefault="00115F6F" w:rsidP="00115F6F">
      <w:pPr>
        <w:pStyle w:val="Pasiulymai0"/>
      </w:pPr>
      <w:r>
        <w:tab/>
      </w:r>
      <w:r w:rsidR="00961A55" w:rsidRPr="00DC4F4B">
        <w:t xml:space="preserve">Audito komitetas pavasario sesijoje svarstė Valstybės kontrolės ataskaitas, apžvalgas ir išvadas: </w:t>
      </w:r>
    </w:p>
    <w:p w14:paraId="05F3175F" w14:textId="0C98A353" w:rsidR="005D6F0A" w:rsidRPr="00DC4F4B" w:rsidRDefault="005D6F0A" w:rsidP="005D6F0A">
      <w:pPr>
        <w:pStyle w:val="Pasiulymai0"/>
      </w:pPr>
      <w:r w:rsidRPr="005D6F0A">
        <w:tab/>
        <w:t>1.</w:t>
      </w:r>
      <w:r w:rsidR="00A827BA">
        <w:t xml:space="preserve"> </w:t>
      </w:r>
      <w:r w:rsidRPr="00DC4F4B">
        <w:t xml:space="preserve">Valstybės kontrolės 2020 m. kovo 12 d. ataskaitą Nr. YE-4 </w:t>
      </w:r>
      <w:r w:rsidRPr="004B2491">
        <w:rPr>
          <w:b/>
        </w:rPr>
        <w:t>„Rekomendacijų įgyvendinimo ataskaita“</w:t>
      </w:r>
      <w:r w:rsidRPr="00DC4F4B">
        <w:t xml:space="preserve">, kurioje pateikta atnaujinta Valstybės kontrolės apžvalga, susijusi su viešojo sektoriaus subjektams </w:t>
      </w:r>
      <w:r w:rsidRPr="004B2491">
        <w:t>2016</w:t>
      </w:r>
      <w:r w:rsidRPr="004B2491">
        <w:rPr>
          <w:rStyle w:val="Emfaz"/>
          <w:bCs/>
          <w:shd w:val="clear" w:color="auto" w:fill="FFFFFF"/>
        </w:rPr>
        <w:t>–</w:t>
      </w:r>
      <w:r w:rsidRPr="004B2491">
        <w:rPr>
          <w:rStyle w:val="Emfaz"/>
          <w:bCs/>
          <w:i w:val="0"/>
          <w:shd w:val="clear" w:color="auto" w:fill="FFFFFF"/>
        </w:rPr>
        <w:t>2019</w:t>
      </w:r>
      <w:r w:rsidRPr="004B2491">
        <w:rPr>
          <w:i/>
        </w:rPr>
        <w:t xml:space="preserve"> </w:t>
      </w:r>
      <w:r w:rsidRPr="004B2491">
        <w:t>m</w:t>
      </w:r>
      <w:r w:rsidRPr="00DC4F4B">
        <w:t>. II pusmetį teiktų valstybinių auditų rekomendacijų įgyvendinimo stebėsena bei joms įvykdyti reikalingų įstatymų priėmimu.</w:t>
      </w:r>
    </w:p>
    <w:p w14:paraId="59D43AE0" w14:textId="77777777" w:rsidR="005D6F0A" w:rsidRPr="00DC4F4B" w:rsidRDefault="005D6F0A" w:rsidP="005D6F0A">
      <w:pPr>
        <w:pStyle w:val="Pasiulymai0"/>
        <w:rPr>
          <w:shd w:val="clear" w:color="auto" w:fill="FFFFFF"/>
        </w:rPr>
      </w:pPr>
      <w:r w:rsidRPr="00DC4F4B">
        <w:tab/>
        <w:t>Išnagrinėjęs minėtą ataskaitą, Audito komitetas konstatavo, kad</w:t>
      </w:r>
      <w:r w:rsidRPr="00DC4F4B">
        <w:rPr>
          <w:shd w:val="clear" w:color="auto" w:fill="FFFFFF"/>
        </w:rPr>
        <w:t xml:space="preserve"> praėjęs pusmetis nebuvo efektyviai išnaudotas pateiktoms rekomendacijoms įgyvendinti, nes Vyriausybė nesiėmė pakankamų veiksmų ir priemonių šiam tikslui pasiekti. Kaip ir iki šiol, trūksta strateginių sprendimų, orientuotų ne į atskirus veiksmus, o į kompleksinius pokyčius, dėl kurių stokos Audito komitetas ne kartą buvo kreipęsis tiek į pačią Vyriausybę, tiek į kitus susijusius viešojo sektoriaus subjektus. Didžioji dauguma vėluojančių rekomendacijų susijusios su reikšmingomis strateginėmis reformomis, kuriomis siekiama esminio proveržio įgyvendinant pertvarkas įvairiose viešojo valdymo srityse. Prioritetinėmis įvardinamos tokios sritys kaip valstybės biudžeto valdysena, savivaldybių ir valstybės vykdomų funkcijų paskirstymas, informacinių išteklių valdymas, sveikatos apsauga, švietimas, teisėkūra. Dabartinių aktualijų kontekste Audito komitetas taip pat akcentavo, kad, jeigu Vyriausybė laiku būtų įgyvendinusi Valstybės kontrolės teiktas svarbias rekomendacijas, šiandien kovoti su</w:t>
      </w:r>
      <w:r w:rsidRPr="00DC4F4B">
        <w:t xml:space="preserve"> COVID-19 krizės sukeltais neigiamais padariniais </w:t>
      </w:r>
      <w:r w:rsidRPr="00DC4F4B">
        <w:rPr>
          <w:shd w:val="clear" w:color="auto" w:fill="FFFFFF"/>
        </w:rPr>
        <w:t>būtų lengviau</w:t>
      </w:r>
      <w:r w:rsidRPr="00DC4F4B">
        <w:t>.</w:t>
      </w:r>
    </w:p>
    <w:p w14:paraId="65DC71EA" w14:textId="18E8C48B" w:rsidR="005D6F0A" w:rsidRPr="00DC4F4B" w:rsidRDefault="005D6F0A" w:rsidP="001A51D3">
      <w:pPr>
        <w:pStyle w:val="Pasiulymai0"/>
      </w:pPr>
      <w:r w:rsidRPr="00DC4F4B">
        <w:tab/>
      </w:r>
      <w:r>
        <w:t>P</w:t>
      </w:r>
      <w:r w:rsidRPr="00DC4F4B">
        <w:t xml:space="preserve">ažymėtina, kad iš minėtoje Valstybės kontrolės ataskaitoje nurodytų 11 įstatymų projektų Seimo VIII (pavasario) sesijoje buvo priimti 8. </w:t>
      </w:r>
    </w:p>
    <w:p w14:paraId="550AFC57" w14:textId="77777777" w:rsidR="005D6F0A" w:rsidRPr="00DC4F4B" w:rsidRDefault="005D6F0A" w:rsidP="005D6F0A">
      <w:pPr>
        <w:pStyle w:val="Pasiulymai0"/>
        <w:rPr>
          <w:shd w:val="clear" w:color="auto" w:fill="FFFFFF"/>
        </w:rPr>
      </w:pPr>
      <w:r w:rsidRPr="00DC4F4B">
        <w:rPr>
          <w:shd w:val="clear" w:color="auto" w:fill="FFFFFF"/>
        </w:rPr>
        <w:tab/>
        <w:t>Audito komitetas planuoja tęsti vėluojamų įgyvendinti rekomendacijų parlamentinę kontrolę, ypatingą dėmesį skirdamas neatidėliotinų pokyčių reikalaujančioms valstybės valdymo sritims.</w:t>
      </w:r>
    </w:p>
    <w:p w14:paraId="30AF58FA" w14:textId="77777777" w:rsidR="00AD03A6" w:rsidRDefault="005D6F0A" w:rsidP="00A827BA">
      <w:pPr>
        <w:pStyle w:val="Pasiulymai0"/>
      </w:pPr>
      <w:r>
        <w:tab/>
      </w:r>
      <w:r w:rsidR="00A827BA">
        <w:t xml:space="preserve">2. </w:t>
      </w:r>
      <w:r w:rsidR="00A827BA" w:rsidRPr="005D6F0A">
        <w:t xml:space="preserve">Finansų ministerijos 2020 m. kovo 20 d. paskelbtą </w:t>
      </w:r>
      <w:r w:rsidR="00A827BA" w:rsidRPr="005D6F0A">
        <w:rPr>
          <w:b/>
        </w:rPr>
        <w:t>Lietuvos 2020-2023 m. ekonominės raidos</w:t>
      </w:r>
      <w:r w:rsidR="00A827BA" w:rsidRPr="004B2491">
        <w:rPr>
          <w:b/>
        </w:rPr>
        <w:t xml:space="preserve"> scenarijų</w:t>
      </w:r>
      <w:r w:rsidR="00A827BA" w:rsidRPr="00DC4F4B">
        <w:t xml:space="preserve"> ir Valstybės kontrolės 2020 m. kovo 26 d. ataskaitas Nr. BPE-2 </w:t>
      </w:r>
      <w:r w:rsidR="00A827BA" w:rsidRPr="004B2491">
        <w:rPr>
          <w:b/>
        </w:rPr>
        <w:t>„Išvada dėl ekonominės raidos scenarijaus tvirtinimo“</w:t>
      </w:r>
      <w:r w:rsidR="00A827BA" w:rsidRPr="00DC4F4B">
        <w:t xml:space="preserve"> bei Nr. BPE-1 </w:t>
      </w:r>
      <w:r w:rsidR="00A827BA" w:rsidRPr="004B2491">
        <w:rPr>
          <w:b/>
        </w:rPr>
        <w:t>„Išvada dėl neįprastos padėties atitikties išskirtinių aplinkybių sąvokai“</w:t>
      </w:r>
      <w:r w:rsidR="00A827BA" w:rsidRPr="00DC4F4B">
        <w:t xml:space="preserve">. </w:t>
      </w:r>
    </w:p>
    <w:p w14:paraId="7819F1FD" w14:textId="7EEDC6C3" w:rsidR="00A827BA" w:rsidRPr="00DC4F4B" w:rsidRDefault="00A827BA" w:rsidP="00AD03A6">
      <w:pPr>
        <w:pStyle w:val="Pasiulymai0"/>
        <w:ind w:firstLine="567"/>
        <w:rPr>
          <w:bCs/>
        </w:rPr>
      </w:pPr>
      <w:r w:rsidRPr="00DC4F4B">
        <w:rPr>
          <w:bCs/>
        </w:rPr>
        <w:t>Kaip pažym</w:t>
      </w:r>
      <w:r w:rsidR="00230E42">
        <w:rPr>
          <w:bCs/>
        </w:rPr>
        <w:t>i</w:t>
      </w:r>
      <w:r w:rsidRPr="00DC4F4B">
        <w:rPr>
          <w:bCs/>
        </w:rPr>
        <w:t xml:space="preserve"> Finansų ministerija, Lietuvos </w:t>
      </w:r>
      <w:r w:rsidR="00806D25">
        <w:rPr>
          <w:bCs/>
        </w:rPr>
        <w:t xml:space="preserve">2020-2023 m. </w:t>
      </w:r>
      <w:r w:rsidRPr="00DC4F4B">
        <w:rPr>
          <w:bCs/>
        </w:rPr>
        <w:t xml:space="preserve">ekonominės raidos scenarijus sudarytas didelio neapibrėžtumo sąlygomis, kurias lėmė </w:t>
      </w:r>
      <w:r w:rsidR="00D44D37">
        <w:rPr>
          <w:bCs/>
        </w:rPr>
        <w:t xml:space="preserve">2020 m. pradžioje visame pasaulyje išplitęs </w:t>
      </w:r>
      <w:r w:rsidRPr="00DC4F4B">
        <w:rPr>
          <w:bCs/>
        </w:rPr>
        <w:t xml:space="preserve">COVID-19 </w:t>
      </w:r>
      <w:r w:rsidR="00D44D37">
        <w:rPr>
          <w:bCs/>
        </w:rPr>
        <w:t>virusas</w:t>
      </w:r>
      <w:r w:rsidRPr="00DC4F4B">
        <w:rPr>
          <w:bCs/>
        </w:rPr>
        <w:t>. Daugelio ES šalių, įskaitant Lietuvą, COVID-19 plitimui suvaldyti skirtos priemonės (karantinas šalies mastu, sienų uždarymas) turi didelę neigiamą įtaką ekonomikai (sumažėjusi vidaus ir užsienio paklausa, padidėjęs nedarbo lygis, kt</w:t>
      </w:r>
      <w:r w:rsidR="001A51D3">
        <w:rPr>
          <w:bCs/>
        </w:rPr>
        <w:t xml:space="preserve">.). </w:t>
      </w:r>
      <w:r w:rsidR="00937F81">
        <w:rPr>
          <w:bCs/>
        </w:rPr>
        <w:t xml:space="preserve">Atsižvelgdama į tai, </w:t>
      </w:r>
      <w:r w:rsidRPr="00DC4F4B">
        <w:rPr>
          <w:bCs/>
        </w:rPr>
        <w:t>Finansų ministerij</w:t>
      </w:r>
      <w:r w:rsidR="00937F81">
        <w:rPr>
          <w:bCs/>
        </w:rPr>
        <w:t xml:space="preserve">a prognozuoja, kad </w:t>
      </w:r>
      <w:r w:rsidRPr="00DC4F4B">
        <w:rPr>
          <w:bCs/>
        </w:rPr>
        <w:t xml:space="preserve">dėl COVID-19 sukeltos pandemijos šalies ekonomika trauksis. Planuojama, kad COVID-19 protrūkis </w:t>
      </w:r>
      <w:r w:rsidRPr="00DC4F4B">
        <w:t xml:space="preserve">bus suvaldytas per pirmąjį 2020 m. pusmetį, o nuo antros metų pusės šalies ekonomika ims atsigauti. </w:t>
      </w:r>
    </w:p>
    <w:p w14:paraId="16655FBD" w14:textId="6910352D" w:rsidR="00A827BA" w:rsidRPr="00DC4F4B" w:rsidRDefault="00A827BA" w:rsidP="00A827BA">
      <w:pPr>
        <w:shd w:val="clear" w:color="auto" w:fill="FFFFFF"/>
        <w:tabs>
          <w:tab w:val="left" w:pos="993"/>
        </w:tabs>
        <w:spacing w:after="0" w:line="240" w:lineRule="auto"/>
        <w:ind w:firstLine="567"/>
        <w:contextualSpacing/>
        <w:jc w:val="both"/>
        <w:rPr>
          <w:rFonts w:ascii="Times New Roman" w:hAnsi="Times New Roman"/>
          <w:bCs/>
          <w:sz w:val="24"/>
          <w:szCs w:val="24"/>
        </w:rPr>
      </w:pPr>
      <w:r w:rsidRPr="00DC4F4B">
        <w:rPr>
          <w:rFonts w:ascii="Times New Roman" w:hAnsi="Times New Roman"/>
          <w:bCs/>
          <w:sz w:val="24"/>
          <w:szCs w:val="24"/>
        </w:rPr>
        <w:t>Lietuvos banko 2020 m. kovo 27 d. apžvalgoje taip pat įvertinta galima Lietuvos ekonomikos raida ir perspektyvos dabartinių realijų kontekste. Kaip pažymi Lietuvos bankas, šalies ekonomika neišvengs sukrėtimo, kokio – priklausys nuo COVID-19 pandemijos trukmės</w:t>
      </w:r>
      <w:r w:rsidR="008507E1">
        <w:rPr>
          <w:rFonts w:ascii="Times New Roman" w:hAnsi="Times New Roman"/>
          <w:bCs/>
          <w:sz w:val="24"/>
          <w:szCs w:val="24"/>
        </w:rPr>
        <w:t xml:space="preserve"> ir </w:t>
      </w:r>
      <w:r w:rsidR="008507E1" w:rsidRPr="001A51D3">
        <w:rPr>
          <w:rFonts w:ascii="Times New Roman" w:hAnsi="Times New Roman"/>
          <w:sz w:val="24"/>
          <w:szCs w:val="24"/>
        </w:rPr>
        <w:t>šio viruso padariniams amortizuoti Vyriausybės skirtų priemonių įgyvendinimo</w:t>
      </w:r>
      <w:r w:rsidRPr="001A51D3">
        <w:rPr>
          <w:rFonts w:ascii="Times New Roman" w:hAnsi="Times New Roman"/>
          <w:bCs/>
          <w:sz w:val="24"/>
          <w:szCs w:val="24"/>
        </w:rPr>
        <w:t>.</w:t>
      </w:r>
      <w:r w:rsidRPr="00DC4F4B">
        <w:rPr>
          <w:rFonts w:ascii="Times New Roman" w:hAnsi="Times New Roman"/>
          <w:bCs/>
          <w:sz w:val="24"/>
          <w:szCs w:val="24"/>
        </w:rPr>
        <w:t xml:space="preserve"> </w:t>
      </w:r>
    </w:p>
    <w:p w14:paraId="4A168DA2" w14:textId="114D6C8E" w:rsidR="00A827BA" w:rsidRPr="00DC4F4B" w:rsidRDefault="00A827BA" w:rsidP="00A827BA">
      <w:pPr>
        <w:pStyle w:val="Default"/>
        <w:ind w:firstLine="567"/>
        <w:jc w:val="both"/>
      </w:pPr>
      <w:r w:rsidRPr="00DC4F4B">
        <w:rPr>
          <w:bCs/>
        </w:rPr>
        <w:t xml:space="preserve">Valstybės kontrolė savo išvadoje patvirtino </w:t>
      </w:r>
      <w:r w:rsidRPr="00DC4F4B">
        <w:t xml:space="preserve">Lietuvos 2020-2023 m. ekonominės raidos scenarijų kaip tinkamą Lietuvos stabilumo 2020 m. programai rengti, tačiau kartu akcentavo, kad pasikeitus vidaus ir išorės sąlygoms dėl COVID-19 protrūkio, lemiančioms reikšmingą </w:t>
      </w:r>
      <w:r w:rsidRPr="00DC4F4B">
        <w:lastRenderedPageBreak/>
        <w:t xml:space="preserve">ekonominės situacijos pablogėjimą, šis scenarijus gali neišsipildyti. Valstybės kontrolė taip pat patvirtino, kad Finansų ministerijos paskelbta dėl COVID-19 protrūkio susidariusi neįprasta padėtis šalyje atitinka išskirtinių aplinkybių sąvoką pagal Lietuvos Respublikos fiskalinės sutarties įgyvendinimo konstitucinio įstatymo (toliau – Konstitucinis įstatymas) nuostatas. </w:t>
      </w:r>
    </w:p>
    <w:p w14:paraId="0D3CA37E" w14:textId="1F2539E9" w:rsidR="00A827BA" w:rsidRDefault="00A827BA" w:rsidP="00AD03A6">
      <w:pPr>
        <w:pStyle w:val="Pasiulymai0"/>
        <w:ind w:firstLine="567"/>
      </w:pPr>
      <w:r w:rsidRPr="00DC4F4B">
        <w:t>Finansų ministerijai paskelbus atnaujintą ekonominės raidos scenarijų, klausimo nagrinėjimas bus tęsiamas Seimo IX (rudens) sesijoje</w:t>
      </w:r>
      <w:r w:rsidR="00AD03A6">
        <w:t>.</w:t>
      </w:r>
    </w:p>
    <w:p w14:paraId="66D40D2B" w14:textId="77777777" w:rsidR="002E6160" w:rsidRDefault="005D6F0A" w:rsidP="00DC6D3F">
      <w:pPr>
        <w:pStyle w:val="Pasiulymai0"/>
        <w:ind w:firstLine="567"/>
      </w:pPr>
      <w:r>
        <w:t xml:space="preserve">3. </w:t>
      </w:r>
      <w:r w:rsidR="002E6160">
        <w:t xml:space="preserve">Valstybės kontrolės </w:t>
      </w:r>
      <w:r w:rsidR="00961A55" w:rsidRPr="00DC4F4B">
        <w:t xml:space="preserve">2020 m. sausio </w:t>
      </w:r>
      <w:r w:rsidR="001105FE">
        <w:t>2</w:t>
      </w:r>
      <w:r w:rsidR="00961A55" w:rsidRPr="00DC4F4B">
        <w:t xml:space="preserve">3 d. </w:t>
      </w:r>
      <w:r w:rsidR="002E6160">
        <w:t xml:space="preserve">ataskaitą </w:t>
      </w:r>
      <w:r w:rsidR="002E6160" w:rsidRPr="00F568DA">
        <w:t>Nr. YE-1</w:t>
      </w:r>
      <w:r w:rsidR="002E6160">
        <w:t xml:space="preserve"> </w:t>
      </w:r>
      <w:r w:rsidR="002E6160" w:rsidRPr="002E6160">
        <w:rPr>
          <w:b/>
        </w:rPr>
        <w:t>,,</w:t>
      </w:r>
      <w:r w:rsidR="00961A55" w:rsidRPr="004B2491">
        <w:rPr>
          <w:b/>
        </w:rPr>
        <w:t>Viešojo sektoriaus institucinės sandaros apžvalg</w:t>
      </w:r>
      <w:r w:rsidR="002E6160">
        <w:rPr>
          <w:b/>
        </w:rPr>
        <w:t>a“</w:t>
      </w:r>
      <w:r w:rsidR="00961A55" w:rsidRPr="00F568DA">
        <w:t>.</w:t>
      </w:r>
      <w:r w:rsidR="00961A55" w:rsidRPr="00DC4F4B">
        <w:t xml:space="preserve"> </w:t>
      </w:r>
    </w:p>
    <w:p w14:paraId="39A2E5FA" w14:textId="7750B8A8" w:rsidR="00961A55" w:rsidRPr="00DC4F4B" w:rsidRDefault="00E163E3" w:rsidP="00DC6D3F">
      <w:pPr>
        <w:pStyle w:val="Pasiulymai0"/>
        <w:ind w:firstLine="567"/>
      </w:pPr>
      <w:r w:rsidRPr="00DC4F4B">
        <w:t>Audito k</w:t>
      </w:r>
      <w:r w:rsidR="00961A55" w:rsidRPr="00DC4F4B">
        <w:t xml:space="preserve">omitetas, įvertinęs, kad apžvalgoje keliamos problemos jau buvo identifikuotos ankstesnių valstybinių auditų ataskaitose, tačiau yra vis dar aktualios dėl neįgyvendintų rekomendacijų, </w:t>
      </w:r>
      <w:r w:rsidR="00961A55" w:rsidRPr="004B2491">
        <w:rPr>
          <w:b/>
        </w:rPr>
        <w:t>2020 m. balandžio 15 d. protokoliniu sprendimu Nr. 141-P-6</w:t>
      </w:r>
      <w:r w:rsidR="00961A55" w:rsidRPr="00DC4F4B">
        <w:t xml:space="preserve"> paprašė Vyriausybės iki 2020 m. spalio 2 d. informuoti Audito komitetą apie konkrečius atliekamus ir planuojamus atlikti veiksmus, kurie užtikrins minėtoje apžvalgoje akcentuotų problemų sprendimą. </w:t>
      </w:r>
      <w:r w:rsidRPr="00DC4F4B">
        <w:t>Audito k</w:t>
      </w:r>
      <w:r w:rsidR="00961A55" w:rsidRPr="00DC4F4B">
        <w:t xml:space="preserve">omitetui identifikavus apžvalgoje neakcentuotas problemas, Vyriausybės taip pat paprašyta </w:t>
      </w:r>
      <w:r w:rsidR="00961A55" w:rsidRPr="00DC4F4B">
        <w:rPr>
          <w:rFonts w:eastAsiaTheme="minorHAnsi"/>
        </w:rPr>
        <w:t xml:space="preserve">teisės aktuose apibrėžti </w:t>
      </w:r>
      <w:proofErr w:type="spellStart"/>
      <w:r w:rsidR="00961A55" w:rsidRPr="00DC4F4B">
        <w:rPr>
          <w:rFonts w:eastAsiaTheme="minorHAnsi"/>
        </w:rPr>
        <w:t>vidutiniojo</w:t>
      </w:r>
      <w:proofErr w:type="spellEnd"/>
      <w:r w:rsidR="00961A55" w:rsidRPr="00DC4F4B">
        <w:rPr>
          <w:rFonts w:eastAsiaTheme="minorHAnsi"/>
        </w:rPr>
        <w:t xml:space="preserve"> nustatytojo (paskirtojo) darbo užmokesčio sąvoką bei nustatyti bendrus informacijos apie </w:t>
      </w:r>
      <w:proofErr w:type="spellStart"/>
      <w:r w:rsidR="00961A55" w:rsidRPr="00DC4F4B">
        <w:rPr>
          <w:rFonts w:eastAsiaTheme="minorHAnsi"/>
        </w:rPr>
        <w:t>vidutinįjį</w:t>
      </w:r>
      <w:proofErr w:type="spellEnd"/>
      <w:r w:rsidR="00961A55" w:rsidRPr="00DC4F4B">
        <w:rPr>
          <w:rFonts w:eastAsiaTheme="minorHAnsi"/>
        </w:rPr>
        <w:t xml:space="preserve"> (nustatytąj</w:t>
      </w:r>
      <w:r w:rsidRPr="00DC4F4B">
        <w:rPr>
          <w:rFonts w:eastAsiaTheme="minorHAnsi"/>
        </w:rPr>
        <w:t>į</w:t>
      </w:r>
      <w:r w:rsidR="00961A55" w:rsidRPr="00DC4F4B">
        <w:rPr>
          <w:rFonts w:eastAsiaTheme="minorHAnsi"/>
        </w:rPr>
        <w:t xml:space="preserve">) darbo užmokestį viešinimo kriterijus bei </w:t>
      </w:r>
      <w:r w:rsidR="00961A55" w:rsidRPr="00DC4F4B">
        <w:t>apsvarstyti galimybę sistemiškai įvertinti esamą viešojo sektoriaus institucijų darbo užmokesčio reglamentavimą, įvertinti poreikį jį suvienodinti, kad darbo užmokesčio sudedamosios dalys būtų reglamentuojamos, suprantamos vieningai ir palyginamos tarpusavyje.</w:t>
      </w:r>
    </w:p>
    <w:p w14:paraId="395D7F30" w14:textId="1660AFE3" w:rsidR="00961A55" w:rsidRDefault="00961A55" w:rsidP="00961A55">
      <w:pPr>
        <w:pStyle w:val="Pasiulymai0"/>
      </w:pPr>
      <w:r w:rsidRPr="00DC4F4B">
        <w:tab/>
        <w:t>Klausimo nagrinėjimas bus tęsiamas Seimo IX (pavasario) sesijoje, Audito komitetui susipažinus su Vyriausybės pateikta informacija.</w:t>
      </w:r>
    </w:p>
    <w:p w14:paraId="32303D28" w14:textId="77777777" w:rsidR="002E6160" w:rsidRDefault="00961A55" w:rsidP="00961A55">
      <w:pPr>
        <w:pStyle w:val="Pasiulymai0"/>
        <w:rPr>
          <w:bCs/>
        </w:rPr>
      </w:pPr>
      <w:r w:rsidRPr="00DC4F4B">
        <w:tab/>
      </w:r>
      <w:r w:rsidR="005D6F0A">
        <w:t>4</w:t>
      </w:r>
      <w:r w:rsidRPr="00DC4F4B">
        <w:t xml:space="preserve">. </w:t>
      </w:r>
      <w:r w:rsidR="002E6160">
        <w:t xml:space="preserve">Valstybės kontrolės </w:t>
      </w:r>
      <w:r w:rsidRPr="00DC4F4B">
        <w:rPr>
          <w:bCs/>
        </w:rPr>
        <w:t xml:space="preserve">2020 m. sausio 20 d. valstybinio audito ataskaitą Nr. VAE-1 </w:t>
      </w:r>
      <w:r w:rsidRPr="004B2491">
        <w:rPr>
          <w:b/>
          <w:bCs/>
        </w:rPr>
        <w:t>„Daugiabučių namų atnaujinimas (modernizavimas)“</w:t>
      </w:r>
      <w:r w:rsidRPr="00DC4F4B">
        <w:rPr>
          <w:bCs/>
        </w:rPr>
        <w:t xml:space="preserve">. </w:t>
      </w:r>
    </w:p>
    <w:p w14:paraId="6D364EE3" w14:textId="61F5EA74" w:rsidR="005F3B33" w:rsidRPr="00DC4F4B" w:rsidRDefault="00961A55" w:rsidP="002E6160">
      <w:pPr>
        <w:pStyle w:val="Pasiulymai0"/>
        <w:ind w:firstLine="737"/>
        <w:rPr>
          <w:bCs/>
        </w:rPr>
      </w:pPr>
      <w:r w:rsidRPr="006B4EAA">
        <w:rPr>
          <w:bCs/>
        </w:rPr>
        <w:t>Susipažinus su ataskaita</w:t>
      </w:r>
      <w:r w:rsidRPr="00DC4F4B">
        <w:rPr>
          <w:bCs/>
        </w:rPr>
        <w:t>, nutarta tęsti valstybinio audito rekomendacijų įgyvendinimo stebėseną.</w:t>
      </w:r>
    </w:p>
    <w:p w14:paraId="4145FB27" w14:textId="6B211980" w:rsidR="002E6160" w:rsidRDefault="005F3B33" w:rsidP="00961A55">
      <w:pPr>
        <w:pStyle w:val="Pasiulymai0"/>
        <w:rPr>
          <w:bCs/>
        </w:rPr>
      </w:pPr>
      <w:r w:rsidRPr="00DC4F4B">
        <w:rPr>
          <w:bCs/>
        </w:rPr>
        <w:tab/>
        <w:t>5</w:t>
      </w:r>
      <w:r w:rsidR="00961A55" w:rsidRPr="00DC4F4B">
        <w:rPr>
          <w:bCs/>
        </w:rPr>
        <w:t xml:space="preserve">. </w:t>
      </w:r>
      <w:r w:rsidR="002E6160">
        <w:rPr>
          <w:bCs/>
        </w:rPr>
        <w:t>Valstybės kontrolės 20</w:t>
      </w:r>
      <w:r w:rsidR="00E557DD">
        <w:rPr>
          <w:bCs/>
        </w:rPr>
        <w:t>20</w:t>
      </w:r>
      <w:r w:rsidR="002E6160">
        <w:rPr>
          <w:bCs/>
        </w:rPr>
        <w:t xml:space="preserve"> m. gegužės 4 d. </w:t>
      </w:r>
      <w:r w:rsidR="00961A55" w:rsidRPr="00DC4F4B">
        <w:rPr>
          <w:bCs/>
        </w:rPr>
        <w:t xml:space="preserve">valstybinio audito ataskaitą Nr. VAE-3 </w:t>
      </w:r>
      <w:r w:rsidR="00961A55" w:rsidRPr="004B2491">
        <w:rPr>
          <w:b/>
          <w:bCs/>
        </w:rPr>
        <w:t>„</w:t>
      </w:r>
      <w:r w:rsidR="00961A55" w:rsidRPr="004B2491">
        <w:rPr>
          <w:b/>
        </w:rPr>
        <w:t>Aplinkos apsaugos ir taršos prevencijos veiklos efektyvumas ir rezultatyvumas</w:t>
      </w:r>
      <w:r w:rsidR="00961A55" w:rsidRPr="004B2491">
        <w:rPr>
          <w:b/>
          <w:bCs/>
        </w:rPr>
        <w:t>“</w:t>
      </w:r>
      <w:r w:rsidR="002E6160">
        <w:rPr>
          <w:bCs/>
        </w:rPr>
        <w:t>.</w:t>
      </w:r>
      <w:r w:rsidR="00961A55" w:rsidRPr="00DC4F4B">
        <w:rPr>
          <w:bCs/>
        </w:rPr>
        <w:t xml:space="preserve"> </w:t>
      </w:r>
    </w:p>
    <w:p w14:paraId="62DD44B3" w14:textId="77777777" w:rsidR="00523386" w:rsidRDefault="002E6160" w:rsidP="002E6160">
      <w:pPr>
        <w:pStyle w:val="Pasiulymai0"/>
        <w:ind w:firstLine="737"/>
      </w:pPr>
      <w:r>
        <w:rPr>
          <w:bCs/>
        </w:rPr>
        <w:t>Audito komitetas,</w:t>
      </w:r>
      <w:r w:rsidR="00961A55" w:rsidRPr="00DC4F4B">
        <w:rPr>
          <w:bCs/>
        </w:rPr>
        <w:t xml:space="preserve"> </w:t>
      </w:r>
      <w:r w:rsidR="00961A55" w:rsidRPr="00DC4F4B">
        <w:t xml:space="preserve">įvertinęs </w:t>
      </w:r>
      <w:r w:rsidR="00E557DD">
        <w:t>ši</w:t>
      </w:r>
      <w:r w:rsidR="00961A55" w:rsidRPr="00DC4F4B">
        <w:t xml:space="preserve">oje </w:t>
      </w:r>
      <w:r w:rsidR="00E557DD">
        <w:t xml:space="preserve">ataskaitoje </w:t>
      </w:r>
      <w:r w:rsidR="00961A55" w:rsidRPr="00DC4F4B">
        <w:t>nustatytas šalies aplinkos apsaugos teisėkūros, leidimų išdavimo, užterštų teritorijų tvarkymo ir valstybinės aplinkos apsaugos kontrolės procesų spragas</w:t>
      </w:r>
      <w:r w:rsidR="00E557DD">
        <w:t>,</w:t>
      </w:r>
      <w:r w:rsidR="00961A55" w:rsidRPr="00DC4F4B">
        <w:t xml:space="preserve"> </w:t>
      </w:r>
      <w:r w:rsidR="00961A55" w:rsidRPr="00DC4F4B">
        <w:rPr>
          <w:bCs/>
        </w:rPr>
        <w:t xml:space="preserve">po svarstymo nutarė </w:t>
      </w:r>
      <w:r w:rsidR="00961A55" w:rsidRPr="00D13796">
        <w:rPr>
          <w:bCs/>
        </w:rPr>
        <w:t xml:space="preserve">priimti </w:t>
      </w:r>
      <w:r w:rsidR="00F85377" w:rsidRPr="00D13796">
        <w:rPr>
          <w:b/>
          <w:bCs/>
        </w:rPr>
        <w:t>2020 m. gegužės 13 d.</w:t>
      </w:r>
      <w:r w:rsidR="00F85377" w:rsidRPr="00D13796">
        <w:rPr>
          <w:bCs/>
        </w:rPr>
        <w:t xml:space="preserve"> </w:t>
      </w:r>
      <w:r w:rsidR="00F85377" w:rsidRPr="00D13796">
        <w:rPr>
          <w:b/>
          <w:bCs/>
        </w:rPr>
        <w:t xml:space="preserve">sprendimą </w:t>
      </w:r>
      <w:r w:rsidR="00961A55" w:rsidRPr="00D13796">
        <w:rPr>
          <w:b/>
          <w:bCs/>
        </w:rPr>
        <w:t>Nr. 141-S-2</w:t>
      </w:r>
      <w:r w:rsidR="00961A55" w:rsidRPr="00D13796">
        <w:rPr>
          <w:bCs/>
        </w:rPr>
        <w:t>,</w:t>
      </w:r>
      <w:r w:rsidR="00961A55" w:rsidRPr="00DC4F4B">
        <w:rPr>
          <w:bCs/>
        </w:rPr>
        <w:t xml:space="preserve"> kuriuo pasiūlė </w:t>
      </w:r>
      <w:r w:rsidR="00961A55" w:rsidRPr="00DC4F4B">
        <w:t xml:space="preserve">Aplinkos ministerijai parengti audito ataskaitos rekomendacijų įgyvendinimo priemonių planą su konkrečiais kiekvienos rekomendacijos įgyvendinimo terminais ir iki 2020 m. birželio 1 d. pateikti jį Seimo Audito komitetui ir Valstybės kontrolei. </w:t>
      </w:r>
      <w:r w:rsidR="00DB6EE4">
        <w:rPr>
          <w:shd w:val="clear" w:color="auto" w:fill="FFFFFF"/>
        </w:rPr>
        <w:t xml:space="preserve">Aplinkos ministerija </w:t>
      </w:r>
      <w:r w:rsidR="00DB6EE4">
        <w:t>iki nurodyto termino</w:t>
      </w:r>
      <w:r w:rsidR="00DB6EE4">
        <w:rPr>
          <w:shd w:val="clear" w:color="auto" w:fill="FFFFFF"/>
        </w:rPr>
        <w:t xml:space="preserve"> p</w:t>
      </w:r>
      <w:r w:rsidR="00DB6EE4">
        <w:t>arengė ir pateikė rekomendacijų įgyvendinimo planą.</w:t>
      </w:r>
    </w:p>
    <w:p w14:paraId="4A887EF1" w14:textId="00E97192" w:rsidR="00DB6EE4" w:rsidRDefault="00D00CB9" w:rsidP="002E6160">
      <w:pPr>
        <w:pStyle w:val="Pasiulymai0"/>
        <w:ind w:firstLine="737"/>
      </w:pPr>
      <w:r>
        <w:t xml:space="preserve">Audito komitetas tęs šį parlamentinės kontrolės klausimą, </w:t>
      </w:r>
      <w:r w:rsidRPr="00DC4F4B">
        <w:rPr>
          <w:shd w:val="clear" w:color="auto" w:fill="FFFFFF"/>
        </w:rPr>
        <w:t xml:space="preserve">kol nebus įgyvendintos visos audito ataskaitos rekomendacijų įgyvendinimo </w:t>
      </w:r>
      <w:r w:rsidR="004C4C2F">
        <w:rPr>
          <w:shd w:val="clear" w:color="auto" w:fill="FFFFFF"/>
        </w:rPr>
        <w:t xml:space="preserve">priemonių </w:t>
      </w:r>
      <w:r w:rsidRPr="00DC4F4B">
        <w:rPr>
          <w:shd w:val="clear" w:color="auto" w:fill="FFFFFF"/>
        </w:rPr>
        <w:t>plane suformuluotos rekomendacijos</w:t>
      </w:r>
      <w:r w:rsidR="00523386">
        <w:rPr>
          <w:shd w:val="clear" w:color="auto" w:fill="FFFFFF"/>
        </w:rPr>
        <w:t>.</w:t>
      </w:r>
      <w:r>
        <w:rPr>
          <w:shd w:val="clear" w:color="auto" w:fill="FFFFFF"/>
        </w:rPr>
        <w:t xml:space="preserve"> </w:t>
      </w:r>
      <w:r w:rsidR="00523386">
        <w:rPr>
          <w:shd w:val="clear" w:color="auto" w:fill="FFFFFF"/>
        </w:rPr>
        <w:t>T</w:t>
      </w:r>
      <w:r>
        <w:rPr>
          <w:shd w:val="clear" w:color="auto" w:fill="FFFFFF"/>
        </w:rPr>
        <w:t xml:space="preserve">odėl minėtame sprendime taip pat numatyta, kad Aplinkos ministerija turės </w:t>
      </w:r>
      <w:r w:rsidR="00523386">
        <w:rPr>
          <w:shd w:val="clear" w:color="auto" w:fill="FFFFFF"/>
        </w:rPr>
        <w:t>rengti ir teikti</w:t>
      </w:r>
      <w:r w:rsidRPr="00DC4F4B">
        <w:t xml:space="preserve"> audito ataskaitos </w:t>
      </w:r>
      <w:r w:rsidRPr="00DC4F4B">
        <w:rPr>
          <w:shd w:val="clear" w:color="auto" w:fill="FFFFFF"/>
        </w:rPr>
        <w:t>rekomendacijų įgyvendinimo būklės ataskait</w:t>
      </w:r>
      <w:r w:rsidR="00CA3C05">
        <w:rPr>
          <w:shd w:val="clear" w:color="auto" w:fill="FFFFFF"/>
        </w:rPr>
        <w:t>as</w:t>
      </w:r>
      <w:r w:rsidRPr="00DC4F4B">
        <w:rPr>
          <w:shd w:val="clear" w:color="auto" w:fill="FFFFFF"/>
        </w:rPr>
        <w:t xml:space="preserve"> pagal kiekvienų metų kovo </w:t>
      </w:r>
      <w:r>
        <w:rPr>
          <w:shd w:val="clear" w:color="auto" w:fill="FFFFFF"/>
        </w:rPr>
        <w:t>15 d. ir rugsėjo 15 d. duomenis.</w:t>
      </w:r>
    </w:p>
    <w:p w14:paraId="34304C88" w14:textId="76ECDCBD" w:rsidR="00E557DD" w:rsidRDefault="005D6F0A" w:rsidP="005D6F0A">
      <w:pPr>
        <w:pStyle w:val="Pasiulymai0"/>
        <w:rPr>
          <w:bCs/>
        </w:rPr>
      </w:pPr>
      <w:r>
        <w:rPr>
          <w:shd w:val="clear" w:color="auto" w:fill="FFFFFF"/>
        </w:rPr>
        <w:tab/>
        <w:t xml:space="preserve">6. </w:t>
      </w:r>
      <w:r w:rsidR="00E557DD">
        <w:rPr>
          <w:shd w:val="clear" w:color="auto" w:fill="FFFFFF"/>
        </w:rPr>
        <w:t>Valstybės kontrolės 2020</w:t>
      </w:r>
      <w:r w:rsidRPr="00DC4F4B">
        <w:rPr>
          <w:bCs/>
        </w:rPr>
        <w:t xml:space="preserve"> </w:t>
      </w:r>
      <w:r w:rsidR="00E557DD">
        <w:rPr>
          <w:bCs/>
        </w:rPr>
        <w:t xml:space="preserve">m. gegužės 12 d. </w:t>
      </w:r>
      <w:r w:rsidRPr="00DC4F4B">
        <w:rPr>
          <w:bCs/>
        </w:rPr>
        <w:t xml:space="preserve">valstybinio audito ataskaitą Nr. VAE-4 </w:t>
      </w:r>
      <w:r w:rsidRPr="00881688">
        <w:rPr>
          <w:b/>
          <w:bCs/>
        </w:rPr>
        <w:t>„</w:t>
      </w:r>
      <w:r w:rsidRPr="00881688">
        <w:rPr>
          <w:b/>
        </w:rPr>
        <w:t>Ūkio subjektų veiklos priežiūrą atliekančių institucijų konsolidavimas</w:t>
      </w:r>
      <w:r w:rsidRPr="00881688">
        <w:rPr>
          <w:b/>
          <w:bCs/>
        </w:rPr>
        <w:t>“</w:t>
      </w:r>
      <w:r w:rsidR="00E557DD">
        <w:rPr>
          <w:bCs/>
        </w:rPr>
        <w:t>.</w:t>
      </w:r>
      <w:r w:rsidRPr="00DC4F4B">
        <w:rPr>
          <w:bCs/>
        </w:rPr>
        <w:t xml:space="preserve"> </w:t>
      </w:r>
    </w:p>
    <w:p w14:paraId="0C0A28F9" w14:textId="01567D24" w:rsidR="005D6F0A" w:rsidRPr="00DC4F4B" w:rsidRDefault="00E557DD" w:rsidP="00E557DD">
      <w:pPr>
        <w:pStyle w:val="Pasiulymai0"/>
        <w:ind w:firstLine="737"/>
        <w:rPr>
          <w:bCs/>
        </w:rPr>
      </w:pPr>
      <w:r>
        <w:rPr>
          <w:bCs/>
        </w:rPr>
        <w:t>Audito komitetas,</w:t>
      </w:r>
      <w:r w:rsidRPr="00DC4F4B">
        <w:rPr>
          <w:bCs/>
        </w:rPr>
        <w:t xml:space="preserve"> </w:t>
      </w:r>
      <w:r w:rsidR="005D6F0A" w:rsidRPr="00DC4F4B">
        <w:t>įvertinęs joje nustatytas</w:t>
      </w:r>
      <w:r w:rsidR="005D6F0A" w:rsidRPr="00DC4F4B">
        <w:rPr>
          <w:i/>
        </w:rPr>
        <w:t xml:space="preserve"> </w:t>
      </w:r>
      <w:r w:rsidR="005D6F0A" w:rsidRPr="00DC4F4B">
        <w:t>ūkio subjektų priežiūrą atliekančių institucijų konsolidavimo problemas</w:t>
      </w:r>
      <w:r>
        <w:t>,</w:t>
      </w:r>
      <w:r w:rsidR="005D6F0A" w:rsidRPr="00DC4F4B">
        <w:t xml:space="preserve"> </w:t>
      </w:r>
      <w:r w:rsidR="005D6F0A" w:rsidRPr="00DC4F4B">
        <w:rPr>
          <w:bCs/>
        </w:rPr>
        <w:t xml:space="preserve">po svarstymo nutarė priimti </w:t>
      </w:r>
      <w:r w:rsidR="004E700A" w:rsidRPr="002556BE">
        <w:rPr>
          <w:b/>
          <w:bCs/>
        </w:rPr>
        <w:t xml:space="preserve">2020 m. gegužės 20 d. </w:t>
      </w:r>
      <w:r w:rsidR="005D6F0A" w:rsidRPr="002556BE">
        <w:rPr>
          <w:b/>
          <w:bCs/>
        </w:rPr>
        <w:t>sprendimą Nr. 141-S-3</w:t>
      </w:r>
      <w:r w:rsidR="005D6F0A" w:rsidRPr="00DC4F4B">
        <w:rPr>
          <w:bCs/>
        </w:rPr>
        <w:t xml:space="preserve">, kuriuo pasiūlė </w:t>
      </w:r>
      <w:r w:rsidR="005D6F0A" w:rsidRPr="00DC4F4B">
        <w:t xml:space="preserve">Vyriausybei atlikti sisteminį sąnaudų ir naudos analize pagrįstą priežiūros funkcijų vertinimą dėl </w:t>
      </w:r>
      <w:r w:rsidR="002556BE">
        <w:t>šių</w:t>
      </w:r>
      <w:r w:rsidR="005D6F0A" w:rsidRPr="00DC4F4B">
        <w:t xml:space="preserve"> funkcijų reikalingumo šalies mastu ir jį pristatyti Audito komitetui </w:t>
      </w:r>
      <w:r w:rsidR="005D6F0A" w:rsidRPr="00DC4F4B">
        <w:rPr>
          <w:bCs/>
        </w:rPr>
        <w:t>iki 2020 m. spalio 15 d.</w:t>
      </w:r>
    </w:p>
    <w:p w14:paraId="59A6D121" w14:textId="77777777" w:rsidR="001E7010" w:rsidRDefault="005F3B33" w:rsidP="005F3B33">
      <w:pPr>
        <w:pStyle w:val="Pasiulymai0"/>
      </w:pPr>
      <w:r w:rsidRPr="00DC4F4B">
        <w:rPr>
          <w:shd w:val="clear" w:color="auto" w:fill="FFFFFF"/>
        </w:rPr>
        <w:tab/>
      </w:r>
      <w:r w:rsidR="005D6F0A">
        <w:rPr>
          <w:shd w:val="clear" w:color="auto" w:fill="FFFFFF"/>
        </w:rPr>
        <w:t>7</w:t>
      </w:r>
      <w:r w:rsidRPr="00DC4F4B">
        <w:rPr>
          <w:shd w:val="clear" w:color="auto" w:fill="FFFFFF"/>
        </w:rPr>
        <w:t>.</w:t>
      </w:r>
      <w:r w:rsidRPr="00DC4F4B">
        <w:rPr>
          <w:bCs/>
        </w:rPr>
        <w:t xml:space="preserve"> Finansų ministerijos </w:t>
      </w:r>
      <w:r w:rsidRPr="00DC4F4B">
        <w:t xml:space="preserve">2019 m. balandžio 30 d. paskelbtą </w:t>
      </w:r>
      <w:r w:rsidRPr="004B2491">
        <w:rPr>
          <w:b/>
        </w:rPr>
        <w:t>Lietuvos stabilumo 2020 metų programą</w:t>
      </w:r>
      <w:r w:rsidRPr="00DC4F4B">
        <w:t xml:space="preserve"> ir Valstybės kontrolės 2020 m. gegužės 15 d. ataskaitą Nr. BPE-3 </w:t>
      </w:r>
      <w:r w:rsidRPr="004B2491">
        <w:rPr>
          <w:b/>
        </w:rPr>
        <w:t>„Lietuvos stabilumo 2020 metų programos vertinimas“</w:t>
      </w:r>
      <w:r w:rsidRPr="00DC4F4B">
        <w:t xml:space="preserve">. </w:t>
      </w:r>
    </w:p>
    <w:p w14:paraId="00EC3868" w14:textId="7757016C" w:rsidR="005F3B33" w:rsidRPr="00DC4F4B" w:rsidRDefault="005F3B33" w:rsidP="001E7010">
      <w:pPr>
        <w:pStyle w:val="Pasiulymai0"/>
        <w:ind w:firstLine="737"/>
      </w:pPr>
      <w:r w:rsidRPr="00DC4F4B">
        <w:lastRenderedPageBreak/>
        <w:t>Lietuvos stabilumo 2020 metų programoje pateiktos valdžios sektoriaus finansų projekcijos parengtos pagal ekonominės raidos scenarijų, esant didelio neapibrėžtumo sąlygoms dėl COVID-19 protrūkio. Programoje numatoma, kad COVID-19 pandemijos sukeltos krizės neigiamam poveikiui sušvelninti taikomos priemonės reikšmingai didins valdžios sektoriaus išlaidas, dėl ko 2020-2021 m. valdžios sektorius bus deficitinis.</w:t>
      </w:r>
    </w:p>
    <w:p w14:paraId="013CA229" w14:textId="02990C65" w:rsidR="005F3B33" w:rsidRPr="00DC4F4B" w:rsidRDefault="005F3B33" w:rsidP="005F3B33">
      <w:pPr>
        <w:pStyle w:val="Pasiulymai0"/>
      </w:pPr>
      <w:r w:rsidRPr="00DC4F4B">
        <w:tab/>
        <w:t xml:space="preserve">Lietuvos bankas Audito </w:t>
      </w:r>
      <w:r w:rsidR="002556BE">
        <w:t xml:space="preserve">ir kitiems </w:t>
      </w:r>
      <w:r w:rsidRPr="00DC4F4B">
        <w:t>komitet</w:t>
      </w:r>
      <w:r w:rsidR="002556BE">
        <w:t>ams</w:t>
      </w:r>
      <w:r w:rsidRPr="00DC4F4B">
        <w:t xml:space="preserve"> skirtame </w:t>
      </w:r>
      <w:r w:rsidR="002556BE">
        <w:t xml:space="preserve">rašte </w:t>
      </w:r>
      <w:r w:rsidRPr="00DC4F4B">
        <w:t xml:space="preserve">pažymėjo, kad 2020 m. valdžios sektoriaus deficito padidėjimas gali būti vienas didžiausių tarp ES valstybių dėl skiriamų itin didelės apimties skolinimusi grįstų fiskalinių priemonių. Lietuvos banko nuomone, pagrindinės fiskalinės priemonės turėtų atsispindėti 2020 m. biudžete, jame patikslinant planuojamas pajamas ir išlaidas. </w:t>
      </w:r>
    </w:p>
    <w:p w14:paraId="0E25B11A" w14:textId="5793C6F7" w:rsidR="005F3B33" w:rsidRPr="00DC4F4B" w:rsidRDefault="005F3B33" w:rsidP="005F3B33">
      <w:pPr>
        <w:pStyle w:val="Pasiulymai0"/>
      </w:pPr>
      <w:r w:rsidRPr="00DC4F4B">
        <w:tab/>
        <w:t xml:space="preserve">Valstybės kontrolė savo ataskaitoje akcentavo, kad pagal jos prognozes valdžios sektoriaus skola (kuri </w:t>
      </w:r>
      <w:r w:rsidR="00C636BE">
        <w:t xml:space="preserve">iki </w:t>
      </w:r>
      <w:r w:rsidRPr="00DC4F4B">
        <w:t xml:space="preserve">COVID-19 sukeltos krizės buvusi palyginti stabili) 2020 m. pasieks 50 proc. BVP lygį. Reikšmingai išaugus valdžios sektoriaus skolai, būtina numatyti jos mažinimo ateityje kryptį. </w:t>
      </w:r>
    </w:p>
    <w:p w14:paraId="5707E5E1" w14:textId="71A6FAB8" w:rsidR="005F3B33" w:rsidRPr="00DC4F4B" w:rsidRDefault="005F3B33" w:rsidP="005F3B33">
      <w:pPr>
        <w:pStyle w:val="Pasiulymai0"/>
      </w:pPr>
      <w:r w:rsidRPr="00DC4F4B">
        <w:tab/>
        <w:t xml:space="preserve">Susipažinęs su minėtų institucijų pateiktais faktais bei įžvalgomis, Audito komitetas savo ruožtu </w:t>
      </w:r>
      <w:r w:rsidRPr="00C636BE">
        <w:rPr>
          <w:b/>
        </w:rPr>
        <w:t>2020 m. gegužės 20 d. protokoliniame sprendime Nr. 141-P-12</w:t>
      </w:r>
      <w:r w:rsidRPr="00DC4F4B">
        <w:t xml:space="preserve"> akcentavo, jog trūksta visapusiško galimo ekonomikai skatinti skirtų ir numatomų skirti fiskalinių priemonių poveikio įvertinimo viešiesiems finansams (trumpuoju ir ilguoju laikotarpiu), kurios nėra numatytos patvirtintame 2020 m. valstybės biudžete. Todėl Audito komitetas pasiūlė Vyriausybei, kaip valstybės biudžeto planuotojai ir vykdytojai, peržiūrėti patvirtintas 2020 m. pajamas ir išlaidas, įvertinant tokių fiskalinių priemonių mastą bei poveikį viešiesiems finansams ir pateikti Seimui svarstyti patikslintą 2020 m. valstybės biudžeto ir savivaldybių biudžetų finansinių rodiklių patvirtinimo įstatymo pakeitimo projektą. </w:t>
      </w:r>
      <w:r w:rsidR="00C636BE">
        <w:t>Atsakymas iš Vyriausybės šiuo klausimu iki šiol n</w:t>
      </w:r>
      <w:r w:rsidR="001E7010">
        <w:t>ėra g</w:t>
      </w:r>
      <w:r w:rsidR="00C636BE">
        <w:t>autas.</w:t>
      </w:r>
    </w:p>
    <w:p w14:paraId="02556488" w14:textId="77777777" w:rsidR="001A5761" w:rsidRDefault="00961A55" w:rsidP="00012927">
      <w:pPr>
        <w:pStyle w:val="Pasiulymai0"/>
      </w:pPr>
      <w:r w:rsidRPr="00DC4F4B">
        <w:rPr>
          <w:bCs/>
        </w:rPr>
        <w:tab/>
      </w:r>
      <w:r w:rsidR="005F3B33" w:rsidRPr="00DC4F4B">
        <w:rPr>
          <w:bCs/>
        </w:rPr>
        <w:t xml:space="preserve">8. Valstybės kontrolės </w:t>
      </w:r>
      <w:r w:rsidR="005F3B33" w:rsidRPr="00DC4F4B">
        <w:t xml:space="preserve">2020 m. birželio 16 d. ataskaitą </w:t>
      </w:r>
      <w:r w:rsidR="00881688" w:rsidRPr="00DC4F4B">
        <w:t>Nr. BPE-4</w:t>
      </w:r>
      <w:r w:rsidR="00881688" w:rsidRPr="00881688">
        <w:rPr>
          <w:b/>
        </w:rPr>
        <w:t xml:space="preserve"> </w:t>
      </w:r>
      <w:r w:rsidR="005F3B33" w:rsidRPr="00881688">
        <w:rPr>
          <w:b/>
        </w:rPr>
        <w:t>„Savivaldybių 2020 m. biudžetų fiskalinės drausmės taisyklių laikymosi vertinimas“</w:t>
      </w:r>
      <w:r w:rsidR="005F3B33" w:rsidRPr="00DC4F4B">
        <w:t xml:space="preserve">. </w:t>
      </w:r>
    </w:p>
    <w:p w14:paraId="56F207C9" w14:textId="5878B04B" w:rsidR="005F3B33" w:rsidRPr="001A5761" w:rsidRDefault="005F3B33" w:rsidP="001A5761">
      <w:pPr>
        <w:pStyle w:val="Pasiulymai0"/>
        <w:ind w:firstLine="737"/>
        <w:rPr>
          <w:strike/>
        </w:rPr>
      </w:pPr>
      <w:r w:rsidRPr="00DC4F4B">
        <w:t xml:space="preserve">Valstybės kontrolė, siekdama padėti savivaldybėms užtikrinti fiskalinės drausmės taisyklių laikymąsi pagal Konstitucinio įstatymo nuostatas, pirmą kartą atliko </w:t>
      </w:r>
      <w:proofErr w:type="spellStart"/>
      <w:r w:rsidRPr="00DC4F4B">
        <w:t>ex</w:t>
      </w:r>
      <w:proofErr w:type="spellEnd"/>
      <w:r w:rsidRPr="00DC4F4B">
        <w:t>-ante (išankstinį) šių taisyklių laikymosi vertinimą pagal savivaldybių patvirtintus 2019 m. biudžetus.</w:t>
      </w:r>
    </w:p>
    <w:p w14:paraId="1E21A0DC" w14:textId="7D75AAA4" w:rsidR="005F3B33" w:rsidRPr="00DC4F4B" w:rsidRDefault="005F3B33" w:rsidP="005F3B33">
      <w:pPr>
        <w:spacing w:after="0" w:line="240" w:lineRule="auto"/>
        <w:jc w:val="both"/>
        <w:rPr>
          <w:rFonts w:ascii="Times New Roman" w:hAnsi="Times New Roman"/>
          <w:sz w:val="24"/>
          <w:szCs w:val="24"/>
        </w:rPr>
      </w:pPr>
      <w:r w:rsidRPr="00DC4F4B">
        <w:rPr>
          <w:rFonts w:ascii="Times New Roman" w:hAnsi="Times New Roman"/>
          <w:sz w:val="24"/>
          <w:szCs w:val="24"/>
        </w:rPr>
        <w:tab/>
        <w:t xml:space="preserve">Atliktas vertinimas parodė, kad iš </w:t>
      </w:r>
      <w:r w:rsidRPr="00DC4F4B">
        <w:rPr>
          <w:rFonts w:ascii="Times New Roman" w:hAnsi="Times New Roman"/>
          <w:sz w:val="24"/>
          <w:szCs w:val="24"/>
          <w:lang w:val="en-US"/>
        </w:rPr>
        <w:t xml:space="preserve">60 </w:t>
      </w:r>
      <w:r w:rsidRPr="00DC4F4B">
        <w:rPr>
          <w:rFonts w:ascii="Times New Roman" w:hAnsi="Times New Roman"/>
          <w:sz w:val="24"/>
          <w:szCs w:val="24"/>
        </w:rPr>
        <w:t xml:space="preserve">savivaldybių </w:t>
      </w:r>
      <w:r w:rsidRPr="00DC4F4B">
        <w:rPr>
          <w:rFonts w:ascii="Times New Roman" w:hAnsi="Times New Roman"/>
          <w:sz w:val="24"/>
          <w:szCs w:val="24"/>
          <w:lang w:val="en-US"/>
        </w:rPr>
        <w:t>57</w:t>
      </w:r>
      <w:r w:rsidRPr="00DC4F4B">
        <w:rPr>
          <w:rFonts w:ascii="Times New Roman" w:hAnsi="Times New Roman"/>
          <w:sz w:val="24"/>
          <w:szCs w:val="24"/>
        </w:rPr>
        <w:t xml:space="preserve">, tvirtindamos 2019 m. biudžetus, laikėsi valdžios sektoriui priskiriamų biudžetų taisyklės, tuo tarpu 3 savivaldybės šios taisyklės nesilaikė. </w:t>
      </w:r>
    </w:p>
    <w:p w14:paraId="0B24CE8C" w14:textId="2762B9BE" w:rsidR="005F3B33" w:rsidRPr="00DC4F4B" w:rsidRDefault="005F3B33" w:rsidP="005F3B33">
      <w:pPr>
        <w:spacing w:after="0" w:line="240" w:lineRule="auto"/>
        <w:jc w:val="both"/>
        <w:rPr>
          <w:rFonts w:ascii="Times New Roman" w:hAnsi="Times New Roman"/>
          <w:sz w:val="24"/>
          <w:szCs w:val="24"/>
        </w:rPr>
      </w:pPr>
      <w:r w:rsidRPr="00DC4F4B">
        <w:rPr>
          <w:rFonts w:ascii="Times New Roman" w:hAnsi="Times New Roman"/>
          <w:sz w:val="24"/>
          <w:szCs w:val="24"/>
        </w:rPr>
        <w:tab/>
        <w:t xml:space="preserve">Po šio vertinimo Valstybės kontrolė atkreipė dėmesį į tai, kad ji iš oficialiai pateiktų duomenų neturi galimybių apskaičiuoti metinio mokėtinų sumų pokyčio, kuris reikalingas vertinant </w:t>
      </w:r>
      <w:r w:rsidR="00393182">
        <w:rPr>
          <w:rFonts w:ascii="Times New Roman" w:hAnsi="Times New Roman"/>
          <w:sz w:val="24"/>
          <w:szCs w:val="24"/>
        </w:rPr>
        <w:t>tam tikr</w:t>
      </w:r>
      <w:r w:rsidR="005E60E1">
        <w:rPr>
          <w:rFonts w:ascii="Times New Roman" w:hAnsi="Times New Roman"/>
          <w:sz w:val="24"/>
          <w:szCs w:val="24"/>
        </w:rPr>
        <w:t>ai grupei priklausančių</w:t>
      </w:r>
      <w:r w:rsidR="00393182">
        <w:rPr>
          <w:rFonts w:ascii="Times New Roman" w:hAnsi="Times New Roman"/>
          <w:sz w:val="24"/>
          <w:szCs w:val="24"/>
        </w:rPr>
        <w:t xml:space="preserve"> </w:t>
      </w:r>
      <w:r w:rsidRPr="00DC4F4B">
        <w:rPr>
          <w:rFonts w:ascii="Times New Roman" w:hAnsi="Times New Roman"/>
          <w:sz w:val="24"/>
          <w:szCs w:val="24"/>
        </w:rPr>
        <w:t>savivaldybių (t. y</w:t>
      </w:r>
      <w:r w:rsidR="00393182">
        <w:rPr>
          <w:rFonts w:ascii="Times New Roman" w:hAnsi="Times New Roman"/>
          <w:sz w:val="24"/>
          <w:szCs w:val="24"/>
        </w:rPr>
        <w:t>. tų</w:t>
      </w:r>
      <w:r w:rsidRPr="00DC4F4B">
        <w:rPr>
          <w:rFonts w:ascii="Times New Roman" w:hAnsi="Times New Roman"/>
          <w:sz w:val="24"/>
          <w:szCs w:val="24"/>
        </w:rPr>
        <w:t xml:space="preserve">, kurių patvirtinti asignavimai viršija arba yra lygūs 0,3 proc. praėjusių metų BVP to meto kainomis) patvirtintais biudžetais formuojamų balansų atitiktį fiskalinės drausmės taisyklei kaupiamuoju principu, nes savivaldybės, tvirtindamos savo biudžetus, nėra įpareigotos skelbti mokėtinų sumų laikotarpio pabaigos prognozių. Todėl buvo pateiktas pasiūlymas, kad šios savivaldybės tokią informaciją nurodytų savo sprendime ar kitame dokumente, kuriuo yra tvirtinamas biudžetas. </w:t>
      </w:r>
    </w:p>
    <w:p w14:paraId="1E14944C" w14:textId="0DC34336" w:rsidR="005F3B33" w:rsidRPr="00DC4F4B" w:rsidRDefault="005F3B33" w:rsidP="005F3B33">
      <w:pPr>
        <w:spacing w:after="0" w:line="240" w:lineRule="auto"/>
        <w:jc w:val="both"/>
        <w:rPr>
          <w:rFonts w:ascii="Times New Roman" w:hAnsi="Times New Roman"/>
          <w:sz w:val="24"/>
          <w:szCs w:val="24"/>
        </w:rPr>
      </w:pPr>
      <w:r w:rsidRPr="00DC4F4B">
        <w:rPr>
          <w:rFonts w:ascii="Times New Roman" w:hAnsi="Times New Roman"/>
          <w:sz w:val="24"/>
          <w:szCs w:val="24"/>
        </w:rPr>
        <w:tab/>
        <w:t xml:space="preserve">Atsižvelgdamas į tai, Audito komitetas </w:t>
      </w:r>
      <w:r w:rsidRPr="00467E10">
        <w:rPr>
          <w:rFonts w:ascii="Times New Roman" w:hAnsi="Times New Roman"/>
          <w:b/>
          <w:sz w:val="24"/>
          <w:szCs w:val="24"/>
        </w:rPr>
        <w:t>2020 m. birželio 20 d. protokoliniu sprendimu Nr. 141-P-15</w:t>
      </w:r>
      <w:r w:rsidRPr="00DC4F4B">
        <w:rPr>
          <w:rFonts w:ascii="Times New Roman" w:hAnsi="Times New Roman"/>
          <w:b/>
          <w:sz w:val="24"/>
          <w:szCs w:val="24"/>
        </w:rPr>
        <w:t xml:space="preserve"> </w:t>
      </w:r>
      <w:r w:rsidRPr="00DC4F4B">
        <w:rPr>
          <w:rFonts w:ascii="Times New Roman" w:hAnsi="Times New Roman"/>
          <w:sz w:val="24"/>
          <w:szCs w:val="24"/>
        </w:rPr>
        <w:t xml:space="preserve">kreipėsi į Finansų ministeriją ir paprašė įvertinti </w:t>
      </w:r>
      <w:r w:rsidR="00F8041F">
        <w:rPr>
          <w:rFonts w:ascii="Times New Roman" w:hAnsi="Times New Roman"/>
          <w:sz w:val="24"/>
          <w:szCs w:val="24"/>
        </w:rPr>
        <w:t>minėtą</w:t>
      </w:r>
      <w:r w:rsidRPr="00DC4F4B">
        <w:rPr>
          <w:rFonts w:ascii="Times New Roman" w:hAnsi="Times New Roman"/>
          <w:sz w:val="24"/>
          <w:szCs w:val="24"/>
        </w:rPr>
        <w:t xml:space="preserve"> pasiūlymą bei galimas kitas jo įgyvendinimo alternatyvas. Finansų ministerija </w:t>
      </w:r>
      <w:r w:rsidRPr="00DC4F4B">
        <w:rPr>
          <w:rFonts w:ascii="Times New Roman" w:hAnsi="Times New Roman"/>
          <w:bCs/>
          <w:sz w:val="24"/>
          <w:szCs w:val="24"/>
        </w:rPr>
        <w:t xml:space="preserve">minėtam pasiūlymui </w:t>
      </w:r>
      <w:r w:rsidR="00F8041F" w:rsidRPr="00DC4F4B">
        <w:rPr>
          <w:rFonts w:ascii="Times New Roman" w:hAnsi="Times New Roman"/>
          <w:bCs/>
          <w:sz w:val="24"/>
          <w:szCs w:val="24"/>
        </w:rPr>
        <w:t xml:space="preserve">pritarė </w:t>
      </w:r>
      <w:r w:rsidRPr="00DC4F4B">
        <w:rPr>
          <w:rFonts w:ascii="Times New Roman" w:hAnsi="Times New Roman"/>
          <w:bCs/>
          <w:sz w:val="24"/>
          <w:szCs w:val="24"/>
        </w:rPr>
        <w:t xml:space="preserve">ir paprašė aukščiau nurodytų savivaldybių </w:t>
      </w:r>
      <w:r w:rsidRPr="00DC4F4B">
        <w:rPr>
          <w:rFonts w:ascii="Times New Roman" w:hAnsi="Times New Roman"/>
          <w:sz w:val="24"/>
          <w:szCs w:val="24"/>
        </w:rPr>
        <w:t xml:space="preserve">informaciją apie mokėtinų sumų prognozę laikotarpio pabaigai pateikti aiškinamajame rašte, teikiamame savivaldybės tarybai kartu su savivaldybės biudžeto projektu. </w:t>
      </w:r>
    </w:p>
    <w:p w14:paraId="1689ED5F" w14:textId="297A941E" w:rsidR="005F3B33" w:rsidRPr="00DC4F4B" w:rsidRDefault="005F3B33" w:rsidP="005F3B33">
      <w:pPr>
        <w:spacing w:after="0" w:line="240" w:lineRule="auto"/>
        <w:jc w:val="both"/>
        <w:rPr>
          <w:rFonts w:ascii="Times New Roman" w:hAnsi="Times New Roman"/>
          <w:bCs/>
          <w:sz w:val="24"/>
          <w:szCs w:val="24"/>
        </w:rPr>
      </w:pPr>
      <w:r w:rsidRPr="00DC4F4B">
        <w:rPr>
          <w:rFonts w:ascii="Times New Roman" w:hAnsi="Times New Roman"/>
          <w:sz w:val="24"/>
          <w:szCs w:val="24"/>
        </w:rPr>
        <w:tab/>
      </w:r>
      <w:r w:rsidRPr="00DC4F4B">
        <w:rPr>
          <w:rFonts w:ascii="Times New Roman" w:hAnsi="Times New Roman"/>
          <w:bCs/>
          <w:sz w:val="24"/>
          <w:szCs w:val="24"/>
        </w:rPr>
        <w:t xml:space="preserve">Audito komitetas ketina tęsti šio klausimo parlamentinę kontrolę ir patikrinti, ar ši problema išspręsta patvirtinus </w:t>
      </w:r>
      <w:r w:rsidRPr="00DC4F4B">
        <w:rPr>
          <w:rFonts w:ascii="Times New Roman" w:hAnsi="Times New Roman"/>
          <w:sz w:val="24"/>
          <w:szCs w:val="24"/>
        </w:rPr>
        <w:t>2021 m. minėtų savivaldybių biudžetus.</w:t>
      </w:r>
    </w:p>
    <w:p w14:paraId="5A73D7C6" w14:textId="77777777" w:rsidR="00716550" w:rsidRDefault="005F3B33" w:rsidP="005F3B33">
      <w:pPr>
        <w:shd w:val="clear" w:color="auto" w:fill="FFFFFF"/>
        <w:tabs>
          <w:tab w:val="left" w:pos="993"/>
        </w:tabs>
        <w:spacing w:after="0" w:line="240" w:lineRule="auto"/>
        <w:ind w:firstLine="567"/>
        <w:contextualSpacing/>
        <w:jc w:val="both"/>
        <w:rPr>
          <w:rFonts w:ascii="Times New Roman" w:hAnsi="Times New Roman"/>
          <w:sz w:val="24"/>
          <w:szCs w:val="24"/>
        </w:rPr>
      </w:pPr>
      <w:r w:rsidRPr="00DC4F4B">
        <w:rPr>
          <w:rFonts w:ascii="Times New Roman" w:hAnsi="Times New Roman"/>
          <w:bCs/>
          <w:sz w:val="24"/>
          <w:szCs w:val="24"/>
        </w:rPr>
        <w:lastRenderedPageBreak/>
        <w:t xml:space="preserve">9. Valstybės kontrolės </w:t>
      </w:r>
      <w:r w:rsidRPr="00DC4F4B">
        <w:rPr>
          <w:rFonts w:ascii="Times New Roman" w:hAnsi="Times New Roman"/>
          <w:sz w:val="24"/>
          <w:szCs w:val="24"/>
        </w:rPr>
        <w:t xml:space="preserve">2020 m. gegužės 28 d. išorinių peržiūrų apibendrinimo ataskaitą </w:t>
      </w:r>
      <w:r w:rsidR="00012927" w:rsidRPr="00DC4F4B">
        <w:rPr>
          <w:rFonts w:ascii="Times New Roman" w:hAnsi="Times New Roman"/>
          <w:sz w:val="24"/>
          <w:szCs w:val="24"/>
        </w:rPr>
        <w:t xml:space="preserve">               </w:t>
      </w:r>
      <w:r w:rsidRPr="00DC4F4B">
        <w:rPr>
          <w:rFonts w:ascii="Times New Roman" w:hAnsi="Times New Roman"/>
          <w:sz w:val="24"/>
          <w:szCs w:val="24"/>
        </w:rPr>
        <w:t xml:space="preserve">Nr. IPE-21 </w:t>
      </w:r>
      <w:r w:rsidRPr="00881688">
        <w:rPr>
          <w:rFonts w:ascii="Times New Roman" w:hAnsi="Times New Roman"/>
          <w:b/>
          <w:sz w:val="24"/>
          <w:szCs w:val="24"/>
        </w:rPr>
        <w:t>„Savivaldybių kontrolės ir audito tarnybų atliktų auditų išorinių peržiūrų 2020 metais rezultatai“</w:t>
      </w:r>
      <w:r w:rsidRPr="00DC4F4B">
        <w:rPr>
          <w:rFonts w:ascii="Times New Roman" w:hAnsi="Times New Roman"/>
          <w:sz w:val="24"/>
          <w:szCs w:val="24"/>
        </w:rPr>
        <w:t xml:space="preserve">. </w:t>
      </w:r>
    </w:p>
    <w:p w14:paraId="539755E5" w14:textId="7BFC5923" w:rsidR="0082202C" w:rsidRDefault="005F3B33" w:rsidP="005F3B33">
      <w:pPr>
        <w:shd w:val="clear" w:color="auto" w:fill="FFFFFF"/>
        <w:tabs>
          <w:tab w:val="left" w:pos="993"/>
        </w:tabs>
        <w:spacing w:after="0" w:line="240" w:lineRule="auto"/>
        <w:ind w:firstLine="567"/>
        <w:contextualSpacing/>
        <w:jc w:val="both"/>
        <w:rPr>
          <w:rFonts w:ascii="Times New Roman" w:hAnsi="Times New Roman"/>
          <w:sz w:val="24"/>
          <w:szCs w:val="24"/>
        </w:rPr>
      </w:pPr>
      <w:r w:rsidRPr="00DC4F4B">
        <w:rPr>
          <w:rFonts w:ascii="Times New Roman" w:hAnsi="Times New Roman"/>
          <w:sz w:val="24"/>
          <w:szCs w:val="24"/>
        </w:rPr>
        <w:t xml:space="preserve">Valstybės kontrolė 2020 m. atliko </w:t>
      </w:r>
      <w:r w:rsidR="0082202C">
        <w:rPr>
          <w:rFonts w:ascii="Times New Roman" w:hAnsi="Times New Roman"/>
          <w:sz w:val="24"/>
          <w:szCs w:val="24"/>
        </w:rPr>
        <w:t>9</w:t>
      </w:r>
      <w:r w:rsidRPr="00DC4F4B">
        <w:rPr>
          <w:rFonts w:ascii="Times New Roman" w:hAnsi="Times New Roman"/>
          <w:sz w:val="24"/>
          <w:szCs w:val="24"/>
        </w:rPr>
        <w:t xml:space="preserve"> savivaldybių kontrolės ir audito tarnybų (toliau – SKAT) sukurtų audito kokybės kontrolės sistemų ir atliktų auditų </w:t>
      </w:r>
      <w:r w:rsidR="007F74A9">
        <w:rPr>
          <w:rFonts w:ascii="Times New Roman" w:hAnsi="Times New Roman"/>
          <w:sz w:val="24"/>
          <w:szCs w:val="24"/>
        </w:rPr>
        <w:t xml:space="preserve">(finansinių ir veiklos) </w:t>
      </w:r>
      <w:r w:rsidRPr="00DC4F4B">
        <w:rPr>
          <w:rFonts w:ascii="Times New Roman" w:hAnsi="Times New Roman"/>
          <w:sz w:val="24"/>
          <w:szCs w:val="24"/>
        </w:rPr>
        <w:t xml:space="preserve">išorines peržiūras. </w:t>
      </w:r>
    </w:p>
    <w:p w14:paraId="1D3E0773" w14:textId="595B8933" w:rsidR="0082202C" w:rsidRDefault="0082202C" w:rsidP="005F3B33">
      <w:pPr>
        <w:shd w:val="clear" w:color="auto" w:fill="FFFFFF"/>
        <w:tabs>
          <w:tab w:val="left" w:pos="993"/>
        </w:tabs>
        <w:spacing w:after="0" w:line="240" w:lineRule="auto"/>
        <w:ind w:firstLine="567"/>
        <w:contextualSpacing/>
        <w:jc w:val="both"/>
        <w:rPr>
          <w:rFonts w:ascii="Times New Roman" w:hAnsi="Times New Roman"/>
          <w:sz w:val="24"/>
          <w:szCs w:val="24"/>
        </w:rPr>
      </w:pPr>
      <w:r>
        <w:rPr>
          <w:rFonts w:ascii="Times New Roman" w:hAnsi="Times New Roman"/>
        </w:rPr>
        <w:t xml:space="preserve">Atlikus </w:t>
      </w:r>
      <w:r w:rsidRPr="00257680">
        <w:rPr>
          <w:rFonts w:ascii="Times New Roman" w:hAnsi="Times New Roman"/>
        </w:rPr>
        <w:t>audito kokybės kontrolės sistemų vertinim</w:t>
      </w:r>
      <w:r>
        <w:rPr>
          <w:rFonts w:ascii="Times New Roman" w:hAnsi="Times New Roman"/>
        </w:rPr>
        <w:t>ą, buvo nustatyta, kad iš esmės visose 9 SKAT yra trūkumų (7 iš jų užfiksuoti reikšmingi trūkumai bei konstatuota, kad pati kontrolės sistema nėra veiksminga ir neužtikrina, kad auditai būtų atliekami pagal auditą reglamentuojančius teisės aktus).</w:t>
      </w:r>
    </w:p>
    <w:p w14:paraId="09093361" w14:textId="605A8E58" w:rsidR="00CE3E44" w:rsidRDefault="00CE3E44" w:rsidP="005F3B33">
      <w:pPr>
        <w:shd w:val="clear" w:color="auto" w:fill="FFFFFF"/>
        <w:tabs>
          <w:tab w:val="left" w:pos="993"/>
        </w:tabs>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Patikrinus pasirinktų minėtų 9 SKAT finansinių auditų kokybę, 7 iš jų </w:t>
      </w:r>
      <w:r w:rsidR="004D4E4D">
        <w:rPr>
          <w:rFonts w:ascii="Times New Roman" w:hAnsi="Times New Roman"/>
          <w:sz w:val="24"/>
          <w:szCs w:val="24"/>
        </w:rPr>
        <w:t xml:space="preserve">nustatyti </w:t>
      </w:r>
      <w:r>
        <w:rPr>
          <w:rFonts w:ascii="Times New Roman" w:hAnsi="Times New Roman"/>
          <w:sz w:val="24"/>
          <w:szCs w:val="24"/>
        </w:rPr>
        <w:t>reikšmingi nukrypimai nuo auditą reglamentuojančių teisės aktų</w:t>
      </w:r>
      <w:r w:rsidR="004D4E4D">
        <w:rPr>
          <w:rFonts w:ascii="Times New Roman" w:hAnsi="Times New Roman"/>
          <w:sz w:val="24"/>
          <w:szCs w:val="24"/>
        </w:rPr>
        <w:t xml:space="preserve">. Tuo tarpu </w:t>
      </w:r>
      <w:r w:rsidR="00B3223A">
        <w:rPr>
          <w:rFonts w:ascii="Times New Roman" w:hAnsi="Times New Roman"/>
          <w:sz w:val="24"/>
          <w:szCs w:val="24"/>
        </w:rPr>
        <w:t>patikrinus</w:t>
      </w:r>
      <w:r w:rsidR="004D4E4D">
        <w:rPr>
          <w:rFonts w:ascii="Times New Roman" w:hAnsi="Times New Roman"/>
          <w:sz w:val="24"/>
          <w:szCs w:val="24"/>
        </w:rPr>
        <w:t xml:space="preserve"> pasirinkt</w:t>
      </w:r>
      <w:r w:rsidR="00B3223A">
        <w:rPr>
          <w:rFonts w:ascii="Times New Roman" w:hAnsi="Times New Roman"/>
          <w:sz w:val="24"/>
          <w:szCs w:val="24"/>
        </w:rPr>
        <w:t>ų</w:t>
      </w:r>
      <w:r w:rsidR="004D4E4D">
        <w:rPr>
          <w:rFonts w:ascii="Times New Roman" w:hAnsi="Times New Roman"/>
          <w:sz w:val="24"/>
          <w:szCs w:val="24"/>
        </w:rPr>
        <w:t xml:space="preserve"> 2 veiklos audit</w:t>
      </w:r>
      <w:r w:rsidR="00B3223A">
        <w:rPr>
          <w:rFonts w:ascii="Times New Roman" w:hAnsi="Times New Roman"/>
          <w:sz w:val="24"/>
          <w:szCs w:val="24"/>
        </w:rPr>
        <w:t>ų kokybę</w:t>
      </w:r>
      <w:r w:rsidR="004D4E4D">
        <w:rPr>
          <w:rFonts w:ascii="Times New Roman" w:hAnsi="Times New Roman"/>
          <w:sz w:val="24"/>
          <w:szCs w:val="24"/>
        </w:rPr>
        <w:t>, tokių nukrypimų nenustatyta.</w:t>
      </w:r>
      <w:r>
        <w:rPr>
          <w:rFonts w:ascii="Times New Roman" w:hAnsi="Times New Roman"/>
          <w:sz w:val="24"/>
          <w:szCs w:val="24"/>
        </w:rPr>
        <w:t xml:space="preserve"> </w:t>
      </w:r>
    </w:p>
    <w:p w14:paraId="7C4C85BE" w14:textId="77777777" w:rsidR="005F3B33" w:rsidRPr="00012927" w:rsidRDefault="005F3B33" w:rsidP="005F3B33">
      <w:pPr>
        <w:shd w:val="clear" w:color="auto" w:fill="FFFFFF"/>
        <w:tabs>
          <w:tab w:val="left" w:pos="993"/>
        </w:tabs>
        <w:spacing w:after="0" w:line="240" w:lineRule="auto"/>
        <w:ind w:firstLine="567"/>
        <w:contextualSpacing/>
        <w:jc w:val="both"/>
        <w:rPr>
          <w:rFonts w:ascii="Times New Roman" w:hAnsi="Times New Roman"/>
          <w:bCs/>
          <w:sz w:val="24"/>
          <w:szCs w:val="24"/>
        </w:rPr>
      </w:pPr>
      <w:r w:rsidRPr="00012927">
        <w:rPr>
          <w:rFonts w:ascii="Times New Roman" w:hAnsi="Times New Roman"/>
          <w:bCs/>
          <w:sz w:val="24"/>
          <w:szCs w:val="24"/>
        </w:rPr>
        <w:t xml:space="preserve">Įvertinęs Valstybės kontrolės pateiktus duomenis, Audito komitetas priėmė </w:t>
      </w:r>
      <w:r w:rsidRPr="00716550">
        <w:rPr>
          <w:rFonts w:ascii="Times New Roman" w:hAnsi="Times New Roman"/>
          <w:b/>
          <w:bCs/>
          <w:sz w:val="24"/>
          <w:szCs w:val="24"/>
        </w:rPr>
        <w:t>2020 m. birželio 17 d. protokolinį sprendimą Nr. 141-P-15</w:t>
      </w:r>
      <w:r w:rsidRPr="00012927">
        <w:rPr>
          <w:rFonts w:ascii="Times New Roman" w:hAnsi="Times New Roman"/>
          <w:bCs/>
          <w:sz w:val="24"/>
          <w:szCs w:val="24"/>
        </w:rPr>
        <w:t xml:space="preserve"> </w:t>
      </w:r>
      <w:r w:rsidRPr="00012927">
        <w:rPr>
          <w:rFonts w:ascii="Times New Roman" w:hAnsi="Times New Roman"/>
          <w:sz w:val="24"/>
          <w:szCs w:val="24"/>
        </w:rPr>
        <w:t>tęsti SKAT veiklos kokybės pokyčių stebėseną.</w:t>
      </w:r>
    </w:p>
    <w:p w14:paraId="4522404C" w14:textId="5B28AB50" w:rsidR="00961A55" w:rsidRPr="00961A55" w:rsidRDefault="00961A55" w:rsidP="00961A55">
      <w:pPr>
        <w:shd w:val="clear" w:color="auto" w:fill="FFFFFF"/>
        <w:tabs>
          <w:tab w:val="left" w:pos="993"/>
        </w:tabs>
        <w:spacing w:after="0" w:line="240" w:lineRule="auto"/>
        <w:ind w:firstLine="567"/>
        <w:contextualSpacing/>
        <w:jc w:val="both"/>
        <w:rPr>
          <w:rFonts w:ascii="Times New Roman" w:hAnsi="Times New Roman"/>
          <w:sz w:val="24"/>
          <w:szCs w:val="24"/>
        </w:rPr>
      </w:pPr>
    </w:p>
    <w:p w14:paraId="44BE5690" w14:textId="72A83853" w:rsidR="00D413DC" w:rsidRDefault="009D38CB" w:rsidP="009D38CB">
      <w:pPr>
        <w:pStyle w:val="Antrat3"/>
        <w:spacing w:line="360" w:lineRule="auto"/>
        <w:ind w:left="720"/>
        <w:jc w:val="both"/>
        <w:rPr>
          <w:rFonts w:ascii="Times New Roman" w:hAnsi="Times New Roman" w:cs="Times New Roman"/>
          <w:b/>
          <w:i/>
          <w:color w:val="auto"/>
        </w:rPr>
      </w:pPr>
      <w:r w:rsidRPr="00C641C2">
        <w:rPr>
          <w:rFonts w:ascii="Times New Roman" w:hAnsi="Times New Roman" w:cs="Times New Roman"/>
          <w:b/>
          <w:i/>
          <w:color w:val="auto"/>
        </w:rPr>
        <w:t xml:space="preserve">2.3.2. </w:t>
      </w:r>
      <w:r w:rsidR="003E29ED" w:rsidRPr="00C641C2">
        <w:rPr>
          <w:rFonts w:ascii="Times New Roman" w:hAnsi="Times New Roman" w:cs="Times New Roman"/>
          <w:b/>
          <w:i/>
          <w:color w:val="auto"/>
        </w:rPr>
        <w:t>Kiti parlamentinės kontrolės klausimai</w:t>
      </w:r>
      <w:bookmarkEnd w:id="59"/>
      <w:bookmarkEnd w:id="60"/>
      <w:bookmarkEnd w:id="61"/>
      <w:bookmarkEnd w:id="62"/>
    </w:p>
    <w:p w14:paraId="3FEC41D9" w14:textId="27634954" w:rsidR="00260F8B" w:rsidRPr="00292498" w:rsidRDefault="00260F8B" w:rsidP="00260F8B">
      <w:pPr>
        <w:pStyle w:val="Pasiulymai0"/>
      </w:pPr>
      <w:r>
        <w:tab/>
        <w:t>1. Audito k</w:t>
      </w:r>
      <w:r w:rsidRPr="00292498">
        <w:t xml:space="preserve">omiteto nariams buvo pristatyti </w:t>
      </w:r>
      <w:r w:rsidRPr="00881688">
        <w:rPr>
          <w:b/>
          <w:noProof/>
        </w:rPr>
        <w:drawing>
          <wp:anchor distT="0" distB="0" distL="114300" distR="114300" simplePos="0" relativeHeight="251659264" behindDoc="1" locked="0" layoutInCell="1" allowOverlap="1" wp14:anchorId="0F1B264B" wp14:editId="1F98D3B4">
            <wp:simplePos x="0" y="0"/>
            <wp:positionH relativeFrom="column">
              <wp:posOffset>1904365</wp:posOffset>
            </wp:positionH>
            <wp:positionV relativeFrom="paragraph">
              <wp:posOffset>570865</wp:posOffset>
            </wp:positionV>
            <wp:extent cx="4318000" cy="983615"/>
            <wp:effectExtent l="0" t="0" r="6350" b="6985"/>
            <wp:wrapTight wrapText="bothSides">
              <wp:wrapPolygon edited="0">
                <wp:start x="0" y="0"/>
                <wp:lineTo x="0" y="21335"/>
                <wp:lineTo x="21536" y="21335"/>
                <wp:lineTo x="21536" y="0"/>
                <wp:lineTo x="0" y="0"/>
              </wp:wrapPolygon>
            </wp:wrapTight>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aveikslėlis 25"/>
                    <pic:cNvPicPr>
                      <a:picLocks noChangeAspect="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4318000" cy="983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1688">
        <w:rPr>
          <w:b/>
        </w:rPr>
        <w:t>apibendrinti 2019 m. duomenys apie lėšų panaudojimą reprezentacijai, transportui, kvalifikacijai tobulinti, ekspertams, komandiruotėms ir darbo užmokesčiui</w:t>
      </w:r>
      <w:r w:rsidRPr="00292498">
        <w:t>,</w:t>
      </w:r>
      <w:r w:rsidRPr="00292498">
        <w:rPr>
          <w:color w:val="000000" w:themeColor="text1"/>
        </w:rPr>
        <w:t xml:space="preserve"> kurie rodo, kad a</w:t>
      </w:r>
      <w:r w:rsidRPr="00292498">
        <w:rPr>
          <w:rStyle w:val="st1"/>
          <w:color w:val="000000" w:themeColor="text1"/>
        </w:rPr>
        <w:t xml:space="preserve">signavimų valdytojai ir vėl itin noriai </w:t>
      </w:r>
      <w:r w:rsidRPr="00881688">
        <w:rPr>
          <w:rStyle w:val="Emfaz"/>
          <w:i w:val="0"/>
          <w:color w:val="000000" w:themeColor="text1"/>
        </w:rPr>
        <w:t>išlaidauti</w:t>
      </w:r>
      <w:r w:rsidRPr="00881688">
        <w:rPr>
          <w:rStyle w:val="st1"/>
          <w:i/>
          <w:color w:val="000000" w:themeColor="text1"/>
        </w:rPr>
        <w:t xml:space="preserve"> </w:t>
      </w:r>
      <w:r w:rsidRPr="00881688">
        <w:rPr>
          <w:rStyle w:val="st1"/>
          <w:color w:val="000000" w:themeColor="text1"/>
        </w:rPr>
        <w:t>ima</w:t>
      </w:r>
      <w:r w:rsidRPr="00881688">
        <w:rPr>
          <w:rStyle w:val="st1"/>
          <w:i/>
          <w:color w:val="000000" w:themeColor="text1"/>
        </w:rPr>
        <w:t xml:space="preserve"> </w:t>
      </w:r>
      <w:r w:rsidRPr="00881688">
        <w:rPr>
          <w:rStyle w:val="Emfaz"/>
          <w:i w:val="0"/>
          <w:color w:val="000000" w:themeColor="text1"/>
        </w:rPr>
        <w:t>paskutinį</w:t>
      </w:r>
      <w:r w:rsidRPr="00881688">
        <w:rPr>
          <w:rStyle w:val="st1"/>
          <w:i/>
          <w:color w:val="000000" w:themeColor="text1"/>
        </w:rPr>
        <w:t xml:space="preserve"> </w:t>
      </w:r>
      <w:r w:rsidRPr="00881688">
        <w:rPr>
          <w:rStyle w:val="Emfaz"/>
          <w:i w:val="0"/>
          <w:color w:val="000000" w:themeColor="text1"/>
        </w:rPr>
        <w:t>metų ketvirtį.</w:t>
      </w:r>
      <w:r w:rsidRPr="00292498">
        <w:rPr>
          <w:rStyle w:val="Emfaz"/>
          <w:color w:val="000000" w:themeColor="text1"/>
        </w:rPr>
        <w:t xml:space="preserve"> </w:t>
      </w:r>
    </w:p>
    <w:p w14:paraId="65A6F79F" w14:textId="77777777" w:rsidR="00260F8B" w:rsidRPr="00292498" w:rsidRDefault="00260F8B" w:rsidP="00260F8B">
      <w:pPr>
        <w:pStyle w:val="Pasiulymai0"/>
        <w:rPr>
          <w:color w:val="000000" w:themeColor="text1"/>
        </w:rPr>
      </w:pPr>
      <w:r w:rsidRPr="00292498">
        <w:rPr>
          <w:color w:val="000000" w:themeColor="text1"/>
        </w:rPr>
        <w:t>Praėjusių metų IV ketvirčio išlaidos ekspertams, transportui, kvalifikacijai tobulinti, reprezentacijai, premijoms ir priemokoms sudarė 41–81 proc. kiekvienam šiam segmentui skirtų metinių išlaidų.</w:t>
      </w:r>
    </w:p>
    <w:p w14:paraId="51768E24" w14:textId="448C7979" w:rsidR="00260F8B" w:rsidRPr="00292498" w:rsidRDefault="00260F8B" w:rsidP="00260F8B">
      <w:pPr>
        <w:pStyle w:val="Pasiulymai0"/>
        <w:rPr>
          <w:color w:val="000000" w:themeColor="text1"/>
        </w:rPr>
      </w:pPr>
      <w:r w:rsidRPr="00292498">
        <w:rPr>
          <w:noProof/>
          <w:color w:val="000000" w:themeColor="text1"/>
        </w:rPr>
        <w:drawing>
          <wp:anchor distT="0" distB="0" distL="114300" distR="114300" simplePos="0" relativeHeight="251660288" behindDoc="1" locked="0" layoutInCell="1" allowOverlap="1" wp14:anchorId="44FE6CAB" wp14:editId="6F9BB283">
            <wp:simplePos x="0" y="0"/>
            <wp:positionH relativeFrom="column">
              <wp:posOffset>3066415</wp:posOffset>
            </wp:positionH>
            <wp:positionV relativeFrom="paragraph">
              <wp:posOffset>356870</wp:posOffset>
            </wp:positionV>
            <wp:extent cx="3155950" cy="1577975"/>
            <wp:effectExtent l="0" t="0" r="6350" b="3175"/>
            <wp:wrapTight wrapText="bothSides">
              <wp:wrapPolygon edited="0">
                <wp:start x="0" y="0"/>
                <wp:lineTo x="0" y="21383"/>
                <wp:lineTo x="21513" y="21383"/>
                <wp:lineTo x="21513" y="0"/>
                <wp:lineTo x="0" y="0"/>
              </wp:wrapPolygon>
            </wp:wrapTight>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155950" cy="1577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themeColor="text1"/>
        </w:rPr>
        <w:tab/>
      </w:r>
      <w:r w:rsidRPr="00292498">
        <w:rPr>
          <w:color w:val="000000" w:themeColor="text1"/>
        </w:rPr>
        <w:t>Analizė rodo, kad Vyriausybės pastangos kontroliuoti valstybės biudžeto asignavimų perskirstymą tarp ketvirčių yra nepakankamos. Lygiai taip pat kaip ir nev</w:t>
      </w:r>
      <w:r>
        <w:rPr>
          <w:color w:val="000000" w:themeColor="text1"/>
        </w:rPr>
        <w:t xml:space="preserve">eiksmingos kontrolės priemonės </w:t>
      </w:r>
      <w:r w:rsidRPr="00292498">
        <w:rPr>
          <w:color w:val="000000" w:themeColor="text1"/>
        </w:rPr>
        <w:t xml:space="preserve">siekiant užtikrinti efektyvų ir proporcingą valstybės biudžeto lėšų planavimą, nes reikšmingiausi 2019 m. </w:t>
      </w:r>
      <w:r w:rsidRPr="00292498">
        <w:rPr>
          <w:rStyle w:val="st1"/>
          <w:color w:val="000000" w:themeColor="text1"/>
        </w:rPr>
        <w:t xml:space="preserve">asignavimų valdytojų išlaidų pokyčiai – </w:t>
      </w:r>
      <w:r w:rsidRPr="00292498">
        <w:rPr>
          <w:color w:val="000000" w:themeColor="text1"/>
        </w:rPr>
        <w:t xml:space="preserve">lėšų panaudojimas darbo užmokesčiui ir ekspertams </w:t>
      </w:r>
      <w:r w:rsidR="00A86E24">
        <w:rPr>
          <w:color w:val="000000" w:themeColor="text1"/>
        </w:rPr>
        <w:t>(</w:t>
      </w:r>
      <w:r w:rsidRPr="00292498">
        <w:rPr>
          <w:color w:val="000000" w:themeColor="text1"/>
        </w:rPr>
        <w:t xml:space="preserve">didėjo atitinkamai 39 ir 38 </w:t>
      </w:r>
      <w:proofErr w:type="spellStart"/>
      <w:r w:rsidRPr="00292498">
        <w:rPr>
          <w:color w:val="000000" w:themeColor="text1"/>
        </w:rPr>
        <w:t>proc</w:t>
      </w:r>
      <w:proofErr w:type="spellEnd"/>
      <w:r w:rsidR="00A86E24">
        <w:rPr>
          <w:color w:val="000000" w:themeColor="text1"/>
        </w:rPr>
        <w:t>)</w:t>
      </w:r>
      <w:r w:rsidRPr="00292498">
        <w:rPr>
          <w:color w:val="000000" w:themeColor="text1"/>
        </w:rPr>
        <w:t>.</w:t>
      </w:r>
    </w:p>
    <w:p w14:paraId="4C37CCD3" w14:textId="77777777" w:rsidR="00260F8B" w:rsidRPr="00292498" w:rsidRDefault="00260F8B" w:rsidP="00260F8B">
      <w:pPr>
        <w:pStyle w:val="Pasiulymai0"/>
        <w:rPr>
          <w:color w:val="000000" w:themeColor="text1"/>
        </w:rPr>
      </w:pPr>
      <w:r>
        <w:rPr>
          <w:color w:val="000000" w:themeColor="text1"/>
        </w:rPr>
        <w:tab/>
      </w:r>
      <w:r w:rsidRPr="00292498">
        <w:rPr>
          <w:color w:val="000000" w:themeColor="text1"/>
        </w:rPr>
        <w:t>Nors išlaidavimas transportui, reprezentacijai ir kvalifikacijai tobulinti šiek tiek lėtėja, tačiau bendra tendencija išlieka ta pati – institucijų apetitas išlaidauti nemažėja.</w:t>
      </w:r>
    </w:p>
    <w:p w14:paraId="13B99B03" w14:textId="004C6D20" w:rsidR="00260F8B" w:rsidRPr="00292498" w:rsidRDefault="00260F8B" w:rsidP="00260F8B">
      <w:pPr>
        <w:pStyle w:val="Pasiulymai0"/>
      </w:pPr>
      <w:r>
        <w:rPr>
          <w:color w:val="000000" w:themeColor="text1"/>
        </w:rPr>
        <w:tab/>
      </w:r>
      <w:r w:rsidRPr="00292498">
        <w:rPr>
          <w:color w:val="000000" w:themeColor="text1"/>
        </w:rPr>
        <w:t>Audito komitetas kiekvienais metais pabrėžia</w:t>
      </w:r>
      <w:r w:rsidRPr="00292498">
        <w:t xml:space="preserve">, kad Vyriausybė turėtų imtis lyderystės šiuos klausimus sprendžiant kompleksiškai su valstybėje planuojamomis sisteminėmis pertvarkomis. </w:t>
      </w:r>
      <w:r w:rsidRPr="001A674B">
        <w:t>Strateginio planavimo ir biudžeto formavimo sistemos pertvarkos parlamentinė kontrolė – vienas iš Audito komiteto prioritetinių darbų, kuri</w:t>
      </w:r>
      <w:r w:rsidR="001A674B">
        <w:t xml:space="preserve">s bus tęsiamas </w:t>
      </w:r>
      <w:r w:rsidRPr="001A674B">
        <w:t xml:space="preserve">Seimo </w:t>
      </w:r>
      <w:r w:rsidR="00F36FDE">
        <w:t>IX (</w:t>
      </w:r>
      <w:r w:rsidR="001A674B">
        <w:t>rudens</w:t>
      </w:r>
      <w:r w:rsidR="00F36FDE">
        <w:t>)</w:t>
      </w:r>
      <w:r w:rsidRPr="001A674B">
        <w:t xml:space="preserve"> sesijoje.</w:t>
      </w:r>
      <w:r w:rsidRPr="00292498">
        <w:t xml:space="preserve"> </w:t>
      </w:r>
    </w:p>
    <w:p w14:paraId="527C8C31" w14:textId="19B10AA2" w:rsidR="00260F8B" w:rsidRDefault="00260F8B" w:rsidP="00260F8B">
      <w:pPr>
        <w:pStyle w:val="Pasiulymai0"/>
      </w:pPr>
      <w:r>
        <w:tab/>
        <w:t>2</w:t>
      </w:r>
      <w:r w:rsidRPr="00292498">
        <w:t xml:space="preserve">. </w:t>
      </w:r>
      <w:r>
        <w:t>Audito k</w:t>
      </w:r>
      <w:r w:rsidRPr="00292498">
        <w:t xml:space="preserve">omitetui tęsiant parlamentinės kontrolės klausimo svarstymą dėl valstybės įstaigų bendrųjų funkcijų konsolidavimo eigos ir Nacionalinio bendrųjų funkcijų centro veiklos rezultatų, </w:t>
      </w:r>
      <w:r w:rsidRPr="00292498">
        <w:rPr>
          <w:color w:val="000000" w:themeColor="text1"/>
        </w:rPr>
        <w:t xml:space="preserve">atlikta </w:t>
      </w:r>
      <w:r w:rsidRPr="00881688">
        <w:rPr>
          <w:b/>
        </w:rPr>
        <w:t>pareigybių pokyčio, susijusio su buhalterinės apskaitos ir personalo administravimo funkcijų centralizavimu</w:t>
      </w:r>
      <w:r w:rsidRPr="00292498">
        <w:t>, analizė, kuri atskleidė, kad prasidėjus konsolidavimo procesui analogiškas įstaigose panaikintų pareigybių skaičius buvo įsteigtas Nacionaliniame bendrųjų funkcijų centre.</w:t>
      </w:r>
    </w:p>
    <w:p w14:paraId="37F1B102" w14:textId="3BCA6E44" w:rsidR="00F36FDE" w:rsidRDefault="00F36FDE" w:rsidP="00F36FDE">
      <w:pPr>
        <w:pStyle w:val="Pasiulymai0"/>
        <w:ind w:firstLine="567"/>
      </w:pPr>
      <w:r>
        <w:lastRenderedPageBreak/>
        <w:t xml:space="preserve">Su šiuo klausimu susijusi parlamentinė kontrolė bus tęsiama </w:t>
      </w:r>
      <w:r w:rsidRPr="001A674B">
        <w:t xml:space="preserve">Seimo </w:t>
      </w:r>
      <w:r>
        <w:t>IX (rudens)</w:t>
      </w:r>
      <w:r w:rsidRPr="001A674B">
        <w:t xml:space="preserve"> sesijoje</w:t>
      </w:r>
      <w:r>
        <w:t xml:space="preserve">. </w:t>
      </w:r>
    </w:p>
    <w:p w14:paraId="01F5766C" w14:textId="765EE425" w:rsidR="00260F8B" w:rsidRDefault="00260F8B" w:rsidP="00292498">
      <w:pPr>
        <w:spacing w:after="0" w:line="240" w:lineRule="auto"/>
        <w:ind w:firstLine="567"/>
        <w:jc w:val="both"/>
        <w:rPr>
          <w:rFonts w:ascii="Times New Roman" w:hAnsi="Times New Roman"/>
          <w:sz w:val="24"/>
          <w:szCs w:val="24"/>
        </w:rPr>
      </w:pPr>
      <w:r w:rsidRPr="00260F8B">
        <w:rPr>
          <w:rFonts w:ascii="Times New Roman" w:hAnsi="Times New Roman"/>
          <w:sz w:val="24"/>
          <w:szCs w:val="24"/>
        </w:rPr>
        <w:t xml:space="preserve">3. Pavasario sesijoje Audito komitetas tęsė parlamentinės kontrolės klausimo </w:t>
      </w:r>
      <w:r w:rsidR="0062568D" w:rsidRPr="0062568D">
        <w:rPr>
          <w:rFonts w:ascii="Times New Roman" w:hAnsi="Times New Roman"/>
          <w:b/>
          <w:sz w:val="24"/>
          <w:szCs w:val="24"/>
        </w:rPr>
        <w:t>d</w:t>
      </w:r>
      <w:r w:rsidRPr="00260F8B">
        <w:rPr>
          <w:rFonts w:ascii="Times New Roman" w:hAnsi="Times New Roman"/>
          <w:b/>
          <w:sz w:val="24"/>
          <w:szCs w:val="24"/>
        </w:rPr>
        <w:t>ėl savivaldybių būsto nuomos</w:t>
      </w:r>
      <w:r w:rsidRPr="00260F8B">
        <w:rPr>
          <w:rFonts w:ascii="Times New Roman" w:hAnsi="Times New Roman"/>
          <w:sz w:val="24"/>
          <w:szCs w:val="24"/>
        </w:rPr>
        <w:t xml:space="preserve"> stebėseną. Neringos miesto savivaldybė aktyviai raginta užtikrinti savivaldybės dalyvavimą Valstybės kontrolės atliekamame savivaldybių nekilnojamojo turto valdymo audite. </w:t>
      </w:r>
      <w:r w:rsidRPr="00D06438">
        <w:rPr>
          <w:rFonts w:ascii="Times New Roman" w:hAnsi="Times New Roman"/>
          <w:sz w:val="24"/>
          <w:szCs w:val="24"/>
        </w:rPr>
        <w:t>Taip pat bendradarbiaujant su Klaipėdos apygardos prokuratūros Viešojo intereso gynimo skyriumi stebėti savivaldybės veiksmai, įgyvendinant prokuratūros nutarimus.</w:t>
      </w:r>
    </w:p>
    <w:p w14:paraId="112AF64F" w14:textId="1994924F" w:rsidR="00260F8B" w:rsidRDefault="00260F8B" w:rsidP="00292498">
      <w:pPr>
        <w:spacing w:after="0" w:line="240" w:lineRule="auto"/>
        <w:ind w:firstLine="567"/>
        <w:jc w:val="both"/>
        <w:rPr>
          <w:rFonts w:ascii="Times New Roman" w:hAnsi="Times New Roman"/>
          <w:sz w:val="24"/>
          <w:szCs w:val="24"/>
        </w:rPr>
      </w:pPr>
      <w:r w:rsidRPr="00260F8B">
        <w:rPr>
          <w:rFonts w:ascii="Times New Roman" w:hAnsi="Times New Roman"/>
          <w:sz w:val="24"/>
          <w:szCs w:val="24"/>
        </w:rPr>
        <w:t xml:space="preserve">4. Audito komiteto nariams buvo pristatyta </w:t>
      </w:r>
      <w:r w:rsidRPr="00260F8B">
        <w:rPr>
          <w:rFonts w:ascii="Times New Roman" w:hAnsi="Times New Roman"/>
          <w:b/>
          <w:sz w:val="24"/>
          <w:szCs w:val="24"/>
        </w:rPr>
        <w:t>Valstybės kontrolės 2019 m. veiklos ataskaita</w:t>
      </w:r>
      <w:r w:rsidR="00F36FDE">
        <w:rPr>
          <w:rFonts w:ascii="Times New Roman" w:hAnsi="Times New Roman"/>
          <w:sz w:val="24"/>
          <w:szCs w:val="24"/>
        </w:rPr>
        <w:t>, kurioje apžvelgti šios institucijos atliktų darbų rezultatai.</w:t>
      </w:r>
    </w:p>
    <w:p w14:paraId="210E1EA2" w14:textId="18A21C99" w:rsidR="00260F8B" w:rsidRDefault="00260F8B" w:rsidP="00292498">
      <w:pPr>
        <w:spacing w:after="0" w:line="240" w:lineRule="auto"/>
        <w:ind w:firstLine="567"/>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z w:val="24"/>
          <w:szCs w:val="24"/>
          <w:shd w:val="clear" w:color="auto" w:fill="FFFFFF" w:themeFill="background1"/>
          <w:lang w:eastAsia="lt-LT"/>
        </w:rPr>
        <w:t>Audito k</w:t>
      </w:r>
      <w:r w:rsidRPr="00292498">
        <w:rPr>
          <w:rFonts w:ascii="Times New Roman" w:hAnsi="Times New Roman"/>
          <w:sz w:val="24"/>
          <w:szCs w:val="24"/>
          <w:shd w:val="clear" w:color="auto" w:fill="FFFFFF" w:themeFill="background1"/>
          <w:lang w:eastAsia="lt-LT"/>
        </w:rPr>
        <w:t xml:space="preserve">omitetas pavasario sesijoje svarstė </w:t>
      </w:r>
      <w:r w:rsidRPr="00881688">
        <w:rPr>
          <w:rFonts w:ascii="Times New Roman" w:hAnsi="Times New Roman"/>
          <w:b/>
          <w:sz w:val="24"/>
          <w:szCs w:val="24"/>
        </w:rPr>
        <w:t>Viešųjų pirkimų tarnybos 2019 m. veiklos ataskaitą</w:t>
      </w:r>
      <w:r w:rsidRPr="00292498">
        <w:rPr>
          <w:rFonts w:ascii="Times New Roman" w:hAnsi="Times New Roman"/>
          <w:sz w:val="24"/>
          <w:szCs w:val="24"/>
        </w:rPr>
        <w:t xml:space="preserve">. Susipažinus su </w:t>
      </w:r>
      <w:r w:rsidR="0062568D">
        <w:rPr>
          <w:rFonts w:ascii="Times New Roman" w:hAnsi="Times New Roman"/>
          <w:sz w:val="24"/>
          <w:szCs w:val="24"/>
        </w:rPr>
        <w:t>t</w:t>
      </w:r>
      <w:r w:rsidRPr="00292498">
        <w:rPr>
          <w:rFonts w:ascii="Times New Roman" w:hAnsi="Times New Roman"/>
          <w:sz w:val="24"/>
          <w:szCs w:val="24"/>
        </w:rPr>
        <w:t>arnybos ataskaita nutarta tęsti probleminių klausimų, susijusių su viešaisiais pirkimais</w:t>
      </w:r>
      <w:r w:rsidR="0062568D">
        <w:rPr>
          <w:rFonts w:ascii="Times New Roman" w:hAnsi="Times New Roman"/>
          <w:sz w:val="24"/>
          <w:szCs w:val="24"/>
        </w:rPr>
        <w:t>,</w:t>
      </w:r>
      <w:r w:rsidRPr="00292498">
        <w:rPr>
          <w:rFonts w:ascii="Times New Roman" w:hAnsi="Times New Roman"/>
          <w:sz w:val="24"/>
          <w:szCs w:val="24"/>
        </w:rPr>
        <w:t xml:space="preserve"> stebėseną, ypatingą dėmesį skiriant vieno tiekėjo, vidaus sandorių, ekonominio naudingumo kriterijų taikymo, centralizuotų pirkimų vykdymo bei </w:t>
      </w:r>
      <w:r w:rsidR="0062568D">
        <w:rPr>
          <w:rFonts w:ascii="Times New Roman" w:hAnsi="Times New Roman"/>
          <w:sz w:val="24"/>
          <w:szCs w:val="24"/>
        </w:rPr>
        <w:t>V</w:t>
      </w:r>
      <w:r w:rsidRPr="00292498">
        <w:rPr>
          <w:rFonts w:ascii="Times New Roman" w:hAnsi="Times New Roman"/>
          <w:sz w:val="24"/>
          <w:szCs w:val="24"/>
        </w:rPr>
        <w:t>iešųjų pirkimų įstatymo stebėsenos stokos problematikai.</w:t>
      </w:r>
    </w:p>
    <w:p w14:paraId="2FF64E73" w14:textId="27EAAB9C" w:rsidR="00292498" w:rsidRPr="00292498" w:rsidRDefault="00260F8B" w:rsidP="00292498">
      <w:pPr>
        <w:spacing w:after="0" w:line="240" w:lineRule="auto"/>
        <w:ind w:firstLine="567"/>
        <w:jc w:val="both"/>
        <w:rPr>
          <w:rFonts w:ascii="Times New Roman" w:hAnsi="Times New Roman"/>
          <w:sz w:val="24"/>
          <w:szCs w:val="24"/>
          <w:lang w:eastAsia="lt-LT"/>
        </w:rPr>
      </w:pPr>
      <w:r>
        <w:rPr>
          <w:rFonts w:ascii="Times New Roman" w:hAnsi="Times New Roman"/>
          <w:sz w:val="24"/>
          <w:szCs w:val="24"/>
        </w:rPr>
        <w:t xml:space="preserve">6. </w:t>
      </w:r>
      <w:r w:rsidR="00292498" w:rsidRPr="00292498">
        <w:rPr>
          <w:rFonts w:ascii="Times New Roman" w:hAnsi="Times New Roman"/>
          <w:sz w:val="24"/>
          <w:szCs w:val="24"/>
        </w:rPr>
        <w:t xml:space="preserve">Audito komitetas svarstė parlamentinės kontrolės klausimą </w:t>
      </w:r>
      <w:r w:rsidR="0062568D" w:rsidRPr="00EC568C">
        <w:rPr>
          <w:rFonts w:ascii="Times New Roman" w:hAnsi="Times New Roman"/>
          <w:b/>
          <w:sz w:val="24"/>
          <w:szCs w:val="24"/>
        </w:rPr>
        <w:t>d</w:t>
      </w:r>
      <w:r w:rsidR="00292498" w:rsidRPr="00EC568C">
        <w:rPr>
          <w:rFonts w:ascii="Times New Roman" w:hAnsi="Times New Roman"/>
          <w:b/>
          <w:sz w:val="24"/>
          <w:szCs w:val="24"/>
        </w:rPr>
        <w:t>ėl COVID-19 priimtų viešųjų pirkimų teisinio reglamentavimo pokyčių, stebimų pirkimų tendencijų ir galimų rizikų įvertinimo</w:t>
      </w:r>
      <w:r w:rsidR="00292498" w:rsidRPr="00EC568C">
        <w:rPr>
          <w:rFonts w:ascii="Times New Roman" w:hAnsi="Times New Roman"/>
          <w:sz w:val="24"/>
          <w:szCs w:val="24"/>
        </w:rPr>
        <w:t>.</w:t>
      </w:r>
      <w:r w:rsidR="00292498" w:rsidRPr="00292498">
        <w:rPr>
          <w:rFonts w:ascii="Times New Roman" w:hAnsi="Times New Roman"/>
          <w:sz w:val="24"/>
          <w:szCs w:val="24"/>
        </w:rPr>
        <w:t xml:space="preserve"> </w:t>
      </w:r>
      <w:r w:rsidR="00012927">
        <w:rPr>
          <w:rFonts w:ascii="Times New Roman" w:hAnsi="Times New Roman"/>
          <w:sz w:val="24"/>
          <w:szCs w:val="24"/>
        </w:rPr>
        <w:t>Audito k</w:t>
      </w:r>
      <w:r w:rsidR="00292498" w:rsidRPr="00292498">
        <w:rPr>
          <w:rFonts w:ascii="Times New Roman" w:hAnsi="Times New Roman"/>
          <w:sz w:val="24"/>
          <w:szCs w:val="24"/>
        </w:rPr>
        <w:t xml:space="preserve">omitetas, susipažinęs </w:t>
      </w:r>
      <w:r w:rsidR="00292498" w:rsidRPr="00292498">
        <w:rPr>
          <w:rFonts w:ascii="Times New Roman" w:hAnsi="Times New Roman"/>
          <w:sz w:val="24"/>
          <w:szCs w:val="24"/>
          <w:lang w:eastAsia="lt-LT"/>
        </w:rPr>
        <w:t xml:space="preserve">su Viešųjų pirkimų tarnybos ir Specialiųjų tyrimų tarnybos informacija apie ekstremaliosios situacijos metu vykdytų viešųjų pirkimų tendencijas ir su jomis susijusią riziką, </w:t>
      </w:r>
      <w:r w:rsidR="0062568D">
        <w:rPr>
          <w:rFonts w:ascii="Times New Roman" w:hAnsi="Times New Roman"/>
          <w:sz w:val="24"/>
          <w:szCs w:val="24"/>
        </w:rPr>
        <w:t xml:space="preserve">priėmė </w:t>
      </w:r>
      <w:r w:rsidR="0062568D" w:rsidRPr="00D06438">
        <w:rPr>
          <w:rFonts w:ascii="Times New Roman" w:hAnsi="Times New Roman"/>
          <w:b/>
          <w:sz w:val="24"/>
          <w:szCs w:val="24"/>
          <w:lang w:eastAsia="lt-LT"/>
        </w:rPr>
        <w:t xml:space="preserve">2020 m. gegužės 13 d. </w:t>
      </w:r>
      <w:r w:rsidR="0062568D" w:rsidRPr="00D06438">
        <w:rPr>
          <w:rFonts w:ascii="Times New Roman" w:hAnsi="Times New Roman"/>
          <w:b/>
          <w:sz w:val="24"/>
          <w:szCs w:val="24"/>
        </w:rPr>
        <w:t xml:space="preserve">sprendimą </w:t>
      </w:r>
      <w:r w:rsidR="00292498" w:rsidRPr="00D06438">
        <w:rPr>
          <w:rFonts w:ascii="Times New Roman" w:hAnsi="Times New Roman"/>
          <w:b/>
          <w:sz w:val="24"/>
          <w:szCs w:val="24"/>
        </w:rPr>
        <w:t>Nr. 141-S-1</w:t>
      </w:r>
      <w:r w:rsidR="00292498" w:rsidRPr="00292498">
        <w:rPr>
          <w:rFonts w:ascii="Times New Roman" w:hAnsi="Times New Roman"/>
          <w:sz w:val="24"/>
          <w:szCs w:val="24"/>
        </w:rPr>
        <w:t xml:space="preserve"> „Dėl viešųjų pirkimų procedūrų ekstremaliosios situacijos metu“, kuriuo paprašė Vyriausybės ir savivaldybių viešuosius pirkimus, susijusius su COVID-19 krize, organizuoti vykdant skelbiamas pirkimų procedūras (atvirus konkursus arba skelbiamas apklausas), taip pat atkreipė Vyriausybės dėmesį į tai, kad </w:t>
      </w:r>
      <w:r w:rsidR="00292498" w:rsidRPr="00292498">
        <w:rPr>
          <w:rFonts w:ascii="Times New Roman" w:hAnsi="Times New Roman"/>
          <w:color w:val="000000"/>
          <w:sz w:val="24"/>
          <w:szCs w:val="24"/>
        </w:rPr>
        <w:t xml:space="preserve">koordinuota </w:t>
      </w:r>
      <w:r w:rsidR="00292498" w:rsidRPr="00292498">
        <w:rPr>
          <w:rFonts w:ascii="Times New Roman" w:hAnsi="Times New Roman"/>
          <w:sz w:val="24"/>
          <w:szCs w:val="24"/>
          <w:lang w:eastAsia="lt-LT"/>
        </w:rPr>
        <w:t xml:space="preserve">viruso grėsmės suvaldymui būtinų priemonių poreikio analizė ir rezultatų viešinimas galėtų prisidėti prie efektyvesnių pirkimų organizavimo šalies mastu. Sprendimu taip pat paprašyta Vyriausybės iki 2020 m. birželio 15 d. pateikti </w:t>
      </w:r>
      <w:r w:rsidR="00012927">
        <w:rPr>
          <w:rFonts w:ascii="Times New Roman" w:hAnsi="Times New Roman"/>
          <w:sz w:val="24"/>
          <w:szCs w:val="24"/>
          <w:lang w:eastAsia="lt-LT"/>
        </w:rPr>
        <w:t>Audito k</w:t>
      </w:r>
      <w:r w:rsidR="00292498" w:rsidRPr="00292498">
        <w:rPr>
          <w:rFonts w:ascii="Times New Roman" w:hAnsi="Times New Roman"/>
          <w:sz w:val="24"/>
          <w:szCs w:val="24"/>
          <w:lang w:eastAsia="lt-LT"/>
        </w:rPr>
        <w:t>omitetui informaciją apie šalies pasirengimą galimai antrajai COVID-19 viruso bangai.</w:t>
      </w:r>
    </w:p>
    <w:p w14:paraId="172C66AD" w14:textId="22ABD362" w:rsidR="00292498" w:rsidRPr="00EC568C" w:rsidRDefault="00260F8B" w:rsidP="00292498">
      <w:pPr>
        <w:spacing w:after="0" w:line="240" w:lineRule="auto"/>
        <w:ind w:firstLine="567"/>
        <w:jc w:val="both"/>
        <w:rPr>
          <w:rFonts w:ascii="Times New Roman" w:hAnsi="Times New Roman"/>
          <w:sz w:val="24"/>
          <w:szCs w:val="24"/>
          <w:lang w:eastAsia="lt-LT"/>
        </w:rPr>
      </w:pPr>
      <w:r>
        <w:rPr>
          <w:rFonts w:ascii="Times New Roman" w:hAnsi="Times New Roman"/>
          <w:sz w:val="24"/>
          <w:szCs w:val="24"/>
          <w:lang w:eastAsia="lt-LT"/>
        </w:rPr>
        <w:t>7</w:t>
      </w:r>
      <w:r w:rsidR="00292498" w:rsidRPr="00292498">
        <w:rPr>
          <w:rFonts w:ascii="Times New Roman" w:hAnsi="Times New Roman"/>
          <w:sz w:val="24"/>
          <w:szCs w:val="24"/>
          <w:lang w:eastAsia="lt-LT"/>
        </w:rPr>
        <w:t xml:space="preserve">. </w:t>
      </w:r>
      <w:r w:rsidR="00012927">
        <w:rPr>
          <w:rFonts w:ascii="Times New Roman" w:hAnsi="Times New Roman"/>
          <w:sz w:val="24"/>
          <w:szCs w:val="24"/>
          <w:lang w:eastAsia="lt-LT"/>
        </w:rPr>
        <w:t>Audito k</w:t>
      </w:r>
      <w:r w:rsidR="00292498" w:rsidRPr="00292498">
        <w:rPr>
          <w:rFonts w:ascii="Times New Roman" w:hAnsi="Times New Roman"/>
          <w:sz w:val="24"/>
          <w:szCs w:val="24"/>
          <w:lang w:eastAsia="lt-LT"/>
        </w:rPr>
        <w:t xml:space="preserve">omitetas, tęsdamas klausimo dėl viešųjų pirkimų ekstremaliosios situacijos metu nagrinėjimą, susipažino su Viešųjų pirkimų tarnybos parengta </w:t>
      </w:r>
      <w:r w:rsidR="00292498" w:rsidRPr="00EC568C">
        <w:rPr>
          <w:rFonts w:ascii="Times New Roman" w:hAnsi="Times New Roman"/>
          <w:sz w:val="24"/>
          <w:szCs w:val="24"/>
          <w:lang w:eastAsia="lt-LT"/>
        </w:rPr>
        <w:t xml:space="preserve">apžvalga </w:t>
      </w:r>
      <w:r w:rsidR="00292498" w:rsidRPr="00EC568C">
        <w:rPr>
          <w:rFonts w:ascii="Times New Roman" w:hAnsi="Times New Roman"/>
          <w:b/>
          <w:sz w:val="24"/>
          <w:szCs w:val="24"/>
          <w:lang w:eastAsia="lt-LT"/>
        </w:rPr>
        <w:t>„Viešųjų pirkimų sutartys, skirtos kovai su COVID-19“</w:t>
      </w:r>
      <w:r w:rsidR="00292498" w:rsidRPr="00EC568C">
        <w:rPr>
          <w:rFonts w:ascii="Times New Roman" w:hAnsi="Times New Roman"/>
          <w:sz w:val="24"/>
          <w:szCs w:val="24"/>
          <w:lang w:eastAsia="lt-LT"/>
        </w:rPr>
        <w:t xml:space="preserve">. </w:t>
      </w:r>
    </w:p>
    <w:p w14:paraId="1D6BA69C" w14:textId="1C0E5481" w:rsidR="00292498" w:rsidRPr="00292498" w:rsidRDefault="00292498" w:rsidP="00292498">
      <w:pPr>
        <w:spacing w:after="0" w:line="240" w:lineRule="auto"/>
        <w:ind w:firstLine="567"/>
        <w:jc w:val="both"/>
        <w:rPr>
          <w:rFonts w:ascii="Times New Roman" w:hAnsi="Times New Roman"/>
          <w:sz w:val="24"/>
          <w:szCs w:val="24"/>
          <w:shd w:val="clear" w:color="auto" w:fill="95B3D7" w:themeFill="accent1" w:themeFillTint="99"/>
          <w:lang w:eastAsia="lt-LT"/>
        </w:rPr>
      </w:pPr>
      <w:r w:rsidRPr="00EC568C">
        <w:rPr>
          <w:rFonts w:ascii="Times New Roman" w:hAnsi="Times New Roman"/>
          <w:sz w:val="24"/>
          <w:szCs w:val="24"/>
          <w:lang w:eastAsia="lt-LT"/>
        </w:rPr>
        <w:t>Klausimas dėl viešųjų pirkimų, susijusių su COVID-19</w:t>
      </w:r>
      <w:r w:rsidR="00B77F1E" w:rsidRPr="00EC568C">
        <w:rPr>
          <w:rFonts w:ascii="Times New Roman" w:hAnsi="Times New Roman"/>
          <w:sz w:val="24"/>
          <w:szCs w:val="24"/>
          <w:lang w:eastAsia="lt-LT"/>
        </w:rPr>
        <w:t>,</w:t>
      </w:r>
      <w:r w:rsidRPr="00EC568C">
        <w:rPr>
          <w:rFonts w:ascii="Times New Roman" w:hAnsi="Times New Roman"/>
          <w:sz w:val="24"/>
          <w:szCs w:val="24"/>
          <w:lang w:eastAsia="lt-LT"/>
        </w:rPr>
        <w:t xml:space="preserve"> bus nagrinėjimas</w:t>
      </w:r>
      <w:r w:rsidRPr="00292498">
        <w:rPr>
          <w:rFonts w:ascii="Times New Roman" w:hAnsi="Times New Roman"/>
          <w:sz w:val="24"/>
          <w:szCs w:val="24"/>
          <w:lang w:eastAsia="lt-LT"/>
        </w:rPr>
        <w:t xml:space="preserve"> ir Seimo IX (</w:t>
      </w:r>
      <w:r w:rsidR="00012927">
        <w:rPr>
          <w:rFonts w:ascii="Times New Roman" w:hAnsi="Times New Roman"/>
          <w:sz w:val="24"/>
          <w:szCs w:val="24"/>
          <w:lang w:eastAsia="lt-LT"/>
        </w:rPr>
        <w:t>rudens</w:t>
      </w:r>
      <w:r w:rsidRPr="00292498">
        <w:rPr>
          <w:rFonts w:ascii="Times New Roman" w:hAnsi="Times New Roman"/>
          <w:sz w:val="24"/>
          <w:szCs w:val="24"/>
          <w:lang w:eastAsia="lt-LT"/>
        </w:rPr>
        <w:t>) sesijoje, kurios metu planuojam</w:t>
      </w:r>
      <w:r w:rsidR="00B77F1E">
        <w:rPr>
          <w:rFonts w:ascii="Times New Roman" w:hAnsi="Times New Roman"/>
          <w:sz w:val="24"/>
          <w:szCs w:val="24"/>
          <w:lang w:eastAsia="lt-LT"/>
        </w:rPr>
        <w:t>a</w:t>
      </w:r>
      <w:r w:rsidRPr="00292498">
        <w:rPr>
          <w:rFonts w:ascii="Times New Roman" w:hAnsi="Times New Roman"/>
          <w:sz w:val="24"/>
          <w:szCs w:val="24"/>
          <w:lang w:eastAsia="lt-LT"/>
        </w:rPr>
        <w:t xml:space="preserve"> susipažinti su Specialiųjų tyrimų tarnybos tyrimu dėl pirkimų ekstremaliosios situacijos metu bei sekti institucijų veiksmus, rengiantis galimai antrajai viruso bangai.</w:t>
      </w:r>
    </w:p>
    <w:p w14:paraId="6464A6F6" w14:textId="77777777" w:rsidR="00B77F1E" w:rsidRDefault="00260F8B" w:rsidP="00292498">
      <w:pPr>
        <w:pStyle w:val="Pasiulymai0"/>
      </w:pPr>
      <w:r>
        <w:tab/>
        <w:t>8</w:t>
      </w:r>
      <w:r w:rsidR="00292498" w:rsidRPr="00292498">
        <w:t xml:space="preserve">. </w:t>
      </w:r>
      <w:r>
        <w:rPr>
          <w:bCs/>
        </w:rPr>
        <w:t>Audito k</w:t>
      </w:r>
      <w:r w:rsidRPr="00292498">
        <w:rPr>
          <w:bCs/>
        </w:rPr>
        <w:t xml:space="preserve">omitete svarstytas ir </w:t>
      </w:r>
      <w:r w:rsidR="00B77F1E">
        <w:t xml:space="preserve">Audito komiteto </w:t>
      </w:r>
      <w:r w:rsidR="00B77F1E" w:rsidRPr="00B77F1E">
        <w:rPr>
          <w:b/>
        </w:rPr>
        <w:t>2019 m. rugsėjo 25 d. sprendimo</w:t>
      </w:r>
      <w:r w:rsidRPr="00B77F1E">
        <w:rPr>
          <w:b/>
        </w:rPr>
        <w:t xml:space="preserve">                    Nr. 141-S-4 </w:t>
      </w:r>
      <w:r w:rsidRPr="00881688">
        <w:rPr>
          <w:b/>
        </w:rPr>
        <w:t xml:space="preserve">„Dėl efektyvesnės socialinės paramos užtikrinimo“ </w:t>
      </w:r>
      <w:r w:rsidRPr="00B77F1E">
        <w:t>įgyvendinimo eigos klausimas</w:t>
      </w:r>
      <w:r w:rsidRPr="00292498">
        <w:t xml:space="preserve">. </w:t>
      </w:r>
    </w:p>
    <w:p w14:paraId="3FAC184E" w14:textId="7EB05078" w:rsidR="00292498" w:rsidRDefault="00260F8B" w:rsidP="00B77F1E">
      <w:pPr>
        <w:pStyle w:val="Pasiulymai0"/>
        <w:ind w:firstLine="737"/>
      </w:pPr>
      <w:r w:rsidRPr="00292498">
        <w:t xml:space="preserve">Įgyvendinant šį parlamentinės kontrolės klausimą, </w:t>
      </w:r>
      <w:r>
        <w:t>Audito k</w:t>
      </w:r>
      <w:r w:rsidRPr="00292498">
        <w:t xml:space="preserve">omitetui buvo pristatytos Socialinės paramos rezultatyvumo stebėsenos sistemos gairės pagal Socialinės apsaugos </w:t>
      </w:r>
      <w:r w:rsidR="00B77F1E">
        <w:t>ir darbo ministerijos įgyvendina</w:t>
      </w:r>
      <w:r w:rsidRPr="00292498">
        <w:t>mą projekt</w:t>
      </w:r>
      <w:r w:rsidR="00B77F1E">
        <w:t>ą</w:t>
      </w:r>
      <w:r w:rsidRPr="00292498">
        <w:t xml:space="preserve"> „Socialinės paramos politikos pokyčių prognozavimo, sprendimų priėmimo, derinimo ir veiksmingumo stebėsenos sistemos sukūrimas“. Po svarstymo nutarta tęsti klausimo stebėseną</w:t>
      </w:r>
      <w:r w:rsidR="00B77F1E">
        <w:t>,</w:t>
      </w:r>
      <w:r w:rsidRPr="00292498">
        <w:t xml:space="preserve"> iki bus įgyvendintos Valstybės kontrolės rekomendacijos dėl teikiamos socialinės paramos modelio rezultatyvumui stebėti sukūrimo.</w:t>
      </w:r>
    </w:p>
    <w:p w14:paraId="0A825119" w14:textId="4A5F0986" w:rsidR="00260F8B" w:rsidRDefault="00260F8B" w:rsidP="00260F8B">
      <w:pPr>
        <w:pStyle w:val="Pasiulymai0"/>
      </w:pPr>
      <w:r>
        <w:tab/>
        <w:t>9. Audito k</w:t>
      </w:r>
      <w:r w:rsidRPr="00332CA7">
        <w:t xml:space="preserve">omitetas išklausė </w:t>
      </w:r>
      <w:r w:rsidRPr="00881688">
        <w:rPr>
          <w:b/>
        </w:rPr>
        <w:t>Lietuvos Respublikos Vyriausybės 2019 m. veiklos ataskaitą</w:t>
      </w:r>
      <w:r w:rsidRPr="00332CA7">
        <w:t>.</w:t>
      </w:r>
    </w:p>
    <w:p w14:paraId="2072A7F6" w14:textId="302E61A3" w:rsidR="00260F8B" w:rsidRPr="00292498" w:rsidRDefault="00F36FDE" w:rsidP="00260F8B">
      <w:pPr>
        <w:pStyle w:val="Pasiulymai0"/>
      </w:pPr>
      <w:r>
        <w:tab/>
      </w:r>
      <w:r w:rsidR="00260F8B" w:rsidRPr="00332CA7">
        <w:t xml:space="preserve">Atsižvelgdamas į tai, kad Vyriausybės veiklos ir finansinio atsiskaitymo procesai iki šiol nėra susieti tarpusavyje, dėl ko Vyriausybės nurodyti 2019 m. darbai ir rezultatai nėra pagrįsti objektyviais duomenimis, kurie leistų įvertinti atitinkamam tikslui panaudotų valstybės finansinių išteklių efektyvumą ir pasiektą pažangą, Audito komitetas nepritarė Lietuvos Respublikos Vyriausybės 2019 m. veiklos ataskaitai. Ši Audito komiteto pozicija užfiksuota </w:t>
      </w:r>
      <w:r w:rsidR="00260F8B" w:rsidRPr="00881688">
        <w:rPr>
          <w:b/>
        </w:rPr>
        <w:t>2020 m. gegužės 20 d. protokoliniame sprendime Nr. 141-P-11</w:t>
      </w:r>
      <w:r w:rsidR="00260F8B">
        <w:rPr>
          <w:b/>
        </w:rPr>
        <w:t>.</w:t>
      </w:r>
    </w:p>
    <w:p w14:paraId="2C215BAA" w14:textId="0884828B" w:rsidR="00292498" w:rsidRPr="00292498" w:rsidRDefault="00292498" w:rsidP="00292498">
      <w:pPr>
        <w:pStyle w:val="Pasiulymai0"/>
      </w:pPr>
      <w:r>
        <w:lastRenderedPageBreak/>
        <w:tab/>
      </w:r>
      <w:r w:rsidR="00260F8B">
        <w:t>10</w:t>
      </w:r>
      <w:r w:rsidRPr="00292498">
        <w:t xml:space="preserve">. </w:t>
      </w:r>
      <w:r w:rsidR="00012927">
        <w:t>Audito k</w:t>
      </w:r>
      <w:r w:rsidRPr="00292498">
        <w:t xml:space="preserve">omitete kartu su jau minėta </w:t>
      </w:r>
      <w:r w:rsidRPr="00292498">
        <w:rPr>
          <w:bCs/>
        </w:rPr>
        <w:t>valstybinio audito ataskaita „</w:t>
      </w:r>
      <w:r w:rsidRPr="00881688">
        <w:rPr>
          <w:b/>
        </w:rPr>
        <w:t>Ūkio subjektų veiklos priežiūrą atliekančių institucijų konsolidavimas</w:t>
      </w:r>
      <w:r w:rsidRPr="00881688">
        <w:rPr>
          <w:b/>
          <w:bCs/>
        </w:rPr>
        <w:t>“</w:t>
      </w:r>
      <w:r w:rsidRPr="00292498">
        <w:rPr>
          <w:bCs/>
        </w:rPr>
        <w:t xml:space="preserve"> buvo pristatomi ir Ekonomikos ir i</w:t>
      </w:r>
      <w:r w:rsidR="00881688">
        <w:rPr>
          <w:bCs/>
        </w:rPr>
        <w:t xml:space="preserve">novacijų ministerijos parengti </w:t>
      </w:r>
      <w:r w:rsidRPr="00292498">
        <w:rPr>
          <w:spacing w:val="2"/>
          <w:shd w:val="clear" w:color="auto" w:fill="FFFFFF"/>
        </w:rPr>
        <w:t xml:space="preserve">Ūkio subjektų veiklos priežiūrą atliekančių institucijų pažangumo vertinimo (Švieslentės) rezultatai. </w:t>
      </w:r>
      <w:r w:rsidRPr="00292498">
        <w:t>Komit</w:t>
      </w:r>
      <w:r w:rsidR="00012927">
        <w:t>eto nariams aktyviai besidomint</w:t>
      </w:r>
      <w:r w:rsidRPr="00292498">
        <w:t xml:space="preserve"> ūkio subjektų veiklos priežiūrą atliekančių in</w:t>
      </w:r>
      <w:r w:rsidR="009678CA">
        <w:t xml:space="preserve">stitucijų pažangumo vertinimu, </w:t>
      </w:r>
      <w:r w:rsidRPr="00292498">
        <w:t xml:space="preserve">o Ekonomikos ir inovacijų ministerijos atstovams posėdžio metu paminėjus, kad metinės ūkio subjektų apklausos parodo nemažai teigiamų tendencijų verslo priežiūros sistemoje, buvo paprašyta susipažinti su minėtų apklausų rezultatais. Kaip jau minėta, </w:t>
      </w:r>
      <w:r w:rsidR="00012927">
        <w:t>Audito k</w:t>
      </w:r>
      <w:r w:rsidRPr="00292498">
        <w:t>omitetas siekdamas, kad būtų pasiekta reikšmingų pokyčių pertvarkant priežiūros in</w:t>
      </w:r>
      <w:r w:rsidR="009678CA">
        <w:t xml:space="preserve">stitucijų sistemą pertvarkoje, </w:t>
      </w:r>
      <w:r w:rsidRPr="00292498">
        <w:t xml:space="preserve">priėmė </w:t>
      </w:r>
      <w:r w:rsidRPr="00292498">
        <w:rPr>
          <w:bCs/>
        </w:rPr>
        <w:t xml:space="preserve">sprendimą </w:t>
      </w:r>
      <w:r w:rsidR="00012927">
        <w:rPr>
          <w:bCs/>
        </w:rPr>
        <w:t xml:space="preserve">   Nr. 141-S-3 </w:t>
      </w:r>
      <w:r w:rsidR="00B77F1E">
        <w:rPr>
          <w:bCs/>
        </w:rPr>
        <w:t>„</w:t>
      </w:r>
      <w:r w:rsidR="00012927" w:rsidRPr="00012927">
        <w:rPr>
          <w:bCs/>
        </w:rPr>
        <w:t>D</w:t>
      </w:r>
      <w:r w:rsidR="00012927">
        <w:rPr>
          <w:bCs/>
        </w:rPr>
        <w:t>ėl</w:t>
      </w:r>
      <w:r w:rsidR="00012927" w:rsidRPr="00012927">
        <w:rPr>
          <w:bCs/>
        </w:rPr>
        <w:t xml:space="preserve"> </w:t>
      </w:r>
      <w:r w:rsidR="00012927">
        <w:rPr>
          <w:bCs/>
        </w:rPr>
        <w:t>ūkio</w:t>
      </w:r>
      <w:r w:rsidR="00012927" w:rsidRPr="00012927">
        <w:rPr>
          <w:bCs/>
        </w:rPr>
        <w:t xml:space="preserve"> </w:t>
      </w:r>
      <w:r w:rsidR="00012927">
        <w:rPr>
          <w:bCs/>
        </w:rPr>
        <w:t>subjektų</w:t>
      </w:r>
      <w:r w:rsidR="00012927" w:rsidRPr="00012927">
        <w:rPr>
          <w:bCs/>
        </w:rPr>
        <w:t xml:space="preserve"> </w:t>
      </w:r>
      <w:r w:rsidR="00012927">
        <w:rPr>
          <w:bCs/>
        </w:rPr>
        <w:t>veiklos</w:t>
      </w:r>
      <w:r w:rsidR="00012927" w:rsidRPr="00012927">
        <w:rPr>
          <w:bCs/>
        </w:rPr>
        <w:t xml:space="preserve"> </w:t>
      </w:r>
      <w:r w:rsidR="00012927">
        <w:rPr>
          <w:bCs/>
        </w:rPr>
        <w:t>priežiūros</w:t>
      </w:r>
      <w:r w:rsidR="00B77F1E">
        <w:rPr>
          <w:bCs/>
        </w:rPr>
        <w:t>“</w:t>
      </w:r>
      <w:r w:rsidR="00012927">
        <w:rPr>
          <w:bCs/>
        </w:rPr>
        <w:t>.</w:t>
      </w:r>
    </w:p>
    <w:p w14:paraId="3A85B2B3" w14:textId="08F47E4C" w:rsidR="00292498" w:rsidRPr="00292498" w:rsidRDefault="00292498" w:rsidP="00260F8B">
      <w:pPr>
        <w:pStyle w:val="Pasiulymai0"/>
      </w:pPr>
      <w:r>
        <w:rPr>
          <w:bCs/>
        </w:rPr>
        <w:tab/>
      </w:r>
    </w:p>
    <w:p w14:paraId="66FF8E11" w14:textId="1A23EAE8" w:rsidR="000E4215" w:rsidRDefault="000E4215" w:rsidP="000E4215">
      <w:pPr>
        <w:pStyle w:val="Sraopastraipa"/>
        <w:numPr>
          <w:ilvl w:val="1"/>
          <w:numId w:val="1"/>
        </w:numPr>
        <w:tabs>
          <w:tab w:val="left" w:pos="0"/>
        </w:tabs>
        <w:spacing w:line="360" w:lineRule="auto"/>
        <w:ind w:firstLine="851"/>
        <w:jc w:val="center"/>
        <w:outlineLvl w:val="1"/>
        <w:rPr>
          <w:rFonts w:eastAsia="MS Mincho"/>
          <w:b/>
          <w:bCs/>
          <w:szCs w:val="24"/>
          <w:lang w:val="lt-LT"/>
        </w:rPr>
      </w:pPr>
      <w:bookmarkStart w:id="63" w:name="_Toc518068237"/>
      <w:bookmarkStart w:id="64" w:name="_Toc518068266"/>
      <w:bookmarkStart w:id="65" w:name="_Toc523917287"/>
      <w:bookmarkStart w:id="66" w:name="_Toc14452405"/>
      <w:r w:rsidRPr="000E4215">
        <w:rPr>
          <w:rFonts w:eastAsia="MS Mincho"/>
          <w:b/>
          <w:bCs/>
          <w:szCs w:val="24"/>
          <w:lang w:val="lt-LT"/>
        </w:rPr>
        <w:t>Europos reikalų svarstymas</w:t>
      </w:r>
      <w:bookmarkEnd w:id="63"/>
      <w:bookmarkEnd w:id="64"/>
      <w:bookmarkEnd w:id="65"/>
      <w:bookmarkEnd w:id="66"/>
    </w:p>
    <w:p w14:paraId="6BE88326" w14:textId="11E9CDBB" w:rsidR="005D1ECC" w:rsidRDefault="00292498" w:rsidP="000C52E4">
      <w:pPr>
        <w:spacing w:after="0" w:line="240" w:lineRule="auto"/>
        <w:ind w:firstLine="567"/>
        <w:jc w:val="both"/>
        <w:rPr>
          <w:rFonts w:ascii="Times New Roman" w:hAnsi="Times New Roman"/>
          <w:sz w:val="24"/>
          <w:szCs w:val="24"/>
        </w:rPr>
      </w:pPr>
      <w:r w:rsidRPr="000C52E4">
        <w:rPr>
          <w:rFonts w:ascii="Times New Roman" w:eastAsia="MS Mincho" w:hAnsi="Times New Roman"/>
          <w:bCs/>
          <w:sz w:val="24"/>
          <w:szCs w:val="24"/>
        </w:rPr>
        <w:t xml:space="preserve">1. Seimo pavasario sesijoje </w:t>
      </w:r>
      <w:r w:rsidR="0063434F">
        <w:rPr>
          <w:rFonts w:ascii="Times New Roman" w:eastAsia="MS Mincho" w:hAnsi="Times New Roman"/>
          <w:bCs/>
          <w:sz w:val="24"/>
          <w:szCs w:val="24"/>
        </w:rPr>
        <w:t xml:space="preserve">Audito </w:t>
      </w:r>
      <w:r w:rsidRPr="000C52E4">
        <w:rPr>
          <w:rFonts w:ascii="Times New Roman" w:eastAsia="MS Mincho" w:hAnsi="Times New Roman"/>
          <w:bCs/>
          <w:sz w:val="24"/>
          <w:szCs w:val="24"/>
        </w:rPr>
        <w:t xml:space="preserve">komitetas </w:t>
      </w:r>
      <w:r w:rsidRPr="000C52E4">
        <w:rPr>
          <w:rFonts w:ascii="Times New Roman" w:hAnsi="Times New Roman"/>
          <w:sz w:val="24"/>
          <w:szCs w:val="24"/>
        </w:rPr>
        <w:t xml:space="preserve">svarstė </w:t>
      </w:r>
      <w:r w:rsidRPr="002443B5">
        <w:rPr>
          <w:rFonts w:ascii="Times New Roman" w:hAnsi="Times New Roman"/>
          <w:b/>
          <w:sz w:val="24"/>
          <w:szCs w:val="24"/>
        </w:rPr>
        <w:t>Europos Komisijos komunikatą Europos Parlamentui, Tarybai, Europos ekonomikos ir socialinių reikalų komitetui ir Regionų komitetui „2020 m. Kom</w:t>
      </w:r>
      <w:r w:rsidR="005D1ECC">
        <w:rPr>
          <w:rFonts w:ascii="Times New Roman" w:hAnsi="Times New Roman"/>
          <w:b/>
          <w:sz w:val="24"/>
          <w:szCs w:val="24"/>
        </w:rPr>
        <w:t>isijos darbo programa. Daugiau s</w:t>
      </w:r>
      <w:r w:rsidRPr="002443B5">
        <w:rPr>
          <w:rFonts w:ascii="Times New Roman" w:hAnsi="Times New Roman"/>
          <w:b/>
          <w:sz w:val="24"/>
          <w:szCs w:val="24"/>
        </w:rPr>
        <w:t>iekianti Sąjunga“</w:t>
      </w:r>
      <w:r w:rsidRPr="000C52E4">
        <w:rPr>
          <w:rFonts w:ascii="Times New Roman" w:hAnsi="Times New Roman"/>
          <w:sz w:val="24"/>
          <w:szCs w:val="24"/>
        </w:rPr>
        <w:t xml:space="preserve">. </w:t>
      </w:r>
    </w:p>
    <w:p w14:paraId="3BBF66F5" w14:textId="067FB251" w:rsidR="00292498" w:rsidRPr="000C52E4" w:rsidRDefault="0063434F" w:rsidP="000C52E4">
      <w:pPr>
        <w:spacing w:after="0" w:line="240" w:lineRule="auto"/>
        <w:ind w:firstLine="567"/>
        <w:jc w:val="both"/>
        <w:rPr>
          <w:rFonts w:ascii="Times New Roman" w:eastAsia="Times New Roman" w:hAnsi="Times New Roman"/>
          <w:bCs/>
          <w:sz w:val="24"/>
          <w:szCs w:val="24"/>
        </w:rPr>
      </w:pPr>
      <w:r>
        <w:rPr>
          <w:rFonts w:ascii="Times New Roman" w:hAnsi="Times New Roman"/>
          <w:sz w:val="24"/>
          <w:szCs w:val="24"/>
        </w:rPr>
        <w:t>Audito k</w:t>
      </w:r>
      <w:r w:rsidR="00292498" w:rsidRPr="000C52E4">
        <w:rPr>
          <w:rFonts w:ascii="Times New Roman" w:hAnsi="Times New Roman"/>
          <w:sz w:val="24"/>
          <w:szCs w:val="24"/>
        </w:rPr>
        <w:t xml:space="preserve">omitetas, akcentuodamas, </w:t>
      </w:r>
      <w:r w:rsidR="00292498" w:rsidRPr="000C52E4">
        <w:rPr>
          <w:rFonts w:ascii="Times New Roman" w:hAnsi="Times New Roman"/>
          <w:bCs/>
          <w:sz w:val="24"/>
          <w:szCs w:val="24"/>
        </w:rPr>
        <w:t>kad dėl COVID-19 (</w:t>
      </w:r>
      <w:proofErr w:type="spellStart"/>
      <w:r w:rsidR="00292498" w:rsidRPr="000C52E4">
        <w:rPr>
          <w:rFonts w:ascii="Times New Roman" w:hAnsi="Times New Roman"/>
          <w:bCs/>
          <w:sz w:val="24"/>
          <w:szCs w:val="24"/>
        </w:rPr>
        <w:t>koronaviruso</w:t>
      </w:r>
      <w:proofErr w:type="spellEnd"/>
      <w:r w:rsidR="00292498" w:rsidRPr="000C52E4">
        <w:rPr>
          <w:rFonts w:ascii="Times New Roman" w:hAnsi="Times New Roman"/>
          <w:bCs/>
          <w:sz w:val="24"/>
          <w:szCs w:val="24"/>
        </w:rPr>
        <w:t>) protrūkio</w:t>
      </w:r>
      <w:r w:rsidR="00292498" w:rsidRPr="000C52E4">
        <w:rPr>
          <w:rFonts w:ascii="Times New Roman" w:hAnsi="Times New Roman"/>
          <w:sz w:val="24"/>
          <w:szCs w:val="24"/>
        </w:rPr>
        <w:t xml:space="preserve"> </w:t>
      </w:r>
      <w:r w:rsidR="00292498" w:rsidRPr="000C52E4">
        <w:rPr>
          <w:rFonts w:ascii="Times New Roman" w:hAnsi="Times New Roman"/>
          <w:bCs/>
          <w:sz w:val="24"/>
          <w:szCs w:val="24"/>
        </w:rPr>
        <w:t>būtina gebėti laiku reaguoti į besikeičiančias aplinkybes ne tik šalies, bet ir pasaulio mastu,</w:t>
      </w:r>
      <w:r w:rsidR="00292498" w:rsidRPr="000C52E4">
        <w:rPr>
          <w:rFonts w:ascii="Times New Roman" w:hAnsi="Times New Roman"/>
          <w:sz w:val="24"/>
          <w:szCs w:val="24"/>
        </w:rPr>
        <w:t xml:space="preserve"> priėmė sprendimą iš programoje pateiktų iniciatyvų neišskirti aktualių arba labai aktualių iniciatyvų, tačiau ES teisės aktus ir dokumentus svarstyti pagal poreikį, atsižvelgiant į Audito komiteto veiklos kryptis, įtvirtintas </w:t>
      </w:r>
      <w:r w:rsidR="00292498" w:rsidRPr="000C52E4">
        <w:rPr>
          <w:rFonts w:ascii="Times New Roman" w:hAnsi="Times New Roman"/>
          <w:bCs/>
          <w:sz w:val="24"/>
          <w:szCs w:val="24"/>
        </w:rPr>
        <w:t>Seimo statuto 59</w:t>
      </w:r>
      <w:r w:rsidR="00292498" w:rsidRPr="000C52E4">
        <w:rPr>
          <w:rFonts w:ascii="Times New Roman" w:hAnsi="Times New Roman"/>
          <w:bCs/>
          <w:sz w:val="24"/>
          <w:szCs w:val="24"/>
          <w:vertAlign w:val="superscript"/>
        </w:rPr>
        <w:t>1</w:t>
      </w:r>
      <w:r w:rsidR="00292498" w:rsidRPr="000C52E4">
        <w:rPr>
          <w:rFonts w:ascii="Times New Roman" w:hAnsi="Times New Roman"/>
          <w:bCs/>
          <w:sz w:val="24"/>
          <w:szCs w:val="24"/>
        </w:rPr>
        <w:t xml:space="preserve"> straipsnyje. </w:t>
      </w:r>
    </w:p>
    <w:p w14:paraId="38DD99F9" w14:textId="4EB06841" w:rsidR="00292498" w:rsidRPr="000C52E4" w:rsidRDefault="00292498" w:rsidP="000C52E4">
      <w:pPr>
        <w:tabs>
          <w:tab w:val="left" w:pos="0"/>
        </w:tabs>
        <w:spacing w:after="0" w:line="240" w:lineRule="auto"/>
        <w:ind w:firstLine="567"/>
        <w:jc w:val="both"/>
        <w:outlineLvl w:val="1"/>
        <w:rPr>
          <w:rFonts w:ascii="Times New Roman" w:hAnsi="Times New Roman"/>
          <w:sz w:val="24"/>
          <w:szCs w:val="24"/>
        </w:rPr>
      </w:pPr>
      <w:r w:rsidRPr="000C52E4">
        <w:rPr>
          <w:rFonts w:ascii="Times New Roman" w:hAnsi="Times New Roman"/>
          <w:sz w:val="24"/>
          <w:szCs w:val="24"/>
        </w:rPr>
        <w:t xml:space="preserve">Dėl minėtos priežasties </w:t>
      </w:r>
      <w:r w:rsidR="002443B5">
        <w:rPr>
          <w:rFonts w:ascii="Times New Roman" w:hAnsi="Times New Roman"/>
          <w:sz w:val="24"/>
          <w:szCs w:val="24"/>
        </w:rPr>
        <w:t xml:space="preserve">Audito </w:t>
      </w:r>
      <w:r w:rsidRPr="000C52E4">
        <w:rPr>
          <w:rFonts w:ascii="Times New Roman" w:hAnsi="Times New Roman"/>
          <w:sz w:val="24"/>
          <w:szCs w:val="24"/>
        </w:rPr>
        <w:t>komitete priimtas sprendimas patikslintos 2020 m. Europos Komisijos darbo programos (COM/2020/440) pakartotinai nesvarstyti.</w:t>
      </w:r>
    </w:p>
    <w:p w14:paraId="2868BE8C" w14:textId="77777777" w:rsidR="00292498" w:rsidRPr="000C52E4" w:rsidRDefault="00292498" w:rsidP="000C52E4">
      <w:pPr>
        <w:tabs>
          <w:tab w:val="left" w:pos="0"/>
        </w:tabs>
        <w:spacing w:after="0" w:line="240" w:lineRule="auto"/>
        <w:ind w:firstLine="567"/>
        <w:jc w:val="both"/>
        <w:outlineLvl w:val="1"/>
        <w:rPr>
          <w:rFonts w:ascii="Times New Roman" w:hAnsi="Times New Roman"/>
          <w:sz w:val="24"/>
          <w:szCs w:val="24"/>
        </w:rPr>
      </w:pPr>
      <w:r w:rsidRPr="000C52E4">
        <w:rPr>
          <w:rFonts w:ascii="Times New Roman" w:hAnsi="Times New Roman"/>
          <w:sz w:val="24"/>
          <w:szCs w:val="24"/>
        </w:rPr>
        <w:t xml:space="preserve">2. </w:t>
      </w:r>
      <w:r w:rsidRPr="000C52E4">
        <w:rPr>
          <w:rFonts w:ascii="Times New Roman" w:hAnsi="Times New Roman"/>
          <w:bCs/>
          <w:sz w:val="24"/>
          <w:szCs w:val="24"/>
        </w:rPr>
        <w:t xml:space="preserve">Seimo pavasario sesijoje bendrame Audito komiteto ir Europos reikalų komiteto posėdyje Europos Audito rūmų narys Rimantas </w:t>
      </w:r>
      <w:proofErr w:type="spellStart"/>
      <w:r w:rsidRPr="000C52E4">
        <w:rPr>
          <w:rFonts w:ascii="Times New Roman" w:hAnsi="Times New Roman"/>
          <w:bCs/>
          <w:sz w:val="24"/>
          <w:szCs w:val="24"/>
        </w:rPr>
        <w:t>Šadžius</w:t>
      </w:r>
      <w:proofErr w:type="spellEnd"/>
      <w:r w:rsidRPr="000C52E4">
        <w:rPr>
          <w:rFonts w:ascii="Times New Roman" w:hAnsi="Times New Roman"/>
          <w:bCs/>
          <w:sz w:val="24"/>
          <w:szCs w:val="24"/>
        </w:rPr>
        <w:t xml:space="preserve"> pristatė </w:t>
      </w:r>
      <w:r w:rsidRPr="002443B5">
        <w:rPr>
          <w:rFonts w:ascii="Times New Roman" w:hAnsi="Times New Roman"/>
          <w:b/>
          <w:sz w:val="24"/>
          <w:szCs w:val="24"/>
        </w:rPr>
        <w:t>2019 m. Europos Audito rūmų veiklos ataskaitą ir aktualiausias veiklos auditų ataskaitas</w:t>
      </w:r>
      <w:r w:rsidRPr="000C52E4">
        <w:rPr>
          <w:rFonts w:ascii="Times New Roman" w:hAnsi="Times New Roman"/>
          <w:sz w:val="24"/>
          <w:szCs w:val="24"/>
        </w:rPr>
        <w:t>.</w:t>
      </w:r>
    </w:p>
    <w:p w14:paraId="28CAE7DF" w14:textId="3B475CC9" w:rsidR="00147FD9" w:rsidRDefault="00147FD9" w:rsidP="00292498">
      <w:pPr>
        <w:spacing w:after="0" w:line="240" w:lineRule="auto"/>
        <w:jc w:val="both"/>
        <w:rPr>
          <w:b/>
          <w:color w:val="FF0000"/>
          <w:szCs w:val="24"/>
        </w:rPr>
      </w:pPr>
    </w:p>
    <w:p w14:paraId="594DBD19" w14:textId="6CBF545E" w:rsidR="00147FD9" w:rsidRDefault="00147FD9" w:rsidP="000E4215">
      <w:pPr>
        <w:pStyle w:val="Sraopastraipa"/>
        <w:spacing w:line="360" w:lineRule="auto"/>
        <w:ind w:left="0" w:firstLine="567"/>
        <w:jc w:val="center"/>
        <w:outlineLvl w:val="1"/>
        <w:rPr>
          <w:b/>
          <w:szCs w:val="24"/>
          <w:lang w:val="lt-LT"/>
        </w:rPr>
      </w:pPr>
      <w:r w:rsidRPr="00CD2E18">
        <w:rPr>
          <w:b/>
          <w:szCs w:val="24"/>
          <w:lang w:val="lt-LT"/>
        </w:rPr>
        <w:t>2.5. Pareiškimų ir raštų nagrinėjimas</w:t>
      </w:r>
    </w:p>
    <w:p w14:paraId="40252240" w14:textId="346731DD" w:rsidR="000E4215" w:rsidRDefault="00147FD9" w:rsidP="00147FD9">
      <w:pPr>
        <w:pStyle w:val="Sraopastraipa"/>
        <w:spacing w:line="360" w:lineRule="auto"/>
        <w:ind w:left="0" w:firstLine="567"/>
        <w:jc w:val="both"/>
        <w:outlineLvl w:val="1"/>
        <w:rPr>
          <w:b/>
          <w:i/>
          <w:szCs w:val="24"/>
          <w:lang w:val="lt-LT"/>
        </w:rPr>
      </w:pPr>
      <w:r w:rsidRPr="00147FD9">
        <w:rPr>
          <w:b/>
          <w:i/>
          <w:szCs w:val="24"/>
          <w:lang w:val="lt-LT"/>
        </w:rPr>
        <w:t xml:space="preserve">2.5.1. </w:t>
      </w:r>
      <w:r w:rsidR="000E4215" w:rsidRPr="00147FD9">
        <w:rPr>
          <w:b/>
          <w:i/>
          <w:szCs w:val="24"/>
          <w:lang w:val="lt-LT"/>
        </w:rPr>
        <w:t>Iniciatyviniai raštai/veiksmai</w:t>
      </w:r>
    </w:p>
    <w:p w14:paraId="0A952533" w14:textId="3C524F44" w:rsidR="000C52E4" w:rsidRDefault="009678CA" w:rsidP="009678CA">
      <w:pPr>
        <w:pStyle w:val="Pasiulymai0"/>
      </w:pPr>
      <w:r>
        <w:tab/>
      </w:r>
      <w:r w:rsidR="000C52E4">
        <w:t xml:space="preserve">1. </w:t>
      </w:r>
      <w:r w:rsidR="000C52E4" w:rsidRPr="000C52E4">
        <w:t>Seimui 2019 m. spalio 17 d. priėmus Lietuvos Respublikos sveikatos draudimo įstatymo Nr. I-1343 2, 10, 11 ir 15 straipsnių pakeitimo įstatymą Nr. XIII-2492, kurio tikslas – sudaryti sąlygas nemokant paciento priemokos arba mokant 50 proc</w:t>
      </w:r>
      <w:r w:rsidR="005D1ECC">
        <w:t>.</w:t>
      </w:r>
      <w:r w:rsidR="000C52E4" w:rsidRPr="000C52E4">
        <w:t xml:space="preserve"> bazinės kompensuojamųjų vaistų kainos gauti kompensuojamuosius vaistus ir kompensuojamąsias medicinos pagalbos priemones Įstatyme išvardintoms tikslinėms asmenų grupėms, </w:t>
      </w:r>
      <w:r w:rsidR="00EE6758">
        <w:t>Audito k</w:t>
      </w:r>
      <w:r w:rsidR="000C52E4" w:rsidRPr="000C52E4">
        <w:t>omitetas domėjosi</w:t>
      </w:r>
      <w:r w:rsidR="005D1ECC">
        <w:t>,</w:t>
      </w:r>
      <w:r w:rsidR="000C52E4" w:rsidRPr="000C52E4">
        <w:t xml:space="preserve"> </w:t>
      </w:r>
      <w:r w:rsidR="000C52E4" w:rsidRPr="00055E01">
        <w:rPr>
          <w:b/>
        </w:rPr>
        <w:t>kaip rengiamasi įgyvendinti įstatymo nuostatas</w:t>
      </w:r>
      <w:r w:rsidR="005D1ECC">
        <w:rPr>
          <w:b/>
        </w:rPr>
        <w:t>,</w:t>
      </w:r>
      <w:r w:rsidR="000C52E4" w:rsidRPr="00055E01">
        <w:rPr>
          <w:b/>
        </w:rPr>
        <w:t xml:space="preserve"> ir patiriamų išlaidų pacientų priemokoms kompensavimo mechanizmu</w:t>
      </w:r>
      <w:r w:rsidR="000C52E4" w:rsidRPr="000C52E4">
        <w:t xml:space="preserve">. Susipažinus su Sveikatos apsaugos ministerijos parengtu atsakymu, planuojama tęsti šio klausimo parlamentinę kontrolę Seimo rudens sesijoje, kai Sveikatos draudimo įstatymo Nr. I-1343 2, 10, 11 ir 15 straipsnių pakeitimo įstatymo Nr. XIII-2492 nuostatos bus įsigaliojusios. </w:t>
      </w:r>
    </w:p>
    <w:p w14:paraId="2E25BA58" w14:textId="77777777" w:rsidR="009678CA" w:rsidRDefault="009678CA" w:rsidP="009678CA">
      <w:pPr>
        <w:pStyle w:val="Sraopastraipa"/>
        <w:ind w:left="0" w:firstLine="567"/>
        <w:jc w:val="both"/>
        <w:outlineLvl w:val="1"/>
        <w:rPr>
          <w:lang w:val="lt-LT"/>
        </w:rPr>
      </w:pPr>
      <w:r>
        <w:tab/>
        <w:t xml:space="preserve">2. </w:t>
      </w:r>
      <w:r>
        <w:rPr>
          <w:szCs w:val="24"/>
          <w:lang w:val="lt-LT"/>
        </w:rPr>
        <w:t xml:space="preserve">Audito komitetas, vykdydamas parlamentinę kontrolę, </w:t>
      </w:r>
      <w:r w:rsidRPr="0062679C">
        <w:rPr>
          <w:lang w:val="lt-LT"/>
        </w:rPr>
        <w:t xml:space="preserve">išanalizavo Savivaldybių kontrolierių asociacijos 2020 m. sausio 10 d. pateiktus duomenis apie kiekvienoje </w:t>
      </w:r>
      <w:r w:rsidRPr="00055E01">
        <w:rPr>
          <w:b/>
          <w:lang w:val="lt-LT"/>
        </w:rPr>
        <w:t>Lietuvos savivaldybėje veikiančios SKAT turimų (t. y. įsteigtų ir faktiškai užimtų) pareigybių skaičių</w:t>
      </w:r>
      <w:r>
        <w:rPr>
          <w:lang w:val="lt-LT"/>
        </w:rPr>
        <w:t xml:space="preserve">. </w:t>
      </w:r>
    </w:p>
    <w:p w14:paraId="786A91FD" w14:textId="3E63BB56" w:rsidR="009678CA" w:rsidRDefault="009678CA" w:rsidP="009678CA">
      <w:pPr>
        <w:pStyle w:val="Sraopastraipa"/>
        <w:ind w:left="0" w:firstLine="567"/>
        <w:jc w:val="both"/>
        <w:outlineLvl w:val="1"/>
        <w:rPr>
          <w:lang w:val="lt-LT"/>
        </w:rPr>
      </w:pPr>
      <w:r w:rsidRPr="00195BA2">
        <w:rPr>
          <w:lang w:val="lt-LT"/>
        </w:rPr>
        <w:t>Pagal nuo 2019 m. sausio 2 d. galiojančią Lietuvos Respublikos vietos savivaldos įstatymo 27 str</w:t>
      </w:r>
      <w:r>
        <w:rPr>
          <w:lang w:val="lt-LT"/>
        </w:rPr>
        <w:t>.</w:t>
      </w:r>
      <w:r w:rsidRPr="00195BA2">
        <w:rPr>
          <w:lang w:val="lt-LT"/>
        </w:rPr>
        <w:t xml:space="preserve"> 2 d</w:t>
      </w:r>
      <w:r>
        <w:rPr>
          <w:lang w:val="lt-LT"/>
        </w:rPr>
        <w:t>.</w:t>
      </w:r>
      <w:r w:rsidRPr="00195BA2">
        <w:rPr>
          <w:lang w:val="lt-LT"/>
        </w:rPr>
        <w:t xml:space="preserve"> redakciją </w:t>
      </w:r>
      <w:r>
        <w:rPr>
          <w:lang w:val="lt-LT"/>
        </w:rPr>
        <w:t xml:space="preserve">kiekvienoje SKAT </w:t>
      </w:r>
      <w:r w:rsidRPr="00195BA2">
        <w:rPr>
          <w:lang w:val="lt-LT"/>
        </w:rPr>
        <w:t>turi būti ne mažiau kaip 2</w:t>
      </w:r>
      <w:r>
        <w:rPr>
          <w:lang w:val="lt-LT"/>
        </w:rPr>
        <w:t xml:space="preserve"> </w:t>
      </w:r>
      <w:r w:rsidRPr="00195BA2">
        <w:rPr>
          <w:lang w:val="lt-LT"/>
        </w:rPr>
        <w:t xml:space="preserve">pareigybės. Iš Savivaldybių kontrolierių asociacijos pateiktos informacijos matyti, kad </w:t>
      </w:r>
      <w:r w:rsidR="00600A89">
        <w:rPr>
          <w:lang w:val="lt-LT"/>
        </w:rPr>
        <w:t xml:space="preserve">buvo likusios </w:t>
      </w:r>
      <w:r w:rsidR="00D06438">
        <w:rPr>
          <w:lang w:val="lt-LT"/>
        </w:rPr>
        <w:t>3</w:t>
      </w:r>
      <w:r>
        <w:rPr>
          <w:lang w:val="lt-LT"/>
        </w:rPr>
        <w:t xml:space="preserve"> SKAT</w:t>
      </w:r>
      <w:r w:rsidR="00600A89">
        <w:rPr>
          <w:lang w:val="lt-LT"/>
        </w:rPr>
        <w:t xml:space="preserve">, kurios </w:t>
      </w:r>
      <w:r>
        <w:rPr>
          <w:lang w:val="lt-LT"/>
        </w:rPr>
        <w:t xml:space="preserve">turėjo </w:t>
      </w:r>
      <w:r w:rsidRPr="00195BA2">
        <w:rPr>
          <w:lang w:val="lt-LT"/>
        </w:rPr>
        <w:t xml:space="preserve">po </w:t>
      </w:r>
      <w:r w:rsidRPr="0062679C">
        <w:rPr>
          <w:lang w:val="lt-LT"/>
        </w:rPr>
        <w:t>1</w:t>
      </w:r>
      <w:r w:rsidRPr="00195BA2">
        <w:rPr>
          <w:lang w:val="lt-LT"/>
        </w:rPr>
        <w:t xml:space="preserve"> įsteigtą pareigybę</w:t>
      </w:r>
      <w:r>
        <w:rPr>
          <w:lang w:val="lt-LT"/>
        </w:rPr>
        <w:t xml:space="preserve">. Todėl Audito komitetas </w:t>
      </w:r>
      <w:proofErr w:type="spellStart"/>
      <w:r>
        <w:t>ra</w:t>
      </w:r>
      <w:r>
        <w:rPr>
          <w:lang w:val="lt-LT"/>
        </w:rPr>
        <w:t>štu</w:t>
      </w:r>
      <w:proofErr w:type="spellEnd"/>
      <w:r>
        <w:rPr>
          <w:lang w:val="lt-LT"/>
        </w:rPr>
        <w:t xml:space="preserve"> kreipėsi į Vyriausybės atstovų įstaigą, kuri </w:t>
      </w:r>
      <w:r w:rsidRPr="005D5AF4">
        <w:rPr>
          <w:lang w:val="lt-LT"/>
        </w:rPr>
        <w:t xml:space="preserve">prižiūri, ar savivaldybės laikosi įstatymų ir kitų teisės aktų, </w:t>
      </w:r>
      <w:r>
        <w:rPr>
          <w:lang w:val="lt-LT"/>
        </w:rPr>
        <w:t xml:space="preserve">su prašymu </w:t>
      </w:r>
      <w:r w:rsidRPr="005D5AF4">
        <w:rPr>
          <w:lang w:val="lt-LT"/>
        </w:rPr>
        <w:t>atkreipti dėmesį dėl pareigybių skaičiaus minėt</w:t>
      </w:r>
      <w:r>
        <w:rPr>
          <w:lang w:val="lt-LT"/>
        </w:rPr>
        <w:t>ose SKAT</w:t>
      </w:r>
      <w:r w:rsidRPr="005D5AF4">
        <w:rPr>
          <w:lang w:val="lt-LT"/>
        </w:rPr>
        <w:t>, išsiaiškinti susijusias aplinkybes</w:t>
      </w:r>
      <w:r>
        <w:rPr>
          <w:lang w:val="lt-LT"/>
        </w:rPr>
        <w:t xml:space="preserve"> ir</w:t>
      </w:r>
      <w:r w:rsidRPr="005D5AF4">
        <w:rPr>
          <w:lang w:val="lt-LT"/>
        </w:rPr>
        <w:t xml:space="preserve"> atlikti kitus reikiamus </w:t>
      </w:r>
      <w:r w:rsidRPr="005D5AF4">
        <w:rPr>
          <w:lang w:val="lt-LT"/>
        </w:rPr>
        <w:lastRenderedPageBreak/>
        <w:t>veiksmus</w:t>
      </w:r>
      <w:r>
        <w:rPr>
          <w:lang w:val="lt-LT"/>
        </w:rPr>
        <w:t xml:space="preserve">. </w:t>
      </w:r>
      <w:r w:rsidR="00600A89">
        <w:rPr>
          <w:lang w:val="lt-LT"/>
        </w:rPr>
        <w:t xml:space="preserve">Pagal Vyriausybės atstovų įstaigos pateiktą atsakymą 2 iš buvusių 3 SKAT jau yra įsteigusios po 2 pareigybes. </w:t>
      </w:r>
    </w:p>
    <w:p w14:paraId="02A1A46B" w14:textId="77777777" w:rsidR="00600A89" w:rsidRPr="00195BA2" w:rsidRDefault="00600A89" w:rsidP="009678CA">
      <w:pPr>
        <w:pStyle w:val="Sraopastraipa"/>
        <w:ind w:left="0" w:firstLine="567"/>
        <w:jc w:val="both"/>
        <w:outlineLvl w:val="1"/>
        <w:rPr>
          <w:szCs w:val="24"/>
          <w:lang w:val="lt-LT"/>
        </w:rPr>
      </w:pPr>
    </w:p>
    <w:p w14:paraId="6ADA9310" w14:textId="0C2DF77E" w:rsidR="000E4215" w:rsidRDefault="00147FD9" w:rsidP="00147FD9">
      <w:pPr>
        <w:pStyle w:val="Sraopastraipa"/>
        <w:spacing w:line="360" w:lineRule="auto"/>
        <w:ind w:left="0" w:firstLine="567"/>
        <w:jc w:val="both"/>
        <w:outlineLvl w:val="1"/>
        <w:rPr>
          <w:b/>
          <w:i/>
          <w:szCs w:val="24"/>
          <w:lang w:val="lt-LT"/>
        </w:rPr>
      </w:pPr>
      <w:r w:rsidRPr="00136B62">
        <w:rPr>
          <w:b/>
          <w:i/>
          <w:szCs w:val="24"/>
          <w:lang w:val="lt-LT"/>
        </w:rPr>
        <w:t xml:space="preserve">2.5.2. </w:t>
      </w:r>
      <w:r w:rsidR="000E4215" w:rsidRPr="00136B62">
        <w:rPr>
          <w:b/>
          <w:i/>
          <w:szCs w:val="24"/>
          <w:lang w:val="lt-LT"/>
        </w:rPr>
        <w:t>Veiksmai, inicijuoti trečiųjų asmenų raštų, ataskaitų</w:t>
      </w:r>
    </w:p>
    <w:p w14:paraId="22CEB15F" w14:textId="4D6B59F6" w:rsidR="000C52E4" w:rsidRPr="000C52E4" w:rsidRDefault="000C52E4" w:rsidP="000C52E4">
      <w:pPr>
        <w:pStyle w:val="Sraopastraipa"/>
        <w:ind w:left="0" w:firstLine="567"/>
        <w:jc w:val="both"/>
        <w:outlineLvl w:val="1"/>
        <w:rPr>
          <w:szCs w:val="24"/>
          <w:lang w:val="lt-LT"/>
        </w:rPr>
      </w:pPr>
      <w:r w:rsidRPr="000C52E4">
        <w:rPr>
          <w:szCs w:val="24"/>
          <w:lang w:val="lt-LT"/>
        </w:rPr>
        <w:t xml:space="preserve">1. </w:t>
      </w:r>
      <w:r w:rsidR="00EE6758">
        <w:rPr>
          <w:szCs w:val="24"/>
          <w:lang w:val="lt-LT"/>
        </w:rPr>
        <w:t>Audito k</w:t>
      </w:r>
      <w:r w:rsidRPr="000C52E4">
        <w:rPr>
          <w:szCs w:val="24"/>
          <w:lang w:val="lt-LT"/>
        </w:rPr>
        <w:t xml:space="preserve">omiteto nario Gintaro Vaičekausko iniciatyva </w:t>
      </w:r>
      <w:r w:rsidRPr="00055E01">
        <w:rPr>
          <w:b/>
          <w:szCs w:val="24"/>
          <w:lang w:val="lt-LT"/>
        </w:rPr>
        <w:t>surinkta ir išanalizuota informacija dėl savivaldybių patirtų išlaidų, įsigaliojus naujiems eismo organizavimo reikalavimams</w:t>
      </w:r>
      <w:r w:rsidRPr="000C52E4">
        <w:rPr>
          <w:szCs w:val="24"/>
          <w:lang w:val="lt-LT"/>
        </w:rPr>
        <w:t>.</w:t>
      </w:r>
      <w:r w:rsidR="00841241">
        <w:rPr>
          <w:szCs w:val="24"/>
          <w:lang w:val="lt-LT"/>
        </w:rPr>
        <w:t xml:space="preserve"> Audito k</w:t>
      </w:r>
      <w:r w:rsidR="00841241" w:rsidRPr="000C52E4">
        <w:rPr>
          <w:szCs w:val="24"/>
          <w:lang w:val="lt-LT"/>
        </w:rPr>
        <w:t xml:space="preserve">omiteto nario Gintaro Vaičekausko iniciatyva, </w:t>
      </w:r>
      <w:r w:rsidR="00841241" w:rsidRPr="00055E01">
        <w:rPr>
          <w:b/>
          <w:szCs w:val="24"/>
          <w:lang w:val="lt-LT"/>
        </w:rPr>
        <w:t>surinkta ir išanalizuota informacija dėl savivaldybių patirtų išlaidų, įsigaliojus naujiems eismo organizavimo reikalavimams</w:t>
      </w:r>
      <w:r w:rsidR="00841241" w:rsidRPr="000C52E4">
        <w:rPr>
          <w:szCs w:val="24"/>
          <w:lang w:val="lt-LT"/>
        </w:rPr>
        <w:t xml:space="preserve">. Išanalizavus savivaldybių pateiktus duomenis nustatyta, kad </w:t>
      </w:r>
      <w:r w:rsidR="00841241" w:rsidRPr="00395BC9">
        <w:rPr>
          <w:lang w:val="lt-LT"/>
        </w:rPr>
        <w:t xml:space="preserve">savivaldybės dėl dešinio posūkio lentelių su žaliomis rodyklėmis (ties šviesoforo raudona šviesa) demontavimo ir vėlesnio jų grąžinimo esminių </w:t>
      </w:r>
      <w:r w:rsidR="00841241">
        <w:rPr>
          <w:lang w:val="lt-LT"/>
        </w:rPr>
        <w:t xml:space="preserve">(papildomų) </w:t>
      </w:r>
      <w:r w:rsidR="00841241" w:rsidRPr="00395BC9">
        <w:rPr>
          <w:lang w:val="lt-LT"/>
        </w:rPr>
        <w:t>išlaidų nepatyrė, nes daugumoje savivaldybių tokių paslaugų suteikimas buvo įtrauktas į jau vykdomas</w:t>
      </w:r>
      <w:r w:rsidR="00841241">
        <w:rPr>
          <w:lang w:val="lt-LT"/>
        </w:rPr>
        <w:t xml:space="preserve"> šviesoforų/</w:t>
      </w:r>
      <w:r w:rsidR="00841241" w:rsidRPr="00395BC9">
        <w:rPr>
          <w:lang w:val="lt-LT"/>
        </w:rPr>
        <w:t xml:space="preserve">sankryžų ir/ar kelių priežiūros sutartis. Reikšmingos išlaidos patirtos sprendžiant problemas, susijusias su eismo reguliavimu, nuėmus minėtas lenteles. Sprendžiant eismo klausimus buvo modernizuojamos sankryžos, šviesoforuose įrengiamos papildomos sekcijos su žaliomis rodyklėmis, keičiami šviesoforų valdymo įrenginiai ir kt. Didžiuosiuose miestuose taip pat įsigytos eismo analizės ir transporto srautų modeliavimo priemonės. </w:t>
      </w:r>
      <w:r w:rsidR="00841241" w:rsidRPr="000C52E4">
        <w:rPr>
          <w:szCs w:val="24"/>
          <w:lang w:val="lt-LT"/>
        </w:rPr>
        <w:t>Taip pat nustatyta, kad savivaldybės tas pačias viešąsias paslaugas teikia skirtingais būdais – sudarant vidaus sandorius, vykdant viešuosius pirkimus, pavedant seniūnijoms. Todėl objektyvus kainų palyginimas yra negalimas</w:t>
      </w:r>
      <w:r w:rsidRPr="000C52E4">
        <w:rPr>
          <w:szCs w:val="24"/>
          <w:lang w:val="lt-LT"/>
        </w:rPr>
        <w:t xml:space="preserve">. </w:t>
      </w:r>
    </w:p>
    <w:p w14:paraId="4555A369" w14:textId="77777777" w:rsidR="00051D8E" w:rsidRPr="000E4215" w:rsidRDefault="00051D8E" w:rsidP="000E4215">
      <w:pPr>
        <w:pStyle w:val="Sraopastraipa"/>
        <w:spacing w:line="360" w:lineRule="auto"/>
        <w:ind w:left="0" w:firstLine="567"/>
        <w:jc w:val="both"/>
        <w:outlineLvl w:val="1"/>
        <w:rPr>
          <w:szCs w:val="24"/>
          <w:lang w:val="lt-LT"/>
        </w:rPr>
      </w:pPr>
    </w:p>
    <w:p w14:paraId="5AC9E375" w14:textId="035DCAEA" w:rsidR="00147FD9" w:rsidRDefault="00136B62" w:rsidP="00136B62">
      <w:pPr>
        <w:tabs>
          <w:tab w:val="left" w:pos="0"/>
        </w:tabs>
        <w:spacing w:line="360" w:lineRule="auto"/>
        <w:jc w:val="center"/>
        <w:outlineLvl w:val="1"/>
        <w:rPr>
          <w:rFonts w:ascii="Times New Roman" w:eastAsia="MS Mincho" w:hAnsi="Times New Roman"/>
          <w:b/>
          <w:bCs/>
          <w:sz w:val="24"/>
          <w:szCs w:val="24"/>
        </w:rPr>
      </w:pPr>
      <w:r w:rsidRPr="00600A89">
        <w:rPr>
          <w:rFonts w:ascii="Times New Roman" w:eastAsia="MS Mincho" w:hAnsi="Times New Roman"/>
          <w:b/>
          <w:bCs/>
          <w:sz w:val="24"/>
          <w:szCs w:val="24"/>
        </w:rPr>
        <w:t xml:space="preserve">2.6. </w:t>
      </w:r>
      <w:r w:rsidR="00147FD9" w:rsidRPr="00600A89">
        <w:rPr>
          <w:rFonts w:ascii="Times New Roman" w:eastAsia="MS Mincho" w:hAnsi="Times New Roman"/>
          <w:b/>
          <w:bCs/>
          <w:sz w:val="24"/>
          <w:szCs w:val="24"/>
        </w:rPr>
        <w:t>Renginiai</w:t>
      </w:r>
    </w:p>
    <w:p w14:paraId="1D9C4127" w14:textId="63EEBCBC" w:rsidR="00B3308C" w:rsidRPr="00B3308C" w:rsidRDefault="00B3308C" w:rsidP="00136B62">
      <w:pPr>
        <w:pStyle w:val="Pasiulymai0"/>
        <w:spacing w:line="360" w:lineRule="auto"/>
        <w:rPr>
          <w:rFonts w:eastAsia="MS Mincho"/>
          <w:b/>
          <w:i/>
        </w:rPr>
      </w:pPr>
      <w:r w:rsidRPr="00261C5B">
        <w:rPr>
          <w:rFonts w:eastAsia="MS Mincho"/>
        </w:rPr>
        <w:tab/>
      </w:r>
      <w:r w:rsidRPr="00B3308C">
        <w:rPr>
          <w:rFonts w:eastAsia="MS Mincho"/>
          <w:b/>
          <w:i/>
        </w:rPr>
        <w:t>2.6.</w:t>
      </w:r>
      <w:r w:rsidR="00A8213E">
        <w:rPr>
          <w:rFonts w:eastAsia="MS Mincho"/>
          <w:b/>
          <w:i/>
        </w:rPr>
        <w:t>1</w:t>
      </w:r>
      <w:r w:rsidRPr="00B3308C">
        <w:rPr>
          <w:rFonts w:eastAsia="MS Mincho"/>
          <w:b/>
          <w:i/>
        </w:rPr>
        <w:t>. Pasitarimai</w:t>
      </w:r>
    </w:p>
    <w:p w14:paraId="78D85FF3" w14:textId="2A1224ED" w:rsidR="00055E01" w:rsidRDefault="00B3308C" w:rsidP="000C52E4">
      <w:pPr>
        <w:pStyle w:val="Sraopastraipa"/>
        <w:tabs>
          <w:tab w:val="left" w:pos="0"/>
          <w:tab w:val="left" w:pos="567"/>
        </w:tabs>
        <w:ind w:left="0" w:firstLine="567"/>
        <w:jc w:val="both"/>
        <w:rPr>
          <w:szCs w:val="24"/>
          <w:lang w:val="lt-LT"/>
        </w:rPr>
      </w:pPr>
      <w:r>
        <w:rPr>
          <w:szCs w:val="24"/>
          <w:lang w:val="lt-LT"/>
        </w:rPr>
        <w:tab/>
      </w:r>
      <w:r w:rsidR="000C52E4" w:rsidRPr="000C52E4">
        <w:rPr>
          <w:szCs w:val="24"/>
          <w:lang w:val="lt-LT"/>
        </w:rPr>
        <w:t xml:space="preserve">Audito komitetas pavasario sesijoje </w:t>
      </w:r>
      <w:r w:rsidR="000C52E4" w:rsidRPr="000C52E4">
        <w:rPr>
          <w:b/>
          <w:szCs w:val="24"/>
          <w:lang w:val="lt-LT"/>
        </w:rPr>
        <w:t xml:space="preserve">organizavo </w:t>
      </w:r>
      <w:r w:rsidR="00A805BF" w:rsidRPr="00600A89">
        <w:rPr>
          <w:b/>
          <w:szCs w:val="24"/>
          <w:lang w:val="lt-LT"/>
        </w:rPr>
        <w:t>1</w:t>
      </w:r>
      <w:r w:rsidR="00C94C78" w:rsidRPr="00600A89">
        <w:rPr>
          <w:b/>
          <w:szCs w:val="24"/>
          <w:lang w:val="lt-LT"/>
        </w:rPr>
        <w:t>2</w:t>
      </w:r>
      <w:r w:rsidR="000C52E4" w:rsidRPr="000C52E4">
        <w:rPr>
          <w:b/>
          <w:szCs w:val="24"/>
          <w:lang w:val="lt-LT"/>
        </w:rPr>
        <w:t xml:space="preserve"> da</w:t>
      </w:r>
      <w:r w:rsidR="00A805BF">
        <w:rPr>
          <w:b/>
          <w:szCs w:val="24"/>
          <w:lang w:val="lt-LT"/>
        </w:rPr>
        <w:t>rbinių</w:t>
      </w:r>
      <w:r w:rsidR="000C52E4" w:rsidRPr="000C52E4">
        <w:rPr>
          <w:b/>
          <w:szCs w:val="24"/>
          <w:lang w:val="lt-LT"/>
        </w:rPr>
        <w:t xml:space="preserve"> pasitarim</w:t>
      </w:r>
      <w:r w:rsidR="00A805BF">
        <w:rPr>
          <w:b/>
          <w:szCs w:val="24"/>
          <w:lang w:val="lt-LT"/>
        </w:rPr>
        <w:t>ų</w:t>
      </w:r>
      <w:r w:rsidR="000C52E4" w:rsidRPr="000C52E4">
        <w:rPr>
          <w:b/>
          <w:szCs w:val="24"/>
          <w:lang w:val="lt-LT"/>
        </w:rPr>
        <w:t xml:space="preserve"> </w:t>
      </w:r>
      <w:r w:rsidR="000C52E4">
        <w:rPr>
          <w:b/>
          <w:szCs w:val="24"/>
          <w:lang w:val="lt-LT"/>
        </w:rPr>
        <w:t>i</w:t>
      </w:r>
      <w:r w:rsidR="000C52E4" w:rsidRPr="000C52E4">
        <w:rPr>
          <w:b/>
          <w:szCs w:val="24"/>
          <w:lang w:val="lt-LT"/>
        </w:rPr>
        <w:t xml:space="preserve">r </w:t>
      </w:r>
      <w:r w:rsidR="00EE6758">
        <w:rPr>
          <w:b/>
          <w:szCs w:val="24"/>
          <w:lang w:val="lt-LT"/>
        </w:rPr>
        <w:t xml:space="preserve">1 </w:t>
      </w:r>
      <w:proofErr w:type="spellStart"/>
      <w:r w:rsidR="000C52E4" w:rsidRPr="000C52E4">
        <w:rPr>
          <w:b/>
          <w:szCs w:val="24"/>
          <w:lang w:val="lt-LT"/>
        </w:rPr>
        <w:t>klausymus</w:t>
      </w:r>
      <w:proofErr w:type="spellEnd"/>
      <w:r w:rsidR="000C52E4" w:rsidRPr="000C52E4">
        <w:rPr>
          <w:szCs w:val="24"/>
          <w:lang w:val="lt-LT"/>
        </w:rPr>
        <w:t xml:space="preserve"> aktualiais teisės aktų tobulinimo ir parlamentinės kontrolės klausimais:</w:t>
      </w:r>
    </w:p>
    <w:p w14:paraId="2AF417F5" w14:textId="0DFF1DF8" w:rsidR="00055E01" w:rsidRPr="007C4371" w:rsidRDefault="00A805BF" w:rsidP="00A805BF">
      <w:pPr>
        <w:pStyle w:val="Pasiulymai0"/>
      </w:pPr>
      <w:r>
        <w:tab/>
      </w:r>
      <w:r w:rsidR="00055E01" w:rsidRPr="007C4371">
        <w:t xml:space="preserve">- </w:t>
      </w:r>
      <w:r w:rsidR="000C52E4" w:rsidRPr="007C4371">
        <w:rPr>
          <w:b/>
        </w:rPr>
        <w:t>2 pasitarimai</w:t>
      </w:r>
      <w:r w:rsidR="000C52E4" w:rsidRPr="007C4371">
        <w:t xml:space="preserve"> dėl </w:t>
      </w:r>
      <w:r w:rsidRPr="007C4371">
        <w:rPr>
          <w:bCs/>
        </w:rPr>
        <w:t xml:space="preserve">Valstybės ir savivaldybių turto valdymo, naudojimo ir disponavimo juo įstatymo Nr. VIII-729 14 straipsnio pakeitimo įstatymo </w:t>
      </w:r>
      <w:r w:rsidR="000C52E4" w:rsidRPr="007C4371">
        <w:t xml:space="preserve">projekto Nr. XIIIP-3779; </w:t>
      </w:r>
    </w:p>
    <w:p w14:paraId="069E8742" w14:textId="085551CD" w:rsidR="00055E01" w:rsidRPr="00A805BF" w:rsidRDefault="00A805BF" w:rsidP="00A805BF">
      <w:pPr>
        <w:pStyle w:val="Pasiulymai0"/>
      </w:pPr>
      <w:r>
        <w:tab/>
      </w:r>
      <w:r w:rsidR="00055E01" w:rsidRPr="00A805BF">
        <w:t xml:space="preserve">- </w:t>
      </w:r>
      <w:r w:rsidR="000C52E4" w:rsidRPr="00A805BF">
        <w:rPr>
          <w:b/>
        </w:rPr>
        <w:t>1 pasitarimas</w:t>
      </w:r>
      <w:r w:rsidR="000C52E4" w:rsidRPr="00A805BF">
        <w:t xml:space="preserve"> </w:t>
      </w:r>
      <w:r w:rsidR="000C52E4" w:rsidRPr="007C4371">
        <w:t xml:space="preserve">dėl </w:t>
      </w:r>
      <w:r w:rsidR="007C4371" w:rsidRPr="007C4371">
        <w:t xml:space="preserve">Valstybės kontrolės įstatymo Nr. I-907 pakeitimo įstatymo projekto Nr. XIIIP2183 ir jo lydimųjų teisės aktų </w:t>
      </w:r>
      <w:r w:rsidR="008F2929">
        <w:t xml:space="preserve">projektų </w:t>
      </w:r>
      <w:r w:rsidR="00EE6758" w:rsidRPr="007C4371">
        <w:t>Nr. XIIIP-218</w:t>
      </w:r>
      <w:r w:rsidR="007C4371" w:rsidRPr="007C4371">
        <w:t>4</w:t>
      </w:r>
      <w:r w:rsidR="00EE6758" w:rsidRPr="007C4371">
        <w:t xml:space="preserve"> – Nr. XIIIP-2194</w:t>
      </w:r>
      <w:r w:rsidR="00EE6758" w:rsidRPr="00A805BF">
        <w:t>;</w:t>
      </w:r>
      <w:r w:rsidR="005E0052" w:rsidRPr="00A805BF">
        <w:t xml:space="preserve"> </w:t>
      </w:r>
    </w:p>
    <w:p w14:paraId="185FEC67" w14:textId="2F64489C" w:rsidR="00055E01" w:rsidRDefault="00A805BF" w:rsidP="00A805BF">
      <w:pPr>
        <w:pStyle w:val="Pasiulymai0"/>
      </w:pPr>
      <w:r>
        <w:tab/>
      </w:r>
      <w:r w:rsidR="00055E01" w:rsidRPr="00A805BF">
        <w:t xml:space="preserve">- </w:t>
      </w:r>
      <w:r w:rsidR="005E0052" w:rsidRPr="00A805BF">
        <w:rPr>
          <w:b/>
        </w:rPr>
        <w:t>3 pasitarimai</w:t>
      </w:r>
      <w:r w:rsidR="005E0052" w:rsidRPr="00A805BF">
        <w:t xml:space="preserve"> </w:t>
      </w:r>
      <w:r w:rsidRPr="00A805BF">
        <w:t xml:space="preserve">dėl </w:t>
      </w:r>
      <w:r w:rsidR="005E0052" w:rsidRPr="00A805BF">
        <w:t>Strateginio valdymo įstatymo projekto Nr. X</w:t>
      </w:r>
      <w:r w:rsidR="00EE6758" w:rsidRPr="00A805BF">
        <w:t>IIIP-4294</w:t>
      </w:r>
      <w:r w:rsidR="007C4371">
        <w:t xml:space="preserve"> ir jo lydimųjų teisės aktų </w:t>
      </w:r>
      <w:r w:rsidR="008F2929">
        <w:t xml:space="preserve">projektų </w:t>
      </w:r>
      <w:r w:rsidR="007C4371">
        <w:t>Nr. XIIIP-4295 – Nr. XIIIP-4334</w:t>
      </w:r>
      <w:r w:rsidRPr="00A805BF">
        <w:t>;</w:t>
      </w:r>
    </w:p>
    <w:p w14:paraId="7E6BC6F3" w14:textId="7278B72E" w:rsidR="008F2929" w:rsidRPr="00A805BF" w:rsidRDefault="008F2929" w:rsidP="008F2929">
      <w:pPr>
        <w:pStyle w:val="Pasiulymai0"/>
        <w:ind w:firstLine="737"/>
      </w:pPr>
      <w:r>
        <w:t xml:space="preserve">- </w:t>
      </w:r>
      <w:r w:rsidRPr="00600A89">
        <w:rPr>
          <w:b/>
        </w:rPr>
        <w:t>1 pasitarimas</w:t>
      </w:r>
      <w:r w:rsidRPr="00600A89">
        <w:t xml:space="preserve"> dėl Regioninės plėtros įstatymo projekto Nr. XIIIP-4280 ir jo lydimųjų teisės aktų projektų Nr. XIIIP-4281 – Nr. XIIIP-4286;</w:t>
      </w:r>
    </w:p>
    <w:p w14:paraId="3D574675" w14:textId="1F11E992" w:rsidR="00A805BF" w:rsidRPr="00A805BF" w:rsidRDefault="00A805BF" w:rsidP="00A805BF">
      <w:pPr>
        <w:pStyle w:val="Pasiulymai0"/>
      </w:pPr>
      <w:r>
        <w:tab/>
      </w:r>
      <w:r w:rsidRPr="00A805BF">
        <w:t xml:space="preserve">- </w:t>
      </w:r>
      <w:r w:rsidRPr="00A805BF">
        <w:rPr>
          <w:b/>
        </w:rPr>
        <w:t>2 pasitarimai</w:t>
      </w:r>
      <w:r w:rsidRPr="00A805BF">
        <w:t xml:space="preserve"> dėl Seimo nutarimo „Dėl pritarimo atleisti Arūną Dulkį atleidimo iš Lietuvos Respublikos valstybės kontrolieriaus pareigų“ projekto Nr. XIIIP-4717 ir Seimo nutarimo „Dėl Mindaugo Macijausko skyrimo Lietuvos Respublikos va</w:t>
      </w:r>
      <w:r w:rsidR="00260F8B">
        <w:t>lstybės kontrolieriumi“ projekto</w:t>
      </w:r>
      <w:r w:rsidRPr="00A805BF">
        <w:t xml:space="preserve"> Nr. XIIIP-4690;</w:t>
      </w:r>
    </w:p>
    <w:p w14:paraId="4345DA93" w14:textId="2225015B" w:rsidR="00A805BF" w:rsidRPr="00A805BF" w:rsidRDefault="00A805BF" w:rsidP="00A805BF">
      <w:pPr>
        <w:pStyle w:val="Pasiulymai0"/>
      </w:pPr>
      <w:r>
        <w:tab/>
      </w:r>
      <w:r w:rsidRPr="00A805BF">
        <w:t xml:space="preserve">- </w:t>
      </w:r>
      <w:r w:rsidRPr="00A805BF">
        <w:rPr>
          <w:b/>
        </w:rPr>
        <w:t>1 pasitarimas</w:t>
      </w:r>
      <w:r w:rsidRPr="00A805BF">
        <w:t xml:space="preserve"> dėl valstybinio audito ataskaitos Nr. VAE-3 „Aplinkos apsaugos ir taršos prevencijos veiklos efektyvumas ir rezultatyvumas“;</w:t>
      </w:r>
    </w:p>
    <w:p w14:paraId="3EB60D45" w14:textId="47C9ECAB" w:rsidR="00A805BF" w:rsidRPr="00A805BF" w:rsidRDefault="00A805BF" w:rsidP="00A805BF">
      <w:pPr>
        <w:pStyle w:val="Pasiulymai0"/>
      </w:pPr>
      <w:r>
        <w:tab/>
      </w:r>
      <w:r w:rsidRPr="00A805BF">
        <w:t xml:space="preserve">- </w:t>
      </w:r>
      <w:r w:rsidRPr="00A805BF">
        <w:rPr>
          <w:b/>
        </w:rPr>
        <w:t>1 pasitarimas</w:t>
      </w:r>
      <w:r w:rsidRPr="00A805BF">
        <w:t xml:space="preserve"> dėl Viešojo sektoriaus atskaitomybės įstatymo projekto Nr. XIIIP-4539</w:t>
      </w:r>
      <w:r w:rsidR="007C4371">
        <w:t xml:space="preserve"> ir jo lydimųjų teisės aktų </w:t>
      </w:r>
      <w:r w:rsidR="002B47A3">
        <w:t xml:space="preserve">projektų </w:t>
      </w:r>
      <w:r w:rsidR="007C4371">
        <w:t>Nr. XIIIP-4540 –</w:t>
      </w:r>
      <w:r w:rsidR="007C4371" w:rsidRPr="007C4371">
        <w:t xml:space="preserve"> </w:t>
      </w:r>
      <w:r w:rsidR="007C4371">
        <w:t xml:space="preserve">Nr. </w:t>
      </w:r>
      <w:r w:rsidR="007C4371" w:rsidRPr="007C4371">
        <w:t>XIIIP-4552</w:t>
      </w:r>
      <w:r w:rsidRPr="00A805BF">
        <w:t>;</w:t>
      </w:r>
    </w:p>
    <w:p w14:paraId="19DA151A" w14:textId="005ADEE5" w:rsidR="00A805BF" w:rsidRPr="00A805BF" w:rsidRDefault="00A805BF" w:rsidP="00A805BF">
      <w:pPr>
        <w:pStyle w:val="Pasiulymai0"/>
      </w:pPr>
      <w:r>
        <w:tab/>
      </w:r>
      <w:r w:rsidRPr="00A805BF">
        <w:t xml:space="preserve">- </w:t>
      </w:r>
      <w:r w:rsidRPr="00A805BF">
        <w:rPr>
          <w:b/>
        </w:rPr>
        <w:t>1 pasitarimas</w:t>
      </w:r>
      <w:r w:rsidRPr="00A805BF">
        <w:t xml:space="preserve"> dėl Vietos savivaldos įstatymo projekto Nr. XIIIP-4545</w:t>
      </w:r>
      <w:r>
        <w:t>;</w:t>
      </w:r>
    </w:p>
    <w:p w14:paraId="54DEA064" w14:textId="4F5BD236" w:rsidR="00147FD9" w:rsidRDefault="00A805BF" w:rsidP="002B50F3">
      <w:pPr>
        <w:pStyle w:val="Pasiulymai0"/>
        <w:rPr>
          <w:b/>
        </w:rPr>
      </w:pPr>
      <w:r>
        <w:tab/>
      </w:r>
      <w:r w:rsidR="00055E01" w:rsidRPr="00A805BF">
        <w:t xml:space="preserve">- </w:t>
      </w:r>
      <w:r w:rsidR="00EE6758" w:rsidRPr="00A805BF">
        <w:rPr>
          <w:b/>
        </w:rPr>
        <w:t>1 klausymai</w:t>
      </w:r>
      <w:r w:rsidR="00EE6758" w:rsidRPr="000C52E4">
        <w:t xml:space="preserve"> dėl </w:t>
      </w:r>
      <w:r w:rsidR="007C4371" w:rsidRPr="007C4371">
        <w:t>Viešųjų pirkimų įstatymo Nr. I-1491 82 ir 86 straipsnių pakeitimo įstatymo projekt</w:t>
      </w:r>
      <w:r w:rsidR="007C4371">
        <w:t xml:space="preserve">o </w:t>
      </w:r>
      <w:r w:rsidR="00263988" w:rsidRPr="000C52E4">
        <w:t xml:space="preserve">Nr. XIIIP-4287 </w:t>
      </w:r>
      <w:r w:rsidR="00263988">
        <w:t xml:space="preserve">ir jo lydimųjų teisės aktų </w:t>
      </w:r>
      <w:r w:rsidR="002B47A3">
        <w:t xml:space="preserve">projektų </w:t>
      </w:r>
      <w:r w:rsidR="00263988">
        <w:t xml:space="preserve">Nr. XIIIP-4288 </w:t>
      </w:r>
      <w:r w:rsidR="00EE6758" w:rsidRPr="000C52E4">
        <w:t>–</w:t>
      </w:r>
      <w:r w:rsidR="00EE6758">
        <w:t xml:space="preserve"> Nr. </w:t>
      </w:r>
      <w:r w:rsidR="00EE6758" w:rsidRPr="000C52E4">
        <w:t>XIIIP-</w:t>
      </w:r>
      <w:r w:rsidR="00EE6758">
        <w:t>429</w:t>
      </w:r>
      <w:r w:rsidR="00263988">
        <w:t>1</w:t>
      </w:r>
      <w:r w:rsidR="00EE6758">
        <w:t xml:space="preserve"> ir </w:t>
      </w:r>
      <w:r w:rsidR="00263988" w:rsidRPr="00263988">
        <w:t>Viešųjų pirkimų įstatymo Nr. I-1491 19, 22, 25, 26, 27, 31, 46, 55, 58, 82, 86, 92, 93, 94, 95, 101 ir 102 straipsnių pakeitimo ir Įstatymo papildymo 82</w:t>
      </w:r>
      <w:r w:rsidR="00263988">
        <w:t xml:space="preserve"> </w:t>
      </w:r>
      <w:r w:rsidR="00263988" w:rsidRPr="00263988">
        <w:t>1, 82</w:t>
      </w:r>
      <w:r w:rsidR="00263988">
        <w:t xml:space="preserve"> </w:t>
      </w:r>
      <w:r w:rsidR="00263988" w:rsidRPr="00263988">
        <w:t>2, 82</w:t>
      </w:r>
      <w:r w:rsidR="00263988">
        <w:t xml:space="preserve"> </w:t>
      </w:r>
      <w:r w:rsidR="00263988" w:rsidRPr="00263988">
        <w:t>3 ir 103</w:t>
      </w:r>
      <w:r w:rsidR="00263988">
        <w:t xml:space="preserve"> </w:t>
      </w:r>
      <w:r w:rsidR="00263988" w:rsidRPr="00263988">
        <w:t>1 straipsniais įstatymo projekt</w:t>
      </w:r>
      <w:r w:rsidR="00263988">
        <w:t xml:space="preserve">o </w:t>
      </w:r>
      <w:r w:rsidR="00EE6758">
        <w:t xml:space="preserve">XIIIP-4877 </w:t>
      </w:r>
      <w:r w:rsidR="00263988">
        <w:t xml:space="preserve">ir jo lydimojo teisės akto </w:t>
      </w:r>
      <w:r w:rsidR="002B47A3">
        <w:t xml:space="preserve">projekto </w:t>
      </w:r>
      <w:r w:rsidR="00263988">
        <w:t>Nr.</w:t>
      </w:r>
      <w:r w:rsidR="00EE6758">
        <w:t xml:space="preserve"> XIIIP-4878.</w:t>
      </w:r>
    </w:p>
    <w:p w14:paraId="348C87C5" w14:textId="7FB02605" w:rsidR="000E4215" w:rsidRPr="00CB39D4" w:rsidRDefault="000E4215" w:rsidP="00CB39D4">
      <w:pPr>
        <w:pStyle w:val="Sraopastraipa"/>
        <w:tabs>
          <w:tab w:val="left" w:pos="0"/>
          <w:tab w:val="left" w:pos="851"/>
        </w:tabs>
        <w:spacing w:line="360" w:lineRule="auto"/>
        <w:jc w:val="center"/>
        <w:rPr>
          <w:bCs/>
          <w:iCs/>
          <w:szCs w:val="24"/>
          <w:lang w:val="lt-LT"/>
        </w:rPr>
      </w:pPr>
      <w:r w:rsidRPr="000E4215">
        <w:rPr>
          <w:bCs/>
          <w:iCs/>
          <w:szCs w:val="24"/>
          <w:lang w:val="lt-LT"/>
        </w:rPr>
        <w:t>_____________________</w:t>
      </w:r>
    </w:p>
    <w:sectPr w:rsidR="000E4215" w:rsidRPr="00CB39D4" w:rsidSect="00711E3F">
      <w:headerReference w:type="default" r:id="rId112"/>
      <w:footerReference w:type="even" r:id="rId113"/>
      <w:footerReference w:type="default" r:id="rId114"/>
      <w:pgSz w:w="11906" w:h="16838"/>
      <w:pgMar w:top="1701" w:right="991"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6442C" w14:textId="77777777" w:rsidR="00DB6EE4" w:rsidRDefault="00DB6EE4" w:rsidP="00CF1F29">
      <w:pPr>
        <w:spacing w:after="0" w:line="240" w:lineRule="auto"/>
      </w:pPr>
      <w:r>
        <w:separator/>
      </w:r>
    </w:p>
  </w:endnote>
  <w:endnote w:type="continuationSeparator" w:id="0">
    <w:p w14:paraId="0CD4ECB5" w14:textId="77777777" w:rsidR="00DB6EE4" w:rsidRDefault="00DB6EE4" w:rsidP="00CF1F29">
      <w:pPr>
        <w:spacing w:after="0" w:line="240" w:lineRule="auto"/>
      </w:pPr>
      <w:r>
        <w:continuationSeparator/>
      </w:r>
    </w:p>
  </w:endnote>
  <w:endnote w:type="continuationNotice" w:id="1">
    <w:p w14:paraId="3DD23EE1" w14:textId="77777777" w:rsidR="00DB6EE4" w:rsidRDefault="00DB6E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ira Sans Light">
    <w:altName w:val="Arial"/>
    <w:panose1 w:val="00000000000000000000"/>
    <w:charset w:val="00"/>
    <w:family w:val="swiss"/>
    <w:notTrueType/>
    <w:pitch w:val="variable"/>
    <w:sig w:usb0="00000001" w:usb1="00000001" w:usb2="00000000" w:usb3="00000000" w:csb0="0000019F" w:csb1="00000000"/>
  </w:font>
  <w:font w:name="Segoe UI">
    <w:panose1 w:val="020B0502040204020203"/>
    <w:charset w:val="BA"/>
    <w:family w:val="swiss"/>
    <w:pitch w:val="variable"/>
    <w:sig w:usb0="E4002EFF" w:usb1="C000E47F" w:usb2="00000009" w:usb3="00000000" w:csb0="000001FF" w:csb1="00000000"/>
  </w:font>
  <w:font w:name="Fira Sans Book">
    <w:altName w:val="Arial"/>
    <w:panose1 w:val="00000000000000000000"/>
    <w:charset w:val="00"/>
    <w:family w:val="swiss"/>
    <w:notTrueType/>
    <w:pitch w:val="variable"/>
    <w:sig w:usb0="600002FF"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6FBE8" w14:textId="77777777" w:rsidR="00DB6EE4" w:rsidRDefault="00DB6EE4"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7AABD28" w14:textId="77777777" w:rsidR="00DB6EE4" w:rsidRDefault="00DB6EE4">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A6294" w14:textId="77777777" w:rsidR="00DB6EE4" w:rsidRDefault="00DB6EE4">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3AC07" w14:textId="77777777" w:rsidR="00DB6EE4" w:rsidRDefault="00DB6EE4" w:rsidP="00CF1F29">
      <w:pPr>
        <w:spacing w:after="0" w:line="240" w:lineRule="auto"/>
      </w:pPr>
      <w:r>
        <w:separator/>
      </w:r>
    </w:p>
  </w:footnote>
  <w:footnote w:type="continuationSeparator" w:id="0">
    <w:p w14:paraId="1D86E463" w14:textId="77777777" w:rsidR="00DB6EE4" w:rsidRDefault="00DB6EE4" w:rsidP="00CF1F29">
      <w:pPr>
        <w:spacing w:after="0" w:line="240" w:lineRule="auto"/>
      </w:pPr>
      <w:r>
        <w:continuationSeparator/>
      </w:r>
    </w:p>
  </w:footnote>
  <w:footnote w:type="continuationNotice" w:id="1">
    <w:p w14:paraId="6B8C2B67" w14:textId="77777777" w:rsidR="00DB6EE4" w:rsidRDefault="00DB6E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997600"/>
      <w:docPartObj>
        <w:docPartGallery w:val="Page Numbers (Top of Page)"/>
        <w:docPartUnique/>
      </w:docPartObj>
    </w:sdtPr>
    <w:sdtEndPr>
      <w:rPr>
        <w:rFonts w:ascii="Times New Roman" w:hAnsi="Times New Roman"/>
      </w:rPr>
    </w:sdtEndPr>
    <w:sdtContent>
      <w:p w14:paraId="3B10656D" w14:textId="5EBA04A2" w:rsidR="00DB6EE4" w:rsidRPr="006B59A0" w:rsidRDefault="00DB6EE4">
        <w:pPr>
          <w:pStyle w:val="Antrats"/>
          <w:jc w:val="center"/>
          <w:rPr>
            <w:rFonts w:ascii="Times New Roman" w:hAnsi="Times New Roman"/>
          </w:rPr>
        </w:pPr>
        <w:r w:rsidRPr="006B59A0">
          <w:rPr>
            <w:rFonts w:ascii="Times New Roman" w:hAnsi="Times New Roman"/>
          </w:rPr>
          <w:fldChar w:fldCharType="begin"/>
        </w:r>
        <w:r w:rsidRPr="006B59A0">
          <w:rPr>
            <w:rFonts w:ascii="Times New Roman" w:hAnsi="Times New Roman"/>
          </w:rPr>
          <w:instrText>PAGE   \* MERGEFORMAT</w:instrText>
        </w:r>
        <w:r w:rsidRPr="006B59A0">
          <w:rPr>
            <w:rFonts w:ascii="Times New Roman" w:hAnsi="Times New Roman"/>
          </w:rPr>
          <w:fldChar w:fldCharType="separate"/>
        </w:r>
        <w:r w:rsidR="001E3154">
          <w:rPr>
            <w:rFonts w:ascii="Times New Roman" w:hAnsi="Times New Roman"/>
            <w:noProof/>
          </w:rPr>
          <w:t>4</w:t>
        </w:r>
        <w:r w:rsidRPr="006B59A0">
          <w:rPr>
            <w:rFonts w:ascii="Times New Roman" w:hAnsi="Times New Roman"/>
          </w:rPr>
          <w:fldChar w:fldCharType="end"/>
        </w:r>
      </w:p>
    </w:sdtContent>
  </w:sdt>
  <w:p w14:paraId="7F0FEC1F" w14:textId="77777777" w:rsidR="00DB6EE4" w:rsidRDefault="00DB6EE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9F728952"/>
    <w:lvl w:ilvl="0">
      <w:start w:val="1"/>
      <w:numFmt w:val="bullet"/>
      <w:lvlText w:val=""/>
      <w:lvlJc w:val="left"/>
      <w:pPr>
        <w:tabs>
          <w:tab w:val="num" w:pos="927"/>
        </w:tabs>
        <w:ind w:left="927" w:hanging="360"/>
      </w:pPr>
      <w:rPr>
        <w:rFonts w:ascii="Symbol" w:hAnsi="Symbol" w:hint="default"/>
      </w:rPr>
    </w:lvl>
  </w:abstractNum>
  <w:abstractNum w:abstractNumId="1" w15:restartNumberingAfterBreak="0">
    <w:nsid w:val="068C5900"/>
    <w:multiLevelType w:val="hybridMultilevel"/>
    <w:tmpl w:val="2F4A8AC4"/>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6A81669"/>
    <w:multiLevelType w:val="hybridMultilevel"/>
    <w:tmpl w:val="FD4046C8"/>
    <w:lvl w:ilvl="0" w:tplc="469416E6">
      <w:start w:val="11"/>
      <w:numFmt w:val="decimal"/>
      <w:lvlText w:val="%1."/>
      <w:lvlJc w:val="left"/>
      <w:pPr>
        <w:ind w:left="1520" w:hanging="360"/>
      </w:pPr>
      <w:rPr>
        <w:rFonts w:hint="default"/>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3" w15:restartNumberingAfterBreak="0">
    <w:nsid w:val="0AB27914"/>
    <w:multiLevelType w:val="multilevel"/>
    <w:tmpl w:val="B0AC2B52"/>
    <w:lvl w:ilvl="0">
      <w:start w:val="1"/>
      <w:numFmt w:val="decimal"/>
      <w:suff w:val="space"/>
      <w:lvlText w:val="%1."/>
      <w:lvlJc w:val="left"/>
      <w:pPr>
        <w:ind w:left="1587" w:hanging="1020"/>
      </w:pPr>
      <w:rPr>
        <w:rFonts w:hint="default"/>
        <w:b w:val="0"/>
      </w:rPr>
    </w:lvl>
    <w:lvl w:ilvl="1">
      <w:start w:val="2"/>
      <w:numFmt w:val="decimal"/>
      <w:isLgl/>
      <w:lvlText w:val="%1.%2."/>
      <w:lvlJc w:val="left"/>
      <w:pPr>
        <w:ind w:left="944" w:hanging="650"/>
      </w:pPr>
      <w:rPr>
        <w:rFonts w:hint="default"/>
      </w:rPr>
    </w:lvl>
    <w:lvl w:ilvl="2">
      <w:start w:val="2"/>
      <w:numFmt w:val="decimal"/>
      <w:isLgl/>
      <w:lvlText w:val="%1.%2.%3."/>
      <w:lvlJc w:val="left"/>
      <w:pPr>
        <w:ind w:left="1014" w:hanging="720"/>
      </w:pPr>
      <w:rPr>
        <w:rFonts w:hint="default"/>
      </w:rPr>
    </w:lvl>
    <w:lvl w:ilvl="3">
      <w:start w:val="1"/>
      <w:numFmt w:val="decimal"/>
      <w:isLgl/>
      <w:lvlText w:val="%1.%2.%3.%4."/>
      <w:lvlJc w:val="left"/>
      <w:pPr>
        <w:ind w:left="1014" w:hanging="720"/>
      </w:pPr>
      <w:rPr>
        <w:rFonts w:hint="default"/>
      </w:rPr>
    </w:lvl>
    <w:lvl w:ilvl="4">
      <w:start w:val="1"/>
      <w:numFmt w:val="decimal"/>
      <w:isLgl/>
      <w:lvlText w:val="%1.%2.%3.%4.%5."/>
      <w:lvlJc w:val="left"/>
      <w:pPr>
        <w:ind w:left="1374" w:hanging="1080"/>
      </w:pPr>
      <w:rPr>
        <w:rFonts w:hint="default"/>
      </w:rPr>
    </w:lvl>
    <w:lvl w:ilvl="5">
      <w:start w:val="1"/>
      <w:numFmt w:val="decimal"/>
      <w:isLgl/>
      <w:lvlText w:val="%1.%2.%3.%4.%5.%6."/>
      <w:lvlJc w:val="left"/>
      <w:pPr>
        <w:ind w:left="1374" w:hanging="1080"/>
      </w:pPr>
      <w:rPr>
        <w:rFonts w:hint="default"/>
      </w:rPr>
    </w:lvl>
    <w:lvl w:ilvl="6">
      <w:start w:val="1"/>
      <w:numFmt w:val="decimal"/>
      <w:isLgl/>
      <w:lvlText w:val="%1.%2.%3.%4.%5.%6.%7."/>
      <w:lvlJc w:val="left"/>
      <w:pPr>
        <w:ind w:left="1734" w:hanging="1440"/>
      </w:pPr>
      <w:rPr>
        <w:rFonts w:hint="default"/>
      </w:rPr>
    </w:lvl>
    <w:lvl w:ilvl="7">
      <w:start w:val="1"/>
      <w:numFmt w:val="decimal"/>
      <w:isLgl/>
      <w:lvlText w:val="%1.%2.%3.%4.%5.%6.%7.%8."/>
      <w:lvlJc w:val="left"/>
      <w:pPr>
        <w:ind w:left="1734" w:hanging="1440"/>
      </w:pPr>
      <w:rPr>
        <w:rFonts w:hint="default"/>
      </w:rPr>
    </w:lvl>
    <w:lvl w:ilvl="8">
      <w:start w:val="1"/>
      <w:numFmt w:val="decimal"/>
      <w:isLgl/>
      <w:lvlText w:val="%1.%2.%3.%4.%5.%6.%7.%8.%9."/>
      <w:lvlJc w:val="left"/>
      <w:pPr>
        <w:ind w:left="2094" w:hanging="1800"/>
      </w:pPr>
      <w:rPr>
        <w:rFonts w:hint="default"/>
      </w:rPr>
    </w:lvl>
  </w:abstractNum>
  <w:abstractNum w:abstractNumId="4" w15:restartNumberingAfterBreak="0">
    <w:nsid w:val="0CF40E0A"/>
    <w:multiLevelType w:val="multilevel"/>
    <w:tmpl w:val="617AFD3A"/>
    <w:lvl w:ilvl="0">
      <w:start w:val="1"/>
      <w:numFmt w:val="decimal"/>
      <w:suff w:val="space"/>
      <w:lvlText w:val="%1."/>
      <w:lvlJc w:val="left"/>
      <w:pPr>
        <w:ind w:left="1778" w:hanging="360"/>
      </w:pPr>
      <w:rPr>
        <w:rFonts w:eastAsia="Times New Roman" w:hint="default"/>
        <w:b w:val="0"/>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11F22284"/>
    <w:multiLevelType w:val="hybridMultilevel"/>
    <w:tmpl w:val="C5062F24"/>
    <w:lvl w:ilvl="0" w:tplc="327888E2">
      <w:start w:val="1"/>
      <w:numFmt w:val="decimal"/>
      <w:suff w:val="space"/>
      <w:lvlText w:val="%1."/>
      <w:lvlJc w:val="left"/>
      <w:pPr>
        <w:ind w:left="877" w:hanging="451"/>
      </w:pPr>
      <w:rPr>
        <w:rFonts w:hint="default"/>
        <w:b w:val="0"/>
        <w:i w:val="0"/>
      </w:rPr>
    </w:lvl>
    <w:lvl w:ilvl="1" w:tplc="04270019" w:tentative="1">
      <w:start w:val="1"/>
      <w:numFmt w:val="lowerLetter"/>
      <w:lvlText w:val="%2."/>
      <w:lvlJc w:val="left"/>
      <w:pPr>
        <w:ind w:left="1877" w:hanging="360"/>
      </w:pPr>
    </w:lvl>
    <w:lvl w:ilvl="2" w:tplc="0427001B" w:tentative="1">
      <w:start w:val="1"/>
      <w:numFmt w:val="lowerRoman"/>
      <w:lvlText w:val="%3."/>
      <w:lvlJc w:val="right"/>
      <w:pPr>
        <w:ind w:left="2597" w:hanging="180"/>
      </w:pPr>
    </w:lvl>
    <w:lvl w:ilvl="3" w:tplc="0427000F" w:tentative="1">
      <w:start w:val="1"/>
      <w:numFmt w:val="decimal"/>
      <w:lvlText w:val="%4."/>
      <w:lvlJc w:val="left"/>
      <w:pPr>
        <w:ind w:left="3317" w:hanging="360"/>
      </w:pPr>
    </w:lvl>
    <w:lvl w:ilvl="4" w:tplc="04270019" w:tentative="1">
      <w:start w:val="1"/>
      <w:numFmt w:val="lowerLetter"/>
      <w:lvlText w:val="%5."/>
      <w:lvlJc w:val="left"/>
      <w:pPr>
        <w:ind w:left="4037" w:hanging="360"/>
      </w:pPr>
    </w:lvl>
    <w:lvl w:ilvl="5" w:tplc="0427001B" w:tentative="1">
      <w:start w:val="1"/>
      <w:numFmt w:val="lowerRoman"/>
      <w:lvlText w:val="%6."/>
      <w:lvlJc w:val="right"/>
      <w:pPr>
        <w:ind w:left="4757" w:hanging="180"/>
      </w:pPr>
    </w:lvl>
    <w:lvl w:ilvl="6" w:tplc="0427000F" w:tentative="1">
      <w:start w:val="1"/>
      <w:numFmt w:val="decimal"/>
      <w:lvlText w:val="%7."/>
      <w:lvlJc w:val="left"/>
      <w:pPr>
        <w:ind w:left="5477" w:hanging="360"/>
      </w:pPr>
    </w:lvl>
    <w:lvl w:ilvl="7" w:tplc="04270019" w:tentative="1">
      <w:start w:val="1"/>
      <w:numFmt w:val="lowerLetter"/>
      <w:lvlText w:val="%8."/>
      <w:lvlJc w:val="left"/>
      <w:pPr>
        <w:ind w:left="6197" w:hanging="360"/>
      </w:pPr>
    </w:lvl>
    <w:lvl w:ilvl="8" w:tplc="0427001B" w:tentative="1">
      <w:start w:val="1"/>
      <w:numFmt w:val="lowerRoman"/>
      <w:lvlText w:val="%9."/>
      <w:lvlJc w:val="right"/>
      <w:pPr>
        <w:ind w:left="6917" w:hanging="180"/>
      </w:pPr>
    </w:lvl>
  </w:abstractNum>
  <w:abstractNum w:abstractNumId="6" w15:restartNumberingAfterBreak="0">
    <w:nsid w:val="13985E3F"/>
    <w:multiLevelType w:val="hybridMultilevel"/>
    <w:tmpl w:val="17D226C0"/>
    <w:lvl w:ilvl="0" w:tplc="26DC07C2">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13D32CA9"/>
    <w:multiLevelType w:val="hybridMultilevel"/>
    <w:tmpl w:val="2FC86C88"/>
    <w:lvl w:ilvl="0" w:tplc="243672D4">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8" w15:restartNumberingAfterBreak="0">
    <w:nsid w:val="1A8A602E"/>
    <w:multiLevelType w:val="multilevel"/>
    <w:tmpl w:val="00FAC924"/>
    <w:lvl w:ilvl="0">
      <w:start w:val="1"/>
      <w:numFmt w:val="decimal"/>
      <w:suff w:val="space"/>
      <w:lvlText w:val="%1."/>
      <w:lvlJc w:val="left"/>
      <w:pPr>
        <w:ind w:left="1353" w:hanging="360"/>
      </w:pPr>
      <w:rPr>
        <w:rFonts w:eastAsia="Times New Roman"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E304456"/>
    <w:multiLevelType w:val="hybridMultilevel"/>
    <w:tmpl w:val="CFBCEC1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1F7B7AAA"/>
    <w:multiLevelType w:val="hybridMultilevel"/>
    <w:tmpl w:val="285C9660"/>
    <w:lvl w:ilvl="0" w:tplc="22546C66">
      <w:start w:val="1"/>
      <w:numFmt w:val="decimal"/>
      <w:suff w:val="space"/>
      <w:lvlText w:val="%1."/>
      <w:lvlJc w:val="left"/>
      <w:pPr>
        <w:ind w:left="1211" w:hanging="360"/>
      </w:pPr>
      <w:rPr>
        <w:rFonts w:eastAsia="Times New Roman"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061731B"/>
    <w:multiLevelType w:val="hybridMultilevel"/>
    <w:tmpl w:val="6854F71A"/>
    <w:lvl w:ilvl="0" w:tplc="FAE6F1BC">
      <w:start w:val="1"/>
      <w:numFmt w:val="decimal"/>
      <w:suff w:val="space"/>
      <w:lvlText w:val="%1."/>
      <w:lvlJc w:val="left"/>
      <w:pPr>
        <w:ind w:left="4187" w:hanging="360"/>
      </w:pPr>
      <w:rPr>
        <w:rFonts w:eastAsia="Calibri" w:hint="default"/>
        <w:b w:val="0"/>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12" w15:restartNumberingAfterBreak="0">
    <w:nsid w:val="234F3AC0"/>
    <w:multiLevelType w:val="hybridMultilevel"/>
    <w:tmpl w:val="E3E2ECCE"/>
    <w:lvl w:ilvl="0" w:tplc="01902E8C">
      <w:start w:val="1"/>
      <w:numFmt w:val="decimal"/>
      <w:suff w:val="space"/>
      <w:lvlText w:val="%1."/>
      <w:lvlJc w:val="left"/>
      <w:pPr>
        <w:ind w:left="177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24C6695E"/>
    <w:multiLevelType w:val="hybridMultilevel"/>
    <w:tmpl w:val="42EE2B2C"/>
    <w:lvl w:ilvl="0" w:tplc="9AD2D63A">
      <w:start w:val="11"/>
      <w:numFmt w:val="decimal"/>
      <w:lvlText w:val="%1."/>
      <w:lvlJc w:val="left"/>
      <w:pPr>
        <w:ind w:left="1520" w:hanging="360"/>
      </w:pPr>
      <w:rPr>
        <w:rFonts w:hint="default"/>
        <w:b w:val="0"/>
      </w:rPr>
    </w:lvl>
    <w:lvl w:ilvl="1" w:tplc="04270019" w:tentative="1">
      <w:start w:val="1"/>
      <w:numFmt w:val="lowerLetter"/>
      <w:lvlText w:val="%2."/>
      <w:lvlJc w:val="left"/>
      <w:pPr>
        <w:ind w:left="2240" w:hanging="360"/>
      </w:pPr>
    </w:lvl>
    <w:lvl w:ilvl="2" w:tplc="0427001B" w:tentative="1">
      <w:start w:val="1"/>
      <w:numFmt w:val="lowerRoman"/>
      <w:lvlText w:val="%3."/>
      <w:lvlJc w:val="right"/>
      <w:pPr>
        <w:ind w:left="2960" w:hanging="180"/>
      </w:pPr>
    </w:lvl>
    <w:lvl w:ilvl="3" w:tplc="0427000F" w:tentative="1">
      <w:start w:val="1"/>
      <w:numFmt w:val="decimal"/>
      <w:lvlText w:val="%4."/>
      <w:lvlJc w:val="left"/>
      <w:pPr>
        <w:ind w:left="3680" w:hanging="360"/>
      </w:pPr>
    </w:lvl>
    <w:lvl w:ilvl="4" w:tplc="04270019" w:tentative="1">
      <w:start w:val="1"/>
      <w:numFmt w:val="lowerLetter"/>
      <w:lvlText w:val="%5."/>
      <w:lvlJc w:val="left"/>
      <w:pPr>
        <w:ind w:left="4400" w:hanging="360"/>
      </w:pPr>
    </w:lvl>
    <w:lvl w:ilvl="5" w:tplc="0427001B" w:tentative="1">
      <w:start w:val="1"/>
      <w:numFmt w:val="lowerRoman"/>
      <w:lvlText w:val="%6."/>
      <w:lvlJc w:val="right"/>
      <w:pPr>
        <w:ind w:left="5120" w:hanging="180"/>
      </w:pPr>
    </w:lvl>
    <w:lvl w:ilvl="6" w:tplc="0427000F" w:tentative="1">
      <w:start w:val="1"/>
      <w:numFmt w:val="decimal"/>
      <w:lvlText w:val="%7."/>
      <w:lvlJc w:val="left"/>
      <w:pPr>
        <w:ind w:left="5840" w:hanging="360"/>
      </w:pPr>
    </w:lvl>
    <w:lvl w:ilvl="7" w:tplc="04270019" w:tentative="1">
      <w:start w:val="1"/>
      <w:numFmt w:val="lowerLetter"/>
      <w:lvlText w:val="%8."/>
      <w:lvlJc w:val="left"/>
      <w:pPr>
        <w:ind w:left="6560" w:hanging="360"/>
      </w:pPr>
    </w:lvl>
    <w:lvl w:ilvl="8" w:tplc="0427001B" w:tentative="1">
      <w:start w:val="1"/>
      <w:numFmt w:val="lowerRoman"/>
      <w:lvlText w:val="%9."/>
      <w:lvlJc w:val="right"/>
      <w:pPr>
        <w:ind w:left="7280" w:hanging="180"/>
      </w:pPr>
    </w:lvl>
  </w:abstractNum>
  <w:abstractNum w:abstractNumId="14" w15:restartNumberingAfterBreak="0">
    <w:nsid w:val="2A704A6E"/>
    <w:multiLevelType w:val="hybridMultilevel"/>
    <w:tmpl w:val="990AB2B6"/>
    <w:lvl w:ilvl="0" w:tplc="8F3C71FC">
      <w:start w:val="1"/>
      <w:numFmt w:val="decimal"/>
      <w:lvlText w:val="%1)"/>
      <w:lvlJc w:val="left"/>
      <w:pPr>
        <w:ind w:left="1004" w:hanging="360"/>
      </w:pPr>
      <w:rPr>
        <w:rFonts w:ascii="Times New Roman" w:eastAsia="Times New Roman" w:hAnsi="Times New Roman" w:cs="Times New Roman"/>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abstractNum w:abstractNumId="15" w15:restartNumberingAfterBreak="0">
    <w:nsid w:val="2F6D2A1E"/>
    <w:multiLevelType w:val="multilevel"/>
    <w:tmpl w:val="10EECCA6"/>
    <w:lvl w:ilvl="0">
      <w:start w:val="1"/>
      <w:numFmt w:val="decimal"/>
      <w:lvlText w:val="%1."/>
      <w:lvlJc w:val="left"/>
      <w:pPr>
        <w:ind w:left="644" w:hanging="360"/>
      </w:pPr>
      <w:rPr>
        <w:rFonts w:hint="default"/>
        <w:b w:val="0"/>
      </w:rPr>
    </w:lvl>
    <w:lvl w:ilvl="1">
      <w:start w:val="1"/>
      <w:numFmt w:val="decimal"/>
      <w:isLgl/>
      <w:lvlText w:val="%1.%2."/>
      <w:lvlJc w:val="left"/>
      <w:pPr>
        <w:ind w:left="644" w:hanging="360"/>
      </w:pPr>
      <w:rPr>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30A72E30"/>
    <w:multiLevelType w:val="hybridMultilevel"/>
    <w:tmpl w:val="1318C228"/>
    <w:lvl w:ilvl="0" w:tplc="7DE89E64">
      <w:start w:val="1"/>
      <w:numFmt w:val="decimal"/>
      <w:suff w:val="space"/>
      <w:lvlText w:val="%1."/>
      <w:lvlJc w:val="left"/>
      <w:pPr>
        <w:ind w:left="4187" w:hanging="360"/>
      </w:pPr>
      <w:rPr>
        <w:rFonts w:eastAsia="Calibri" w:hint="default"/>
        <w:b w:val="0"/>
        <w:color w:val="auto"/>
      </w:rPr>
    </w:lvl>
    <w:lvl w:ilvl="1" w:tplc="04270019" w:tentative="1">
      <w:start w:val="1"/>
      <w:numFmt w:val="lowerLetter"/>
      <w:lvlText w:val="%2."/>
      <w:lvlJc w:val="left"/>
      <w:pPr>
        <w:ind w:left="3283" w:hanging="360"/>
      </w:pPr>
    </w:lvl>
    <w:lvl w:ilvl="2" w:tplc="0427001B" w:tentative="1">
      <w:start w:val="1"/>
      <w:numFmt w:val="lowerRoman"/>
      <w:lvlText w:val="%3."/>
      <w:lvlJc w:val="right"/>
      <w:pPr>
        <w:ind w:left="4003" w:hanging="180"/>
      </w:pPr>
    </w:lvl>
    <w:lvl w:ilvl="3" w:tplc="0427000F" w:tentative="1">
      <w:start w:val="1"/>
      <w:numFmt w:val="decimal"/>
      <w:lvlText w:val="%4."/>
      <w:lvlJc w:val="left"/>
      <w:pPr>
        <w:ind w:left="4723" w:hanging="360"/>
      </w:pPr>
    </w:lvl>
    <w:lvl w:ilvl="4" w:tplc="04270019" w:tentative="1">
      <w:start w:val="1"/>
      <w:numFmt w:val="lowerLetter"/>
      <w:lvlText w:val="%5."/>
      <w:lvlJc w:val="left"/>
      <w:pPr>
        <w:ind w:left="5443" w:hanging="360"/>
      </w:pPr>
    </w:lvl>
    <w:lvl w:ilvl="5" w:tplc="0427001B" w:tentative="1">
      <w:start w:val="1"/>
      <w:numFmt w:val="lowerRoman"/>
      <w:lvlText w:val="%6."/>
      <w:lvlJc w:val="right"/>
      <w:pPr>
        <w:ind w:left="6163" w:hanging="180"/>
      </w:pPr>
    </w:lvl>
    <w:lvl w:ilvl="6" w:tplc="0427000F" w:tentative="1">
      <w:start w:val="1"/>
      <w:numFmt w:val="decimal"/>
      <w:lvlText w:val="%7."/>
      <w:lvlJc w:val="left"/>
      <w:pPr>
        <w:ind w:left="6883" w:hanging="360"/>
      </w:pPr>
    </w:lvl>
    <w:lvl w:ilvl="7" w:tplc="04270019" w:tentative="1">
      <w:start w:val="1"/>
      <w:numFmt w:val="lowerLetter"/>
      <w:lvlText w:val="%8."/>
      <w:lvlJc w:val="left"/>
      <w:pPr>
        <w:ind w:left="7603" w:hanging="360"/>
      </w:pPr>
    </w:lvl>
    <w:lvl w:ilvl="8" w:tplc="0427001B" w:tentative="1">
      <w:start w:val="1"/>
      <w:numFmt w:val="lowerRoman"/>
      <w:lvlText w:val="%9."/>
      <w:lvlJc w:val="right"/>
      <w:pPr>
        <w:ind w:left="8323" w:hanging="180"/>
      </w:pPr>
    </w:lvl>
  </w:abstractNum>
  <w:abstractNum w:abstractNumId="17" w15:restartNumberingAfterBreak="0">
    <w:nsid w:val="366C0515"/>
    <w:multiLevelType w:val="multilevel"/>
    <w:tmpl w:val="0B0C2F66"/>
    <w:lvl w:ilvl="0">
      <w:start w:val="1"/>
      <w:numFmt w:val="decimal"/>
      <w:lvlText w:val="%1."/>
      <w:lvlJc w:val="left"/>
      <w:pPr>
        <w:ind w:left="644" w:hanging="360"/>
      </w:pPr>
      <w:rPr>
        <w:rFonts w:hint="default"/>
        <w:b w:val="0"/>
      </w:rPr>
    </w:lvl>
    <w:lvl w:ilvl="1">
      <w:start w:val="1"/>
      <w:numFmt w:val="decimal"/>
      <w:isLgl/>
      <w:lvlText w:val="%2)"/>
      <w:lvlJc w:val="left"/>
      <w:pPr>
        <w:ind w:left="644" w:hanging="360"/>
      </w:pPr>
      <w:rPr>
        <w:rFonts w:ascii="Times New Roman" w:eastAsia="Times New Roman" w:hAnsi="Times New Roman" w:cs="Times New Roman"/>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8" w15:restartNumberingAfterBreak="0">
    <w:nsid w:val="396C18F9"/>
    <w:multiLevelType w:val="hybridMultilevel"/>
    <w:tmpl w:val="D0A4BD68"/>
    <w:lvl w:ilvl="0" w:tplc="04270001">
      <w:start w:val="1"/>
      <w:numFmt w:val="bullet"/>
      <w:lvlText w:val=""/>
      <w:lvlJc w:val="left"/>
      <w:pPr>
        <w:ind w:left="1429" w:hanging="360"/>
      </w:pPr>
      <w:rPr>
        <w:rFonts w:ascii="Symbol" w:hAnsi="Symbol" w:hint="default"/>
      </w:rPr>
    </w:lvl>
    <w:lvl w:ilvl="1" w:tplc="04270001">
      <w:start w:val="1"/>
      <w:numFmt w:val="bullet"/>
      <w:lvlText w:val=""/>
      <w:lvlJc w:val="left"/>
      <w:pPr>
        <w:ind w:left="2149" w:hanging="360"/>
      </w:pPr>
      <w:rPr>
        <w:rFonts w:ascii="Symbol" w:hAnsi="Symbol"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9" w15:restartNumberingAfterBreak="0">
    <w:nsid w:val="47D32243"/>
    <w:multiLevelType w:val="hybridMultilevel"/>
    <w:tmpl w:val="E0969B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0CD1A1D"/>
    <w:multiLevelType w:val="hybridMultilevel"/>
    <w:tmpl w:val="29EA6D0C"/>
    <w:lvl w:ilvl="0" w:tplc="01902E8C">
      <w:start w:val="1"/>
      <w:numFmt w:val="decimal"/>
      <w:suff w:val="space"/>
      <w:lvlText w:val="%1."/>
      <w:lvlJc w:val="left"/>
      <w:pPr>
        <w:ind w:left="928" w:hanging="360"/>
      </w:pPr>
      <w:rPr>
        <w:rFonts w:hint="default"/>
        <w:b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55EF6C2C"/>
    <w:multiLevelType w:val="multilevel"/>
    <w:tmpl w:val="C2F6FEF0"/>
    <w:lvl w:ilvl="0">
      <w:start w:val="1"/>
      <w:numFmt w:val="decimal"/>
      <w:suff w:val="space"/>
      <w:lvlText w:val="%1."/>
      <w:lvlJc w:val="left"/>
      <w:pPr>
        <w:ind w:left="2013" w:hanging="1020"/>
      </w:pPr>
      <w:rPr>
        <w:rFonts w:hint="default"/>
        <w:strike w:val="0"/>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594A2791"/>
    <w:multiLevelType w:val="hybridMultilevel"/>
    <w:tmpl w:val="C9567C60"/>
    <w:lvl w:ilvl="0" w:tplc="87181166">
      <w:start w:val="5"/>
      <w:numFmt w:val="decimal"/>
      <w:lvlText w:val="%1."/>
      <w:lvlJc w:val="left"/>
      <w:pPr>
        <w:ind w:left="4187" w:hanging="360"/>
      </w:pPr>
      <w:rPr>
        <w:rFonts w:hint="default"/>
      </w:rPr>
    </w:lvl>
    <w:lvl w:ilvl="1" w:tplc="04270019" w:tentative="1">
      <w:start w:val="1"/>
      <w:numFmt w:val="lowerLetter"/>
      <w:lvlText w:val="%2."/>
      <w:lvlJc w:val="left"/>
      <w:pPr>
        <w:ind w:left="4907" w:hanging="360"/>
      </w:pPr>
    </w:lvl>
    <w:lvl w:ilvl="2" w:tplc="0427001B" w:tentative="1">
      <w:start w:val="1"/>
      <w:numFmt w:val="lowerRoman"/>
      <w:lvlText w:val="%3."/>
      <w:lvlJc w:val="right"/>
      <w:pPr>
        <w:ind w:left="5627" w:hanging="180"/>
      </w:pPr>
    </w:lvl>
    <w:lvl w:ilvl="3" w:tplc="0427000F" w:tentative="1">
      <w:start w:val="1"/>
      <w:numFmt w:val="decimal"/>
      <w:lvlText w:val="%4."/>
      <w:lvlJc w:val="left"/>
      <w:pPr>
        <w:ind w:left="6347" w:hanging="360"/>
      </w:pPr>
    </w:lvl>
    <w:lvl w:ilvl="4" w:tplc="04270019" w:tentative="1">
      <w:start w:val="1"/>
      <w:numFmt w:val="lowerLetter"/>
      <w:lvlText w:val="%5."/>
      <w:lvlJc w:val="left"/>
      <w:pPr>
        <w:ind w:left="7067" w:hanging="360"/>
      </w:pPr>
    </w:lvl>
    <w:lvl w:ilvl="5" w:tplc="0427001B" w:tentative="1">
      <w:start w:val="1"/>
      <w:numFmt w:val="lowerRoman"/>
      <w:lvlText w:val="%6."/>
      <w:lvlJc w:val="right"/>
      <w:pPr>
        <w:ind w:left="7787" w:hanging="180"/>
      </w:pPr>
    </w:lvl>
    <w:lvl w:ilvl="6" w:tplc="0427000F" w:tentative="1">
      <w:start w:val="1"/>
      <w:numFmt w:val="decimal"/>
      <w:lvlText w:val="%7."/>
      <w:lvlJc w:val="left"/>
      <w:pPr>
        <w:ind w:left="8507" w:hanging="360"/>
      </w:pPr>
    </w:lvl>
    <w:lvl w:ilvl="7" w:tplc="04270019" w:tentative="1">
      <w:start w:val="1"/>
      <w:numFmt w:val="lowerLetter"/>
      <w:lvlText w:val="%8."/>
      <w:lvlJc w:val="left"/>
      <w:pPr>
        <w:ind w:left="9227" w:hanging="360"/>
      </w:pPr>
    </w:lvl>
    <w:lvl w:ilvl="8" w:tplc="0427001B" w:tentative="1">
      <w:start w:val="1"/>
      <w:numFmt w:val="lowerRoman"/>
      <w:lvlText w:val="%9."/>
      <w:lvlJc w:val="right"/>
      <w:pPr>
        <w:ind w:left="9947" w:hanging="180"/>
      </w:pPr>
    </w:lvl>
  </w:abstractNum>
  <w:abstractNum w:abstractNumId="23" w15:restartNumberingAfterBreak="0">
    <w:nsid w:val="5AF523CC"/>
    <w:multiLevelType w:val="hybridMultilevel"/>
    <w:tmpl w:val="A50C641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0AB5387"/>
    <w:multiLevelType w:val="hybridMultilevel"/>
    <w:tmpl w:val="7F323F0E"/>
    <w:lvl w:ilvl="0" w:tplc="2CBEC7F4">
      <w:numFmt w:val="bullet"/>
      <w:lvlText w:val="•"/>
      <w:lvlJc w:val="left"/>
      <w:pPr>
        <w:ind w:left="1069" w:hanging="360"/>
      </w:pPr>
      <w:rPr>
        <w:rFonts w:ascii="Times New Roman" w:eastAsia="Calibr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5" w15:restartNumberingAfterBreak="0">
    <w:nsid w:val="619C6B39"/>
    <w:multiLevelType w:val="multilevel"/>
    <w:tmpl w:val="617AFD3A"/>
    <w:lvl w:ilvl="0">
      <w:start w:val="1"/>
      <w:numFmt w:val="decimal"/>
      <w:suff w:val="space"/>
      <w:lvlText w:val="%1."/>
      <w:lvlJc w:val="left"/>
      <w:pPr>
        <w:ind w:left="1778" w:hanging="360"/>
      </w:pPr>
      <w:rPr>
        <w:rFonts w:eastAsia="Times New Roman" w:hint="default"/>
        <w:b w:val="0"/>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A934539"/>
    <w:multiLevelType w:val="multilevel"/>
    <w:tmpl w:val="2B84D9F0"/>
    <w:lvl w:ilvl="0">
      <w:start w:val="1"/>
      <w:numFmt w:val="decimal"/>
      <w:lvlText w:val="%1."/>
      <w:lvlJc w:val="left"/>
      <w:pPr>
        <w:ind w:left="1740" w:hanging="1020"/>
      </w:pPr>
      <w:rPr>
        <w:rFonts w:eastAsia="Calibri" w:hint="default"/>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713727FE"/>
    <w:multiLevelType w:val="hybridMultilevel"/>
    <w:tmpl w:val="382449E4"/>
    <w:lvl w:ilvl="0" w:tplc="20F82470">
      <w:start w:val="2"/>
      <w:numFmt w:val="decimal"/>
      <w:suff w:val="space"/>
      <w:lvlText w:val="%1."/>
      <w:lvlJc w:val="left"/>
      <w:pPr>
        <w:ind w:left="720" w:hanging="360"/>
      </w:pPr>
      <w:rPr>
        <w:rFonts w:eastAsia="Calibri" w:hint="default"/>
        <w:b w:val="0"/>
        <w:color w:val="auto"/>
      </w:rPr>
    </w:lvl>
    <w:lvl w:ilvl="1" w:tplc="22546C66">
      <w:start w:val="1"/>
      <w:numFmt w:val="decimal"/>
      <w:suff w:val="space"/>
      <w:lvlText w:val="%2."/>
      <w:lvlJc w:val="left"/>
      <w:pPr>
        <w:ind w:left="1211" w:hanging="360"/>
      </w:pPr>
      <w:rPr>
        <w:rFonts w:eastAsia="Times New Roman" w:hint="default"/>
        <w:color w:val="00000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757856ED"/>
    <w:multiLevelType w:val="hybridMultilevel"/>
    <w:tmpl w:val="4F7CA946"/>
    <w:lvl w:ilvl="0" w:tplc="4DF2A04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9" w15:restartNumberingAfterBreak="0">
    <w:nsid w:val="75CF6872"/>
    <w:multiLevelType w:val="hybridMultilevel"/>
    <w:tmpl w:val="C5062F24"/>
    <w:lvl w:ilvl="0" w:tplc="327888E2">
      <w:start w:val="1"/>
      <w:numFmt w:val="decimal"/>
      <w:suff w:val="space"/>
      <w:lvlText w:val="%1."/>
      <w:lvlJc w:val="left"/>
      <w:pPr>
        <w:ind w:left="1159" w:hanging="451"/>
      </w:pPr>
      <w:rPr>
        <w:rFonts w:hint="default"/>
        <w:b w:val="0"/>
        <w:i w:val="0"/>
      </w:rPr>
    </w:lvl>
    <w:lvl w:ilvl="1" w:tplc="04270019" w:tentative="1">
      <w:start w:val="1"/>
      <w:numFmt w:val="lowerLetter"/>
      <w:lvlText w:val="%2."/>
      <w:lvlJc w:val="left"/>
      <w:pPr>
        <w:ind w:left="2159" w:hanging="360"/>
      </w:pPr>
    </w:lvl>
    <w:lvl w:ilvl="2" w:tplc="0427001B" w:tentative="1">
      <w:start w:val="1"/>
      <w:numFmt w:val="lowerRoman"/>
      <w:lvlText w:val="%3."/>
      <w:lvlJc w:val="right"/>
      <w:pPr>
        <w:ind w:left="2879" w:hanging="180"/>
      </w:pPr>
    </w:lvl>
    <w:lvl w:ilvl="3" w:tplc="0427000F" w:tentative="1">
      <w:start w:val="1"/>
      <w:numFmt w:val="decimal"/>
      <w:lvlText w:val="%4."/>
      <w:lvlJc w:val="left"/>
      <w:pPr>
        <w:ind w:left="3599" w:hanging="360"/>
      </w:pPr>
    </w:lvl>
    <w:lvl w:ilvl="4" w:tplc="04270019" w:tentative="1">
      <w:start w:val="1"/>
      <w:numFmt w:val="lowerLetter"/>
      <w:lvlText w:val="%5."/>
      <w:lvlJc w:val="left"/>
      <w:pPr>
        <w:ind w:left="4319" w:hanging="360"/>
      </w:pPr>
    </w:lvl>
    <w:lvl w:ilvl="5" w:tplc="0427001B" w:tentative="1">
      <w:start w:val="1"/>
      <w:numFmt w:val="lowerRoman"/>
      <w:lvlText w:val="%6."/>
      <w:lvlJc w:val="right"/>
      <w:pPr>
        <w:ind w:left="5039" w:hanging="180"/>
      </w:pPr>
    </w:lvl>
    <w:lvl w:ilvl="6" w:tplc="0427000F" w:tentative="1">
      <w:start w:val="1"/>
      <w:numFmt w:val="decimal"/>
      <w:lvlText w:val="%7."/>
      <w:lvlJc w:val="left"/>
      <w:pPr>
        <w:ind w:left="5759" w:hanging="360"/>
      </w:pPr>
    </w:lvl>
    <w:lvl w:ilvl="7" w:tplc="04270019" w:tentative="1">
      <w:start w:val="1"/>
      <w:numFmt w:val="lowerLetter"/>
      <w:lvlText w:val="%8."/>
      <w:lvlJc w:val="left"/>
      <w:pPr>
        <w:ind w:left="6479" w:hanging="360"/>
      </w:pPr>
    </w:lvl>
    <w:lvl w:ilvl="8" w:tplc="0427001B" w:tentative="1">
      <w:start w:val="1"/>
      <w:numFmt w:val="lowerRoman"/>
      <w:lvlText w:val="%9."/>
      <w:lvlJc w:val="right"/>
      <w:pPr>
        <w:ind w:left="7199" w:hanging="180"/>
      </w:pPr>
    </w:lvl>
  </w:abstractNum>
  <w:abstractNum w:abstractNumId="30" w15:restartNumberingAfterBreak="0">
    <w:nsid w:val="76CB0D4F"/>
    <w:multiLevelType w:val="multilevel"/>
    <w:tmpl w:val="00FAC924"/>
    <w:lvl w:ilvl="0">
      <w:start w:val="1"/>
      <w:numFmt w:val="decimal"/>
      <w:suff w:val="space"/>
      <w:lvlText w:val="%1."/>
      <w:lvlJc w:val="left"/>
      <w:pPr>
        <w:ind w:left="1353" w:hanging="360"/>
      </w:pPr>
      <w:rPr>
        <w:rFonts w:eastAsia="Times New Roman" w:hint="default"/>
      </w:rPr>
    </w:lvl>
    <w:lvl w:ilvl="1">
      <w:start w:val="3"/>
      <w:numFmt w:val="decimal"/>
      <w:isLgl/>
      <w:lvlText w:val="%1.%2."/>
      <w:lvlJc w:val="left"/>
      <w:pPr>
        <w:ind w:left="1305" w:hanging="58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77E73DDD"/>
    <w:multiLevelType w:val="hybridMultilevel"/>
    <w:tmpl w:val="1504A298"/>
    <w:lvl w:ilvl="0" w:tplc="04270001">
      <w:start w:val="1"/>
      <w:numFmt w:val="bullet"/>
      <w:lvlText w:val=""/>
      <w:lvlJc w:val="left"/>
      <w:pPr>
        <w:ind w:left="1723" w:hanging="360"/>
      </w:pPr>
      <w:rPr>
        <w:rFonts w:ascii="Symbol" w:hAnsi="Symbol" w:hint="default"/>
      </w:rPr>
    </w:lvl>
    <w:lvl w:ilvl="1" w:tplc="04270003" w:tentative="1">
      <w:start w:val="1"/>
      <w:numFmt w:val="bullet"/>
      <w:lvlText w:val="o"/>
      <w:lvlJc w:val="left"/>
      <w:pPr>
        <w:ind w:left="2443" w:hanging="360"/>
      </w:pPr>
      <w:rPr>
        <w:rFonts w:ascii="Courier New" w:hAnsi="Courier New" w:cs="Courier New" w:hint="default"/>
      </w:rPr>
    </w:lvl>
    <w:lvl w:ilvl="2" w:tplc="04270005" w:tentative="1">
      <w:start w:val="1"/>
      <w:numFmt w:val="bullet"/>
      <w:lvlText w:val=""/>
      <w:lvlJc w:val="left"/>
      <w:pPr>
        <w:ind w:left="3163" w:hanging="360"/>
      </w:pPr>
      <w:rPr>
        <w:rFonts w:ascii="Wingdings" w:hAnsi="Wingdings" w:hint="default"/>
      </w:rPr>
    </w:lvl>
    <w:lvl w:ilvl="3" w:tplc="04270001" w:tentative="1">
      <w:start w:val="1"/>
      <w:numFmt w:val="bullet"/>
      <w:lvlText w:val=""/>
      <w:lvlJc w:val="left"/>
      <w:pPr>
        <w:ind w:left="3883" w:hanging="360"/>
      </w:pPr>
      <w:rPr>
        <w:rFonts w:ascii="Symbol" w:hAnsi="Symbol" w:hint="default"/>
      </w:rPr>
    </w:lvl>
    <w:lvl w:ilvl="4" w:tplc="04270003" w:tentative="1">
      <w:start w:val="1"/>
      <w:numFmt w:val="bullet"/>
      <w:lvlText w:val="o"/>
      <w:lvlJc w:val="left"/>
      <w:pPr>
        <w:ind w:left="4603" w:hanging="360"/>
      </w:pPr>
      <w:rPr>
        <w:rFonts w:ascii="Courier New" w:hAnsi="Courier New" w:cs="Courier New" w:hint="default"/>
      </w:rPr>
    </w:lvl>
    <w:lvl w:ilvl="5" w:tplc="04270005" w:tentative="1">
      <w:start w:val="1"/>
      <w:numFmt w:val="bullet"/>
      <w:lvlText w:val=""/>
      <w:lvlJc w:val="left"/>
      <w:pPr>
        <w:ind w:left="5323" w:hanging="360"/>
      </w:pPr>
      <w:rPr>
        <w:rFonts w:ascii="Wingdings" w:hAnsi="Wingdings" w:hint="default"/>
      </w:rPr>
    </w:lvl>
    <w:lvl w:ilvl="6" w:tplc="04270001" w:tentative="1">
      <w:start w:val="1"/>
      <w:numFmt w:val="bullet"/>
      <w:lvlText w:val=""/>
      <w:lvlJc w:val="left"/>
      <w:pPr>
        <w:ind w:left="6043" w:hanging="360"/>
      </w:pPr>
      <w:rPr>
        <w:rFonts w:ascii="Symbol" w:hAnsi="Symbol" w:hint="default"/>
      </w:rPr>
    </w:lvl>
    <w:lvl w:ilvl="7" w:tplc="04270003" w:tentative="1">
      <w:start w:val="1"/>
      <w:numFmt w:val="bullet"/>
      <w:lvlText w:val="o"/>
      <w:lvlJc w:val="left"/>
      <w:pPr>
        <w:ind w:left="6763" w:hanging="360"/>
      </w:pPr>
      <w:rPr>
        <w:rFonts w:ascii="Courier New" w:hAnsi="Courier New" w:cs="Courier New" w:hint="default"/>
      </w:rPr>
    </w:lvl>
    <w:lvl w:ilvl="8" w:tplc="04270005" w:tentative="1">
      <w:start w:val="1"/>
      <w:numFmt w:val="bullet"/>
      <w:lvlText w:val=""/>
      <w:lvlJc w:val="left"/>
      <w:pPr>
        <w:ind w:left="7483" w:hanging="360"/>
      </w:pPr>
      <w:rPr>
        <w:rFonts w:ascii="Wingdings" w:hAnsi="Wingdings" w:hint="default"/>
      </w:rPr>
    </w:lvl>
  </w:abstractNum>
  <w:abstractNum w:abstractNumId="32" w15:restartNumberingAfterBreak="0">
    <w:nsid w:val="7A794085"/>
    <w:multiLevelType w:val="hybridMultilevel"/>
    <w:tmpl w:val="E1DEA856"/>
    <w:lvl w:ilvl="0" w:tplc="6C08DDC0">
      <w:start w:val="1"/>
      <w:numFmt w:val="bullet"/>
      <w:lvlText w:val="•"/>
      <w:lvlJc w:val="left"/>
      <w:pPr>
        <w:tabs>
          <w:tab w:val="num" w:pos="720"/>
        </w:tabs>
        <w:ind w:left="720" w:hanging="360"/>
      </w:pPr>
      <w:rPr>
        <w:rFonts w:ascii="Arial" w:hAnsi="Arial" w:hint="default"/>
      </w:rPr>
    </w:lvl>
    <w:lvl w:ilvl="1" w:tplc="D08E6910" w:tentative="1">
      <w:start w:val="1"/>
      <w:numFmt w:val="bullet"/>
      <w:lvlText w:val="•"/>
      <w:lvlJc w:val="left"/>
      <w:pPr>
        <w:tabs>
          <w:tab w:val="num" w:pos="1440"/>
        </w:tabs>
        <w:ind w:left="1440" w:hanging="360"/>
      </w:pPr>
      <w:rPr>
        <w:rFonts w:ascii="Arial" w:hAnsi="Arial" w:hint="default"/>
      </w:rPr>
    </w:lvl>
    <w:lvl w:ilvl="2" w:tplc="122EE1AE" w:tentative="1">
      <w:start w:val="1"/>
      <w:numFmt w:val="bullet"/>
      <w:lvlText w:val="•"/>
      <w:lvlJc w:val="left"/>
      <w:pPr>
        <w:tabs>
          <w:tab w:val="num" w:pos="2160"/>
        </w:tabs>
        <w:ind w:left="2160" w:hanging="360"/>
      </w:pPr>
      <w:rPr>
        <w:rFonts w:ascii="Arial" w:hAnsi="Arial" w:hint="default"/>
      </w:rPr>
    </w:lvl>
    <w:lvl w:ilvl="3" w:tplc="6B368224" w:tentative="1">
      <w:start w:val="1"/>
      <w:numFmt w:val="bullet"/>
      <w:lvlText w:val="•"/>
      <w:lvlJc w:val="left"/>
      <w:pPr>
        <w:tabs>
          <w:tab w:val="num" w:pos="2880"/>
        </w:tabs>
        <w:ind w:left="2880" w:hanging="360"/>
      </w:pPr>
      <w:rPr>
        <w:rFonts w:ascii="Arial" w:hAnsi="Arial" w:hint="default"/>
      </w:rPr>
    </w:lvl>
    <w:lvl w:ilvl="4" w:tplc="289894F0" w:tentative="1">
      <w:start w:val="1"/>
      <w:numFmt w:val="bullet"/>
      <w:lvlText w:val="•"/>
      <w:lvlJc w:val="left"/>
      <w:pPr>
        <w:tabs>
          <w:tab w:val="num" w:pos="3600"/>
        </w:tabs>
        <w:ind w:left="3600" w:hanging="360"/>
      </w:pPr>
      <w:rPr>
        <w:rFonts w:ascii="Arial" w:hAnsi="Arial" w:hint="default"/>
      </w:rPr>
    </w:lvl>
    <w:lvl w:ilvl="5" w:tplc="38FA5086" w:tentative="1">
      <w:start w:val="1"/>
      <w:numFmt w:val="bullet"/>
      <w:lvlText w:val="•"/>
      <w:lvlJc w:val="left"/>
      <w:pPr>
        <w:tabs>
          <w:tab w:val="num" w:pos="4320"/>
        </w:tabs>
        <w:ind w:left="4320" w:hanging="360"/>
      </w:pPr>
      <w:rPr>
        <w:rFonts w:ascii="Arial" w:hAnsi="Arial" w:hint="default"/>
      </w:rPr>
    </w:lvl>
    <w:lvl w:ilvl="6" w:tplc="ABA44F42" w:tentative="1">
      <w:start w:val="1"/>
      <w:numFmt w:val="bullet"/>
      <w:lvlText w:val="•"/>
      <w:lvlJc w:val="left"/>
      <w:pPr>
        <w:tabs>
          <w:tab w:val="num" w:pos="5040"/>
        </w:tabs>
        <w:ind w:left="5040" w:hanging="360"/>
      </w:pPr>
      <w:rPr>
        <w:rFonts w:ascii="Arial" w:hAnsi="Arial" w:hint="default"/>
      </w:rPr>
    </w:lvl>
    <w:lvl w:ilvl="7" w:tplc="107E105E" w:tentative="1">
      <w:start w:val="1"/>
      <w:numFmt w:val="bullet"/>
      <w:lvlText w:val="•"/>
      <w:lvlJc w:val="left"/>
      <w:pPr>
        <w:tabs>
          <w:tab w:val="num" w:pos="5760"/>
        </w:tabs>
        <w:ind w:left="5760" w:hanging="360"/>
      </w:pPr>
      <w:rPr>
        <w:rFonts w:ascii="Arial" w:hAnsi="Arial" w:hint="default"/>
      </w:rPr>
    </w:lvl>
    <w:lvl w:ilvl="8" w:tplc="3FCCCFF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CCA241B"/>
    <w:multiLevelType w:val="multilevel"/>
    <w:tmpl w:val="73946F46"/>
    <w:lvl w:ilvl="0">
      <w:start w:val="2"/>
      <w:numFmt w:val="decimal"/>
      <w:lvlText w:val="%1."/>
      <w:lvlJc w:val="left"/>
      <w:pPr>
        <w:ind w:left="360" w:hanging="360"/>
      </w:pPr>
      <w:rPr>
        <w:rFonts w:hint="default"/>
      </w:rPr>
    </w:lvl>
    <w:lvl w:ilvl="1">
      <w:start w:val="4"/>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3"/>
  </w:num>
  <w:num w:numId="2">
    <w:abstractNumId w:val="26"/>
  </w:num>
  <w:num w:numId="3">
    <w:abstractNumId w:val="27"/>
  </w:num>
  <w:num w:numId="4">
    <w:abstractNumId w:val="11"/>
  </w:num>
  <w:num w:numId="5">
    <w:abstractNumId w:val="21"/>
  </w:num>
  <w:num w:numId="6">
    <w:abstractNumId w:val="16"/>
  </w:num>
  <w:num w:numId="7">
    <w:abstractNumId w:val="1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31"/>
  </w:num>
  <w:num w:numId="11">
    <w:abstractNumId w:val="19"/>
  </w:num>
  <w:num w:numId="12">
    <w:abstractNumId w:val="15"/>
  </w:num>
  <w:num w:numId="13">
    <w:abstractNumId w:val="12"/>
  </w:num>
  <w:num w:numId="14">
    <w:abstractNumId w:val="20"/>
  </w:num>
  <w:num w:numId="15">
    <w:abstractNumId w:val="5"/>
  </w:num>
  <w:num w:numId="16">
    <w:abstractNumId w:val="2"/>
  </w:num>
  <w:num w:numId="17">
    <w:abstractNumId w:val="13"/>
  </w:num>
  <w:num w:numId="18">
    <w:abstractNumId w:val="6"/>
  </w:num>
  <w:num w:numId="19">
    <w:abstractNumId w:val="22"/>
  </w:num>
  <w:num w:numId="20">
    <w:abstractNumId w:val="18"/>
  </w:num>
  <w:num w:numId="21">
    <w:abstractNumId w:val="24"/>
  </w:num>
  <w:num w:numId="22">
    <w:abstractNumId w:val="17"/>
  </w:num>
  <w:num w:numId="23">
    <w:abstractNumId w:val="14"/>
  </w:num>
  <w:num w:numId="24">
    <w:abstractNumId w:val="7"/>
  </w:num>
  <w:num w:numId="25">
    <w:abstractNumId w:val="29"/>
  </w:num>
  <w:num w:numId="26">
    <w:abstractNumId w:val="30"/>
  </w:num>
  <w:num w:numId="27">
    <w:abstractNumId w:val="0"/>
  </w:num>
  <w:num w:numId="28">
    <w:abstractNumId w:val="8"/>
  </w:num>
  <w:num w:numId="29">
    <w:abstractNumId w:val="9"/>
  </w:num>
  <w:num w:numId="30">
    <w:abstractNumId w:val="4"/>
  </w:num>
  <w:num w:numId="31">
    <w:abstractNumId w:val="10"/>
  </w:num>
  <w:num w:numId="32">
    <w:abstractNumId w:val="3"/>
  </w:num>
  <w:num w:numId="33">
    <w:abstractNumId w:val="1"/>
  </w:num>
  <w:num w:numId="34">
    <w:abstractNumId w:val="32"/>
  </w:num>
  <w:num w:numId="35">
    <w:abstractNumId w:val="28"/>
  </w:num>
  <w:num w:numId="36">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37"/>
  <w:hyphenationZone w:val="396"/>
  <w:characterSpacingControl w:val="doNotCompress"/>
  <w:hdrShapeDefaults>
    <o:shapedefaults v:ext="edit" spidmax="152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10B7"/>
    <w:rsid w:val="00001851"/>
    <w:rsid w:val="00002CDA"/>
    <w:rsid w:val="00002E39"/>
    <w:rsid w:val="00002E46"/>
    <w:rsid w:val="00003544"/>
    <w:rsid w:val="0000467E"/>
    <w:rsid w:val="000048AD"/>
    <w:rsid w:val="000052F6"/>
    <w:rsid w:val="00005C67"/>
    <w:rsid w:val="00006928"/>
    <w:rsid w:val="00006F90"/>
    <w:rsid w:val="000075C5"/>
    <w:rsid w:val="00010347"/>
    <w:rsid w:val="00010C39"/>
    <w:rsid w:val="0001116C"/>
    <w:rsid w:val="00012394"/>
    <w:rsid w:val="000123B1"/>
    <w:rsid w:val="00012927"/>
    <w:rsid w:val="00014376"/>
    <w:rsid w:val="00014A9C"/>
    <w:rsid w:val="00015F58"/>
    <w:rsid w:val="000209CB"/>
    <w:rsid w:val="000211C1"/>
    <w:rsid w:val="0002156C"/>
    <w:rsid w:val="000215B7"/>
    <w:rsid w:val="00023322"/>
    <w:rsid w:val="0002401F"/>
    <w:rsid w:val="000240C4"/>
    <w:rsid w:val="00024962"/>
    <w:rsid w:val="00024973"/>
    <w:rsid w:val="00025D88"/>
    <w:rsid w:val="00025DDF"/>
    <w:rsid w:val="000260B2"/>
    <w:rsid w:val="00027BC0"/>
    <w:rsid w:val="000307FA"/>
    <w:rsid w:val="000308B3"/>
    <w:rsid w:val="0003157A"/>
    <w:rsid w:val="00032638"/>
    <w:rsid w:val="000326A3"/>
    <w:rsid w:val="00033C32"/>
    <w:rsid w:val="0003400D"/>
    <w:rsid w:val="00035AFC"/>
    <w:rsid w:val="00036E4A"/>
    <w:rsid w:val="00037F0C"/>
    <w:rsid w:val="00040DF2"/>
    <w:rsid w:val="00041076"/>
    <w:rsid w:val="000414CA"/>
    <w:rsid w:val="0004235A"/>
    <w:rsid w:val="000428A9"/>
    <w:rsid w:val="00045071"/>
    <w:rsid w:val="000458DD"/>
    <w:rsid w:val="00045D9D"/>
    <w:rsid w:val="00047873"/>
    <w:rsid w:val="00047F16"/>
    <w:rsid w:val="000505F6"/>
    <w:rsid w:val="00050773"/>
    <w:rsid w:val="00051D8E"/>
    <w:rsid w:val="00051DFD"/>
    <w:rsid w:val="00054ADD"/>
    <w:rsid w:val="00054CD4"/>
    <w:rsid w:val="000550A9"/>
    <w:rsid w:val="00055E01"/>
    <w:rsid w:val="00057ED2"/>
    <w:rsid w:val="00060B00"/>
    <w:rsid w:val="000617FB"/>
    <w:rsid w:val="00062167"/>
    <w:rsid w:val="00062EA7"/>
    <w:rsid w:val="00063DA1"/>
    <w:rsid w:val="00063E11"/>
    <w:rsid w:val="0006441A"/>
    <w:rsid w:val="00066541"/>
    <w:rsid w:val="00066A80"/>
    <w:rsid w:val="00066DA4"/>
    <w:rsid w:val="000709A3"/>
    <w:rsid w:val="00072852"/>
    <w:rsid w:val="00072A15"/>
    <w:rsid w:val="00073B26"/>
    <w:rsid w:val="00073CD6"/>
    <w:rsid w:val="0007437C"/>
    <w:rsid w:val="00074CFD"/>
    <w:rsid w:val="00075B56"/>
    <w:rsid w:val="000771AF"/>
    <w:rsid w:val="00082460"/>
    <w:rsid w:val="00082879"/>
    <w:rsid w:val="00082DC5"/>
    <w:rsid w:val="00083B36"/>
    <w:rsid w:val="000846F0"/>
    <w:rsid w:val="00084B53"/>
    <w:rsid w:val="00085064"/>
    <w:rsid w:val="000853CB"/>
    <w:rsid w:val="00085613"/>
    <w:rsid w:val="000858DF"/>
    <w:rsid w:val="00086E12"/>
    <w:rsid w:val="00087790"/>
    <w:rsid w:val="000900F2"/>
    <w:rsid w:val="00091112"/>
    <w:rsid w:val="000915A9"/>
    <w:rsid w:val="0009177A"/>
    <w:rsid w:val="00092791"/>
    <w:rsid w:val="00092C9D"/>
    <w:rsid w:val="00094D05"/>
    <w:rsid w:val="000955AE"/>
    <w:rsid w:val="00095B36"/>
    <w:rsid w:val="0009607B"/>
    <w:rsid w:val="000962B5"/>
    <w:rsid w:val="00096926"/>
    <w:rsid w:val="000A1407"/>
    <w:rsid w:val="000A178F"/>
    <w:rsid w:val="000A1799"/>
    <w:rsid w:val="000A1E12"/>
    <w:rsid w:val="000A2B50"/>
    <w:rsid w:val="000A318D"/>
    <w:rsid w:val="000A3630"/>
    <w:rsid w:val="000A3CB5"/>
    <w:rsid w:val="000A4097"/>
    <w:rsid w:val="000A413B"/>
    <w:rsid w:val="000A4CB7"/>
    <w:rsid w:val="000A5397"/>
    <w:rsid w:val="000A55A3"/>
    <w:rsid w:val="000A5C19"/>
    <w:rsid w:val="000A5F0B"/>
    <w:rsid w:val="000A6529"/>
    <w:rsid w:val="000A7455"/>
    <w:rsid w:val="000A7A39"/>
    <w:rsid w:val="000A7BFE"/>
    <w:rsid w:val="000A7FA6"/>
    <w:rsid w:val="000B07A2"/>
    <w:rsid w:val="000B2276"/>
    <w:rsid w:val="000B4982"/>
    <w:rsid w:val="000B5811"/>
    <w:rsid w:val="000B69E6"/>
    <w:rsid w:val="000C033F"/>
    <w:rsid w:val="000C11AD"/>
    <w:rsid w:val="000C1715"/>
    <w:rsid w:val="000C18A2"/>
    <w:rsid w:val="000C2201"/>
    <w:rsid w:val="000C2970"/>
    <w:rsid w:val="000C2CA8"/>
    <w:rsid w:val="000C4FF4"/>
    <w:rsid w:val="000C52E4"/>
    <w:rsid w:val="000C567D"/>
    <w:rsid w:val="000C60B8"/>
    <w:rsid w:val="000C7C26"/>
    <w:rsid w:val="000D03AF"/>
    <w:rsid w:val="000D0EA9"/>
    <w:rsid w:val="000D1161"/>
    <w:rsid w:val="000D17CE"/>
    <w:rsid w:val="000D22D5"/>
    <w:rsid w:val="000D23DC"/>
    <w:rsid w:val="000D29D4"/>
    <w:rsid w:val="000D2C34"/>
    <w:rsid w:val="000D3A1C"/>
    <w:rsid w:val="000D676A"/>
    <w:rsid w:val="000D6CED"/>
    <w:rsid w:val="000E00AE"/>
    <w:rsid w:val="000E017F"/>
    <w:rsid w:val="000E1B6E"/>
    <w:rsid w:val="000E1D69"/>
    <w:rsid w:val="000E29CF"/>
    <w:rsid w:val="000E2DEA"/>
    <w:rsid w:val="000E2E0C"/>
    <w:rsid w:val="000E3C65"/>
    <w:rsid w:val="000E4215"/>
    <w:rsid w:val="000E4F97"/>
    <w:rsid w:val="000E7321"/>
    <w:rsid w:val="000F102F"/>
    <w:rsid w:val="000F121A"/>
    <w:rsid w:val="000F1667"/>
    <w:rsid w:val="000F1AE3"/>
    <w:rsid w:val="000F212A"/>
    <w:rsid w:val="000F21EB"/>
    <w:rsid w:val="000F3B60"/>
    <w:rsid w:val="000F6F13"/>
    <w:rsid w:val="000F7CAE"/>
    <w:rsid w:val="00100933"/>
    <w:rsid w:val="00100F0A"/>
    <w:rsid w:val="00100FF2"/>
    <w:rsid w:val="0010106B"/>
    <w:rsid w:val="0010247E"/>
    <w:rsid w:val="00102FDA"/>
    <w:rsid w:val="00103699"/>
    <w:rsid w:val="00105465"/>
    <w:rsid w:val="00106254"/>
    <w:rsid w:val="001069DF"/>
    <w:rsid w:val="00107A70"/>
    <w:rsid w:val="00107E44"/>
    <w:rsid w:val="001105FE"/>
    <w:rsid w:val="00110AAD"/>
    <w:rsid w:val="00111C1E"/>
    <w:rsid w:val="0011279D"/>
    <w:rsid w:val="0011285F"/>
    <w:rsid w:val="00112D4E"/>
    <w:rsid w:val="00112EDD"/>
    <w:rsid w:val="001130A4"/>
    <w:rsid w:val="00115EF7"/>
    <w:rsid w:val="00115F6F"/>
    <w:rsid w:val="00116338"/>
    <w:rsid w:val="00116E3C"/>
    <w:rsid w:val="00120238"/>
    <w:rsid w:val="0012032B"/>
    <w:rsid w:val="00121323"/>
    <w:rsid w:val="00122142"/>
    <w:rsid w:val="0012298D"/>
    <w:rsid w:val="00122BD5"/>
    <w:rsid w:val="00122E35"/>
    <w:rsid w:val="00122EFF"/>
    <w:rsid w:val="0012331D"/>
    <w:rsid w:val="0012374B"/>
    <w:rsid w:val="00123C78"/>
    <w:rsid w:val="001243CB"/>
    <w:rsid w:val="00124CFF"/>
    <w:rsid w:val="0012617D"/>
    <w:rsid w:val="001267FC"/>
    <w:rsid w:val="0012710B"/>
    <w:rsid w:val="00127A46"/>
    <w:rsid w:val="001312E3"/>
    <w:rsid w:val="00132401"/>
    <w:rsid w:val="001334F3"/>
    <w:rsid w:val="0013389D"/>
    <w:rsid w:val="00136517"/>
    <w:rsid w:val="00136B62"/>
    <w:rsid w:val="00136EB8"/>
    <w:rsid w:val="001372ED"/>
    <w:rsid w:val="001376D4"/>
    <w:rsid w:val="001409C7"/>
    <w:rsid w:val="0014240A"/>
    <w:rsid w:val="001431CF"/>
    <w:rsid w:val="001431FF"/>
    <w:rsid w:val="00143702"/>
    <w:rsid w:val="001448A4"/>
    <w:rsid w:val="00144A88"/>
    <w:rsid w:val="00146351"/>
    <w:rsid w:val="0014781D"/>
    <w:rsid w:val="00147FD9"/>
    <w:rsid w:val="00150001"/>
    <w:rsid w:val="001527EF"/>
    <w:rsid w:val="001529FE"/>
    <w:rsid w:val="00152A77"/>
    <w:rsid w:val="00154263"/>
    <w:rsid w:val="0015495D"/>
    <w:rsid w:val="00154A22"/>
    <w:rsid w:val="001557FD"/>
    <w:rsid w:val="00155984"/>
    <w:rsid w:val="00155D8E"/>
    <w:rsid w:val="00156805"/>
    <w:rsid w:val="00157002"/>
    <w:rsid w:val="00160085"/>
    <w:rsid w:val="00161790"/>
    <w:rsid w:val="001624FF"/>
    <w:rsid w:val="0016281E"/>
    <w:rsid w:val="00162EA7"/>
    <w:rsid w:val="001643EA"/>
    <w:rsid w:val="00165067"/>
    <w:rsid w:val="00165E31"/>
    <w:rsid w:val="00166387"/>
    <w:rsid w:val="00166E2C"/>
    <w:rsid w:val="001701BF"/>
    <w:rsid w:val="00170A9F"/>
    <w:rsid w:val="001718FC"/>
    <w:rsid w:val="001724DD"/>
    <w:rsid w:val="00172509"/>
    <w:rsid w:val="00173A2B"/>
    <w:rsid w:val="00173C5C"/>
    <w:rsid w:val="00173E22"/>
    <w:rsid w:val="001746E2"/>
    <w:rsid w:val="0017547A"/>
    <w:rsid w:val="00175BF3"/>
    <w:rsid w:val="001772E3"/>
    <w:rsid w:val="001802E0"/>
    <w:rsid w:val="00181B47"/>
    <w:rsid w:val="001842C4"/>
    <w:rsid w:val="0018502C"/>
    <w:rsid w:val="00187DAF"/>
    <w:rsid w:val="00191479"/>
    <w:rsid w:val="0019189C"/>
    <w:rsid w:val="001920A5"/>
    <w:rsid w:val="00193EC3"/>
    <w:rsid w:val="00196D80"/>
    <w:rsid w:val="00196F39"/>
    <w:rsid w:val="00197A6D"/>
    <w:rsid w:val="001A1DFD"/>
    <w:rsid w:val="001A2669"/>
    <w:rsid w:val="001A345D"/>
    <w:rsid w:val="001A3D79"/>
    <w:rsid w:val="001A51D3"/>
    <w:rsid w:val="001A5761"/>
    <w:rsid w:val="001A674B"/>
    <w:rsid w:val="001A7966"/>
    <w:rsid w:val="001B0983"/>
    <w:rsid w:val="001B2016"/>
    <w:rsid w:val="001B26C6"/>
    <w:rsid w:val="001B272D"/>
    <w:rsid w:val="001B3533"/>
    <w:rsid w:val="001B489F"/>
    <w:rsid w:val="001B4B0A"/>
    <w:rsid w:val="001B4C3A"/>
    <w:rsid w:val="001B4EAE"/>
    <w:rsid w:val="001B6B4D"/>
    <w:rsid w:val="001B7EB1"/>
    <w:rsid w:val="001C031B"/>
    <w:rsid w:val="001C0A44"/>
    <w:rsid w:val="001C29DA"/>
    <w:rsid w:val="001C5028"/>
    <w:rsid w:val="001C60AF"/>
    <w:rsid w:val="001C70CF"/>
    <w:rsid w:val="001C7B60"/>
    <w:rsid w:val="001D01A3"/>
    <w:rsid w:val="001D07B0"/>
    <w:rsid w:val="001D1160"/>
    <w:rsid w:val="001D16C5"/>
    <w:rsid w:val="001D1876"/>
    <w:rsid w:val="001D2485"/>
    <w:rsid w:val="001D33F0"/>
    <w:rsid w:val="001D42D8"/>
    <w:rsid w:val="001D4ADF"/>
    <w:rsid w:val="001D710E"/>
    <w:rsid w:val="001E0C64"/>
    <w:rsid w:val="001E10F1"/>
    <w:rsid w:val="001E18A6"/>
    <w:rsid w:val="001E1985"/>
    <w:rsid w:val="001E1D71"/>
    <w:rsid w:val="001E29B7"/>
    <w:rsid w:val="001E29BC"/>
    <w:rsid w:val="001E2C8F"/>
    <w:rsid w:val="001E3154"/>
    <w:rsid w:val="001E3A77"/>
    <w:rsid w:val="001E4149"/>
    <w:rsid w:val="001E678B"/>
    <w:rsid w:val="001E7010"/>
    <w:rsid w:val="001F00B3"/>
    <w:rsid w:val="001F094B"/>
    <w:rsid w:val="001F0E5B"/>
    <w:rsid w:val="001F22B6"/>
    <w:rsid w:val="001F2901"/>
    <w:rsid w:val="001F3043"/>
    <w:rsid w:val="001F304A"/>
    <w:rsid w:val="001F37B4"/>
    <w:rsid w:val="001F3924"/>
    <w:rsid w:val="001F3983"/>
    <w:rsid w:val="001F3B31"/>
    <w:rsid w:val="001F5DFF"/>
    <w:rsid w:val="001F76F5"/>
    <w:rsid w:val="002006F9"/>
    <w:rsid w:val="00200CD2"/>
    <w:rsid w:val="002035CF"/>
    <w:rsid w:val="00204A46"/>
    <w:rsid w:val="00205971"/>
    <w:rsid w:val="00205BDF"/>
    <w:rsid w:val="00206772"/>
    <w:rsid w:val="002073DF"/>
    <w:rsid w:val="00207801"/>
    <w:rsid w:val="00210A11"/>
    <w:rsid w:val="00210E55"/>
    <w:rsid w:val="002117C6"/>
    <w:rsid w:val="00211A0E"/>
    <w:rsid w:val="0021287D"/>
    <w:rsid w:val="00212C5F"/>
    <w:rsid w:val="00214FA1"/>
    <w:rsid w:val="00215E23"/>
    <w:rsid w:val="00216196"/>
    <w:rsid w:val="00217098"/>
    <w:rsid w:val="00217295"/>
    <w:rsid w:val="00220D15"/>
    <w:rsid w:val="00221E05"/>
    <w:rsid w:val="0022292B"/>
    <w:rsid w:val="00222D2E"/>
    <w:rsid w:val="00223B89"/>
    <w:rsid w:val="00224402"/>
    <w:rsid w:val="00224A9A"/>
    <w:rsid w:val="00225F9A"/>
    <w:rsid w:val="00227054"/>
    <w:rsid w:val="00227ECD"/>
    <w:rsid w:val="00230E42"/>
    <w:rsid w:val="0023100A"/>
    <w:rsid w:val="0023253E"/>
    <w:rsid w:val="00233BFE"/>
    <w:rsid w:val="00236174"/>
    <w:rsid w:val="00236542"/>
    <w:rsid w:val="002365B0"/>
    <w:rsid w:val="00236FB4"/>
    <w:rsid w:val="00240957"/>
    <w:rsid w:val="0024140D"/>
    <w:rsid w:val="002414C8"/>
    <w:rsid w:val="002433B2"/>
    <w:rsid w:val="00243E74"/>
    <w:rsid w:val="00243F58"/>
    <w:rsid w:val="002443B5"/>
    <w:rsid w:val="002445EB"/>
    <w:rsid w:val="00245379"/>
    <w:rsid w:val="002502AE"/>
    <w:rsid w:val="00250D02"/>
    <w:rsid w:val="002543C0"/>
    <w:rsid w:val="00255696"/>
    <w:rsid w:val="002556BE"/>
    <w:rsid w:val="00257410"/>
    <w:rsid w:val="00257A9A"/>
    <w:rsid w:val="00257F9B"/>
    <w:rsid w:val="00260D65"/>
    <w:rsid w:val="00260F8B"/>
    <w:rsid w:val="00261758"/>
    <w:rsid w:val="00261C5B"/>
    <w:rsid w:val="00262033"/>
    <w:rsid w:val="00263988"/>
    <w:rsid w:val="002650A0"/>
    <w:rsid w:val="002658EA"/>
    <w:rsid w:val="00266049"/>
    <w:rsid w:val="002676B8"/>
    <w:rsid w:val="00267A90"/>
    <w:rsid w:val="00271A31"/>
    <w:rsid w:val="0027448B"/>
    <w:rsid w:val="00275A18"/>
    <w:rsid w:val="0027635F"/>
    <w:rsid w:val="00276CDD"/>
    <w:rsid w:val="00276E12"/>
    <w:rsid w:val="002777E4"/>
    <w:rsid w:val="00277857"/>
    <w:rsid w:val="00281F41"/>
    <w:rsid w:val="00281F8A"/>
    <w:rsid w:val="00285B9E"/>
    <w:rsid w:val="00285F86"/>
    <w:rsid w:val="00287524"/>
    <w:rsid w:val="0029145F"/>
    <w:rsid w:val="00292498"/>
    <w:rsid w:val="00292EC5"/>
    <w:rsid w:val="00293433"/>
    <w:rsid w:val="002937A5"/>
    <w:rsid w:val="00293DFC"/>
    <w:rsid w:val="00294DC3"/>
    <w:rsid w:val="00294DD0"/>
    <w:rsid w:val="002953B9"/>
    <w:rsid w:val="002954CE"/>
    <w:rsid w:val="00295FA4"/>
    <w:rsid w:val="00297601"/>
    <w:rsid w:val="002A33F5"/>
    <w:rsid w:val="002A3760"/>
    <w:rsid w:val="002A379A"/>
    <w:rsid w:val="002A37B7"/>
    <w:rsid w:val="002A39A2"/>
    <w:rsid w:val="002A43A8"/>
    <w:rsid w:val="002A45A3"/>
    <w:rsid w:val="002A49CD"/>
    <w:rsid w:val="002A622E"/>
    <w:rsid w:val="002A70CB"/>
    <w:rsid w:val="002A7899"/>
    <w:rsid w:val="002B09FC"/>
    <w:rsid w:val="002B0A4C"/>
    <w:rsid w:val="002B0C79"/>
    <w:rsid w:val="002B0CC4"/>
    <w:rsid w:val="002B2ABD"/>
    <w:rsid w:val="002B3CE5"/>
    <w:rsid w:val="002B45B0"/>
    <w:rsid w:val="002B47A3"/>
    <w:rsid w:val="002B4948"/>
    <w:rsid w:val="002B50F3"/>
    <w:rsid w:val="002B528A"/>
    <w:rsid w:val="002B56E5"/>
    <w:rsid w:val="002B67B9"/>
    <w:rsid w:val="002B7761"/>
    <w:rsid w:val="002B7F93"/>
    <w:rsid w:val="002C10CF"/>
    <w:rsid w:val="002C3AE6"/>
    <w:rsid w:val="002C3D03"/>
    <w:rsid w:val="002C52FA"/>
    <w:rsid w:val="002C680A"/>
    <w:rsid w:val="002C75FA"/>
    <w:rsid w:val="002D36CE"/>
    <w:rsid w:val="002D383D"/>
    <w:rsid w:val="002D4D61"/>
    <w:rsid w:val="002D4F69"/>
    <w:rsid w:val="002D64BB"/>
    <w:rsid w:val="002D6C11"/>
    <w:rsid w:val="002D6C59"/>
    <w:rsid w:val="002D76E2"/>
    <w:rsid w:val="002D7863"/>
    <w:rsid w:val="002E009F"/>
    <w:rsid w:val="002E0802"/>
    <w:rsid w:val="002E1E4B"/>
    <w:rsid w:val="002E4014"/>
    <w:rsid w:val="002E6160"/>
    <w:rsid w:val="002E6593"/>
    <w:rsid w:val="002E6C24"/>
    <w:rsid w:val="002E70EB"/>
    <w:rsid w:val="002F174C"/>
    <w:rsid w:val="002F1B80"/>
    <w:rsid w:val="002F2360"/>
    <w:rsid w:val="002F32D5"/>
    <w:rsid w:val="002F39A1"/>
    <w:rsid w:val="002F40ED"/>
    <w:rsid w:val="002F4DA1"/>
    <w:rsid w:val="002F5111"/>
    <w:rsid w:val="002F648E"/>
    <w:rsid w:val="0030039A"/>
    <w:rsid w:val="003003FD"/>
    <w:rsid w:val="00300D74"/>
    <w:rsid w:val="00301BAE"/>
    <w:rsid w:val="00301CCD"/>
    <w:rsid w:val="0030275D"/>
    <w:rsid w:val="00303D10"/>
    <w:rsid w:val="003049F7"/>
    <w:rsid w:val="00304BFF"/>
    <w:rsid w:val="00305C0E"/>
    <w:rsid w:val="00306976"/>
    <w:rsid w:val="003104F7"/>
    <w:rsid w:val="00310ABB"/>
    <w:rsid w:val="003122A3"/>
    <w:rsid w:val="003129E8"/>
    <w:rsid w:val="0031351F"/>
    <w:rsid w:val="003146D0"/>
    <w:rsid w:val="0031496B"/>
    <w:rsid w:val="00314BE6"/>
    <w:rsid w:val="0031630F"/>
    <w:rsid w:val="003172AF"/>
    <w:rsid w:val="00317D96"/>
    <w:rsid w:val="00320FF4"/>
    <w:rsid w:val="003212CB"/>
    <w:rsid w:val="00321E4C"/>
    <w:rsid w:val="00323FAB"/>
    <w:rsid w:val="003242C6"/>
    <w:rsid w:val="003258B9"/>
    <w:rsid w:val="003262A6"/>
    <w:rsid w:val="0032633D"/>
    <w:rsid w:val="00330D0C"/>
    <w:rsid w:val="00331599"/>
    <w:rsid w:val="00333059"/>
    <w:rsid w:val="003330DC"/>
    <w:rsid w:val="00333D95"/>
    <w:rsid w:val="00334EB3"/>
    <w:rsid w:val="00334F40"/>
    <w:rsid w:val="00334F69"/>
    <w:rsid w:val="0033585B"/>
    <w:rsid w:val="00335CAC"/>
    <w:rsid w:val="00336574"/>
    <w:rsid w:val="00337D02"/>
    <w:rsid w:val="00342D23"/>
    <w:rsid w:val="00342D53"/>
    <w:rsid w:val="00344CD7"/>
    <w:rsid w:val="00346D72"/>
    <w:rsid w:val="0034783D"/>
    <w:rsid w:val="00350DEA"/>
    <w:rsid w:val="0035161D"/>
    <w:rsid w:val="003516FB"/>
    <w:rsid w:val="00353DAC"/>
    <w:rsid w:val="0035474E"/>
    <w:rsid w:val="00354B60"/>
    <w:rsid w:val="00354F3D"/>
    <w:rsid w:val="00355484"/>
    <w:rsid w:val="003562AC"/>
    <w:rsid w:val="00356699"/>
    <w:rsid w:val="003567AD"/>
    <w:rsid w:val="00356BD9"/>
    <w:rsid w:val="00361457"/>
    <w:rsid w:val="003616BF"/>
    <w:rsid w:val="00362192"/>
    <w:rsid w:val="0036352C"/>
    <w:rsid w:val="003648AE"/>
    <w:rsid w:val="00365D02"/>
    <w:rsid w:val="00365F36"/>
    <w:rsid w:val="00366EF0"/>
    <w:rsid w:val="003673AB"/>
    <w:rsid w:val="00370988"/>
    <w:rsid w:val="003709F9"/>
    <w:rsid w:val="00370EFE"/>
    <w:rsid w:val="003723F6"/>
    <w:rsid w:val="003756EB"/>
    <w:rsid w:val="00376253"/>
    <w:rsid w:val="003762C3"/>
    <w:rsid w:val="00376855"/>
    <w:rsid w:val="00382F10"/>
    <w:rsid w:val="00382F29"/>
    <w:rsid w:val="0038397E"/>
    <w:rsid w:val="00383BCD"/>
    <w:rsid w:val="00385054"/>
    <w:rsid w:val="00387C49"/>
    <w:rsid w:val="00387CBE"/>
    <w:rsid w:val="003907F5"/>
    <w:rsid w:val="00390A71"/>
    <w:rsid w:val="00390F72"/>
    <w:rsid w:val="0039302E"/>
    <w:rsid w:val="00393182"/>
    <w:rsid w:val="0039336C"/>
    <w:rsid w:val="003936ED"/>
    <w:rsid w:val="00394F91"/>
    <w:rsid w:val="003966FD"/>
    <w:rsid w:val="003A17BA"/>
    <w:rsid w:val="003A24D1"/>
    <w:rsid w:val="003A33FB"/>
    <w:rsid w:val="003A3ACC"/>
    <w:rsid w:val="003A4F3E"/>
    <w:rsid w:val="003A5BD3"/>
    <w:rsid w:val="003A5DBC"/>
    <w:rsid w:val="003A625E"/>
    <w:rsid w:val="003A63D7"/>
    <w:rsid w:val="003A6B99"/>
    <w:rsid w:val="003A75DF"/>
    <w:rsid w:val="003B0219"/>
    <w:rsid w:val="003B17C0"/>
    <w:rsid w:val="003B2000"/>
    <w:rsid w:val="003B5F3B"/>
    <w:rsid w:val="003B6D0C"/>
    <w:rsid w:val="003B7809"/>
    <w:rsid w:val="003C0E17"/>
    <w:rsid w:val="003C1BCE"/>
    <w:rsid w:val="003C233D"/>
    <w:rsid w:val="003C28DD"/>
    <w:rsid w:val="003C3F81"/>
    <w:rsid w:val="003C4F0C"/>
    <w:rsid w:val="003C52D7"/>
    <w:rsid w:val="003C617C"/>
    <w:rsid w:val="003C63C6"/>
    <w:rsid w:val="003C7415"/>
    <w:rsid w:val="003C7B73"/>
    <w:rsid w:val="003D1CAD"/>
    <w:rsid w:val="003D200E"/>
    <w:rsid w:val="003D2848"/>
    <w:rsid w:val="003D345C"/>
    <w:rsid w:val="003D375D"/>
    <w:rsid w:val="003D49DF"/>
    <w:rsid w:val="003D4D7D"/>
    <w:rsid w:val="003D5039"/>
    <w:rsid w:val="003D590F"/>
    <w:rsid w:val="003D66FC"/>
    <w:rsid w:val="003D6B69"/>
    <w:rsid w:val="003D6BC7"/>
    <w:rsid w:val="003D6F04"/>
    <w:rsid w:val="003E08B0"/>
    <w:rsid w:val="003E0B52"/>
    <w:rsid w:val="003E1301"/>
    <w:rsid w:val="003E27D7"/>
    <w:rsid w:val="003E29ED"/>
    <w:rsid w:val="003E2B5A"/>
    <w:rsid w:val="003E2F1E"/>
    <w:rsid w:val="003E3331"/>
    <w:rsid w:val="003E3716"/>
    <w:rsid w:val="003E4776"/>
    <w:rsid w:val="003E5348"/>
    <w:rsid w:val="003E660F"/>
    <w:rsid w:val="003F11DB"/>
    <w:rsid w:val="003F3084"/>
    <w:rsid w:val="003F3961"/>
    <w:rsid w:val="003F4FEB"/>
    <w:rsid w:val="003F5BAC"/>
    <w:rsid w:val="003F5F6E"/>
    <w:rsid w:val="003F6812"/>
    <w:rsid w:val="003F6A1D"/>
    <w:rsid w:val="003F74D8"/>
    <w:rsid w:val="003F7BA2"/>
    <w:rsid w:val="0040043B"/>
    <w:rsid w:val="00401AE8"/>
    <w:rsid w:val="00401CD1"/>
    <w:rsid w:val="00401FDD"/>
    <w:rsid w:val="00403534"/>
    <w:rsid w:val="00403B41"/>
    <w:rsid w:val="00404B71"/>
    <w:rsid w:val="00404B89"/>
    <w:rsid w:val="00406183"/>
    <w:rsid w:val="00406546"/>
    <w:rsid w:val="00406EB8"/>
    <w:rsid w:val="00411582"/>
    <w:rsid w:val="004124FF"/>
    <w:rsid w:val="0041350F"/>
    <w:rsid w:val="00414DF9"/>
    <w:rsid w:val="0041563E"/>
    <w:rsid w:val="00415B00"/>
    <w:rsid w:val="00416E0E"/>
    <w:rsid w:val="0042079F"/>
    <w:rsid w:val="00420ECD"/>
    <w:rsid w:val="00421CB8"/>
    <w:rsid w:val="00422C1B"/>
    <w:rsid w:val="004232F6"/>
    <w:rsid w:val="00424D11"/>
    <w:rsid w:val="00425D07"/>
    <w:rsid w:val="0042630C"/>
    <w:rsid w:val="00426DF0"/>
    <w:rsid w:val="00427A39"/>
    <w:rsid w:val="004305EF"/>
    <w:rsid w:val="00430AF4"/>
    <w:rsid w:val="0043469B"/>
    <w:rsid w:val="004348FA"/>
    <w:rsid w:val="00437F8B"/>
    <w:rsid w:val="0044055B"/>
    <w:rsid w:val="004412D6"/>
    <w:rsid w:val="00441AF6"/>
    <w:rsid w:val="00444A62"/>
    <w:rsid w:val="0044503A"/>
    <w:rsid w:val="0044610C"/>
    <w:rsid w:val="00446E89"/>
    <w:rsid w:val="00452C2D"/>
    <w:rsid w:val="004535D4"/>
    <w:rsid w:val="004538D9"/>
    <w:rsid w:val="00454989"/>
    <w:rsid w:val="00454AFA"/>
    <w:rsid w:val="00455ABD"/>
    <w:rsid w:val="00457724"/>
    <w:rsid w:val="00460664"/>
    <w:rsid w:val="00460819"/>
    <w:rsid w:val="0046181F"/>
    <w:rsid w:val="00463126"/>
    <w:rsid w:val="004634C9"/>
    <w:rsid w:val="00463630"/>
    <w:rsid w:val="00463823"/>
    <w:rsid w:val="00464E40"/>
    <w:rsid w:val="00466A34"/>
    <w:rsid w:val="00467061"/>
    <w:rsid w:val="00467492"/>
    <w:rsid w:val="00467E10"/>
    <w:rsid w:val="00470E41"/>
    <w:rsid w:val="004735B7"/>
    <w:rsid w:val="00473C47"/>
    <w:rsid w:val="00475254"/>
    <w:rsid w:val="00477A12"/>
    <w:rsid w:val="00481A74"/>
    <w:rsid w:val="00481AC1"/>
    <w:rsid w:val="00481CAA"/>
    <w:rsid w:val="00481DDB"/>
    <w:rsid w:val="00483345"/>
    <w:rsid w:val="00483498"/>
    <w:rsid w:val="004844CE"/>
    <w:rsid w:val="00484D3C"/>
    <w:rsid w:val="00484FC9"/>
    <w:rsid w:val="00486D12"/>
    <w:rsid w:val="00486D33"/>
    <w:rsid w:val="0048716D"/>
    <w:rsid w:val="00490879"/>
    <w:rsid w:val="004927C6"/>
    <w:rsid w:val="00492CF1"/>
    <w:rsid w:val="00495509"/>
    <w:rsid w:val="004956DD"/>
    <w:rsid w:val="004959E9"/>
    <w:rsid w:val="00495A1C"/>
    <w:rsid w:val="00495C23"/>
    <w:rsid w:val="00497531"/>
    <w:rsid w:val="00497A8A"/>
    <w:rsid w:val="004A0FF3"/>
    <w:rsid w:val="004A113A"/>
    <w:rsid w:val="004A12AD"/>
    <w:rsid w:val="004A239F"/>
    <w:rsid w:val="004A324D"/>
    <w:rsid w:val="004A559A"/>
    <w:rsid w:val="004A581A"/>
    <w:rsid w:val="004A6986"/>
    <w:rsid w:val="004A77A1"/>
    <w:rsid w:val="004B04CA"/>
    <w:rsid w:val="004B07F4"/>
    <w:rsid w:val="004B2491"/>
    <w:rsid w:val="004B3ADE"/>
    <w:rsid w:val="004B3F4B"/>
    <w:rsid w:val="004B4952"/>
    <w:rsid w:val="004B59C4"/>
    <w:rsid w:val="004B5EA9"/>
    <w:rsid w:val="004B60CF"/>
    <w:rsid w:val="004B6B1D"/>
    <w:rsid w:val="004C0D27"/>
    <w:rsid w:val="004C21E9"/>
    <w:rsid w:val="004C365B"/>
    <w:rsid w:val="004C4C2F"/>
    <w:rsid w:val="004C5438"/>
    <w:rsid w:val="004C5C15"/>
    <w:rsid w:val="004C6132"/>
    <w:rsid w:val="004C760E"/>
    <w:rsid w:val="004C7C40"/>
    <w:rsid w:val="004D04B8"/>
    <w:rsid w:val="004D0555"/>
    <w:rsid w:val="004D169A"/>
    <w:rsid w:val="004D28DE"/>
    <w:rsid w:val="004D4E4D"/>
    <w:rsid w:val="004D515E"/>
    <w:rsid w:val="004D5B79"/>
    <w:rsid w:val="004D5D48"/>
    <w:rsid w:val="004D6DD8"/>
    <w:rsid w:val="004D770B"/>
    <w:rsid w:val="004D7CF2"/>
    <w:rsid w:val="004D7DCF"/>
    <w:rsid w:val="004E23F4"/>
    <w:rsid w:val="004E42CC"/>
    <w:rsid w:val="004E4810"/>
    <w:rsid w:val="004E4E7D"/>
    <w:rsid w:val="004E581E"/>
    <w:rsid w:val="004E59AC"/>
    <w:rsid w:val="004E5C96"/>
    <w:rsid w:val="004E687E"/>
    <w:rsid w:val="004E700A"/>
    <w:rsid w:val="004E7079"/>
    <w:rsid w:val="004E756E"/>
    <w:rsid w:val="004E7989"/>
    <w:rsid w:val="004F1B4B"/>
    <w:rsid w:val="004F216E"/>
    <w:rsid w:val="004F236B"/>
    <w:rsid w:val="004F270D"/>
    <w:rsid w:val="004F2E29"/>
    <w:rsid w:val="004F4417"/>
    <w:rsid w:val="004F4A28"/>
    <w:rsid w:val="004F4BEB"/>
    <w:rsid w:val="004F5A2E"/>
    <w:rsid w:val="004F5DA3"/>
    <w:rsid w:val="004F7462"/>
    <w:rsid w:val="0050091F"/>
    <w:rsid w:val="00501C5C"/>
    <w:rsid w:val="00503FBF"/>
    <w:rsid w:val="00504DAF"/>
    <w:rsid w:val="00505798"/>
    <w:rsid w:val="0050642F"/>
    <w:rsid w:val="0050679C"/>
    <w:rsid w:val="00506DDC"/>
    <w:rsid w:val="00507219"/>
    <w:rsid w:val="00507570"/>
    <w:rsid w:val="005109E0"/>
    <w:rsid w:val="005136A2"/>
    <w:rsid w:val="005147E4"/>
    <w:rsid w:val="00515A67"/>
    <w:rsid w:val="00515CE4"/>
    <w:rsid w:val="0051657B"/>
    <w:rsid w:val="005171D1"/>
    <w:rsid w:val="0051763D"/>
    <w:rsid w:val="00517742"/>
    <w:rsid w:val="00517CFD"/>
    <w:rsid w:val="00521C78"/>
    <w:rsid w:val="00522B26"/>
    <w:rsid w:val="00522C57"/>
    <w:rsid w:val="00522D6F"/>
    <w:rsid w:val="00523386"/>
    <w:rsid w:val="00523932"/>
    <w:rsid w:val="00524AB5"/>
    <w:rsid w:val="0052662E"/>
    <w:rsid w:val="005269A7"/>
    <w:rsid w:val="005277A7"/>
    <w:rsid w:val="00527BF1"/>
    <w:rsid w:val="00527E56"/>
    <w:rsid w:val="005325B1"/>
    <w:rsid w:val="00532C1E"/>
    <w:rsid w:val="00532CEC"/>
    <w:rsid w:val="00533AB7"/>
    <w:rsid w:val="005357EA"/>
    <w:rsid w:val="00535BFF"/>
    <w:rsid w:val="00536B27"/>
    <w:rsid w:val="005376A0"/>
    <w:rsid w:val="00540779"/>
    <w:rsid w:val="00540CA4"/>
    <w:rsid w:val="00540E3D"/>
    <w:rsid w:val="00540F71"/>
    <w:rsid w:val="00541028"/>
    <w:rsid w:val="00541CCC"/>
    <w:rsid w:val="00542070"/>
    <w:rsid w:val="005446E2"/>
    <w:rsid w:val="0054492E"/>
    <w:rsid w:val="00545066"/>
    <w:rsid w:val="00545404"/>
    <w:rsid w:val="00545651"/>
    <w:rsid w:val="005464D4"/>
    <w:rsid w:val="005469AA"/>
    <w:rsid w:val="005470A6"/>
    <w:rsid w:val="005476A9"/>
    <w:rsid w:val="00550868"/>
    <w:rsid w:val="005510D3"/>
    <w:rsid w:val="005513BD"/>
    <w:rsid w:val="00552C61"/>
    <w:rsid w:val="00553060"/>
    <w:rsid w:val="00553818"/>
    <w:rsid w:val="00554402"/>
    <w:rsid w:val="00554D5F"/>
    <w:rsid w:val="00554F4A"/>
    <w:rsid w:val="00556126"/>
    <w:rsid w:val="005566D5"/>
    <w:rsid w:val="005567D2"/>
    <w:rsid w:val="00556EA7"/>
    <w:rsid w:val="00560652"/>
    <w:rsid w:val="00561240"/>
    <w:rsid w:val="005619E1"/>
    <w:rsid w:val="00563D28"/>
    <w:rsid w:val="00563F12"/>
    <w:rsid w:val="00564A9F"/>
    <w:rsid w:val="00565236"/>
    <w:rsid w:val="00565ECC"/>
    <w:rsid w:val="005670A5"/>
    <w:rsid w:val="0056782C"/>
    <w:rsid w:val="0057007F"/>
    <w:rsid w:val="00571101"/>
    <w:rsid w:val="00573554"/>
    <w:rsid w:val="00574097"/>
    <w:rsid w:val="0057416A"/>
    <w:rsid w:val="005750EA"/>
    <w:rsid w:val="00575E1C"/>
    <w:rsid w:val="005761AA"/>
    <w:rsid w:val="0057694A"/>
    <w:rsid w:val="00577861"/>
    <w:rsid w:val="00577CFE"/>
    <w:rsid w:val="00577E1C"/>
    <w:rsid w:val="0058085A"/>
    <w:rsid w:val="00580CFD"/>
    <w:rsid w:val="005825F4"/>
    <w:rsid w:val="00582843"/>
    <w:rsid w:val="00583260"/>
    <w:rsid w:val="00584A7C"/>
    <w:rsid w:val="00584DD4"/>
    <w:rsid w:val="00586813"/>
    <w:rsid w:val="00586AD8"/>
    <w:rsid w:val="0059348B"/>
    <w:rsid w:val="005936B5"/>
    <w:rsid w:val="005938CB"/>
    <w:rsid w:val="00593A35"/>
    <w:rsid w:val="005941A5"/>
    <w:rsid w:val="00594270"/>
    <w:rsid w:val="005975CD"/>
    <w:rsid w:val="005A0F85"/>
    <w:rsid w:val="005A18F0"/>
    <w:rsid w:val="005A3D93"/>
    <w:rsid w:val="005A44AA"/>
    <w:rsid w:val="005A59B2"/>
    <w:rsid w:val="005A5C7A"/>
    <w:rsid w:val="005A6986"/>
    <w:rsid w:val="005A793E"/>
    <w:rsid w:val="005B3857"/>
    <w:rsid w:val="005B5902"/>
    <w:rsid w:val="005B5FEC"/>
    <w:rsid w:val="005B652F"/>
    <w:rsid w:val="005B7020"/>
    <w:rsid w:val="005B725C"/>
    <w:rsid w:val="005C0CBF"/>
    <w:rsid w:val="005C0E6A"/>
    <w:rsid w:val="005C0EAE"/>
    <w:rsid w:val="005C0EBA"/>
    <w:rsid w:val="005C1447"/>
    <w:rsid w:val="005C4354"/>
    <w:rsid w:val="005C436C"/>
    <w:rsid w:val="005C51EE"/>
    <w:rsid w:val="005C521C"/>
    <w:rsid w:val="005C5522"/>
    <w:rsid w:val="005C58A4"/>
    <w:rsid w:val="005D02DB"/>
    <w:rsid w:val="005D1DD1"/>
    <w:rsid w:val="005D1ECC"/>
    <w:rsid w:val="005D2425"/>
    <w:rsid w:val="005D282D"/>
    <w:rsid w:val="005D3B4C"/>
    <w:rsid w:val="005D49A5"/>
    <w:rsid w:val="005D66ED"/>
    <w:rsid w:val="005D693A"/>
    <w:rsid w:val="005D6F0A"/>
    <w:rsid w:val="005D714F"/>
    <w:rsid w:val="005E0052"/>
    <w:rsid w:val="005E0487"/>
    <w:rsid w:val="005E0909"/>
    <w:rsid w:val="005E1040"/>
    <w:rsid w:val="005E114B"/>
    <w:rsid w:val="005E1968"/>
    <w:rsid w:val="005E2A35"/>
    <w:rsid w:val="005E2C80"/>
    <w:rsid w:val="005E2E80"/>
    <w:rsid w:val="005E3362"/>
    <w:rsid w:val="005E350B"/>
    <w:rsid w:val="005E41F7"/>
    <w:rsid w:val="005E43CF"/>
    <w:rsid w:val="005E4928"/>
    <w:rsid w:val="005E51C5"/>
    <w:rsid w:val="005E5C94"/>
    <w:rsid w:val="005E60E1"/>
    <w:rsid w:val="005E6433"/>
    <w:rsid w:val="005E6628"/>
    <w:rsid w:val="005E6E00"/>
    <w:rsid w:val="005E6E37"/>
    <w:rsid w:val="005E756C"/>
    <w:rsid w:val="005E76CD"/>
    <w:rsid w:val="005F0336"/>
    <w:rsid w:val="005F0937"/>
    <w:rsid w:val="005F105C"/>
    <w:rsid w:val="005F1725"/>
    <w:rsid w:val="005F1900"/>
    <w:rsid w:val="005F30BF"/>
    <w:rsid w:val="005F3B33"/>
    <w:rsid w:val="005F5636"/>
    <w:rsid w:val="005F6001"/>
    <w:rsid w:val="006005F6"/>
    <w:rsid w:val="00600A89"/>
    <w:rsid w:val="00600B85"/>
    <w:rsid w:val="0060173A"/>
    <w:rsid w:val="00601BDB"/>
    <w:rsid w:val="006036B6"/>
    <w:rsid w:val="00603D63"/>
    <w:rsid w:val="00604856"/>
    <w:rsid w:val="00604D2A"/>
    <w:rsid w:val="006053C6"/>
    <w:rsid w:val="0060658A"/>
    <w:rsid w:val="00606E5D"/>
    <w:rsid w:val="00607587"/>
    <w:rsid w:val="00611562"/>
    <w:rsid w:val="006117DD"/>
    <w:rsid w:val="00611CB5"/>
    <w:rsid w:val="00611ECF"/>
    <w:rsid w:val="00612671"/>
    <w:rsid w:val="00612FE8"/>
    <w:rsid w:val="00613806"/>
    <w:rsid w:val="0061392A"/>
    <w:rsid w:val="00614446"/>
    <w:rsid w:val="00614610"/>
    <w:rsid w:val="0061530E"/>
    <w:rsid w:val="00615327"/>
    <w:rsid w:val="006156CD"/>
    <w:rsid w:val="00615779"/>
    <w:rsid w:val="00615880"/>
    <w:rsid w:val="00615A98"/>
    <w:rsid w:val="00615D3F"/>
    <w:rsid w:val="00616AF2"/>
    <w:rsid w:val="006173CE"/>
    <w:rsid w:val="0061788C"/>
    <w:rsid w:val="00617D48"/>
    <w:rsid w:val="00617F72"/>
    <w:rsid w:val="00620520"/>
    <w:rsid w:val="006229F1"/>
    <w:rsid w:val="0062324B"/>
    <w:rsid w:val="00625164"/>
    <w:rsid w:val="0062568D"/>
    <w:rsid w:val="00625C6A"/>
    <w:rsid w:val="00626026"/>
    <w:rsid w:val="006269F3"/>
    <w:rsid w:val="00626D6C"/>
    <w:rsid w:val="0062718E"/>
    <w:rsid w:val="0062721E"/>
    <w:rsid w:val="006277CC"/>
    <w:rsid w:val="00627E7E"/>
    <w:rsid w:val="0063025E"/>
    <w:rsid w:val="006322CC"/>
    <w:rsid w:val="006323D4"/>
    <w:rsid w:val="00633254"/>
    <w:rsid w:val="00633794"/>
    <w:rsid w:val="0063434F"/>
    <w:rsid w:val="00634A9A"/>
    <w:rsid w:val="0063732C"/>
    <w:rsid w:val="0064049E"/>
    <w:rsid w:val="006418FB"/>
    <w:rsid w:val="0064387D"/>
    <w:rsid w:val="00643DE7"/>
    <w:rsid w:val="00644B5E"/>
    <w:rsid w:val="006453F0"/>
    <w:rsid w:val="00645B13"/>
    <w:rsid w:val="0064645A"/>
    <w:rsid w:val="00646974"/>
    <w:rsid w:val="00647F60"/>
    <w:rsid w:val="006505B7"/>
    <w:rsid w:val="00650690"/>
    <w:rsid w:val="00650B6C"/>
    <w:rsid w:val="00652907"/>
    <w:rsid w:val="00652BB5"/>
    <w:rsid w:val="00652EDA"/>
    <w:rsid w:val="00653814"/>
    <w:rsid w:val="00655FA9"/>
    <w:rsid w:val="00657C02"/>
    <w:rsid w:val="00657D81"/>
    <w:rsid w:val="00661F3F"/>
    <w:rsid w:val="00662365"/>
    <w:rsid w:val="00662C1E"/>
    <w:rsid w:val="00663492"/>
    <w:rsid w:val="00664CFE"/>
    <w:rsid w:val="006653EA"/>
    <w:rsid w:val="00666121"/>
    <w:rsid w:val="00666B6E"/>
    <w:rsid w:val="00666FA4"/>
    <w:rsid w:val="0066755B"/>
    <w:rsid w:val="0067013E"/>
    <w:rsid w:val="0067092E"/>
    <w:rsid w:val="00672565"/>
    <w:rsid w:val="00672C90"/>
    <w:rsid w:val="00673A2F"/>
    <w:rsid w:val="00675904"/>
    <w:rsid w:val="006760A3"/>
    <w:rsid w:val="00676122"/>
    <w:rsid w:val="0067686A"/>
    <w:rsid w:val="006778B7"/>
    <w:rsid w:val="00680449"/>
    <w:rsid w:val="006809D7"/>
    <w:rsid w:val="00680E1C"/>
    <w:rsid w:val="00684F78"/>
    <w:rsid w:val="00685122"/>
    <w:rsid w:val="00685370"/>
    <w:rsid w:val="00686BE8"/>
    <w:rsid w:val="006905EE"/>
    <w:rsid w:val="00690E1F"/>
    <w:rsid w:val="00692B74"/>
    <w:rsid w:val="00692FAD"/>
    <w:rsid w:val="006936C1"/>
    <w:rsid w:val="006938F6"/>
    <w:rsid w:val="0069403C"/>
    <w:rsid w:val="006942AD"/>
    <w:rsid w:val="0069465E"/>
    <w:rsid w:val="00695045"/>
    <w:rsid w:val="0069678B"/>
    <w:rsid w:val="00696A74"/>
    <w:rsid w:val="00697320"/>
    <w:rsid w:val="00697B40"/>
    <w:rsid w:val="00697E50"/>
    <w:rsid w:val="006A03E5"/>
    <w:rsid w:val="006A0F2C"/>
    <w:rsid w:val="006A1492"/>
    <w:rsid w:val="006A20A7"/>
    <w:rsid w:val="006A20BA"/>
    <w:rsid w:val="006A3BCC"/>
    <w:rsid w:val="006A3D07"/>
    <w:rsid w:val="006A44FB"/>
    <w:rsid w:val="006A48C3"/>
    <w:rsid w:val="006A49BD"/>
    <w:rsid w:val="006A4E81"/>
    <w:rsid w:val="006A69F9"/>
    <w:rsid w:val="006B053F"/>
    <w:rsid w:val="006B076B"/>
    <w:rsid w:val="006B0A3D"/>
    <w:rsid w:val="006B1164"/>
    <w:rsid w:val="006B1BD4"/>
    <w:rsid w:val="006B4A6E"/>
    <w:rsid w:val="006B4DD5"/>
    <w:rsid w:val="006B4EAA"/>
    <w:rsid w:val="006B59A0"/>
    <w:rsid w:val="006B5E2D"/>
    <w:rsid w:val="006B6505"/>
    <w:rsid w:val="006B67F6"/>
    <w:rsid w:val="006B7CFF"/>
    <w:rsid w:val="006C0061"/>
    <w:rsid w:val="006C13C0"/>
    <w:rsid w:val="006C2CF5"/>
    <w:rsid w:val="006C3050"/>
    <w:rsid w:val="006C37D9"/>
    <w:rsid w:val="006C3853"/>
    <w:rsid w:val="006C3A30"/>
    <w:rsid w:val="006C6264"/>
    <w:rsid w:val="006C6858"/>
    <w:rsid w:val="006C73AE"/>
    <w:rsid w:val="006D0DAB"/>
    <w:rsid w:val="006D1240"/>
    <w:rsid w:val="006D1B40"/>
    <w:rsid w:val="006D274E"/>
    <w:rsid w:val="006D2C35"/>
    <w:rsid w:val="006D554C"/>
    <w:rsid w:val="006D5618"/>
    <w:rsid w:val="006D7185"/>
    <w:rsid w:val="006D7E42"/>
    <w:rsid w:val="006E07BB"/>
    <w:rsid w:val="006E0840"/>
    <w:rsid w:val="006E1239"/>
    <w:rsid w:val="006E1895"/>
    <w:rsid w:val="006E1E4F"/>
    <w:rsid w:val="006E2F57"/>
    <w:rsid w:val="006E4839"/>
    <w:rsid w:val="006E565B"/>
    <w:rsid w:val="006E5FCC"/>
    <w:rsid w:val="006E6936"/>
    <w:rsid w:val="006E71B0"/>
    <w:rsid w:val="006F02F0"/>
    <w:rsid w:val="006F120C"/>
    <w:rsid w:val="006F1613"/>
    <w:rsid w:val="006F3B4F"/>
    <w:rsid w:val="006F455B"/>
    <w:rsid w:val="006F4CC5"/>
    <w:rsid w:val="006F7C43"/>
    <w:rsid w:val="007001D3"/>
    <w:rsid w:val="00700F7F"/>
    <w:rsid w:val="00701CB2"/>
    <w:rsid w:val="00705C30"/>
    <w:rsid w:val="00707308"/>
    <w:rsid w:val="00707A66"/>
    <w:rsid w:val="007105F3"/>
    <w:rsid w:val="00710A41"/>
    <w:rsid w:val="0071175C"/>
    <w:rsid w:val="00711B04"/>
    <w:rsid w:val="00711E3F"/>
    <w:rsid w:val="007123D4"/>
    <w:rsid w:val="007136F7"/>
    <w:rsid w:val="0071603D"/>
    <w:rsid w:val="00716550"/>
    <w:rsid w:val="00716BDD"/>
    <w:rsid w:val="00717013"/>
    <w:rsid w:val="00720066"/>
    <w:rsid w:val="007201AF"/>
    <w:rsid w:val="00721457"/>
    <w:rsid w:val="00721598"/>
    <w:rsid w:val="00721741"/>
    <w:rsid w:val="007226B0"/>
    <w:rsid w:val="007227CA"/>
    <w:rsid w:val="00722ABC"/>
    <w:rsid w:val="0072348F"/>
    <w:rsid w:val="0072389D"/>
    <w:rsid w:val="007266BD"/>
    <w:rsid w:val="0072767A"/>
    <w:rsid w:val="00727F68"/>
    <w:rsid w:val="00731783"/>
    <w:rsid w:val="007317B0"/>
    <w:rsid w:val="00732EB9"/>
    <w:rsid w:val="007334BC"/>
    <w:rsid w:val="0073422C"/>
    <w:rsid w:val="0073423D"/>
    <w:rsid w:val="00735788"/>
    <w:rsid w:val="00736391"/>
    <w:rsid w:val="0073652E"/>
    <w:rsid w:val="00736B24"/>
    <w:rsid w:val="00740F4D"/>
    <w:rsid w:val="007416F4"/>
    <w:rsid w:val="00743218"/>
    <w:rsid w:val="007433B5"/>
    <w:rsid w:val="007440B7"/>
    <w:rsid w:val="00744499"/>
    <w:rsid w:val="00744E37"/>
    <w:rsid w:val="00745428"/>
    <w:rsid w:val="007454C7"/>
    <w:rsid w:val="00745635"/>
    <w:rsid w:val="007457FC"/>
    <w:rsid w:val="00745C84"/>
    <w:rsid w:val="0074615E"/>
    <w:rsid w:val="00746437"/>
    <w:rsid w:val="00747358"/>
    <w:rsid w:val="007477E9"/>
    <w:rsid w:val="00747A46"/>
    <w:rsid w:val="007519EE"/>
    <w:rsid w:val="00751D5A"/>
    <w:rsid w:val="00752043"/>
    <w:rsid w:val="0075242C"/>
    <w:rsid w:val="00752B49"/>
    <w:rsid w:val="00753407"/>
    <w:rsid w:val="00753EA9"/>
    <w:rsid w:val="00754AA5"/>
    <w:rsid w:val="0075735E"/>
    <w:rsid w:val="00757C8D"/>
    <w:rsid w:val="00757D0E"/>
    <w:rsid w:val="007617BA"/>
    <w:rsid w:val="00761804"/>
    <w:rsid w:val="00761A8F"/>
    <w:rsid w:val="00761C24"/>
    <w:rsid w:val="00763BFD"/>
    <w:rsid w:val="0076417D"/>
    <w:rsid w:val="00764916"/>
    <w:rsid w:val="00765540"/>
    <w:rsid w:val="00766BB2"/>
    <w:rsid w:val="00767D3D"/>
    <w:rsid w:val="00770B2F"/>
    <w:rsid w:val="00771509"/>
    <w:rsid w:val="007717B5"/>
    <w:rsid w:val="0077268D"/>
    <w:rsid w:val="007726A0"/>
    <w:rsid w:val="00774419"/>
    <w:rsid w:val="00775468"/>
    <w:rsid w:val="00775F73"/>
    <w:rsid w:val="0077718C"/>
    <w:rsid w:val="007778D0"/>
    <w:rsid w:val="00777EC2"/>
    <w:rsid w:val="007803B7"/>
    <w:rsid w:val="007816D0"/>
    <w:rsid w:val="00781C3E"/>
    <w:rsid w:val="00781FF4"/>
    <w:rsid w:val="00782498"/>
    <w:rsid w:val="007825DD"/>
    <w:rsid w:val="00782D6D"/>
    <w:rsid w:val="00783EC9"/>
    <w:rsid w:val="007847ED"/>
    <w:rsid w:val="00784A73"/>
    <w:rsid w:val="00785350"/>
    <w:rsid w:val="00785A19"/>
    <w:rsid w:val="00785CAF"/>
    <w:rsid w:val="0078622F"/>
    <w:rsid w:val="0078700B"/>
    <w:rsid w:val="007873A9"/>
    <w:rsid w:val="0078756D"/>
    <w:rsid w:val="00787C7A"/>
    <w:rsid w:val="00790F80"/>
    <w:rsid w:val="007938D3"/>
    <w:rsid w:val="00794A88"/>
    <w:rsid w:val="00796EF8"/>
    <w:rsid w:val="007976EF"/>
    <w:rsid w:val="00797FF6"/>
    <w:rsid w:val="007A02D9"/>
    <w:rsid w:val="007A11EA"/>
    <w:rsid w:val="007A14EB"/>
    <w:rsid w:val="007A2A71"/>
    <w:rsid w:val="007A2AD3"/>
    <w:rsid w:val="007A34CE"/>
    <w:rsid w:val="007A3777"/>
    <w:rsid w:val="007A57FF"/>
    <w:rsid w:val="007A5A63"/>
    <w:rsid w:val="007A7518"/>
    <w:rsid w:val="007A76C4"/>
    <w:rsid w:val="007B0605"/>
    <w:rsid w:val="007B0CC2"/>
    <w:rsid w:val="007B0E42"/>
    <w:rsid w:val="007B1764"/>
    <w:rsid w:val="007B33D9"/>
    <w:rsid w:val="007B3EF7"/>
    <w:rsid w:val="007B5C34"/>
    <w:rsid w:val="007B5EB9"/>
    <w:rsid w:val="007B6542"/>
    <w:rsid w:val="007B6914"/>
    <w:rsid w:val="007C17DA"/>
    <w:rsid w:val="007C1F5D"/>
    <w:rsid w:val="007C24E5"/>
    <w:rsid w:val="007C2658"/>
    <w:rsid w:val="007C2962"/>
    <w:rsid w:val="007C2AA7"/>
    <w:rsid w:val="007C4042"/>
    <w:rsid w:val="007C4323"/>
    <w:rsid w:val="007C4371"/>
    <w:rsid w:val="007C45B0"/>
    <w:rsid w:val="007C5738"/>
    <w:rsid w:val="007C66CF"/>
    <w:rsid w:val="007C67FC"/>
    <w:rsid w:val="007C6CA3"/>
    <w:rsid w:val="007C7A3B"/>
    <w:rsid w:val="007C7AE2"/>
    <w:rsid w:val="007C7EA7"/>
    <w:rsid w:val="007C7EC6"/>
    <w:rsid w:val="007D2798"/>
    <w:rsid w:val="007D338D"/>
    <w:rsid w:val="007D47B7"/>
    <w:rsid w:val="007D4DB6"/>
    <w:rsid w:val="007D5AF3"/>
    <w:rsid w:val="007D5C05"/>
    <w:rsid w:val="007D7426"/>
    <w:rsid w:val="007D7E8F"/>
    <w:rsid w:val="007E0566"/>
    <w:rsid w:val="007E1497"/>
    <w:rsid w:val="007E1F7C"/>
    <w:rsid w:val="007E3A7C"/>
    <w:rsid w:val="007E3DF3"/>
    <w:rsid w:val="007E4203"/>
    <w:rsid w:val="007E47F1"/>
    <w:rsid w:val="007E5948"/>
    <w:rsid w:val="007E6FEC"/>
    <w:rsid w:val="007E7572"/>
    <w:rsid w:val="007F130D"/>
    <w:rsid w:val="007F2BC9"/>
    <w:rsid w:val="007F4351"/>
    <w:rsid w:val="007F6767"/>
    <w:rsid w:val="007F6C85"/>
    <w:rsid w:val="007F74A9"/>
    <w:rsid w:val="007F74E2"/>
    <w:rsid w:val="0080098A"/>
    <w:rsid w:val="00801080"/>
    <w:rsid w:val="008014CD"/>
    <w:rsid w:val="00802616"/>
    <w:rsid w:val="00803178"/>
    <w:rsid w:val="00804A2E"/>
    <w:rsid w:val="0080549E"/>
    <w:rsid w:val="00806718"/>
    <w:rsid w:val="008069E8"/>
    <w:rsid w:val="00806A29"/>
    <w:rsid w:val="00806D25"/>
    <w:rsid w:val="00807A08"/>
    <w:rsid w:val="008103D4"/>
    <w:rsid w:val="00811303"/>
    <w:rsid w:val="00812086"/>
    <w:rsid w:val="00812F9F"/>
    <w:rsid w:val="00813661"/>
    <w:rsid w:val="00813D08"/>
    <w:rsid w:val="008143B5"/>
    <w:rsid w:val="00814F03"/>
    <w:rsid w:val="0081543B"/>
    <w:rsid w:val="008164FC"/>
    <w:rsid w:val="008165C5"/>
    <w:rsid w:val="00816A4E"/>
    <w:rsid w:val="008211DB"/>
    <w:rsid w:val="0082202C"/>
    <w:rsid w:val="00822F79"/>
    <w:rsid w:val="0082348D"/>
    <w:rsid w:val="00823947"/>
    <w:rsid w:val="00823CBB"/>
    <w:rsid w:val="00823EE7"/>
    <w:rsid w:val="00824E6C"/>
    <w:rsid w:val="00826331"/>
    <w:rsid w:val="008264EA"/>
    <w:rsid w:val="00826853"/>
    <w:rsid w:val="00826AC2"/>
    <w:rsid w:val="00827945"/>
    <w:rsid w:val="00830EBA"/>
    <w:rsid w:val="00832E77"/>
    <w:rsid w:val="008332AC"/>
    <w:rsid w:val="008334D9"/>
    <w:rsid w:val="00834989"/>
    <w:rsid w:val="00836774"/>
    <w:rsid w:val="00837558"/>
    <w:rsid w:val="00837CF4"/>
    <w:rsid w:val="00841241"/>
    <w:rsid w:val="008412DD"/>
    <w:rsid w:val="008418F1"/>
    <w:rsid w:val="00842CDD"/>
    <w:rsid w:val="00843442"/>
    <w:rsid w:val="0084558B"/>
    <w:rsid w:val="00846057"/>
    <w:rsid w:val="008466A6"/>
    <w:rsid w:val="00846B7E"/>
    <w:rsid w:val="00847014"/>
    <w:rsid w:val="00847A45"/>
    <w:rsid w:val="00847EBD"/>
    <w:rsid w:val="008507E1"/>
    <w:rsid w:val="00850D80"/>
    <w:rsid w:val="0085236A"/>
    <w:rsid w:val="00852924"/>
    <w:rsid w:val="0085323F"/>
    <w:rsid w:val="0085333E"/>
    <w:rsid w:val="008538ED"/>
    <w:rsid w:val="008539AB"/>
    <w:rsid w:val="008550D5"/>
    <w:rsid w:val="008562E4"/>
    <w:rsid w:val="00856D37"/>
    <w:rsid w:val="00857818"/>
    <w:rsid w:val="00860385"/>
    <w:rsid w:val="008608C3"/>
    <w:rsid w:val="008611FC"/>
    <w:rsid w:val="0086142E"/>
    <w:rsid w:val="00862504"/>
    <w:rsid w:val="00863CE0"/>
    <w:rsid w:val="008643C1"/>
    <w:rsid w:val="008658A2"/>
    <w:rsid w:val="00865C01"/>
    <w:rsid w:val="00866905"/>
    <w:rsid w:val="0086700C"/>
    <w:rsid w:val="00871291"/>
    <w:rsid w:val="008713E9"/>
    <w:rsid w:val="008723CD"/>
    <w:rsid w:val="008730A2"/>
    <w:rsid w:val="008742EB"/>
    <w:rsid w:val="00874781"/>
    <w:rsid w:val="00874BD8"/>
    <w:rsid w:val="00874E26"/>
    <w:rsid w:val="00875904"/>
    <w:rsid w:val="00875FAF"/>
    <w:rsid w:val="008773C0"/>
    <w:rsid w:val="00880258"/>
    <w:rsid w:val="00880686"/>
    <w:rsid w:val="008811BB"/>
    <w:rsid w:val="00881688"/>
    <w:rsid w:val="00881ECF"/>
    <w:rsid w:val="00882306"/>
    <w:rsid w:val="00882E42"/>
    <w:rsid w:val="008835EC"/>
    <w:rsid w:val="00883A37"/>
    <w:rsid w:val="008844CC"/>
    <w:rsid w:val="00884AA5"/>
    <w:rsid w:val="008854FD"/>
    <w:rsid w:val="00886F97"/>
    <w:rsid w:val="0088779F"/>
    <w:rsid w:val="00893AED"/>
    <w:rsid w:val="00893CA0"/>
    <w:rsid w:val="0089458D"/>
    <w:rsid w:val="00894E15"/>
    <w:rsid w:val="0089555C"/>
    <w:rsid w:val="00895C40"/>
    <w:rsid w:val="00896A27"/>
    <w:rsid w:val="00896D9A"/>
    <w:rsid w:val="00897573"/>
    <w:rsid w:val="008A16B5"/>
    <w:rsid w:val="008A1B4C"/>
    <w:rsid w:val="008A209A"/>
    <w:rsid w:val="008A23EB"/>
    <w:rsid w:val="008A4404"/>
    <w:rsid w:val="008A47D7"/>
    <w:rsid w:val="008A57CC"/>
    <w:rsid w:val="008A670C"/>
    <w:rsid w:val="008A7088"/>
    <w:rsid w:val="008A7CCE"/>
    <w:rsid w:val="008A7ECE"/>
    <w:rsid w:val="008A7F44"/>
    <w:rsid w:val="008B1202"/>
    <w:rsid w:val="008B26D1"/>
    <w:rsid w:val="008B2A00"/>
    <w:rsid w:val="008B35A8"/>
    <w:rsid w:val="008B5867"/>
    <w:rsid w:val="008B5958"/>
    <w:rsid w:val="008B6451"/>
    <w:rsid w:val="008B6877"/>
    <w:rsid w:val="008C0705"/>
    <w:rsid w:val="008C188E"/>
    <w:rsid w:val="008C23AA"/>
    <w:rsid w:val="008C3C05"/>
    <w:rsid w:val="008C436E"/>
    <w:rsid w:val="008C461F"/>
    <w:rsid w:val="008C476F"/>
    <w:rsid w:val="008C50B8"/>
    <w:rsid w:val="008C5243"/>
    <w:rsid w:val="008C5365"/>
    <w:rsid w:val="008C5565"/>
    <w:rsid w:val="008C7060"/>
    <w:rsid w:val="008C7B7B"/>
    <w:rsid w:val="008C7E31"/>
    <w:rsid w:val="008C7F3B"/>
    <w:rsid w:val="008D103B"/>
    <w:rsid w:val="008D1D3C"/>
    <w:rsid w:val="008D2521"/>
    <w:rsid w:val="008D2E3B"/>
    <w:rsid w:val="008D498D"/>
    <w:rsid w:val="008D7FCB"/>
    <w:rsid w:val="008E052C"/>
    <w:rsid w:val="008E1620"/>
    <w:rsid w:val="008E1B2C"/>
    <w:rsid w:val="008E35DE"/>
    <w:rsid w:val="008E4192"/>
    <w:rsid w:val="008E5B3E"/>
    <w:rsid w:val="008E6A19"/>
    <w:rsid w:val="008E72B7"/>
    <w:rsid w:val="008E7661"/>
    <w:rsid w:val="008E7F25"/>
    <w:rsid w:val="008F1877"/>
    <w:rsid w:val="008F1FAA"/>
    <w:rsid w:val="008F22A7"/>
    <w:rsid w:val="008F2929"/>
    <w:rsid w:val="008F460A"/>
    <w:rsid w:val="008F466D"/>
    <w:rsid w:val="008F4C23"/>
    <w:rsid w:val="008F5178"/>
    <w:rsid w:val="008F6134"/>
    <w:rsid w:val="008F7451"/>
    <w:rsid w:val="009009FC"/>
    <w:rsid w:val="00900C47"/>
    <w:rsid w:val="009022AA"/>
    <w:rsid w:val="00904DC8"/>
    <w:rsid w:val="009074A8"/>
    <w:rsid w:val="0091050E"/>
    <w:rsid w:val="00910903"/>
    <w:rsid w:val="00910F77"/>
    <w:rsid w:val="00912015"/>
    <w:rsid w:val="00912155"/>
    <w:rsid w:val="009132C4"/>
    <w:rsid w:val="00913676"/>
    <w:rsid w:val="00914F9B"/>
    <w:rsid w:val="009150E6"/>
    <w:rsid w:val="0091533F"/>
    <w:rsid w:val="0091595D"/>
    <w:rsid w:val="0091751F"/>
    <w:rsid w:val="009178CC"/>
    <w:rsid w:val="00920EE8"/>
    <w:rsid w:val="009210D9"/>
    <w:rsid w:val="00921AD3"/>
    <w:rsid w:val="00922636"/>
    <w:rsid w:val="00922832"/>
    <w:rsid w:val="00923D24"/>
    <w:rsid w:val="00924FC5"/>
    <w:rsid w:val="00925BD5"/>
    <w:rsid w:val="009300F7"/>
    <w:rsid w:val="009318D5"/>
    <w:rsid w:val="00931C97"/>
    <w:rsid w:val="00931E7A"/>
    <w:rsid w:val="00932511"/>
    <w:rsid w:val="00932A9B"/>
    <w:rsid w:val="00933455"/>
    <w:rsid w:val="00934131"/>
    <w:rsid w:val="00934E77"/>
    <w:rsid w:val="00935005"/>
    <w:rsid w:val="00936E53"/>
    <w:rsid w:val="0093782F"/>
    <w:rsid w:val="00937CB0"/>
    <w:rsid w:val="00937F81"/>
    <w:rsid w:val="009403C5"/>
    <w:rsid w:val="009409FF"/>
    <w:rsid w:val="009419D4"/>
    <w:rsid w:val="00942C9F"/>
    <w:rsid w:val="009447A6"/>
    <w:rsid w:val="009447BF"/>
    <w:rsid w:val="00945BDF"/>
    <w:rsid w:val="009466E8"/>
    <w:rsid w:val="00947595"/>
    <w:rsid w:val="00950AA2"/>
    <w:rsid w:val="0095153D"/>
    <w:rsid w:val="00952B33"/>
    <w:rsid w:val="009534B9"/>
    <w:rsid w:val="00954CB7"/>
    <w:rsid w:val="00957D17"/>
    <w:rsid w:val="00960905"/>
    <w:rsid w:val="00960BCE"/>
    <w:rsid w:val="00961540"/>
    <w:rsid w:val="00961A55"/>
    <w:rsid w:val="009627C4"/>
    <w:rsid w:val="00964F25"/>
    <w:rsid w:val="009653D5"/>
    <w:rsid w:val="00965DF9"/>
    <w:rsid w:val="00966C05"/>
    <w:rsid w:val="00967546"/>
    <w:rsid w:val="009678CA"/>
    <w:rsid w:val="009710F4"/>
    <w:rsid w:val="009713C1"/>
    <w:rsid w:val="00971F1A"/>
    <w:rsid w:val="00971F67"/>
    <w:rsid w:val="00973095"/>
    <w:rsid w:val="009735D7"/>
    <w:rsid w:val="00973BC7"/>
    <w:rsid w:val="00973F93"/>
    <w:rsid w:val="009744EE"/>
    <w:rsid w:val="0097557B"/>
    <w:rsid w:val="00975885"/>
    <w:rsid w:val="00977E5F"/>
    <w:rsid w:val="00980769"/>
    <w:rsid w:val="00981A08"/>
    <w:rsid w:val="00981C09"/>
    <w:rsid w:val="00982A5C"/>
    <w:rsid w:val="00983937"/>
    <w:rsid w:val="00984200"/>
    <w:rsid w:val="0098473E"/>
    <w:rsid w:val="0098491D"/>
    <w:rsid w:val="00984E61"/>
    <w:rsid w:val="009858D3"/>
    <w:rsid w:val="009868D8"/>
    <w:rsid w:val="00987C6C"/>
    <w:rsid w:val="00987CF0"/>
    <w:rsid w:val="0099186D"/>
    <w:rsid w:val="009918D7"/>
    <w:rsid w:val="009932EA"/>
    <w:rsid w:val="009933B1"/>
    <w:rsid w:val="00994B46"/>
    <w:rsid w:val="00994FFC"/>
    <w:rsid w:val="00997F76"/>
    <w:rsid w:val="009A0754"/>
    <w:rsid w:val="009A1440"/>
    <w:rsid w:val="009A2D17"/>
    <w:rsid w:val="009A495D"/>
    <w:rsid w:val="009A4C8B"/>
    <w:rsid w:val="009A7698"/>
    <w:rsid w:val="009A76DA"/>
    <w:rsid w:val="009B055E"/>
    <w:rsid w:val="009B0C61"/>
    <w:rsid w:val="009B1B7B"/>
    <w:rsid w:val="009B1CCF"/>
    <w:rsid w:val="009B270E"/>
    <w:rsid w:val="009B282B"/>
    <w:rsid w:val="009B3359"/>
    <w:rsid w:val="009B3D4F"/>
    <w:rsid w:val="009B485B"/>
    <w:rsid w:val="009B4E4A"/>
    <w:rsid w:val="009B4FF7"/>
    <w:rsid w:val="009B5014"/>
    <w:rsid w:val="009B5BCF"/>
    <w:rsid w:val="009B5CDD"/>
    <w:rsid w:val="009B6439"/>
    <w:rsid w:val="009B77C2"/>
    <w:rsid w:val="009B7DB6"/>
    <w:rsid w:val="009C0B7B"/>
    <w:rsid w:val="009C0C13"/>
    <w:rsid w:val="009C127F"/>
    <w:rsid w:val="009C44FE"/>
    <w:rsid w:val="009C4B70"/>
    <w:rsid w:val="009C4F09"/>
    <w:rsid w:val="009C6782"/>
    <w:rsid w:val="009C75F7"/>
    <w:rsid w:val="009C783C"/>
    <w:rsid w:val="009C78BD"/>
    <w:rsid w:val="009D0A75"/>
    <w:rsid w:val="009D0CFA"/>
    <w:rsid w:val="009D1087"/>
    <w:rsid w:val="009D1944"/>
    <w:rsid w:val="009D20BD"/>
    <w:rsid w:val="009D3774"/>
    <w:rsid w:val="009D38CB"/>
    <w:rsid w:val="009D4277"/>
    <w:rsid w:val="009D716F"/>
    <w:rsid w:val="009D7553"/>
    <w:rsid w:val="009D7D2B"/>
    <w:rsid w:val="009D7FB0"/>
    <w:rsid w:val="009E0223"/>
    <w:rsid w:val="009E0435"/>
    <w:rsid w:val="009E0531"/>
    <w:rsid w:val="009E05C4"/>
    <w:rsid w:val="009E16D4"/>
    <w:rsid w:val="009E19F1"/>
    <w:rsid w:val="009E1AB5"/>
    <w:rsid w:val="009E23EB"/>
    <w:rsid w:val="009E2904"/>
    <w:rsid w:val="009E2F73"/>
    <w:rsid w:val="009E4BB0"/>
    <w:rsid w:val="009E4D6B"/>
    <w:rsid w:val="009E68C3"/>
    <w:rsid w:val="009E694F"/>
    <w:rsid w:val="009E70ED"/>
    <w:rsid w:val="009E7226"/>
    <w:rsid w:val="009E79AA"/>
    <w:rsid w:val="009E7C8C"/>
    <w:rsid w:val="009F12B3"/>
    <w:rsid w:val="009F144E"/>
    <w:rsid w:val="009F1AAC"/>
    <w:rsid w:val="009F2905"/>
    <w:rsid w:val="009F31C2"/>
    <w:rsid w:val="009F345E"/>
    <w:rsid w:val="009F387B"/>
    <w:rsid w:val="009F4A17"/>
    <w:rsid w:val="009F4BBA"/>
    <w:rsid w:val="009F54C0"/>
    <w:rsid w:val="009F7CF8"/>
    <w:rsid w:val="00A0016B"/>
    <w:rsid w:val="00A0069D"/>
    <w:rsid w:val="00A02330"/>
    <w:rsid w:val="00A02758"/>
    <w:rsid w:val="00A02B4A"/>
    <w:rsid w:val="00A02BA1"/>
    <w:rsid w:val="00A0430A"/>
    <w:rsid w:val="00A043A2"/>
    <w:rsid w:val="00A05474"/>
    <w:rsid w:val="00A05B64"/>
    <w:rsid w:val="00A05B72"/>
    <w:rsid w:val="00A05EF2"/>
    <w:rsid w:val="00A06FBE"/>
    <w:rsid w:val="00A07D88"/>
    <w:rsid w:val="00A07F64"/>
    <w:rsid w:val="00A10A8E"/>
    <w:rsid w:val="00A13E58"/>
    <w:rsid w:val="00A13E77"/>
    <w:rsid w:val="00A13FA8"/>
    <w:rsid w:val="00A14D2D"/>
    <w:rsid w:val="00A15E34"/>
    <w:rsid w:val="00A165A2"/>
    <w:rsid w:val="00A16718"/>
    <w:rsid w:val="00A16E01"/>
    <w:rsid w:val="00A17430"/>
    <w:rsid w:val="00A17529"/>
    <w:rsid w:val="00A17610"/>
    <w:rsid w:val="00A176C1"/>
    <w:rsid w:val="00A178E4"/>
    <w:rsid w:val="00A203CF"/>
    <w:rsid w:val="00A20C30"/>
    <w:rsid w:val="00A2123C"/>
    <w:rsid w:val="00A21557"/>
    <w:rsid w:val="00A21641"/>
    <w:rsid w:val="00A23B7D"/>
    <w:rsid w:val="00A24B38"/>
    <w:rsid w:val="00A254BB"/>
    <w:rsid w:val="00A255DC"/>
    <w:rsid w:val="00A266A9"/>
    <w:rsid w:val="00A26ADB"/>
    <w:rsid w:val="00A270EE"/>
    <w:rsid w:val="00A27672"/>
    <w:rsid w:val="00A31A14"/>
    <w:rsid w:val="00A31D4F"/>
    <w:rsid w:val="00A3269C"/>
    <w:rsid w:val="00A34A7B"/>
    <w:rsid w:val="00A36F19"/>
    <w:rsid w:val="00A37045"/>
    <w:rsid w:val="00A374F0"/>
    <w:rsid w:val="00A37A96"/>
    <w:rsid w:val="00A406CB"/>
    <w:rsid w:val="00A40D38"/>
    <w:rsid w:val="00A42036"/>
    <w:rsid w:val="00A425C3"/>
    <w:rsid w:val="00A45A3C"/>
    <w:rsid w:val="00A46139"/>
    <w:rsid w:val="00A4648D"/>
    <w:rsid w:val="00A4689E"/>
    <w:rsid w:val="00A46B72"/>
    <w:rsid w:val="00A473E9"/>
    <w:rsid w:val="00A47627"/>
    <w:rsid w:val="00A50B68"/>
    <w:rsid w:val="00A50BF7"/>
    <w:rsid w:val="00A50DF3"/>
    <w:rsid w:val="00A5112A"/>
    <w:rsid w:val="00A5117F"/>
    <w:rsid w:val="00A51838"/>
    <w:rsid w:val="00A51F87"/>
    <w:rsid w:val="00A52307"/>
    <w:rsid w:val="00A52C18"/>
    <w:rsid w:val="00A52F7E"/>
    <w:rsid w:val="00A539B4"/>
    <w:rsid w:val="00A540A4"/>
    <w:rsid w:val="00A54226"/>
    <w:rsid w:val="00A546B1"/>
    <w:rsid w:val="00A547C2"/>
    <w:rsid w:val="00A5666F"/>
    <w:rsid w:val="00A56B2B"/>
    <w:rsid w:val="00A56FEB"/>
    <w:rsid w:val="00A572CC"/>
    <w:rsid w:val="00A6216F"/>
    <w:rsid w:val="00A62F4A"/>
    <w:rsid w:val="00A63B22"/>
    <w:rsid w:val="00A63E6F"/>
    <w:rsid w:val="00A6452A"/>
    <w:rsid w:val="00A6482C"/>
    <w:rsid w:val="00A6520E"/>
    <w:rsid w:val="00A65B13"/>
    <w:rsid w:val="00A66EA8"/>
    <w:rsid w:val="00A67234"/>
    <w:rsid w:val="00A67B2A"/>
    <w:rsid w:val="00A71CE0"/>
    <w:rsid w:val="00A72036"/>
    <w:rsid w:val="00A72D37"/>
    <w:rsid w:val="00A7301A"/>
    <w:rsid w:val="00A73469"/>
    <w:rsid w:val="00A74109"/>
    <w:rsid w:val="00A75111"/>
    <w:rsid w:val="00A75E1C"/>
    <w:rsid w:val="00A77849"/>
    <w:rsid w:val="00A805BF"/>
    <w:rsid w:val="00A8140E"/>
    <w:rsid w:val="00A81704"/>
    <w:rsid w:val="00A81CDA"/>
    <w:rsid w:val="00A81D87"/>
    <w:rsid w:val="00A8213E"/>
    <w:rsid w:val="00A827BA"/>
    <w:rsid w:val="00A850DA"/>
    <w:rsid w:val="00A85F90"/>
    <w:rsid w:val="00A860C2"/>
    <w:rsid w:val="00A8610E"/>
    <w:rsid w:val="00A86628"/>
    <w:rsid w:val="00A86E24"/>
    <w:rsid w:val="00A87C50"/>
    <w:rsid w:val="00A904ED"/>
    <w:rsid w:val="00A9075F"/>
    <w:rsid w:val="00A90CC5"/>
    <w:rsid w:val="00A911EB"/>
    <w:rsid w:val="00A93DA8"/>
    <w:rsid w:val="00A96B5D"/>
    <w:rsid w:val="00AA05A0"/>
    <w:rsid w:val="00AA0C5C"/>
    <w:rsid w:val="00AA1349"/>
    <w:rsid w:val="00AA4D4F"/>
    <w:rsid w:val="00AA7161"/>
    <w:rsid w:val="00AA7442"/>
    <w:rsid w:val="00AA7874"/>
    <w:rsid w:val="00AB1823"/>
    <w:rsid w:val="00AB1F16"/>
    <w:rsid w:val="00AB30D2"/>
    <w:rsid w:val="00AB42C4"/>
    <w:rsid w:val="00AB4970"/>
    <w:rsid w:val="00AC089E"/>
    <w:rsid w:val="00AC0FFF"/>
    <w:rsid w:val="00AC3260"/>
    <w:rsid w:val="00AC45A0"/>
    <w:rsid w:val="00AC5F81"/>
    <w:rsid w:val="00AC5FFF"/>
    <w:rsid w:val="00AC6DA0"/>
    <w:rsid w:val="00AC72C6"/>
    <w:rsid w:val="00AC7897"/>
    <w:rsid w:val="00AD025C"/>
    <w:rsid w:val="00AD03A6"/>
    <w:rsid w:val="00AD0577"/>
    <w:rsid w:val="00AD0655"/>
    <w:rsid w:val="00AD072E"/>
    <w:rsid w:val="00AD07A6"/>
    <w:rsid w:val="00AD0BD8"/>
    <w:rsid w:val="00AD0F05"/>
    <w:rsid w:val="00AD1335"/>
    <w:rsid w:val="00AD2B0B"/>
    <w:rsid w:val="00AD3063"/>
    <w:rsid w:val="00AD35EC"/>
    <w:rsid w:val="00AD5B25"/>
    <w:rsid w:val="00AD5C9D"/>
    <w:rsid w:val="00AD6468"/>
    <w:rsid w:val="00AD646F"/>
    <w:rsid w:val="00AE25F8"/>
    <w:rsid w:val="00AE2641"/>
    <w:rsid w:val="00AE290D"/>
    <w:rsid w:val="00AE2AC8"/>
    <w:rsid w:val="00AE331C"/>
    <w:rsid w:val="00AE3677"/>
    <w:rsid w:val="00AE4696"/>
    <w:rsid w:val="00AE4C61"/>
    <w:rsid w:val="00AE4E4D"/>
    <w:rsid w:val="00AE5709"/>
    <w:rsid w:val="00AE59D4"/>
    <w:rsid w:val="00AE5A77"/>
    <w:rsid w:val="00AE5C78"/>
    <w:rsid w:val="00AE61DE"/>
    <w:rsid w:val="00AE664B"/>
    <w:rsid w:val="00AE6DD7"/>
    <w:rsid w:val="00AE7D23"/>
    <w:rsid w:val="00AE7DB5"/>
    <w:rsid w:val="00AF05E5"/>
    <w:rsid w:val="00AF075D"/>
    <w:rsid w:val="00AF13B7"/>
    <w:rsid w:val="00AF1907"/>
    <w:rsid w:val="00AF1FA5"/>
    <w:rsid w:val="00AF33E3"/>
    <w:rsid w:val="00AF3B48"/>
    <w:rsid w:val="00AF51CC"/>
    <w:rsid w:val="00AF5B34"/>
    <w:rsid w:val="00AF7CD6"/>
    <w:rsid w:val="00B01716"/>
    <w:rsid w:val="00B01756"/>
    <w:rsid w:val="00B019B9"/>
    <w:rsid w:val="00B02511"/>
    <w:rsid w:val="00B02762"/>
    <w:rsid w:val="00B038F1"/>
    <w:rsid w:val="00B05FB2"/>
    <w:rsid w:val="00B0607D"/>
    <w:rsid w:val="00B063ED"/>
    <w:rsid w:val="00B06DB1"/>
    <w:rsid w:val="00B07D56"/>
    <w:rsid w:val="00B10AF9"/>
    <w:rsid w:val="00B1113B"/>
    <w:rsid w:val="00B1143F"/>
    <w:rsid w:val="00B11506"/>
    <w:rsid w:val="00B11961"/>
    <w:rsid w:val="00B11A9D"/>
    <w:rsid w:val="00B12DBC"/>
    <w:rsid w:val="00B15164"/>
    <w:rsid w:val="00B1608C"/>
    <w:rsid w:val="00B17097"/>
    <w:rsid w:val="00B17D47"/>
    <w:rsid w:val="00B20DA2"/>
    <w:rsid w:val="00B212D5"/>
    <w:rsid w:val="00B219F3"/>
    <w:rsid w:val="00B21C1B"/>
    <w:rsid w:val="00B22B34"/>
    <w:rsid w:val="00B23E89"/>
    <w:rsid w:val="00B2411A"/>
    <w:rsid w:val="00B2512E"/>
    <w:rsid w:val="00B2524D"/>
    <w:rsid w:val="00B27288"/>
    <w:rsid w:val="00B2742F"/>
    <w:rsid w:val="00B309B9"/>
    <w:rsid w:val="00B3112D"/>
    <w:rsid w:val="00B31551"/>
    <w:rsid w:val="00B3223A"/>
    <w:rsid w:val="00B3308C"/>
    <w:rsid w:val="00B3463D"/>
    <w:rsid w:val="00B34920"/>
    <w:rsid w:val="00B34E51"/>
    <w:rsid w:val="00B361F8"/>
    <w:rsid w:val="00B3686E"/>
    <w:rsid w:val="00B37556"/>
    <w:rsid w:val="00B378D0"/>
    <w:rsid w:val="00B37ED5"/>
    <w:rsid w:val="00B40FA7"/>
    <w:rsid w:val="00B41310"/>
    <w:rsid w:val="00B418DC"/>
    <w:rsid w:val="00B4221C"/>
    <w:rsid w:val="00B427BD"/>
    <w:rsid w:val="00B433ED"/>
    <w:rsid w:val="00B439D4"/>
    <w:rsid w:val="00B4418C"/>
    <w:rsid w:val="00B447A8"/>
    <w:rsid w:val="00B45F9E"/>
    <w:rsid w:val="00B47332"/>
    <w:rsid w:val="00B47B5F"/>
    <w:rsid w:val="00B50B3A"/>
    <w:rsid w:val="00B51BDE"/>
    <w:rsid w:val="00B51D1B"/>
    <w:rsid w:val="00B52CEE"/>
    <w:rsid w:val="00B535D1"/>
    <w:rsid w:val="00B543D1"/>
    <w:rsid w:val="00B54420"/>
    <w:rsid w:val="00B54476"/>
    <w:rsid w:val="00B544F0"/>
    <w:rsid w:val="00B56E79"/>
    <w:rsid w:val="00B60539"/>
    <w:rsid w:val="00B606F0"/>
    <w:rsid w:val="00B608A6"/>
    <w:rsid w:val="00B60FBC"/>
    <w:rsid w:val="00B61F7E"/>
    <w:rsid w:val="00B62960"/>
    <w:rsid w:val="00B62E5C"/>
    <w:rsid w:val="00B6431C"/>
    <w:rsid w:val="00B655F9"/>
    <w:rsid w:val="00B6598A"/>
    <w:rsid w:val="00B65D5D"/>
    <w:rsid w:val="00B66C62"/>
    <w:rsid w:val="00B70573"/>
    <w:rsid w:val="00B72D7F"/>
    <w:rsid w:val="00B74F29"/>
    <w:rsid w:val="00B762AF"/>
    <w:rsid w:val="00B7666B"/>
    <w:rsid w:val="00B76E3A"/>
    <w:rsid w:val="00B773E3"/>
    <w:rsid w:val="00B77F1E"/>
    <w:rsid w:val="00B80A99"/>
    <w:rsid w:val="00B82947"/>
    <w:rsid w:val="00B837B4"/>
    <w:rsid w:val="00B83C2B"/>
    <w:rsid w:val="00B844CE"/>
    <w:rsid w:val="00B8520D"/>
    <w:rsid w:val="00B85629"/>
    <w:rsid w:val="00B857A4"/>
    <w:rsid w:val="00B86849"/>
    <w:rsid w:val="00B870E5"/>
    <w:rsid w:val="00B871C6"/>
    <w:rsid w:val="00B911DC"/>
    <w:rsid w:val="00B92278"/>
    <w:rsid w:val="00B92301"/>
    <w:rsid w:val="00B924D6"/>
    <w:rsid w:val="00B9293C"/>
    <w:rsid w:val="00B92A27"/>
    <w:rsid w:val="00B940B1"/>
    <w:rsid w:val="00B95BDE"/>
    <w:rsid w:val="00B95C29"/>
    <w:rsid w:val="00B963E6"/>
    <w:rsid w:val="00B96D89"/>
    <w:rsid w:val="00B97A7A"/>
    <w:rsid w:val="00BA059A"/>
    <w:rsid w:val="00BA0A2C"/>
    <w:rsid w:val="00BA1704"/>
    <w:rsid w:val="00BA247C"/>
    <w:rsid w:val="00BA2A7F"/>
    <w:rsid w:val="00BA2A94"/>
    <w:rsid w:val="00BA60FF"/>
    <w:rsid w:val="00BA6819"/>
    <w:rsid w:val="00BA7012"/>
    <w:rsid w:val="00BA740E"/>
    <w:rsid w:val="00BB15FD"/>
    <w:rsid w:val="00BB22F2"/>
    <w:rsid w:val="00BB3F95"/>
    <w:rsid w:val="00BB40C3"/>
    <w:rsid w:val="00BB52C2"/>
    <w:rsid w:val="00BB6122"/>
    <w:rsid w:val="00BB625C"/>
    <w:rsid w:val="00BB702B"/>
    <w:rsid w:val="00BB73BB"/>
    <w:rsid w:val="00BB77C5"/>
    <w:rsid w:val="00BC0787"/>
    <w:rsid w:val="00BC0CE0"/>
    <w:rsid w:val="00BC1087"/>
    <w:rsid w:val="00BC14C6"/>
    <w:rsid w:val="00BC19AB"/>
    <w:rsid w:val="00BC1E63"/>
    <w:rsid w:val="00BC385F"/>
    <w:rsid w:val="00BC489E"/>
    <w:rsid w:val="00BC4DE8"/>
    <w:rsid w:val="00BC520F"/>
    <w:rsid w:val="00BC52A6"/>
    <w:rsid w:val="00BC56EA"/>
    <w:rsid w:val="00BC6B4C"/>
    <w:rsid w:val="00BC71B3"/>
    <w:rsid w:val="00BC74B1"/>
    <w:rsid w:val="00BD1379"/>
    <w:rsid w:val="00BD362C"/>
    <w:rsid w:val="00BD38B7"/>
    <w:rsid w:val="00BD50EC"/>
    <w:rsid w:val="00BD54A3"/>
    <w:rsid w:val="00BD5DB9"/>
    <w:rsid w:val="00BD63DE"/>
    <w:rsid w:val="00BD6CB4"/>
    <w:rsid w:val="00BE0564"/>
    <w:rsid w:val="00BE0FD0"/>
    <w:rsid w:val="00BE1595"/>
    <w:rsid w:val="00BE1A70"/>
    <w:rsid w:val="00BE2A81"/>
    <w:rsid w:val="00BE2F7B"/>
    <w:rsid w:val="00BE40DC"/>
    <w:rsid w:val="00BE52CD"/>
    <w:rsid w:val="00BE6AB4"/>
    <w:rsid w:val="00BE6E53"/>
    <w:rsid w:val="00BE7F4B"/>
    <w:rsid w:val="00BF032E"/>
    <w:rsid w:val="00BF1E2F"/>
    <w:rsid w:val="00BF2C1F"/>
    <w:rsid w:val="00BF36F5"/>
    <w:rsid w:val="00BF461B"/>
    <w:rsid w:val="00BF5FB5"/>
    <w:rsid w:val="00BF63B6"/>
    <w:rsid w:val="00C00CFB"/>
    <w:rsid w:val="00C03053"/>
    <w:rsid w:val="00C034D7"/>
    <w:rsid w:val="00C03D07"/>
    <w:rsid w:val="00C04BB6"/>
    <w:rsid w:val="00C04EB9"/>
    <w:rsid w:val="00C05145"/>
    <w:rsid w:val="00C05D54"/>
    <w:rsid w:val="00C06463"/>
    <w:rsid w:val="00C06538"/>
    <w:rsid w:val="00C07D6A"/>
    <w:rsid w:val="00C1035F"/>
    <w:rsid w:val="00C105A3"/>
    <w:rsid w:val="00C10A59"/>
    <w:rsid w:val="00C11547"/>
    <w:rsid w:val="00C12DFA"/>
    <w:rsid w:val="00C1318A"/>
    <w:rsid w:val="00C132F2"/>
    <w:rsid w:val="00C1463D"/>
    <w:rsid w:val="00C14725"/>
    <w:rsid w:val="00C1487A"/>
    <w:rsid w:val="00C14BC7"/>
    <w:rsid w:val="00C15CB0"/>
    <w:rsid w:val="00C16213"/>
    <w:rsid w:val="00C16A71"/>
    <w:rsid w:val="00C177D1"/>
    <w:rsid w:val="00C17A9C"/>
    <w:rsid w:val="00C2221A"/>
    <w:rsid w:val="00C232AA"/>
    <w:rsid w:val="00C24B98"/>
    <w:rsid w:val="00C25259"/>
    <w:rsid w:val="00C25DF3"/>
    <w:rsid w:val="00C266C2"/>
    <w:rsid w:val="00C26F9B"/>
    <w:rsid w:val="00C27902"/>
    <w:rsid w:val="00C27AE7"/>
    <w:rsid w:val="00C27C9A"/>
    <w:rsid w:val="00C27D50"/>
    <w:rsid w:val="00C31681"/>
    <w:rsid w:val="00C32335"/>
    <w:rsid w:val="00C32871"/>
    <w:rsid w:val="00C33B4C"/>
    <w:rsid w:val="00C3445B"/>
    <w:rsid w:val="00C3528B"/>
    <w:rsid w:val="00C35970"/>
    <w:rsid w:val="00C360F2"/>
    <w:rsid w:val="00C375D5"/>
    <w:rsid w:val="00C37777"/>
    <w:rsid w:val="00C40A53"/>
    <w:rsid w:val="00C41D81"/>
    <w:rsid w:val="00C435DD"/>
    <w:rsid w:val="00C44B19"/>
    <w:rsid w:val="00C45AF2"/>
    <w:rsid w:val="00C45E76"/>
    <w:rsid w:val="00C46503"/>
    <w:rsid w:val="00C469FA"/>
    <w:rsid w:val="00C46CEC"/>
    <w:rsid w:val="00C46D9D"/>
    <w:rsid w:val="00C46E8B"/>
    <w:rsid w:val="00C47174"/>
    <w:rsid w:val="00C47975"/>
    <w:rsid w:val="00C51EDF"/>
    <w:rsid w:val="00C52E02"/>
    <w:rsid w:val="00C55793"/>
    <w:rsid w:val="00C55817"/>
    <w:rsid w:val="00C61596"/>
    <w:rsid w:val="00C6171E"/>
    <w:rsid w:val="00C617E7"/>
    <w:rsid w:val="00C619F6"/>
    <w:rsid w:val="00C63109"/>
    <w:rsid w:val="00C636BE"/>
    <w:rsid w:val="00C641C2"/>
    <w:rsid w:val="00C64AF9"/>
    <w:rsid w:val="00C65BF2"/>
    <w:rsid w:val="00C66F8A"/>
    <w:rsid w:val="00C671B8"/>
    <w:rsid w:val="00C7093D"/>
    <w:rsid w:val="00C7115D"/>
    <w:rsid w:val="00C72370"/>
    <w:rsid w:val="00C72959"/>
    <w:rsid w:val="00C745BE"/>
    <w:rsid w:val="00C74E2C"/>
    <w:rsid w:val="00C7561B"/>
    <w:rsid w:val="00C76138"/>
    <w:rsid w:val="00C76400"/>
    <w:rsid w:val="00C80C95"/>
    <w:rsid w:val="00C814CC"/>
    <w:rsid w:val="00C81E1E"/>
    <w:rsid w:val="00C826A0"/>
    <w:rsid w:val="00C837D4"/>
    <w:rsid w:val="00C85447"/>
    <w:rsid w:val="00C856C0"/>
    <w:rsid w:val="00C8676D"/>
    <w:rsid w:val="00C86C85"/>
    <w:rsid w:val="00C878C4"/>
    <w:rsid w:val="00C91091"/>
    <w:rsid w:val="00C910BF"/>
    <w:rsid w:val="00C9125D"/>
    <w:rsid w:val="00C92294"/>
    <w:rsid w:val="00C92DB1"/>
    <w:rsid w:val="00C92F1A"/>
    <w:rsid w:val="00C94065"/>
    <w:rsid w:val="00C94892"/>
    <w:rsid w:val="00C94C78"/>
    <w:rsid w:val="00C967AE"/>
    <w:rsid w:val="00C967D8"/>
    <w:rsid w:val="00C971BE"/>
    <w:rsid w:val="00C975C5"/>
    <w:rsid w:val="00C97DF5"/>
    <w:rsid w:val="00CA026A"/>
    <w:rsid w:val="00CA04A2"/>
    <w:rsid w:val="00CA0692"/>
    <w:rsid w:val="00CA08F4"/>
    <w:rsid w:val="00CA1098"/>
    <w:rsid w:val="00CA14EE"/>
    <w:rsid w:val="00CA18DE"/>
    <w:rsid w:val="00CA2676"/>
    <w:rsid w:val="00CA2CE5"/>
    <w:rsid w:val="00CA3437"/>
    <w:rsid w:val="00CA3C05"/>
    <w:rsid w:val="00CA48A1"/>
    <w:rsid w:val="00CA5450"/>
    <w:rsid w:val="00CB09B4"/>
    <w:rsid w:val="00CB09F9"/>
    <w:rsid w:val="00CB1C1B"/>
    <w:rsid w:val="00CB2B4F"/>
    <w:rsid w:val="00CB2ED0"/>
    <w:rsid w:val="00CB2ED5"/>
    <w:rsid w:val="00CB39D4"/>
    <w:rsid w:val="00CB412C"/>
    <w:rsid w:val="00CB49CC"/>
    <w:rsid w:val="00CB6CD2"/>
    <w:rsid w:val="00CB7C7D"/>
    <w:rsid w:val="00CC2EAD"/>
    <w:rsid w:val="00CC5632"/>
    <w:rsid w:val="00CC7B6E"/>
    <w:rsid w:val="00CD0087"/>
    <w:rsid w:val="00CD01FE"/>
    <w:rsid w:val="00CD0AE7"/>
    <w:rsid w:val="00CD0BD8"/>
    <w:rsid w:val="00CD1D32"/>
    <w:rsid w:val="00CD2E18"/>
    <w:rsid w:val="00CD3C5C"/>
    <w:rsid w:val="00CD4111"/>
    <w:rsid w:val="00CD4E45"/>
    <w:rsid w:val="00CD5024"/>
    <w:rsid w:val="00CE075E"/>
    <w:rsid w:val="00CE2912"/>
    <w:rsid w:val="00CE3E44"/>
    <w:rsid w:val="00CE43B5"/>
    <w:rsid w:val="00CE46FA"/>
    <w:rsid w:val="00CE5B2C"/>
    <w:rsid w:val="00CE5D4A"/>
    <w:rsid w:val="00CE7155"/>
    <w:rsid w:val="00CE73A1"/>
    <w:rsid w:val="00CE75F6"/>
    <w:rsid w:val="00CE7802"/>
    <w:rsid w:val="00CF02E1"/>
    <w:rsid w:val="00CF0373"/>
    <w:rsid w:val="00CF0386"/>
    <w:rsid w:val="00CF077B"/>
    <w:rsid w:val="00CF07AD"/>
    <w:rsid w:val="00CF1F29"/>
    <w:rsid w:val="00CF36B2"/>
    <w:rsid w:val="00CF50D0"/>
    <w:rsid w:val="00CF53D0"/>
    <w:rsid w:val="00CF54FD"/>
    <w:rsid w:val="00CF648B"/>
    <w:rsid w:val="00CF7348"/>
    <w:rsid w:val="00CF7CCE"/>
    <w:rsid w:val="00D0015E"/>
    <w:rsid w:val="00D00CB9"/>
    <w:rsid w:val="00D00E10"/>
    <w:rsid w:val="00D01D07"/>
    <w:rsid w:val="00D01D1F"/>
    <w:rsid w:val="00D02735"/>
    <w:rsid w:val="00D02955"/>
    <w:rsid w:val="00D03811"/>
    <w:rsid w:val="00D03AE6"/>
    <w:rsid w:val="00D0408D"/>
    <w:rsid w:val="00D0546A"/>
    <w:rsid w:val="00D05560"/>
    <w:rsid w:val="00D055A8"/>
    <w:rsid w:val="00D05A28"/>
    <w:rsid w:val="00D05DB6"/>
    <w:rsid w:val="00D05F17"/>
    <w:rsid w:val="00D060CE"/>
    <w:rsid w:val="00D061DB"/>
    <w:rsid w:val="00D06438"/>
    <w:rsid w:val="00D07E45"/>
    <w:rsid w:val="00D10A03"/>
    <w:rsid w:val="00D1206E"/>
    <w:rsid w:val="00D12113"/>
    <w:rsid w:val="00D1221C"/>
    <w:rsid w:val="00D12444"/>
    <w:rsid w:val="00D12A63"/>
    <w:rsid w:val="00D12C8F"/>
    <w:rsid w:val="00D1369D"/>
    <w:rsid w:val="00D13796"/>
    <w:rsid w:val="00D14727"/>
    <w:rsid w:val="00D159C2"/>
    <w:rsid w:val="00D15DEF"/>
    <w:rsid w:val="00D177C7"/>
    <w:rsid w:val="00D17F60"/>
    <w:rsid w:val="00D2081A"/>
    <w:rsid w:val="00D221DB"/>
    <w:rsid w:val="00D230CC"/>
    <w:rsid w:val="00D23616"/>
    <w:rsid w:val="00D23805"/>
    <w:rsid w:val="00D23E3D"/>
    <w:rsid w:val="00D24E44"/>
    <w:rsid w:val="00D257E6"/>
    <w:rsid w:val="00D25E96"/>
    <w:rsid w:val="00D277F2"/>
    <w:rsid w:val="00D30379"/>
    <w:rsid w:val="00D3117A"/>
    <w:rsid w:val="00D32713"/>
    <w:rsid w:val="00D32D12"/>
    <w:rsid w:val="00D335ED"/>
    <w:rsid w:val="00D36792"/>
    <w:rsid w:val="00D37655"/>
    <w:rsid w:val="00D40534"/>
    <w:rsid w:val="00D40575"/>
    <w:rsid w:val="00D4091F"/>
    <w:rsid w:val="00D413DC"/>
    <w:rsid w:val="00D4192A"/>
    <w:rsid w:val="00D432C0"/>
    <w:rsid w:val="00D4492D"/>
    <w:rsid w:val="00D44D37"/>
    <w:rsid w:val="00D44F50"/>
    <w:rsid w:val="00D4500C"/>
    <w:rsid w:val="00D459CB"/>
    <w:rsid w:val="00D46100"/>
    <w:rsid w:val="00D5054A"/>
    <w:rsid w:val="00D508BE"/>
    <w:rsid w:val="00D51A64"/>
    <w:rsid w:val="00D51C19"/>
    <w:rsid w:val="00D51F01"/>
    <w:rsid w:val="00D52B4E"/>
    <w:rsid w:val="00D53965"/>
    <w:rsid w:val="00D54561"/>
    <w:rsid w:val="00D559F5"/>
    <w:rsid w:val="00D55AF5"/>
    <w:rsid w:val="00D560A9"/>
    <w:rsid w:val="00D56237"/>
    <w:rsid w:val="00D62383"/>
    <w:rsid w:val="00D6304C"/>
    <w:rsid w:val="00D64824"/>
    <w:rsid w:val="00D66833"/>
    <w:rsid w:val="00D66876"/>
    <w:rsid w:val="00D6689C"/>
    <w:rsid w:val="00D669AD"/>
    <w:rsid w:val="00D678BE"/>
    <w:rsid w:val="00D67D1E"/>
    <w:rsid w:val="00D67DEA"/>
    <w:rsid w:val="00D67EB1"/>
    <w:rsid w:val="00D7025C"/>
    <w:rsid w:val="00D70628"/>
    <w:rsid w:val="00D70859"/>
    <w:rsid w:val="00D70FE6"/>
    <w:rsid w:val="00D71416"/>
    <w:rsid w:val="00D72271"/>
    <w:rsid w:val="00D72B94"/>
    <w:rsid w:val="00D739CF"/>
    <w:rsid w:val="00D73F3A"/>
    <w:rsid w:val="00D74632"/>
    <w:rsid w:val="00D74E88"/>
    <w:rsid w:val="00D753D8"/>
    <w:rsid w:val="00D7552F"/>
    <w:rsid w:val="00D75735"/>
    <w:rsid w:val="00D77B5D"/>
    <w:rsid w:val="00D77D12"/>
    <w:rsid w:val="00D77E05"/>
    <w:rsid w:val="00D77F31"/>
    <w:rsid w:val="00D80881"/>
    <w:rsid w:val="00D81238"/>
    <w:rsid w:val="00D821BA"/>
    <w:rsid w:val="00D83041"/>
    <w:rsid w:val="00D831D3"/>
    <w:rsid w:val="00D86A33"/>
    <w:rsid w:val="00D875EC"/>
    <w:rsid w:val="00D8789B"/>
    <w:rsid w:val="00D9084E"/>
    <w:rsid w:val="00D91640"/>
    <w:rsid w:val="00D916E2"/>
    <w:rsid w:val="00D92530"/>
    <w:rsid w:val="00D92F3A"/>
    <w:rsid w:val="00D9384C"/>
    <w:rsid w:val="00D94FA1"/>
    <w:rsid w:val="00D952CB"/>
    <w:rsid w:val="00DA01C7"/>
    <w:rsid w:val="00DA1ACD"/>
    <w:rsid w:val="00DA1FFB"/>
    <w:rsid w:val="00DA3563"/>
    <w:rsid w:val="00DA3C6E"/>
    <w:rsid w:val="00DA3C88"/>
    <w:rsid w:val="00DA5D3D"/>
    <w:rsid w:val="00DA6214"/>
    <w:rsid w:val="00DA6A48"/>
    <w:rsid w:val="00DA6AB0"/>
    <w:rsid w:val="00DA7997"/>
    <w:rsid w:val="00DA7D37"/>
    <w:rsid w:val="00DB00A1"/>
    <w:rsid w:val="00DB030A"/>
    <w:rsid w:val="00DB0436"/>
    <w:rsid w:val="00DB20A1"/>
    <w:rsid w:val="00DB28C8"/>
    <w:rsid w:val="00DB2BC2"/>
    <w:rsid w:val="00DB4634"/>
    <w:rsid w:val="00DB65A3"/>
    <w:rsid w:val="00DB67C7"/>
    <w:rsid w:val="00DB6EE4"/>
    <w:rsid w:val="00DB74D4"/>
    <w:rsid w:val="00DC0791"/>
    <w:rsid w:val="00DC10D3"/>
    <w:rsid w:val="00DC1872"/>
    <w:rsid w:val="00DC1B27"/>
    <w:rsid w:val="00DC26DC"/>
    <w:rsid w:val="00DC2A67"/>
    <w:rsid w:val="00DC3C0E"/>
    <w:rsid w:val="00DC3C38"/>
    <w:rsid w:val="00DC4F4B"/>
    <w:rsid w:val="00DC5958"/>
    <w:rsid w:val="00DC6436"/>
    <w:rsid w:val="00DC650A"/>
    <w:rsid w:val="00DC6D3F"/>
    <w:rsid w:val="00DD16E9"/>
    <w:rsid w:val="00DD19EE"/>
    <w:rsid w:val="00DD2A13"/>
    <w:rsid w:val="00DD3C81"/>
    <w:rsid w:val="00DD41D6"/>
    <w:rsid w:val="00DD4BA2"/>
    <w:rsid w:val="00DD511B"/>
    <w:rsid w:val="00DE07B3"/>
    <w:rsid w:val="00DE0A23"/>
    <w:rsid w:val="00DE16A5"/>
    <w:rsid w:val="00DE1A37"/>
    <w:rsid w:val="00DE1DC3"/>
    <w:rsid w:val="00DE1DD0"/>
    <w:rsid w:val="00DE21AB"/>
    <w:rsid w:val="00DE4602"/>
    <w:rsid w:val="00DE4C84"/>
    <w:rsid w:val="00DE64B4"/>
    <w:rsid w:val="00DE6ED5"/>
    <w:rsid w:val="00DE7998"/>
    <w:rsid w:val="00DF0D20"/>
    <w:rsid w:val="00DF3E7A"/>
    <w:rsid w:val="00DF64D6"/>
    <w:rsid w:val="00DF77D3"/>
    <w:rsid w:val="00E00099"/>
    <w:rsid w:val="00E000F6"/>
    <w:rsid w:val="00E00445"/>
    <w:rsid w:val="00E02D4E"/>
    <w:rsid w:val="00E02E56"/>
    <w:rsid w:val="00E032F3"/>
    <w:rsid w:val="00E03D74"/>
    <w:rsid w:val="00E043E0"/>
    <w:rsid w:val="00E04787"/>
    <w:rsid w:val="00E04AC3"/>
    <w:rsid w:val="00E04DCB"/>
    <w:rsid w:val="00E0535A"/>
    <w:rsid w:val="00E062D1"/>
    <w:rsid w:val="00E07DD0"/>
    <w:rsid w:val="00E116EA"/>
    <w:rsid w:val="00E1184E"/>
    <w:rsid w:val="00E11902"/>
    <w:rsid w:val="00E121B4"/>
    <w:rsid w:val="00E124D3"/>
    <w:rsid w:val="00E13549"/>
    <w:rsid w:val="00E146B1"/>
    <w:rsid w:val="00E15508"/>
    <w:rsid w:val="00E1559B"/>
    <w:rsid w:val="00E160D2"/>
    <w:rsid w:val="00E163E0"/>
    <w:rsid w:val="00E163E3"/>
    <w:rsid w:val="00E163FA"/>
    <w:rsid w:val="00E16D80"/>
    <w:rsid w:val="00E1754E"/>
    <w:rsid w:val="00E20CBF"/>
    <w:rsid w:val="00E20E5F"/>
    <w:rsid w:val="00E21802"/>
    <w:rsid w:val="00E21983"/>
    <w:rsid w:val="00E219A3"/>
    <w:rsid w:val="00E219AE"/>
    <w:rsid w:val="00E21CE9"/>
    <w:rsid w:val="00E22047"/>
    <w:rsid w:val="00E22303"/>
    <w:rsid w:val="00E22965"/>
    <w:rsid w:val="00E2429C"/>
    <w:rsid w:val="00E24BA4"/>
    <w:rsid w:val="00E24EEF"/>
    <w:rsid w:val="00E257E2"/>
    <w:rsid w:val="00E264B5"/>
    <w:rsid w:val="00E27EA9"/>
    <w:rsid w:val="00E320EF"/>
    <w:rsid w:val="00E321D7"/>
    <w:rsid w:val="00E32DC4"/>
    <w:rsid w:val="00E3630C"/>
    <w:rsid w:val="00E36507"/>
    <w:rsid w:val="00E3655D"/>
    <w:rsid w:val="00E40730"/>
    <w:rsid w:val="00E40A5E"/>
    <w:rsid w:val="00E41FCA"/>
    <w:rsid w:val="00E43B55"/>
    <w:rsid w:val="00E44966"/>
    <w:rsid w:val="00E46654"/>
    <w:rsid w:val="00E46929"/>
    <w:rsid w:val="00E47124"/>
    <w:rsid w:val="00E47135"/>
    <w:rsid w:val="00E477D1"/>
    <w:rsid w:val="00E47B3D"/>
    <w:rsid w:val="00E47EBD"/>
    <w:rsid w:val="00E50ED7"/>
    <w:rsid w:val="00E5114A"/>
    <w:rsid w:val="00E51B3A"/>
    <w:rsid w:val="00E528C5"/>
    <w:rsid w:val="00E52E7C"/>
    <w:rsid w:val="00E5357D"/>
    <w:rsid w:val="00E54496"/>
    <w:rsid w:val="00E5495C"/>
    <w:rsid w:val="00E54CF0"/>
    <w:rsid w:val="00E552F1"/>
    <w:rsid w:val="00E557DD"/>
    <w:rsid w:val="00E56ACD"/>
    <w:rsid w:val="00E56EBF"/>
    <w:rsid w:val="00E57D12"/>
    <w:rsid w:val="00E60209"/>
    <w:rsid w:val="00E6082A"/>
    <w:rsid w:val="00E610C2"/>
    <w:rsid w:val="00E6196C"/>
    <w:rsid w:val="00E6312E"/>
    <w:rsid w:val="00E64412"/>
    <w:rsid w:val="00E6517B"/>
    <w:rsid w:val="00E65C03"/>
    <w:rsid w:val="00E7101B"/>
    <w:rsid w:val="00E71419"/>
    <w:rsid w:val="00E718BE"/>
    <w:rsid w:val="00E722FB"/>
    <w:rsid w:val="00E7547B"/>
    <w:rsid w:val="00E75B4F"/>
    <w:rsid w:val="00E763AE"/>
    <w:rsid w:val="00E800CB"/>
    <w:rsid w:val="00E813FB"/>
    <w:rsid w:val="00E82FF1"/>
    <w:rsid w:val="00E833B6"/>
    <w:rsid w:val="00E849E2"/>
    <w:rsid w:val="00E8584E"/>
    <w:rsid w:val="00E85AC4"/>
    <w:rsid w:val="00E863AA"/>
    <w:rsid w:val="00E86A63"/>
    <w:rsid w:val="00E8714E"/>
    <w:rsid w:val="00E8725C"/>
    <w:rsid w:val="00E90501"/>
    <w:rsid w:val="00E922D3"/>
    <w:rsid w:val="00E92B8D"/>
    <w:rsid w:val="00E931F6"/>
    <w:rsid w:val="00E933CE"/>
    <w:rsid w:val="00E9347B"/>
    <w:rsid w:val="00E9445C"/>
    <w:rsid w:val="00E9636D"/>
    <w:rsid w:val="00E965ED"/>
    <w:rsid w:val="00E96DD4"/>
    <w:rsid w:val="00E97B3D"/>
    <w:rsid w:val="00E97EC4"/>
    <w:rsid w:val="00EA0AF7"/>
    <w:rsid w:val="00EA0CC5"/>
    <w:rsid w:val="00EA1678"/>
    <w:rsid w:val="00EA18A2"/>
    <w:rsid w:val="00EA1B24"/>
    <w:rsid w:val="00EA1BEF"/>
    <w:rsid w:val="00EA291F"/>
    <w:rsid w:val="00EA2D7A"/>
    <w:rsid w:val="00EA4A00"/>
    <w:rsid w:val="00EA5A9B"/>
    <w:rsid w:val="00EA5D47"/>
    <w:rsid w:val="00EA6561"/>
    <w:rsid w:val="00EA6BE7"/>
    <w:rsid w:val="00EA73A9"/>
    <w:rsid w:val="00EB023A"/>
    <w:rsid w:val="00EB15ED"/>
    <w:rsid w:val="00EB2618"/>
    <w:rsid w:val="00EB4379"/>
    <w:rsid w:val="00EB446A"/>
    <w:rsid w:val="00EB449F"/>
    <w:rsid w:val="00EB5BF5"/>
    <w:rsid w:val="00EB7F50"/>
    <w:rsid w:val="00EC01AB"/>
    <w:rsid w:val="00EC07B3"/>
    <w:rsid w:val="00EC0F48"/>
    <w:rsid w:val="00EC1839"/>
    <w:rsid w:val="00EC20F7"/>
    <w:rsid w:val="00EC220B"/>
    <w:rsid w:val="00EC2325"/>
    <w:rsid w:val="00EC2697"/>
    <w:rsid w:val="00EC296A"/>
    <w:rsid w:val="00EC2CB0"/>
    <w:rsid w:val="00EC3747"/>
    <w:rsid w:val="00EC4B5C"/>
    <w:rsid w:val="00EC5149"/>
    <w:rsid w:val="00EC568C"/>
    <w:rsid w:val="00EC623B"/>
    <w:rsid w:val="00EC7BBE"/>
    <w:rsid w:val="00EC7C9E"/>
    <w:rsid w:val="00ED1F8A"/>
    <w:rsid w:val="00ED2382"/>
    <w:rsid w:val="00ED310F"/>
    <w:rsid w:val="00ED6A2E"/>
    <w:rsid w:val="00ED6AF4"/>
    <w:rsid w:val="00ED7978"/>
    <w:rsid w:val="00ED7FA1"/>
    <w:rsid w:val="00EE0299"/>
    <w:rsid w:val="00EE1067"/>
    <w:rsid w:val="00EE11C1"/>
    <w:rsid w:val="00EE1387"/>
    <w:rsid w:val="00EE3BE5"/>
    <w:rsid w:val="00EE425B"/>
    <w:rsid w:val="00EE5271"/>
    <w:rsid w:val="00EE5DC6"/>
    <w:rsid w:val="00EE60A0"/>
    <w:rsid w:val="00EE6212"/>
    <w:rsid w:val="00EE6758"/>
    <w:rsid w:val="00EE6D33"/>
    <w:rsid w:val="00EE7B4F"/>
    <w:rsid w:val="00EF113C"/>
    <w:rsid w:val="00EF1ADD"/>
    <w:rsid w:val="00EF210F"/>
    <w:rsid w:val="00EF24D1"/>
    <w:rsid w:val="00EF42DD"/>
    <w:rsid w:val="00EF4937"/>
    <w:rsid w:val="00EF4CE2"/>
    <w:rsid w:val="00EF5B93"/>
    <w:rsid w:val="00EF6D5E"/>
    <w:rsid w:val="00EF7481"/>
    <w:rsid w:val="00EF77DE"/>
    <w:rsid w:val="00EF7843"/>
    <w:rsid w:val="00F00014"/>
    <w:rsid w:val="00F01482"/>
    <w:rsid w:val="00F02002"/>
    <w:rsid w:val="00F02D0C"/>
    <w:rsid w:val="00F03116"/>
    <w:rsid w:val="00F03158"/>
    <w:rsid w:val="00F03870"/>
    <w:rsid w:val="00F040D5"/>
    <w:rsid w:val="00F0425A"/>
    <w:rsid w:val="00F048DB"/>
    <w:rsid w:val="00F056E9"/>
    <w:rsid w:val="00F06190"/>
    <w:rsid w:val="00F079C0"/>
    <w:rsid w:val="00F07B34"/>
    <w:rsid w:val="00F10015"/>
    <w:rsid w:val="00F101CF"/>
    <w:rsid w:val="00F126E3"/>
    <w:rsid w:val="00F130B4"/>
    <w:rsid w:val="00F13A03"/>
    <w:rsid w:val="00F14324"/>
    <w:rsid w:val="00F149E6"/>
    <w:rsid w:val="00F1579C"/>
    <w:rsid w:val="00F1659E"/>
    <w:rsid w:val="00F22B69"/>
    <w:rsid w:val="00F234FB"/>
    <w:rsid w:val="00F2477B"/>
    <w:rsid w:val="00F2593E"/>
    <w:rsid w:val="00F2646C"/>
    <w:rsid w:val="00F26644"/>
    <w:rsid w:val="00F27C9B"/>
    <w:rsid w:val="00F30839"/>
    <w:rsid w:val="00F31C63"/>
    <w:rsid w:val="00F3220C"/>
    <w:rsid w:val="00F32A20"/>
    <w:rsid w:val="00F335C6"/>
    <w:rsid w:val="00F343CE"/>
    <w:rsid w:val="00F34DDA"/>
    <w:rsid w:val="00F34FFD"/>
    <w:rsid w:val="00F351C5"/>
    <w:rsid w:val="00F35ADE"/>
    <w:rsid w:val="00F35EC2"/>
    <w:rsid w:val="00F367BA"/>
    <w:rsid w:val="00F36B36"/>
    <w:rsid w:val="00F36FDE"/>
    <w:rsid w:val="00F37A60"/>
    <w:rsid w:val="00F37CC3"/>
    <w:rsid w:val="00F4049D"/>
    <w:rsid w:val="00F40A59"/>
    <w:rsid w:val="00F416A8"/>
    <w:rsid w:val="00F41C86"/>
    <w:rsid w:val="00F41E2A"/>
    <w:rsid w:val="00F42182"/>
    <w:rsid w:val="00F4271E"/>
    <w:rsid w:val="00F4359C"/>
    <w:rsid w:val="00F447EF"/>
    <w:rsid w:val="00F44A5A"/>
    <w:rsid w:val="00F455AD"/>
    <w:rsid w:val="00F45708"/>
    <w:rsid w:val="00F4592C"/>
    <w:rsid w:val="00F467F7"/>
    <w:rsid w:val="00F50070"/>
    <w:rsid w:val="00F50783"/>
    <w:rsid w:val="00F512A4"/>
    <w:rsid w:val="00F52079"/>
    <w:rsid w:val="00F524A5"/>
    <w:rsid w:val="00F52A22"/>
    <w:rsid w:val="00F54BB2"/>
    <w:rsid w:val="00F54CF2"/>
    <w:rsid w:val="00F550C4"/>
    <w:rsid w:val="00F568DA"/>
    <w:rsid w:val="00F57AB8"/>
    <w:rsid w:val="00F57D68"/>
    <w:rsid w:val="00F60432"/>
    <w:rsid w:val="00F612D2"/>
    <w:rsid w:val="00F618AD"/>
    <w:rsid w:val="00F62100"/>
    <w:rsid w:val="00F63405"/>
    <w:rsid w:val="00F6455E"/>
    <w:rsid w:val="00F66A2D"/>
    <w:rsid w:val="00F707B3"/>
    <w:rsid w:val="00F72A57"/>
    <w:rsid w:val="00F72B72"/>
    <w:rsid w:val="00F73723"/>
    <w:rsid w:val="00F73C46"/>
    <w:rsid w:val="00F74018"/>
    <w:rsid w:val="00F740C9"/>
    <w:rsid w:val="00F754A7"/>
    <w:rsid w:val="00F76962"/>
    <w:rsid w:val="00F77DBF"/>
    <w:rsid w:val="00F8041F"/>
    <w:rsid w:val="00F8090F"/>
    <w:rsid w:val="00F80996"/>
    <w:rsid w:val="00F81CAF"/>
    <w:rsid w:val="00F83594"/>
    <w:rsid w:val="00F8360B"/>
    <w:rsid w:val="00F842D6"/>
    <w:rsid w:val="00F851B9"/>
    <w:rsid w:val="00F85377"/>
    <w:rsid w:val="00F862C3"/>
    <w:rsid w:val="00F86CE8"/>
    <w:rsid w:val="00F87AC2"/>
    <w:rsid w:val="00F87D85"/>
    <w:rsid w:val="00F9107D"/>
    <w:rsid w:val="00F9377A"/>
    <w:rsid w:val="00F93798"/>
    <w:rsid w:val="00F93A55"/>
    <w:rsid w:val="00F93A71"/>
    <w:rsid w:val="00F93B23"/>
    <w:rsid w:val="00F9528B"/>
    <w:rsid w:val="00F9533B"/>
    <w:rsid w:val="00F97831"/>
    <w:rsid w:val="00FA0DE1"/>
    <w:rsid w:val="00FA2232"/>
    <w:rsid w:val="00FA259E"/>
    <w:rsid w:val="00FA429C"/>
    <w:rsid w:val="00FA55C9"/>
    <w:rsid w:val="00FA7533"/>
    <w:rsid w:val="00FA7766"/>
    <w:rsid w:val="00FB10CB"/>
    <w:rsid w:val="00FB1FB0"/>
    <w:rsid w:val="00FB2B24"/>
    <w:rsid w:val="00FB2F5D"/>
    <w:rsid w:val="00FB3130"/>
    <w:rsid w:val="00FB3329"/>
    <w:rsid w:val="00FB37EB"/>
    <w:rsid w:val="00FB5A80"/>
    <w:rsid w:val="00FB64CE"/>
    <w:rsid w:val="00FB6ACA"/>
    <w:rsid w:val="00FB74D2"/>
    <w:rsid w:val="00FB78A8"/>
    <w:rsid w:val="00FC0EB5"/>
    <w:rsid w:val="00FC324E"/>
    <w:rsid w:val="00FC4FD3"/>
    <w:rsid w:val="00FC5EE6"/>
    <w:rsid w:val="00FC7A30"/>
    <w:rsid w:val="00FD0160"/>
    <w:rsid w:val="00FD04B2"/>
    <w:rsid w:val="00FD0B39"/>
    <w:rsid w:val="00FD11D0"/>
    <w:rsid w:val="00FD1604"/>
    <w:rsid w:val="00FD1AED"/>
    <w:rsid w:val="00FD1CC5"/>
    <w:rsid w:val="00FD1EC6"/>
    <w:rsid w:val="00FD2166"/>
    <w:rsid w:val="00FD2168"/>
    <w:rsid w:val="00FD45DD"/>
    <w:rsid w:val="00FD5EB4"/>
    <w:rsid w:val="00FD6204"/>
    <w:rsid w:val="00FD62D7"/>
    <w:rsid w:val="00FD66E4"/>
    <w:rsid w:val="00FD6A9C"/>
    <w:rsid w:val="00FD6B73"/>
    <w:rsid w:val="00FD6DAA"/>
    <w:rsid w:val="00FD700E"/>
    <w:rsid w:val="00FD7015"/>
    <w:rsid w:val="00FD73B7"/>
    <w:rsid w:val="00FD7CC6"/>
    <w:rsid w:val="00FD7E5B"/>
    <w:rsid w:val="00FE0023"/>
    <w:rsid w:val="00FE026F"/>
    <w:rsid w:val="00FE12D0"/>
    <w:rsid w:val="00FE1A06"/>
    <w:rsid w:val="00FE20E8"/>
    <w:rsid w:val="00FE211C"/>
    <w:rsid w:val="00FE27E5"/>
    <w:rsid w:val="00FE3255"/>
    <w:rsid w:val="00FE38A3"/>
    <w:rsid w:val="00FE3D35"/>
    <w:rsid w:val="00FE7A44"/>
    <w:rsid w:val="00FE7B0E"/>
    <w:rsid w:val="00FE7B9F"/>
    <w:rsid w:val="00FF228F"/>
    <w:rsid w:val="00FF22D8"/>
    <w:rsid w:val="00FF2D17"/>
    <w:rsid w:val="00FF360E"/>
    <w:rsid w:val="00FF3921"/>
    <w:rsid w:val="00FF39BD"/>
    <w:rsid w:val="00FF5735"/>
    <w:rsid w:val="00FF599B"/>
    <w:rsid w:val="00FF5B9E"/>
    <w:rsid w:val="00FF69F0"/>
    <w:rsid w:val="00FF6A4C"/>
    <w:rsid w:val="00FF6C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52577"/>
    <o:shapelayout v:ext="edit">
      <o:idmap v:ext="edit" data="1"/>
    </o:shapelayout>
  </w:shapeDefaults>
  <w:decimalSymbol w:val=","/>
  <w:listSeparator w:val=";"/>
  <w14:docId w14:val="0BFBC398"/>
  <w15:docId w15:val="{CDA19185-73ED-45A0-A83E-FBFE722B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6352C"/>
    <w:pPr>
      <w:spacing w:after="200" w:line="276" w:lineRule="auto"/>
    </w:pPr>
    <w:rPr>
      <w:sz w:val="22"/>
      <w:szCs w:val="22"/>
      <w:lang w:eastAsia="en-US"/>
    </w:rPr>
  </w:style>
  <w:style w:type="paragraph" w:styleId="Antrat1">
    <w:name w:val="heading 1"/>
    <w:basedOn w:val="prastasis"/>
    <w:next w:val="prastasis"/>
    <w:link w:val="Antrat1Diagrama"/>
    <w:qFormat/>
    <w:rsid w:val="007E7572"/>
    <w:pPr>
      <w:keepNext/>
      <w:spacing w:after="0" w:line="240" w:lineRule="auto"/>
      <w:jc w:val="both"/>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
    <w:unhideWhenUsed/>
    <w:qFormat/>
    <w:rsid w:val="00D208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uiPriority w:val="9"/>
    <w:unhideWhenUsed/>
    <w:qFormat/>
    <w:rsid w:val="007873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styleId="prastasiniatinklio">
    <w:name w:val="Normal (Web)"/>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paragraph" w:customStyle="1" w:styleId="Komitetosprendimas">
    <w:name w:val="Komiteto sprendimas"/>
    <w:basedOn w:val="prastasis"/>
    <w:link w:val="KomitetosprendimasDiagrama"/>
    <w:rsid w:val="00CA5450"/>
    <w:pPr>
      <w:spacing w:after="0" w:line="360" w:lineRule="auto"/>
      <w:ind w:firstLine="720"/>
      <w:jc w:val="both"/>
    </w:pPr>
    <w:rPr>
      <w:rFonts w:ascii="Times New Roman" w:eastAsia="Times New Roman" w:hAnsi="Times New Roman"/>
      <w:noProof/>
      <w:sz w:val="24"/>
      <w:szCs w:val="24"/>
    </w:rPr>
  </w:style>
  <w:style w:type="character" w:customStyle="1" w:styleId="KomitetosprendimasDiagrama">
    <w:name w:val="Komiteto sprendimas Diagrama"/>
    <w:link w:val="Komitetosprendimas"/>
    <w:rsid w:val="00CA5450"/>
    <w:rPr>
      <w:rFonts w:ascii="Times New Roman" w:eastAsia="Times New Roman" w:hAnsi="Times New Roman"/>
      <w:noProof/>
      <w:sz w:val="24"/>
      <w:szCs w:val="24"/>
      <w:lang w:eastAsia="en-US"/>
    </w:rPr>
  </w:style>
  <w:style w:type="character" w:styleId="Emfaz">
    <w:name w:val="Emphasis"/>
    <w:basedOn w:val="Numatytasispastraiposriftas"/>
    <w:uiPriority w:val="20"/>
    <w:qFormat/>
    <w:rsid w:val="005269A7"/>
    <w:rPr>
      <w:i/>
      <w:iCs/>
    </w:rPr>
  </w:style>
  <w:style w:type="character" w:customStyle="1" w:styleId="Antrat1Diagrama">
    <w:name w:val="Antraštė 1 Diagrama"/>
    <w:basedOn w:val="Numatytasispastraiposriftas"/>
    <w:link w:val="Antrat1"/>
    <w:rsid w:val="007E7572"/>
    <w:rPr>
      <w:rFonts w:ascii="Times New Roman" w:eastAsia="Times New Roman" w:hAnsi="Times New Roman"/>
      <w:b/>
      <w:bCs/>
      <w:sz w:val="24"/>
      <w:szCs w:val="24"/>
      <w:lang w:eastAsia="en-US"/>
    </w:rPr>
  </w:style>
  <w:style w:type="character" w:styleId="Komentaronuoroda">
    <w:name w:val="annotation reference"/>
    <w:basedOn w:val="Numatytasispastraiposriftas"/>
    <w:uiPriority w:val="99"/>
    <w:semiHidden/>
    <w:unhideWhenUsed/>
    <w:rsid w:val="005566D5"/>
    <w:rPr>
      <w:sz w:val="16"/>
      <w:szCs w:val="16"/>
    </w:rPr>
  </w:style>
  <w:style w:type="paragraph" w:styleId="Komentarotekstas">
    <w:name w:val="annotation text"/>
    <w:basedOn w:val="prastasis"/>
    <w:link w:val="KomentarotekstasDiagrama"/>
    <w:uiPriority w:val="99"/>
    <w:semiHidden/>
    <w:unhideWhenUsed/>
    <w:rsid w:val="005566D5"/>
    <w:pPr>
      <w:spacing w:after="160"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5566D5"/>
    <w:rPr>
      <w:rFonts w:asciiTheme="minorHAnsi" w:eastAsiaTheme="minorHAnsi" w:hAnsiTheme="minorHAnsi" w:cstheme="minorBidi"/>
      <w:lang w:eastAsia="en-US"/>
    </w:rPr>
  </w:style>
  <w:style w:type="paragraph" w:customStyle="1" w:styleId="Pasilymai5">
    <w:name w:val="Pasiūlymai5"/>
    <w:basedOn w:val="prastasis"/>
    <w:rsid w:val="00707308"/>
    <w:pPr>
      <w:spacing w:after="0" w:line="240" w:lineRule="auto"/>
      <w:jc w:val="both"/>
    </w:pPr>
    <w:rPr>
      <w:rFonts w:ascii="Times New Roman" w:eastAsia="Times New Roman" w:hAnsi="Times New Roman"/>
      <w:lang w:eastAsia="lt-LT"/>
    </w:rPr>
  </w:style>
  <w:style w:type="paragraph" w:customStyle="1" w:styleId="Pasiulymai0">
    <w:name w:val="Pasiulymai"/>
    <w:basedOn w:val="prastasis"/>
    <w:qFormat/>
    <w:rsid w:val="001431CF"/>
    <w:pPr>
      <w:spacing w:after="0" w:line="240" w:lineRule="auto"/>
      <w:jc w:val="both"/>
    </w:pPr>
    <w:rPr>
      <w:rFonts w:ascii="Times New Roman" w:eastAsia="Times New Roman" w:hAnsi="Times New Roman"/>
      <w:sz w:val="24"/>
      <w:szCs w:val="24"/>
      <w:lang w:eastAsia="lt-LT"/>
    </w:rPr>
  </w:style>
  <w:style w:type="character" w:customStyle="1" w:styleId="Antrat2Diagrama">
    <w:name w:val="Antraštė 2 Diagrama"/>
    <w:basedOn w:val="Numatytasispastraiposriftas"/>
    <w:link w:val="Antrat2"/>
    <w:uiPriority w:val="9"/>
    <w:rsid w:val="00D2081A"/>
    <w:rPr>
      <w:rFonts w:asciiTheme="majorHAnsi" w:eastAsiaTheme="majorEastAsia" w:hAnsiTheme="majorHAnsi" w:cstheme="majorBidi"/>
      <w:color w:val="365F91" w:themeColor="accent1" w:themeShade="BF"/>
      <w:sz w:val="26"/>
      <w:szCs w:val="26"/>
      <w:lang w:eastAsia="en-US"/>
    </w:rPr>
  </w:style>
  <w:style w:type="character" w:customStyle="1" w:styleId="Antrat3Diagrama">
    <w:name w:val="Antraštė 3 Diagrama"/>
    <w:basedOn w:val="Numatytasispastraiposriftas"/>
    <w:link w:val="Antrat3"/>
    <w:uiPriority w:val="9"/>
    <w:rsid w:val="007873A9"/>
    <w:rPr>
      <w:rFonts w:asciiTheme="majorHAnsi" w:eastAsiaTheme="majorEastAsia" w:hAnsiTheme="majorHAnsi" w:cstheme="majorBidi"/>
      <w:color w:val="243F60" w:themeColor="accent1" w:themeShade="7F"/>
      <w:sz w:val="24"/>
      <w:szCs w:val="24"/>
      <w:lang w:eastAsia="en-US"/>
    </w:rPr>
  </w:style>
  <w:style w:type="paragraph" w:styleId="Turinioantrat">
    <w:name w:val="TOC Heading"/>
    <w:basedOn w:val="Antrat1"/>
    <w:next w:val="prastasis"/>
    <w:uiPriority w:val="39"/>
    <w:unhideWhenUsed/>
    <w:qFormat/>
    <w:rsid w:val="007873A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lt-LT"/>
    </w:rPr>
  </w:style>
  <w:style w:type="paragraph" w:styleId="Turinys2">
    <w:name w:val="toc 2"/>
    <w:basedOn w:val="prastasis"/>
    <w:next w:val="prastasis"/>
    <w:autoRedefine/>
    <w:uiPriority w:val="39"/>
    <w:unhideWhenUsed/>
    <w:rsid w:val="008C23AA"/>
    <w:pPr>
      <w:tabs>
        <w:tab w:val="right" w:leader="dot" w:pos="9204"/>
      </w:tabs>
      <w:spacing w:after="100" w:line="259" w:lineRule="auto"/>
      <w:ind w:left="220"/>
    </w:pPr>
    <w:rPr>
      <w:rFonts w:ascii="Times New Roman" w:eastAsia="MS Mincho" w:hAnsi="Times New Roman"/>
      <w:b/>
      <w:bCs/>
      <w:noProof/>
      <w:sz w:val="24"/>
      <w:szCs w:val="24"/>
      <w:lang w:eastAsia="lt-LT"/>
    </w:rPr>
  </w:style>
  <w:style w:type="paragraph" w:styleId="Turinys1">
    <w:name w:val="toc 1"/>
    <w:basedOn w:val="prastasis"/>
    <w:next w:val="prastasis"/>
    <w:autoRedefine/>
    <w:uiPriority w:val="39"/>
    <w:unhideWhenUsed/>
    <w:rsid w:val="007873A9"/>
    <w:pPr>
      <w:spacing w:after="100" w:line="259" w:lineRule="auto"/>
    </w:pPr>
    <w:rPr>
      <w:rFonts w:asciiTheme="minorHAnsi" w:eastAsiaTheme="minorEastAsia" w:hAnsiTheme="minorHAnsi"/>
      <w:lang w:eastAsia="lt-LT"/>
    </w:rPr>
  </w:style>
  <w:style w:type="paragraph" w:styleId="Turinys3">
    <w:name w:val="toc 3"/>
    <w:basedOn w:val="prastasis"/>
    <w:next w:val="prastasis"/>
    <w:autoRedefine/>
    <w:uiPriority w:val="39"/>
    <w:unhideWhenUsed/>
    <w:rsid w:val="00F335C6"/>
    <w:pPr>
      <w:tabs>
        <w:tab w:val="right" w:leader="dot" w:pos="9204"/>
      </w:tabs>
      <w:spacing w:after="100"/>
      <w:ind w:left="440"/>
    </w:pPr>
    <w:rPr>
      <w:rFonts w:asciiTheme="minorHAnsi" w:eastAsiaTheme="minorEastAsia" w:hAnsiTheme="minorHAnsi"/>
      <w:lang w:eastAsia="lt-LT"/>
    </w:rPr>
  </w:style>
  <w:style w:type="paragraph" w:customStyle="1" w:styleId="Pasilymai6">
    <w:name w:val="Pasiūlymai6"/>
    <w:basedOn w:val="prastasis"/>
    <w:qFormat/>
    <w:rsid w:val="00C967AE"/>
    <w:pPr>
      <w:spacing w:after="0" w:line="240" w:lineRule="auto"/>
      <w:jc w:val="both"/>
    </w:pPr>
    <w:rPr>
      <w:rFonts w:ascii="Times New Roman" w:eastAsia="Times New Roman" w:hAnsi="Times New Roman"/>
      <w:bCs/>
    </w:rPr>
  </w:style>
  <w:style w:type="character" w:customStyle="1" w:styleId="CharStyle4">
    <w:name w:val="CharStyle4"/>
    <w:basedOn w:val="Numatytasispastraiposriftas"/>
    <w:rsid w:val="00C232AA"/>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Pasilymai3">
    <w:name w:val="Pasiūlymai3"/>
    <w:basedOn w:val="prastasis"/>
    <w:qFormat/>
    <w:rsid w:val="00E062D1"/>
    <w:pPr>
      <w:spacing w:after="0" w:line="240" w:lineRule="auto"/>
      <w:jc w:val="both"/>
    </w:pPr>
    <w:rPr>
      <w:rFonts w:ascii="Times New Roman" w:eastAsia="Times New Roman" w:hAnsi="Times New Roman"/>
      <w:bCs/>
    </w:rPr>
  </w:style>
  <w:style w:type="character" w:styleId="Nerykinuoroda">
    <w:name w:val="Subtle Reference"/>
    <w:basedOn w:val="Numatytasispastraiposriftas"/>
    <w:uiPriority w:val="31"/>
    <w:qFormat/>
    <w:rsid w:val="009D38CB"/>
    <w:rPr>
      <w:smallCaps/>
      <w:color w:val="5A5A5A" w:themeColor="text1" w:themeTint="A5"/>
    </w:rPr>
  </w:style>
  <w:style w:type="paragraph" w:customStyle="1" w:styleId="Pasilymai4">
    <w:name w:val="Pasiūlymai4"/>
    <w:basedOn w:val="prastasis"/>
    <w:qFormat/>
    <w:rsid w:val="00DA6A48"/>
    <w:pPr>
      <w:spacing w:after="0" w:line="240" w:lineRule="auto"/>
      <w:jc w:val="both"/>
    </w:pPr>
    <w:rPr>
      <w:rFonts w:ascii="Times New Roman" w:eastAsia="Times New Roman" w:hAnsi="Times New Roman"/>
      <w:bCs/>
    </w:rPr>
  </w:style>
  <w:style w:type="paragraph" w:styleId="Pataisymai">
    <w:name w:val="Revision"/>
    <w:hidden/>
    <w:uiPriority w:val="99"/>
    <w:semiHidden/>
    <w:rsid w:val="00565236"/>
    <w:rPr>
      <w:sz w:val="22"/>
      <w:szCs w:val="22"/>
      <w:lang w:eastAsia="en-US"/>
    </w:rPr>
  </w:style>
  <w:style w:type="paragraph" w:customStyle="1" w:styleId="komitetosprendimas0">
    <w:name w:val="komitetosprendimas"/>
    <w:basedOn w:val="prastasis"/>
    <w:rsid w:val="00FF5735"/>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Tekstas0">
    <w:name w:val="Tekstas"/>
    <w:basedOn w:val="prastasis"/>
    <w:link w:val="TekstasDiagrama"/>
    <w:uiPriority w:val="99"/>
    <w:qFormat/>
    <w:rsid w:val="00727F68"/>
    <w:pPr>
      <w:spacing w:before="200" w:after="0" w:line="288" w:lineRule="auto"/>
      <w:jc w:val="both"/>
    </w:pPr>
    <w:rPr>
      <w:rFonts w:ascii="Fira Sans Light" w:eastAsiaTheme="minorEastAsia" w:hAnsi="Fira Sans Light" w:cs="Segoe UI"/>
      <w:color w:val="000000" w:themeColor="text1"/>
      <w:sz w:val="20"/>
      <w:szCs w:val="20"/>
      <w:lang w:eastAsia="lt-LT"/>
    </w:rPr>
  </w:style>
  <w:style w:type="character" w:customStyle="1" w:styleId="TekstasDiagrama">
    <w:name w:val="Tekstas Diagrama"/>
    <w:basedOn w:val="Numatytasispastraiposriftas"/>
    <w:link w:val="Tekstas0"/>
    <w:uiPriority w:val="99"/>
    <w:rsid w:val="00727F68"/>
    <w:rPr>
      <w:rFonts w:ascii="Fira Sans Light" w:eastAsiaTheme="minorEastAsia" w:hAnsi="Fira Sans Light" w:cs="Segoe UI"/>
      <w:color w:val="000000" w:themeColor="text1"/>
    </w:rPr>
  </w:style>
  <w:style w:type="table" w:customStyle="1" w:styleId="Lentelesnaujos">
    <w:name w:val="Lenteles_naujos"/>
    <w:basedOn w:val="prastojilentel"/>
    <w:uiPriority w:val="99"/>
    <w:rsid w:val="00271A31"/>
    <w:pPr>
      <w:spacing w:before="40" w:after="40"/>
      <w:jc w:val="center"/>
    </w:pPr>
    <w:rPr>
      <w:rFonts w:ascii="Fira Sans Light" w:eastAsiaTheme="minorEastAsia" w:hAnsi="Fira Sans Light"/>
      <w:sz w:val="18"/>
    </w:rPr>
    <w:tblPr>
      <w:tblBorders>
        <w:top w:val="dashSmallGap" w:sz="4" w:space="0" w:color="4FA1CC"/>
        <w:bottom w:val="dashSmallGap" w:sz="4" w:space="0" w:color="4FA1CC"/>
        <w:insideH w:val="dashSmallGap" w:sz="4" w:space="0" w:color="4FA1CC"/>
      </w:tblBorders>
    </w:tblPr>
    <w:tblStylePr w:type="firstRow">
      <w:pPr>
        <w:jc w:val="center"/>
      </w:pPr>
      <w:rPr>
        <w:rFonts w:ascii="Fira Sans Book" w:hAnsi="Fira Sans Book"/>
        <w:b/>
        <w:color w:val="auto"/>
        <w:sz w:val="20"/>
      </w:rPr>
      <w:tblPr/>
      <w:tcPr>
        <w:tcBorders>
          <w:top w:val="single" w:sz="4" w:space="0" w:color="4FA1CC"/>
          <w:left w:val="nil"/>
          <w:bottom w:val="nil"/>
          <w:right w:val="nil"/>
          <w:insideH w:val="nil"/>
          <w:insideV w:val="nil"/>
          <w:tl2br w:val="nil"/>
          <w:tr2bl w:val="nil"/>
        </w:tcBorders>
      </w:tcPr>
    </w:tblStylePr>
    <w:tblStylePr w:type="lastRow">
      <w:tblPr/>
      <w:tcPr>
        <w:tcBorders>
          <w:top w:val="nil"/>
          <w:left w:val="nil"/>
          <w:bottom w:val="single" w:sz="4" w:space="0" w:color="4FA1CC"/>
          <w:right w:val="nil"/>
          <w:insideH w:val="nil"/>
          <w:insideV w:val="nil"/>
        </w:tcBorders>
      </w:tcPr>
    </w:tblStylePr>
    <w:tblStylePr w:type="firstCol">
      <w:pPr>
        <w:wordWrap/>
        <w:spacing w:beforeLines="0" w:before="20" w:beforeAutospacing="0" w:afterLines="0" w:after="20" w:afterAutospacing="0" w:line="240" w:lineRule="auto"/>
        <w:ind w:leftChars="0" w:left="0" w:rightChars="0" w:right="0" w:firstLineChars="0" w:firstLine="0"/>
        <w:jc w:val="left"/>
        <w:outlineLvl w:val="9"/>
      </w:pPr>
      <w:rPr>
        <w:rFonts w:ascii="Fira Sans Light" w:hAnsi="Fira Sans Light"/>
        <w:sz w:val="16"/>
      </w:rPr>
    </w:tblStylePr>
  </w:style>
  <w:style w:type="character" w:customStyle="1" w:styleId="st1">
    <w:name w:val="st1"/>
    <w:basedOn w:val="Numatytasispastraiposriftas"/>
    <w:rsid w:val="001C031B"/>
  </w:style>
  <w:style w:type="table" w:styleId="Lentelstinklelis">
    <w:name w:val="Table Grid"/>
    <w:basedOn w:val="prastojilentel"/>
    <w:uiPriority w:val="39"/>
    <w:rsid w:val="005F3B33"/>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arotema">
    <w:name w:val="annotation subject"/>
    <w:basedOn w:val="Komentarotekstas"/>
    <w:next w:val="Komentarotekstas"/>
    <w:link w:val="KomentarotemaDiagrama"/>
    <w:uiPriority w:val="99"/>
    <w:semiHidden/>
    <w:unhideWhenUsed/>
    <w:rsid w:val="00D1206E"/>
    <w:pPr>
      <w:spacing w:after="200"/>
    </w:pPr>
    <w:rPr>
      <w:rFonts w:ascii="Calibri" w:eastAsia="Calibri" w:hAnsi="Calibri" w:cs="Times New Roman"/>
      <w:b/>
      <w:bCs/>
    </w:rPr>
  </w:style>
  <w:style w:type="character" w:customStyle="1" w:styleId="KomentarotemaDiagrama">
    <w:name w:val="Komentaro tema Diagrama"/>
    <w:basedOn w:val="KomentarotekstasDiagrama"/>
    <w:link w:val="Komentarotema"/>
    <w:uiPriority w:val="99"/>
    <w:semiHidden/>
    <w:rsid w:val="00D1206E"/>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95540">
      <w:bodyDiv w:val="1"/>
      <w:marLeft w:val="0"/>
      <w:marRight w:val="0"/>
      <w:marTop w:val="0"/>
      <w:marBottom w:val="0"/>
      <w:divBdr>
        <w:top w:val="none" w:sz="0" w:space="0" w:color="auto"/>
        <w:left w:val="none" w:sz="0" w:space="0" w:color="auto"/>
        <w:bottom w:val="none" w:sz="0" w:space="0" w:color="auto"/>
        <w:right w:val="none" w:sz="0" w:space="0" w:color="auto"/>
      </w:divBdr>
    </w:div>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2286429">
      <w:bodyDiv w:val="1"/>
      <w:marLeft w:val="0"/>
      <w:marRight w:val="0"/>
      <w:marTop w:val="0"/>
      <w:marBottom w:val="0"/>
      <w:divBdr>
        <w:top w:val="none" w:sz="0" w:space="0" w:color="auto"/>
        <w:left w:val="none" w:sz="0" w:space="0" w:color="auto"/>
        <w:bottom w:val="none" w:sz="0" w:space="0" w:color="auto"/>
        <w:right w:val="none" w:sz="0" w:space="0" w:color="auto"/>
      </w:divBdr>
      <w:divsChild>
        <w:div w:id="1634939204">
          <w:marLeft w:val="0"/>
          <w:marRight w:val="0"/>
          <w:marTop w:val="0"/>
          <w:marBottom w:val="0"/>
          <w:divBdr>
            <w:top w:val="none" w:sz="0" w:space="0" w:color="auto"/>
            <w:left w:val="none" w:sz="0" w:space="0" w:color="auto"/>
            <w:bottom w:val="none" w:sz="0" w:space="0" w:color="auto"/>
            <w:right w:val="none" w:sz="0" w:space="0" w:color="auto"/>
          </w:divBdr>
          <w:divsChild>
            <w:div w:id="1900938276">
              <w:marLeft w:val="0"/>
              <w:marRight w:val="0"/>
              <w:marTop w:val="0"/>
              <w:marBottom w:val="0"/>
              <w:divBdr>
                <w:top w:val="none" w:sz="0" w:space="0" w:color="auto"/>
                <w:left w:val="none" w:sz="0" w:space="0" w:color="auto"/>
                <w:bottom w:val="none" w:sz="0" w:space="0" w:color="auto"/>
                <w:right w:val="none" w:sz="0" w:space="0" w:color="auto"/>
              </w:divBdr>
              <w:divsChild>
                <w:div w:id="15084203">
                  <w:marLeft w:val="0"/>
                  <w:marRight w:val="0"/>
                  <w:marTop w:val="0"/>
                  <w:marBottom w:val="0"/>
                  <w:divBdr>
                    <w:top w:val="none" w:sz="0" w:space="0" w:color="auto"/>
                    <w:left w:val="none" w:sz="0" w:space="0" w:color="auto"/>
                    <w:bottom w:val="none" w:sz="0" w:space="0" w:color="auto"/>
                    <w:right w:val="none" w:sz="0" w:space="0" w:color="auto"/>
                  </w:divBdr>
                  <w:divsChild>
                    <w:div w:id="1871720264">
                      <w:marLeft w:val="0"/>
                      <w:marRight w:val="0"/>
                      <w:marTop w:val="0"/>
                      <w:marBottom w:val="0"/>
                      <w:divBdr>
                        <w:top w:val="none" w:sz="0" w:space="0" w:color="auto"/>
                        <w:left w:val="none" w:sz="0" w:space="0" w:color="auto"/>
                        <w:bottom w:val="none" w:sz="0" w:space="0" w:color="auto"/>
                        <w:right w:val="none" w:sz="0" w:space="0" w:color="auto"/>
                      </w:divBdr>
                      <w:divsChild>
                        <w:div w:id="1122336151">
                          <w:marLeft w:val="0"/>
                          <w:marRight w:val="0"/>
                          <w:marTop w:val="0"/>
                          <w:marBottom w:val="0"/>
                          <w:divBdr>
                            <w:top w:val="none" w:sz="0" w:space="0" w:color="auto"/>
                            <w:left w:val="none" w:sz="0" w:space="0" w:color="auto"/>
                            <w:bottom w:val="none" w:sz="0" w:space="0" w:color="auto"/>
                            <w:right w:val="none" w:sz="0" w:space="0" w:color="auto"/>
                          </w:divBdr>
                          <w:divsChild>
                            <w:div w:id="777724705">
                              <w:marLeft w:val="0"/>
                              <w:marRight w:val="0"/>
                              <w:marTop w:val="0"/>
                              <w:marBottom w:val="0"/>
                              <w:divBdr>
                                <w:top w:val="none" w:sz="0" w:space="0" w:color="auto"/>
                                <w:left w:val="none" w:sz="0" w:space="0" w:color="auto"/>
                                <w:bottom w:val="none" w:sz="0" w:space="0" w:color="auto"/>
                                <w:right w:val="none" w:sz="0" w:space="0" w:color="auto"/>
                              </w:divBdr>
                              <w:divsChild>
                                <w:div w:id="547034251">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44220">
      <w:bodyDiv w:val="1"/>
      <w:marLeft w:val="0"/>
      <w:marRight w:val="0"/>
      <w:marTop w:val="0"/>
      <w:marBottom w:val="0"/>
      <w:divBdr>
        <w:top w:val="none" w:sz="0" w:space="0" w:color="auto"/>
        <w:left w:val="none" w:sz="0" w:space="0" w:color="auto"/>
        <w:bottom w:val="none" w:sz="0" w:space="0" w:color="auto"/>
        <w:right w:val="none" w:sz="0" w:space="0" w:color="auto"/>
      </w:divBdr>
      <w:divsChild>
        <w:div w:id="153569315">
          <w:marLeft w:val="0"/>
          <w:marRight w:val="0"/>
          <w:marTop w:val="0"/>
          <w:marBottom w:val="0"/>
          <w:divBdr>
            <w:top w:val="none" w:sz="0" w:space="0" w:color="auto"/>
            <w:left w:val="none" w:sz="0" w:space="0" w:color="auto"/>
            <w:bottom w:val="none" w:sz="0" w:space="0" w:color="auto"/>
            <w:right w:val="none" w:sz="0" w:space="0" w:color="auto"/>
          </w:divBdr>
          <w:divsChild>
            <w:div w:id="955792962">
              <w:marLeft w:val="0"/>
              <w:marRight w:val="0"/>
              <w:marTop w:val="0"/>
              <w:marBottom w:val="0"/>
              <w:divBdr>
                <w:top w:val="none" w:sz="0" w:space="0" w:color="auto"/>
                <w:left w:val="none" w:sz="0" w:space="0" w:color="auto"/>
                <w:bottom w:val="none" w:sz="0" w:space="0" w:color="auto"/>
                <w:right w:val="none" w:sz="0" w:space="0" w:color="auto"/>
              </w:divBdr>
              <w:divsChild>
                <w:div w:id="1460223689">
                  <w:marLeft w:val="0"/>
                  <w:marRight w:val="0"/>
                  <w:marTop w:val="0"/>
                  <w:marBottom w:val="0"/>
                  <w:divBdr>
                    <w:top w:val="none" w:sz="0" w:space="0" w:color="auto"/>
                    <w:left w:val="none" w:sz="0" w:space="0" w:color="auto"/>
                    <w:bottom w:val="none" w:sz="0" w:space="0" w:color="auto"/>
                    <w:right w:val="none" w:sz="0" w:space="0" w:color="auto"/>
                  </w:divBdr>
                  <w:divsChild>
                    <w:div w:id="1297419194">
                      <w:marLeft w:val="0"/>
                      <w:marRight w:val="0"/>
                      <w:marTop w:val="0"/>
                      <w:marBottom w:val="0"/>
                      <w:divBdr>
                        <w:top w:val="none" w:sz="0" w:space="0" w:color="auto"/>
                        <w:left w:val="none" w:sz="0" w:space="0" w:color="auto"/>
                        <w:bottom w:val="none" w:sz="0" w:space="0" w:color="auto"/>
                        <w:right w:val="none" w:sz="0" w:space="0" w:color="auto"/>
                      </w:divBdr>
                      <w:divsChild>
                        <w:div w:id="1259408320">
                          <w:marLeft w:val="0"/>
                          <w:marRight w:val="0"/>
                          <w:marTop w:val="0"/>
                          <w:marBottom w:val="0"/>
                          <w:divBdr>
                            <w:top w:val="none" w:sz="0" w:space="0" w:color="auto"/>
                            <w:left w:val="none" w:sz="0" w:space="0" w:color="auto"/>
                            <w:bottom w:val="none" w:sz="0" w:space="0" w:color="auto"/>
                            <w:right w:val="none" w:sz="0" w:space="0" w:color="auto"/>
                          </w:divBdr>
                          <w:divsChild>
                            <w:div w:id="320886902">
                              <w:marLeft w:val="0"/>
                              <w:marRight w:val="0"/>
                              <w:marTop w:val="0"/>
                              <w:marBottom w:val="0"/>
                              <w:divBdr>
                                <w:top w:val="none" w:sz="0" w:space="0" w:color="auto"/>
                                <w:left w:val="none" w:sz="0" w:space="0" w:color="auto"/>
                                <w:bottom w:val="none" w:sz="0" w:space="0" w:color="auto"/>
                                <w:right w:val="none" w:sz="0" w:space="0" w:color="auto"/>
                              </w:divBdr>
                              <w:divsChild>
                                <w:div w:id="1783114047">
                                  <w:marLeft w:val="0"/>
                                  <w:marRight w:val="0"/>
                                  <w:marTop w:val="0"/>
                                  <w:marBottom w:val="0"/>
                                  <w:divBdr>
                                    <w:top w:val="none" w:sz="0" w:space="0" w:color="auto"/>
                                    <w:left w:val="none" w:sz="0" w:space="0" w:color="auto"/>
                                    <w:bottom w:val="none" w:sz="0" w:space="0" w:color="auto"/>
                                    <w:right w:val="none" w:sz="0" w:space="0" w:color="auto"/>
                                  </w:divBdr>
                                  <w:divsChild>
                                    <w:div w:id="1052457470">
                                      <w:marLeft w:val="0"/>
                                      <w:marRight w:val="0"/>
                                      <w:marTop w:val="0"/>
                                      <w:marBottom w:val="0"/>
                                      <w:divBdr>
                                        <w:top w:val="none" w:sz="0" w:space="0" w:color="auto"/>
                                        <w:left w:val="none" w:sz="0" w:space="0" w:color="auto"/>
                                        <w:bottom w:val="none" w:sz="0" w:space="0" w:color="auto"/>
                                        <w:right w:val="none" w:sz="0" w:space="0" w:color="auto"/>
                                      </w:divBdr>
                                      <w:divsChild>
                                        <w:div w:id="1301232489">
                                          <w:marLeft w:val="0"/>
                                          <w:marRight w:val="0"/>
                                          <w:marTop w:val="0"/>
                                          <w:marBottom w:val="0"/>
                                          <w:divBdr>
                                            <w:top w:val="none" w:sz="0" w:space="0" w:color="auto"/>
                                            <w:left w:val="none" w:sz="0" w:space="0" w:color="auto"/>
                                            <w:bottom w:val="none" w:sz="0" w:space="0" w:color="auto"/>
                                            <w:right w:val="none" w:sz="0" w:space="0" w:color="auto"/>
                                          </w:divBdr>
                                          <w:divsChild>
                                            <w:div w:id="783383636">
                                              <w:marLeft w:val="0"/>
                                              <w:marRight w:val="0"/>
                                              <w:marTop w:val="0"/>
                                              <w:marBottom w:val="0"/>
                                              <w:divBdr>
                                                <w:top w:val="none" w:sz="0" w:space="0" w:color="auto"/>
                                                <w:left w:val="none" w:sz="0" w:space="0" w:color="auto"/>
                                                <w:bottom w:val="none" w:sz="0" w:space="0" w:color="auto"/>
                                                <w:right w:val="none" w:sz="0" w:space="0" w:color="auto"/>
                                              </w:divBdr>
                                              <w:divsChild>
                                                <w:div w:id="1857381714">
                                                  <w:marLeft w:val="0"/>
                                                  <w:marRight w:val="0"/>
                                                  <w:marTop w:val="0"/>
                                                  <w:marBottom w:val="0"/>
                                                  <w:divBdr>
                                                    <w:top w:val="none" w:sz="0" w:space="0" w:color="auto"/>
                                                    <w:left w:val="none" w:sz="0" w:space="0" w:color="auto"/>
                                                    <w:bottom w:val="none" w:sz="0" w:space="0" w:color="auto"/>
                                                    <w:right w:val="none" w:sz="0" w:space="0" w:color="auto"/>
                                                  </w:divBdr>
                                                  <w:divsChild>
                                                    <w:div w:id="30112392">
                                                      <w:marLeft w:val="0"/>
                                                      <w:marRight w:val="0"/>
                                                      <w:marTop w:val="0"/>
                                                      <w:marBottom w:val="0"/>
                                                      <w:divBdr>
                                                        <w:top w:val="none" w:sz="0" w:space="0" w:color="auto"/>
                                                        <w:left w:val="none" w:sz="0" w:space="0" w:color="auto"/>
                                                        <w:bottom w:val="none" w:sz="0" w:space="0" w:color="auto"/>
                                                        <w:right w:val="none" w:sz="0" w:space="0" w:color="auto"/>
                                                      </w:divBdr>
                                                      <w:divsChild>
                                                        <w:div w:id="1427077882">
                                                          <w:marLeft w:val="0"/>
                                                          <w:marRight w:val="0"/>
                                                          <w:marTop w:val="0"/>
                                                          <w:marBottom w:val="0"/>
                                                          <w:divBdr>
                                                            <w:top w:val="none" w:sz="0" w:space="0" w:color="auto"/>
                                                            <w:left w:val="none" w:sz="0" w:space="0" w:color="auto"/>
                                                            <w:bottom w:val="none" w:sz="0" w:space="0" w:color="auto"/>
                                                            <w:right w:val="none" w:sz="0" w:space="0" w:color="auto"/>
                                                          </w:divBdr>
                                                          <w:divsChild>
                                                            <w:div w:id="211847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8014878">
      <w:bodyDiv w:val="1"/>
      <w:marLeft w:val="0"/>
      <w:marRight w:val="0"/>
      <w:marTop w:val="0"/>
      <w:marBottom w:val="0"/>
      <w:divBdr>
        <w:top w:val="none" w:sz="0" w:space="0" w:color="auto"/>
        <w:left w:val="none" w:sz="0" w:space="0" w:color="auto"/>
        <w:bottom w:val="none" w:sz="0" w:space="0" w:color="auto"/>
        <w:right w:val="none" w:sz="0" w:space="0" w:color="auto"/>
      </w:divBdr>
    </w:div>
    <w:div w:id="128085937">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62278742">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29411939">
      <w:bodyDiv w:val="1"/>
      <w:marLeft w:val="0"/>
      <w:marRight w:val="0"/>
      <w:marTop w:val="0"/>
      <w:marBottom w:val="0"/>
      <w:divBdr>
        <w:top w:val="none" w:sz="0" w:space="0" w:color="auto"/>
        <w:left w:val="none" w:sz="0" w:space="0" w:color="auto"/>
        <w:bottom w:val="none" w:sz="0" w:space="0" w:color="auto"/>
        <w:right w:val="none" w:sz="0" w:space="0" w:color="auto"/>
      </w:divBdr>
    </w:div>
    <w:div w:id="338852411">
      <w:bodyDiv w:val="1"/>
      <w:marLeft w:val="0"/>
      <w:marRight w:val="0"/>
      <w:marTop w:val="0"/>
      <w:marBottom w:val="0"/>
      <w:divBdr>
        <w:top w:val="none" w:sz="0" w:space="0" w:color="auto"/>
        <w:left w:val="none" w:sz="0" w:space="0" w:color="auto"/>
        <w:bottom w:val="none" w:sz="0" w:space="0" w:color="auto"/>
        <w:right w:val="none" w:sz="0" w:space="0" w:color="auto"/>
      </w:divBdr>
    </w:div>
    <w:div w:id="361058111">
      <w:bodyDiv w:val="1"/>
      <w:marLeft w:val="0"/>
      <w:marRight w:val="0"/>
      <w:marTop w:val="0"/>
      <w:marBottom w:val="0"/>
      <w:divBdr>
        <w:top w:val="none" w:sz="0" w:space="0" w:color="auto"/>
        <w:left w:val="none" w:sz="0" w:space="0" w:color="auto"/>
        <w:bottom w:val="none" w:sz="0" w:space="0" w:color="auto"/>
        <w:right w:val="none" w:sz="0" w:space="0" w:color="auto"/>
      </w:divBdr>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45275016">
      <w:bodyDiv w:val="1"/>
      <w:marLeft w:val="0"/>
      <w:marRight w:val="0"/>
      <w:marTop w:val="0"/>
      <w:marBottom w:val="0"/>
      <w:divBdr>
        <w:top w:val="none" w:sz="0" w:space="0" w:color="auto"/>
        <w:left w:val="none" w:sz="0" w:space="0" w:color="auto"/>
        <w:bottom w:val="none" w:sz="0" w:space="0" w:color="auto"/>
        <w:right w:val="none" w:sz="0" w:space="0" w:color="auto"/>
      </w:divBdr>
    </w:div>
    <w:div w:id="447042809">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1813090">
      <w:bodyDiv w:val="1"/>
      <w:marLeft w:val="0"/>
      <w:marRight w:val="0"/>
      <w:marTop w:val="0"/>
      <w:marBottom w:val="0"/>
      <w:divBdr>
        <w:top w:val="none" w:sz="0" w:space="0" w:color="auto"/>
        <w:left w:val="none" w:sz="0" w:space="0" w:color="auto"/>
        <w:bottom w:val="none" w:sz="0" w:space="0" w:color="auto"/>
        <w:right w:val="none" w:sz="0" w:space="0" w:color="auto"/>
      </w:divBdr>
    </w:div>
    <w:div w:id="678434988">
      <w:bodyDiv w:val="1"/>
      <w:marLeft w:val="0"/>
      <w:marRight w:val="0"/>
      <w:marTop w:val="0"/>
      <w:marBottom w:val="0"/>
      <w:divBdr>
        <w:top w:val="none" w:sz="0" w:space="0" w:color="auto"/>
        <w:left w:val="none" w:sz="0" w:space="0" w:color="auto"/>
        <w:bottom w:val="none" w:sz="0" w:space="0" w:color="auto"/>
        <w:right w:val="none" w:sz="0" w:space="0" w:color="auto"/>
      </w:divBdr>
    </w:div>
    <w:div w:id="684750556">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80994473">
      <w:bodyDiv w:val="1"/>
      <w:marLeft w:val="0"/>
      <w:marRight w:val="0"/>
      <w:marTop w:val="0"/>
      <w:marBottom w:val="0"/>
      <w:divBdr>
        <w:top w:val="none" w:sz="0" w:space="0" w:color="auto"/>
        <w:left w:val="none" w:sz="0" w:space="0" w:color="auto"/>
        <w:bottom w:val="none" w:sz="0" w:space="0" w:color="auto"/>
        <w:right w:val="none" w:sz="0" w:space="0" w:color="auto"/>
      </w:divBdr>
      <w:divsChild>
        <w:div w:id="707418733">
          <w:marLeft w:val="0"/>
          <w:marRight w:val="0"/>
          <w:marTop w:val="0"/>
          <w:marBottom w:val="0"/>
          <w:divBdr>
            <w:top w:val="none" w:sz="0" w:space="0" w:color="auto"/>
            <w:left w:val="none" w:sz="0" w:space="0" w:color="auto"/>
            <w:bottom w:val="none" w:sz="0" w:space="0" w:color="auto"/>
            <w:right w:val="none" w:sz="0" w:space="0" w:color="auto"/>
          </w:divBdr>
          <w:divsChild>
            <w:div w:id="930162478">
              <w:marLeft w:val="0"/>
              <w:marRight w:val="0"/>
              <w:marTop w:val="0"/>
              <w:marBottom w:val="0"/>
              <w:divBdr>
                <w:top w:val="none" w:sz="0" w:space="0" w:color="auto"/>
                <w:left w:val="none" w:sz="0" w:space="0" w:color="auto"/>
                <w:bottom w:val="none" w:sz="0" w:space="0" w:color="auto"/>
                <w:right w:val="none" w:sz="0" w:space="0" w:color="auto"/>
              </w:divBdr>
              <w:divsChild>
                <w:div w:id="879825692">
                  <w:marLeft w:val="0"/>
                  <w:marRight w:val="0"/>
                  <w:marTop w:val="0"/>
                  <w:marBottom w:val="0"/>
                  <w:divBdr>
                    <w:top w:val="none" w:sz="0" w:space="0" w:color="auto"/>
                    <w:left w:val="none" w:sz="0" w:space="0" w:color="auto"/>
                    <w:bottom w:val="none" w:sz="0" w:space="0" w:color="auto"/>
                    <w:right w:val="none" w:sz="0" w:space="0" w:color="auto"/>
                  </w:divBdr>
                  <w:divsChild>
                    <w:div w:id="729578583">
                      <w:marLeft w:val="0"/>
                      <w:marRight w:val="0"/>
                      <w:marTop w:val="0"/>
                      <w:marBottom w:val="0"/>
                      <w:divBdr>
                        <w:top w:val="none" w:sz="0" w:space="0" w:color="auto"/>
                        <w:left w:val="none" w:sz="0" w:space="0" w:color="auto"/>
                        <w:bottom w:val="none" w:sz="0" w:space="0" w:color="auto"/>
                        <w:right w:val="none" w:sz="0" w:space="0" w:color="auto"/>
                      </w:divBdr>
                      <w:divsChild>
                        <w:div w:id="965817749">
                          <w:marLeft w:val="0"/>
                          <w:marRight w:val="0"/>
                          <w:marTop w:val="0"/>
                          <w:marBottom w:val="0"/>
                          <w:divBdr>
                            <w:top w:val="none" w:sz="0" w:space="0" w:color="auto"/>
                            <w:left w:val="none" w:sz="0" w:space="0" w:color="auto"/>
                            <w:bottom w:val="none" w:sz="0" w:space="0" w:color="auto"/>
                            <w:right w:val="none" w:sz="0" w:space="0" w:color="auto"/>
                          </w:divBdr>
                          <w:divsChild>
                            <w:div w:id="299261793">
                              <w:marLeft w:val="150"/>
                              <w:marRight w:val="0"/>
                              <w:marTop w:val="0"/>
                              <w:marBottom w:val="0"/>
                              <w:divBdr>
                                <w:top w:val="none" w:sz="0" w:space="0" w:color="auto"/>
                                <w:left w:val="none" w:sz="0" w:space="0" w:color="auto"/>
                                <w:bottom w:val="none" w:sz="0" w:space="0" w:color="auto"/>
                                <w:right w:val="none" w:sz="0" w:space="0" w:color="auto"/>
                              </w:divBdr>
                              <w:divsChild>
                                <w:div w:id="14813122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44649295">
      <w:bodyDiv w:val="1"/>
      <w:marLeft w:val="0"/>
      <w:marRight w:val="0"/>
      <w:marTop w:val="0"/>
      <w:marBottom w:val="0"/>
      <w:divBdr>
        <w:top w:val="none" w:sz="0" w:space="0" w:color="auto"/>
        <w:left w:val="none" w:sz="0" w:space="0" w:color="auto"/>
        <w:bottom w:val="none" w:sz="0" w:space="0" w:color="auto"/>
        <w:right w:val="none" w:sz="0" w:space="0" w:color="auto"/>
      </w:divBdr>
    </w:div>
    <w:div w:id="997153305">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045301607">
      <w:bodyDiv w:val="1"/>
      <w:marLeft w:val="0"/>
      <w:marRight w:val="0"/>
      <w:marTop w:val="0"/>
      <w:marBottom w:val="0"/>
      <w:divBdr>
        <w:top w:val="none" w:sz="0" w:space="0" w:color="auto"/>
        <w:left w:val="none" w:sz="0" w:space="0" w:color="auto"/>
        <w:bottom w:val="none" w:sz="0" w:space="0" w:color="auto"/>
        <w:right w:val="none" w:sz="0" w:space="0" w:color="auto"/>
      </w:divBdr>
    </w:div>
    <w:div w:id="1091437700">
      <w:bodyDiv w:val="1"/>
      <w:marLeft w:val="0"/>
      <w:marRight w:val="0"/>
      <w:marTop w:val="0"/>
      <w:marBottom w:val="0"/>
      <w:divBdr>
        <w:top w:val="none" w:sz="0" w:space="0" w:color="auto"/>
        <w:left w:val="none" w:sz="0" w:space="0" w:color="auto"/>
        <w:bottom w:val="none" w:sz="0" w:space="0" w:color="auto"/>
        <w:right w:val="none" w:sz="0" w:space="0" w:color="auto"/>
      </w:divBdr>
    </w:div>
    <w:div w:id="1108812937">
      <w:bodyDiv w:val="1"/>
      <w:marLeft w:val="0"/>
      <w:marRight w:val="0"/>
      <w:marTop w:val="0"/>
      <w:marBottom w:val="0"/>
      <w:divBdr>
        <w:top w:val="none" w:sz="0" w:space="0" w:color="auto"/>
        <w:left w:val="none" w:sz="0" w:space="0" w:color="auto"/>
        <w:bottom w:val="none" w:sz="0" w:space="0" w:color="auto"/>
        <w:right w:val="none" w:sz="0" w:space="0" w:color="auto"/>
      </w:divBdr>
    </w:div>
    <w:div w:id="1113597229">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28027221">
      <w:bodyDiv w:val="1"/>
      <w:marLeft w:val="0"/>
      <w:marRight w:val="0"/>
      <w:marTop w:val="0"/>
      <w:marBottom w:val="0"/>
      <w:divBdr>
        <w:top w:val="none" w:sz="0" w:space="0" w:color="auto"/>
        <w:left w:val="none" w:sz="0" w:space="0" w:color="auto"/>
        <w:bottom w:val="none" w:sz="0" w:space="0" w:color="auto"/>
        <w:right w:val="none" w:sz="0" w:space="0" w:color="auto"/>
      </w:divBdr>
    </w:div>
    <w:div w:id="1241061861">
      <w:bodyDiv w:val="1"/>
      <w:marLeft w:val="0"/>
      <w:marRight w:val="0"/>
      <w:marTop w:val="0"/>
      <w:marBottom w:val="0"/>
      <w:divBdr>
        <w:top w:val="none" w:sz="0" w:space="0" w:color="auto"/>
        <w:left w:val="none" w:sz="0" w:space="0" w:color="auto"/>
        <w:bottom w:val="none" w:sz="0" w:space="0" w:color="auto"/>
        <w:right w:val="none" w:sz="0" w:space="0" w:color="auto"/>
      </w:divBdr>
    </w:div>
    <w:div w:id="1259756931">
      <w:bodyDiv w:val="1"/>
      <w:marLeft w:val="0"/>
      <w:marRight w:val="0"/>
      <w:marTop w:val="0"/>
      <w:marBottom w:val="0"/>
      <w:divBdr>
        <w:top w:val="none" w:sz="0" w:space="0" w:color="auto"/>
        <w:left w:val="none" w:sz="0" w:space="0" w:color="auto"/>
        <w:bottom w:val="none" w:sz="0" w:space="0" w:color="auto"/>
        <w:right w:val="none" w:sz="0" w:space="0" w:color="auto"/>
      </w:divBdr>
    </w:div>
    <w:div w:id="1285621534">
      <w:bodyDiv w:val="1"/>
      <w:marLeft w:val="0"/>
      <w:marRight w:val="0"/>
      <w:marTop w:val="0"/>
      <w:marBottom w:val="0"/>
      <w:divBdr>
        <w:top w:val="none" w:sz="0" w:space="0" w:color="auto"/>
        <w:left w:val="none" w:sz="0" w:space="0" w:color="auto"/>
        <w:bottom w:val="none" w:sz="0" w:space="0" w:color="auto"/>
        <w:right w:val="none" w:sz="0" w:space="0" w:color="auto"/>
      </w:divBdr>
    </w:div>
    <w:div w:id="1324552608">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00205092">
      <w:bodyDiv w:val="1"/>
      <w:marLeft w:val="0"/>
      <w:marRight w:val="0"/>
      <w:marTop w:val="0"/>
      <w:marBottom w:val="0"/>
      <w:divBdr>
        <w:top w:val="none" w:sz="0" w:space="0" w:color="auto"/>
        <w:left w:val="none" w:sz="0" w:space="0" w:color="auto"/>
        <w:bottom w:val="none" w:sz="0" w:space="0" w:color="auto"/>
        <w:right w:val="none" w:sz="0" w:space="0" w:color="auto"/>
      </w:divBdr>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41431235">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74062506">
      <w:bodyDiv w:val="1"/>
      <w:marLeft w:val="0"/>
      <w:marRight w:val="0"/>
      <w:marTop w:val="0"/>
      <w:marBottom w:val="0"/>
      <w:divBdr>
        <w:top w:val="none" w:sz="0" w:space="0" w:color="auto"/>
        <w:left w:val="none" w:sz="0" w:space="0" w:color="auto"/>
        <w:bottom w:val="none" w:sz="0" w:space="0" w:color="auto"/>
        <w:right w:val="none" w:sz="0" w:space="0" w:color="auto"/>
      </w:divBdr>
    </w:div>
    <w:div w:id="1721006615">
      <w:bodyDiv w:val="1"/>
      <w:marLeft w:val="0"/>
      <w:marRight w:val="0"/>
      <w:marTop w:val="0"/>
      <w:marBottom w:val="0"/>
      <w:divBdr>
        <w:top w:val="none" w:sz="0" w:space="0" w:color="auto"/>
        <w:left w:val="none" w:sz="0" w:space="0" w:color="auto"/>
        <w:bottom w:val="none" w:sz="0" w:space="0" w:color="auto"/>
        <w:right w:val="none" w:sz="0" w:space="0" w:color="auto"/>
      </w:divBdr>
      <w:divsChild>
        <w:div w:id="1943486174">
          <w:marLeft w:val="0"/>
          <w:marRight w:val="0"/>
          <w:marTop w:val="0"/>
          <w:marBottom w:val="0"/>
          <w:divBdr>
            <w:top w:val="none" w:sz="0" w:space="0" w:color="auto"/>
            <w:left w:val="none" w:sz="0" w:space="0" w:color="auto"/>
            <w:bottom w:val="none" w:sz="0" w:space="0" w:color="auto"/>
            <w:right w:val="none" w:sz="0" w:space="0" w:color="auto"/>
          </w:divBdr>
          <w:divsChild>
            <w:div w:id="1240405020">
              <w:marLeft w:val="0"/>
              <w:marRight w:val="0"/>
              <w:marTop w:val="0"/>
              <w:marBottom w:val="0"/>
              <w:divBdr>
                <w:top w:val="none" w:sz="0" w:space="0" w:color="auto"/>
                <w:left w:val="none" w:sz="0" w:space="0" w:color="auto"/>
                <w:bottom w:val="none" w:sz="0" w:space="0" w:color="auto"/>
                <w:right w:val="none" w:sz="0" w:space="0" w:color="auto"/>
              </w:divBdr>
              <w:divsChild>
                <w:div w:id="43220105">
                  <w:marLeft w:val="0"/>
                  <w:marRight w:val="0"/>
                  <w:marTop w:val="0"/>
                  <w:marBottom w:val="0"/>
                  <w:divBdr>
                    <w:top w:val="none" w:sz="0" w:space="0" w:color="auto"/>
                    <w:left w:val="none" w:sz="0" w:space="0" w:color="auto"/>
                    <w:bottom w:val="none" w:sz="0" w:space="0" w:color="auto"/>
                    <w:right w:val="none" w:sz="0" w:space="0" w:color="auto"/>
                  </w:divBdr>
                  <w:divsChild>
                    <w:div w:id="285545326">
                      <w:marLeft w:val="0"/>
                      <w:marRight w:val="0"/>
                      <w:marTop w:val="0"/>
                      <w:marBottom w:val="0"/>
                      <w:divBdr>
                        <w:top w:val="none" w:sz="0" w:space="0" w:color="auto"/>
                        <w:left w:val="none" w:sz="0" w:space="0" w:color="auto"/>
                        <w:bottom w:val="none" w:sz="0" w:space="0" w:color="auto"/>
                        <w:right w:val="none" w:sz="0" w:space="0" w:color="auto"/>
                      </w:divBdr>
                      <w:divsChild>
                        <w:div w:id="923488245">
                          <w:marLeft w:val="0"/>
                          <w:marRight w:val="0"/>
                          <w:marTop w:val="0"/>
                          <w:marBottom w:val="0"/>
                          <w:divBdr>
                            <w:top w:val="none" w:sz="0" w:space="0" w:color="auto"/>
                            <w:left w:val="none" w:sz="0" w:space="0" w:color="auto"/>
                            <w:bottom w:val="none" w:sz="0" w:space="0" w:color="auto"/>
                            <w:right w:val="none" w:sz="0" w:space="0" w:color="auto"/>
                          </w:divBdr>
                          <w:divsChild>
                            <w:div w:id="204026511">
                              <w:marLeft w:val="0"/>
                              <w:marRight w:val="0"/>
                              <w:marTop w:val="0"/>
                              <w:marBottom w:val="0"/>
                              <w:divBdr>
                                <w:top w:val="none" w:sz="0" w:space="0" w:color="auto"/>
                                <w:left w:val="none" w:sz="0" w:space="0" w:color="auto"/>
                                <w:bottom w:val="none" w:sz="0" w:space="0" w:color="auto"/>
                                <w:right w:val="none" w:sz="0" w:space="0" w:color="auto"/>
                              </w:divBdr>
                              <w:divsChild>
                                <w:div w:id="2070226960">
                                  <w:marLeft w:val="0"/>
                                  <w:marRight w:val="0"/>
                                  <w:marTop w:val="0"/>
                                  <w:marBottom w:val="0"/>
                                  <w:divBdr>
                                    <w:top w:val="none" w:sz="0" w:space="0" w:color="auto"/>
                                    <w:left w:val="none" w:sz="0" w:space="0" w:color="auto"/>
                                    <w:bottom w:val="none" w:sz="0" w:space="0" w:color="auto"/>
                                    <w:right w:val="none" w:sz="0" w:space="0" w:color="auto"/>
                                  </w:divBdr>
                                  <w:divsChild>
                                    <w:div w:id="906887765">
                                      <w:marLeft w:val="0"/>
                                      <w:marRight w:val="0"/>
                                      <w:marTop w:val="0"/>
                                      <w:marBottom w:val="0"/>
                                      <w:divBdr>
                                        <w:top w:val="none" w:sz="0" w:space="0" w:color="auto"/>
                                        <w:left w:val="none" w:sz="0" w:space="0" w:color="auto"/>
                                        <w:bottom w:val="none" w:sz="0" w:space="0" w:color="auto"/>
                                        <w:right w:val="none" w:sz="0" w:space="0" w:color="auto"/>
                                      </w:divBdr>
                                      <w:divsChild>
                                        <w:div w:id="457144203">
                                          <w:marLeft w:val="0"/>
                                          <w:marRight w:val="0"/>
                                          <w:marTop w:val="0"/>
                                          <w:marBottom w:val="0"/>
                                          <w:divBdr>
                                            <w:top w:val="none" w:sz="0" w:space="0" w:color="auto"/>
                                            <w:left w:val="none" w:sz="0" w:space="0" w:color="auto"/>
                                            <w:bottom w:val="none" w:sz="0" w:space="0" w:color="auto"/>
                                            <w:right w:val="none" w:sz="0" w:space="0" w:color="auto"/>
                                          </w:divBdr>
                                          <w:divsChild>
                                            <w:div w:id="7926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2325423">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3842609">
      <w:bodyDiv w:val="1"/>
      <w:marLeft w:val="0"/>
      <w:marRight w:val="0"/>
      <w:marTop w:val="0"/>
      <w:marBottom w:val="0"/>
      <w:divBdr>
        <w:top w:val="none" w:sz="0" w:space="0" w:color="auto"/>
        <w:left w:val="none" w:sz="0" w:space="0" w:color="auto"/>
        <w:bottom w:val="none" w:sz="0" w:space="0" w:color="auto"/>
        <w:right w:val="none" w:sz="0" w:space="0" w:color="auto"/>
      </w:divBdr>
      <w:divsChild>
        <w:div w:id="1970089607">
          <w:marLeft w:val="0"/>
          <w:marRight w:val="0"/>
          <w:marTop w:val="0"/>
          <w:marBottom w:val="0"/>
          <w:divBdr>
            <w:top w:val="none" w:sz="0" w:space="0" w:color="auto"/>
            <w:left w:val="none" w:sz="0" w:space="0" w:color="auto"/>
            <w:bottom w:val="none" w:sz="0" w:space="0" w:color="auto"/>
            <w:right w:val="none" w:sz="0" w:space="0" w:color="auto"/>
          </w:divBdr>
          <w:divsChild>
            <w:div w:id="1547915900">
              <w:marLeft w:val="0"/>
              <w:marRight w:val="0"/>
              <w:marTop w:val="0"/>
              <w:marBottom w:val="0"/>
              <w:divBdr>
                <w:top w:val="none" w:sz="0" w:space="0" w:color="auto"/>
                <w:left w:val="none" w:sz="0" w:space="0" w:color="auto"/>
                <w:bottom w:val="none" w:sz="0" w:space="0" w:color="auto"/>
                <w:right w:val="none" w:sz="0" w:space="0" w:color="auto"/>
              </w:divBdr>
              <w:divsChild>
                <w:div w:id="310713822">
                  <w:marLeft w:val="0"/>
                  <w:marRight w:val="0"/>
                  <w:marTop w:val="0"/>
                  <w:marBottom w:val="0"/>
                  <w:divBdr>
                    <w:top w:val="none" w:sz="0" w:space="0" w:color="auto"/>
                    <w:left w:val="none" w:sz="0" w:space="0" w:color="auto"/>
                    <w:bottom w:val="none" w:sz="0" w:space="0" w:color="auto"/>
                    <w:right w:val="none" w:sz="0" w:space="0" w:color="auto"/>
                  </w:divBdr>
                  <w:divsChild>
                    <w:div w:id="159546877">
                      <w:marLeft w:val="0"/>
                      <w:marRight w:val="0"/>
                      <w:marTop w:val="0"/>
                      <w:marBottom w:val="0"/>
                      <w:divBdr>
                        <w:top w:val="none" w:sz="0" w:space="0" w:color="auto"/>
                        <w:left w:val="none" w:sz="0" w:space="0" w:color="auto"/>
                        <w:bottom w:val="none" w:sz="0" w:space="0" w:color="auto"/>
                        <w:right w:val="none" w:sz="0" w:space="0" w:color="auto"/>
                      </w:divBdr>
                      <w:divsChild>
                        <w:div w:id="1217550859">
                          <w:marLeft w:val="150"/>
                          <w:marRight w:val="0"/>
                          <w:marTop w:val="0"/>
                          <w:marBottom w:val="0"/>
                          <w:divBdr>
                            <w:top w:val="none" w:sz="0" w:space="0" w:color="auto"/>
                            <w:left w:val="none" w:sz="0" w:space="0" w:color="auto"/>
                            <w:bottom w:val="none" w:sz="0" w:space="0" w:color="auto"/>
                            <w:right w:val="none" w:sz="0" w:space="0" w:color="auto"/>
                          </w:divBdr>
                          <w:divsChild>
                            <w:div w:id="172976839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087803811">
      <w:bodyDiv w:val="1"/>
      <w:marLeft w:val="0"/>
      <w:marRight w:val="0"/>
      <w:marTop w:val="0"/>
      <w:marBottom w:val="0"/>
      <w:divBdr>
        <w:top w:val="none" w:sz="0" w:space="0" w:color="auto"/>
        <w:left w:val="none" w:sz="0" w:space="0" w:color="auto"/>
        <w:bottom w:val="none" w:sz="0" w:space="0" w:color="auto"/>
        <w:right w:val="none" w:sz="0" w:space="0" w:color="auto"/>
      </w:divBdr>
      <w:divsChild>
        <w:div w:id="1867861855">
          <w:marLeft w:val="0"/>
          <w:marRight w:val="0"/>
          <w:marTop w:val="0"/>
          <w:marBottom w:val="0"/>
          <w:divBdr>
            <w:top w:val="none" w:sz="0" w:space="0" w:color="auto"/>
            <w:left w:val="none" w:sz="0" w:space="0" w:color="auto"/>
            <w:bottom w:val="none" w:sz="0" w:space="0" w:color="auto"/>
            <w:right w:val="none" w:sz="0" w:space="0" w:color="auto"/>
          </w:divBdr>
          <w:divsChild>
            <w:div w:id="1427268888">
              <w:marLeft w:val="0"/>
              <w:marRight w:val="0"/>
              <w:marTop w:val="0"/>
              <w:marBottom w:val="0"/>
              <w:divBdr>
                <w:top w:val="none" w:sz="0" w:space="0" w:color="auto"/>
                <w:left w:val="none" w:sz="0" w:space="0" w:color="auto"/>
                <w:bottom w:val="none" w:sz="0" w:space="0" w:color="auto"/>
                <w:right w:val="none" w:sz="0" w:space="0" w:color="auto"/>
              </w:divBdr>
              <w:divsChild>
                <w:div w:id="1434934407">
                  <w:marLeft w:val="0"/>
                  <w:marRight w:val="0"/>
                  <w:marTop w:val="0"/>
                  <w:marBottom w:val="0"/>
                  <w:divBdr>
                    <w:top w:val="none" w:sz="0" w:space="0" w:color="auto"/>
                    <w:left w:val="none" w:sz="0" w:space="0" w:color="auto"/>
                    <w:bottom w:val="none" w:sz="0" w:space="0" w:color="auto"/>
                    <w:right w:val="none" w:sz="0" w:space="0" w:color="auto"/>
                  </w:divBdr>
                  <w:divsChild>
                    <w:div w:id="1944216699">
                      <w:marLeft w:val="0"/>
                      <w:marRight w:val="0"/>
                      <w:marTop w:val="0"/>
                      <w:marBottom w:val="0"/>
                      <w:divBdr>
                        <w:top w:val="none" w:sz="0" w:space="0" w:color="auto"/>
                        <w:left w:val="none" w:sz="0" w:space="0" w:color="auto"/>
                        <w:bottom w:val="none" w:sz="0" w:space="0" w:color="auto"/>
                        <w:right w:val="none" w:sz="0" w:space="0" w:color="auto"/>
                      </w:divBdr>
                      <w:divsChild>
                        <w:div w:id="562524761">
                          <w:marLeft w:val="0"/>
                          <w:marRight w:val="0"/>
                          <w:marTop w:val="0"/>
                          <w:marBottom w:val="0"/>
                          <w:divBdr>
                            <w:top w:val="none" w:sz="0" w:space="0" w:color="auto"/>
                            <w:left w:val="none" w:sz="0" w:space="0" w:color="auto"/>
                            <w:bottom w:val="none" w:sz="0" w:space="0" w:color="auto"/>
                            <w:right w:val="none" w:sz="0" w:space="0" w:color="auto"/>
                          </w:divBdr>
                          <w:divsChild>
                            <w:div w:id="1082609076">
                              <w:marLeft w:val="150"/>
                              <w:marRight w:val="0"/>
                              <w:marTop w:val="0"/>
                              <w:marBottom w:val="0"/>
                              <w:divBdr>
                                <w:top w:val="none" w:sz="0" w:space="0" w:color="auto"/>
                                <w:left w:val="none" w:sz="0" w:space="0" w:color="auto"/>
                                <w:bottom w:val="none" w:sz="0" w:space="0" w:color="auto"/>
                                <w:right w:val="none" w:sz="0" w:space="0" w:color="auto"/>
                              </w:divBdr>
                              <w:divsChild>
                                <w:div w:id="977538778">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eimas.lrs.lt/portal/legalAct/lt/TAP/2fddc390a97211ea8aadde924aa85003?positionInSearchResults=0&amp;searchModelUUID=91737792-5739-4af0-af4a-c317dd0c024c" TargetMode="External"/><Relationship Id="rId21" Type="http://schemas.openxmlformats.org/officeDocument/2006/relationships/hyperlink" Target="https://intranetas.lrs.lt/8/bdokumentai/2020/ADK%20Ataskaitos/2019%20pavasario%20ADK%20ataskaita/PAVASARIO%20SESIJOS%20ADK%20ATASKAITA.docx" TargetMode="External"/><Relationship Id="rId42" Type="http://schemas.openxmlformats.org/officeDocument/2006/relationships/hyperlink" Target="https://e-seimas.lrs.lt/portal/legalAct/lt/TAP/3f0c93905e7a11e896f6c1bcca8cd3a8?positionInSearchResults=8&amp;searchModelUUID=91737792-5739-4af0-af4a-c317dd0c024c" TargetMode="External"/><Relationship Id="rId47" Type="http://schemas.openxmlformats.org/officeDocument/2006/relationships/hyperlink" Target="https://e-seimas.lrs.lt/portal/prefilledSearch/lt?regNo=XIIIP-4539" TargetMode="External"/><Relationship Id="rId63" Type="http://schemas.openxmlformats.org/officeDocument/2006/relationships/hyperlink" Target="https://e-seimas.lrs.lt/portal/legalAct/lt/TAP/81b65ee01a5011eaa4a5fa76770768ee?positionInSearchResults=10&amp;searchModelUUID=00ae7674-a442-4f81-8b0d-854b2898893c" TargetMode="External"/><Relationship Id="rId68" Type="http://schemas.openxmlformats.org/officeDocument/2006/relationships/hyperlink" Target="https://e-seimas.lrs.lt/portal/legalAct/lt/TAP/ffb72ec01b2011eaa4a5fa76770768ee?positionInSearchResults=15&amp;searchModelUUID=d1998c4a-59a1-4b7a-b529-a670f38b3bfa" TargetMode="External"/><Relationship Id="rId84" Type="http://schemas.openxmlformats.org/officeDocument/2006/relationships/hyperlink" Target="https://e-seimas.lrs.lt/portal/legalAct/lt/TAP/94fc55501b2b11eaa4a5fa76770768ee?positionInSearchResults=9&amp;searchModelUUID=7ad14412-2ec7-4191-8b7c-29ff4af4ea6b" TargetMode="External"/><Relationship Id="rId89" Type="http://schemas.openxmlformats.org/officeDocument/2006/relationships/hyperlink" Target="https://e-seimas.lrs.lt/portal/legalAct/lt/TAP/e63431c01b2d11eaa4a5fa76770768ee?positionInSearchResults=9&amp;searchModelUUID=7ad14412-2ec7-4191-8b7c-29ff4af4ea6b" TargetMode="External"/><Relationship Id="rId112" Type="http://schemas.openxmlformats.org/officeDocument/2006/relationships/header" Target="header1.xml"/><Relationship Id="rId16" Type="http://schemas.openxmlformats.org/officeDocument/2006/relationships/hyperlink" Target="https://intranetas.lrs.lt/8/bdokumentai/2020/ADK%20Ataskaitos/2019%20pavasario%20ADK%20ataskaita/PAVASARIO%20SESIJOS%20ADK%20ATASKAITA.docx" TargetMode="External"/><Relationship Id="rId107" Type="http://schemas.openxmlformats.org/officeDocument/2006/relationships/hyperlink" Target="https://e-seimas.lrs.lt/portal/legalAct/lt/TAP/619722201b3611eaa4a5fa76770768ee?positionInSearchResults=7&amp;searchModelUUID=7ad14412-2ec7-4191-8b7c-29ff4af4ea6b" TargetMode="External"/><Relationship Id="rId11" Type="http://schemas.openxmlformats.org/officeDocument/2006/relationships/endnotes" Target="endnotes.xml"/><Relationship Id="rId24" Type="http://schemas.openxmlformats.org/officeDocument/2006/relationships/hyperlink" Target="https://e-seimas.lrs.lt/portal/legalAct/lt/TAP/0b227e70a97111ea8aadde924aa85003?positionInSearchResults=0&amp;searchModelUUID=91737792-5739-4af0-af4a-c317dd0c024c" TargetMode="External"/><Relationship Id="rId32" Type="http://schemas.openxmlformats.org/officeDocument/2006/relationships/hyperlink" Target="https://e-seimas.lrs.lt/portal/prefilledSearch/lt?regNo=XIIIP-4543" TargetMode="External"/><Relationship Id="rId37" Type="http://schemas.openxmlformats.org/officeDocument/2006/relationships/hyperlink" Target="https://e-seimas.lrs.lt/portal/prefilledSearch/lt?regNo=XIIIP-4549" TargetMode="External"/><Relationship Id="rId40" Type="http://schemas.openxmlformats.org/officeDocument/2006/relationships/hyperlink" Target="https://e-seimas.lrs.lt/portal/legalAct/lt/TAP/a77eeb507ed811eaa38ed97835ec4df6?positionInSearchResults=1&amp;searchModelUUID=36612ffa-f499-4d7d-b29e-d3a0237f2edd" TargetMode="External"/><Relationship Id="rId45" Type="http://schemas.openxmlformats.org/officeDocument/2006/relationships/hyperlink" Target="https://e-seimas.lrs.lt/portal/legalAct/lt/TAP/88b65b705e7f11e896f6c1bcca8cd3a8?positionInSearchResults=7&amp;searchModelUUID=91737792-5739-4af0-af4a-c317dd0c024c" TargetMode="External"/><Relationship Id="rId53" Type="http://schemas.openxmlformats.org/officeDocument/2006/relationships/hyperlink" Target="https://e-seimas.lrs.lt/portal/prefilledSearch/lt?regNo=XIIIP-4545" TargetMode="External"/><Relationship Id="rId58" Type="http://schemas.openxmlformats.org/officeDocument/2006/relationships/hyperlink" Target="https://e-seimas.lrs.lt/portal/prefilledSearch/lt?regNo=XIIIP-4550" TargetMode="External"/><Relationship Id="rId66" Type="http://schemas.openxmlformats.org/officeDocument/2006/relationships/hyperlink" Target="https://e-seimas.lrs.lt/portal/legalAct/lt/TAP/900950c0596511eaac56f6e40072e018?positionInSearchResults=2&amp;searchModelUUID=00ae7674-a442-4f81-8b0d-854b2898893c" TargetMode="External"/><Relationship Id="rId74" Type="http://schemas.openxmlformats.org/officeDocument/2006/relationships/hyperlink" Target="https://e-seimas.lrs.lt/portal/legalAct/lt/TAP/317ef2b01b2311eaa4a5fa76770768ee?positionInSearchResults=8&amp;searchModelUUID=7ad14412-2ec7-4191-8b7c-29ff4af4ea6b" TargetMode="External"/><Relationship Id="rId79" Type="http://schemas.openxmlformats.org/officeDocument/2006/relationships/hyperlink" Target="https://e-seimas.lrs.lt/portal/legalAct/lt/TAP/ad7a32d01b2811eaa4a5fa76770768ee?positionInSearchResults=6&amp;searchModelUUID=7ad14412-2ec7-4191-8b7c-29ff4af4ea6b" TargetMode="External"/><Relationship Id="rId87" Type="http://schemas.openxmlformats.org/officeDocument/2006/relationships/hyperlink" Target="https://e-seimas.lrs.lt/portal/legalAct/lt/TAP/3a2f06201b2d11eaa4a5fa76770768ee?positionInSearchResults=8&amp;searchModelUUID=7ad14412-2ec7-4191-8b7c-29ff4af4ea6b" TargetMode="External"/><Relationship Id="rId102" Type="http://schemas.openxmlformats.org/officeDocument/2006/relationships/hyperlink" Target="https://e-seimas.lrs.lt/portal/legalAct/lt/TAP/32b3b9701b3411eaa4a5fa76770768ee?positionInSearchResults=8&amp;searchModelUUID=7ad14412-2ec7-4191-8b7c-29ff4af4ea6b" TargetMode="External"/><Relationship Id="rId110" Type="http://schemas.openxmlformats.org/officeDocument/2006/relationships/image" Target="media/image1.png"/><Relationship Id="rId115"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e-seimas.lrs.lt/portal/legalAct/lt/TAP/1efd0b601a4f11eaa4a5fa76770768ee?positionInSearchResults=9&amp;searchModelUUID=00ae7674-a442-4f81-8b0d-854b2898893c" TargetMode="External"/><Relationship Id="rId82" Type="http://schemas.openxmlformats.org/officeDocument/2006/relationships/hyperlink" Target="https://e-seimas.lrs.lt/portal/legalAct/lt/TAP/b93313101b2a11eaa4a5fa76770768ee?positionInSearchResults=11&amp;searchModelUUID=7ad14412-2ec7-4191-8b7c-29ff4af4ea6b" TargetMode="External"/><Relationship Id="rId90" Type="http://schemas.openxmlformats.org/officeDocument/2006/relationships/hyperlink" Target="https://e-seimas.lrs.lt/portal/legalAct/lt/TAP/761d78f01b2e11eaa4a5fa76770768ee?positionInSearchResults=7&amp;searchModelUUID=7ad14412-2ec7-4191-8b7c-29ff4af4ea6b" TargetMode="External"/><Relationship Id="rId95" Type="http://schemas.openxmlformats.org/officeDocument/2006/relationships/hyperlink" Target="https://e-seimas.lrs.lt/portal/legalAct/lt/TAP/d2b6d8c01b3011eaa4a5fa76770768ee?positionInSearchResults=8&amp;searchModelUUID=7ad14412-2ec7-4191-8b7c-29ff4af4ea6b" TargetMode="External"/><Relationship Id="rId19" Type="http://schemas.openxmlformats.org/officeDocument/2006/relationships/hyperlink" Target="https://intranetas.lrs.lt/8/bdokumentai/2020/ADK%20Ataskaitos/2019%20pavasario%20ADK%20ataskaita/PAVASARIO%20SESIJOS%20ADK%20ATASKAITA.docx" TargetMode="External"/><Relationship Id="rId14" Type="http://schemas.openxmlformats.org/officeDocument/2006/relationships/hyperlink" Target="https://intranetas.lrs.lt/8/bdokumentai/2020/ADK%20Ataskaitos/2019%20pavasario%20ADK%20ataskaita/PAVASARIO%20SESIJOS%20ADK%20ATASKAITA.docx" TargetMode="External"/><Relationship Id="rId22" Type="http://schemas.openxmlformats.org/officeDocument/2006/relationships/hyperlink" Target="https://intranetas.lrs.lt/8/bdokumentai/2020/ADK%20Ataskaitos/2019%20pavasario%20ADK%20ataskaita/PAVASARIO%20SESIJOS%20ADK%20ATASKAITA.docx" TargetMode="External"/><Relationship Id="rId27" Type="http://schemas.openxmlformats.org/officeDocument/2006/relationships/hyperlink" Target="https://e-seimas.lrs.lt/portal/legalAct/lt/TAP/9904cab0a97411ea8aadde924aa85003?positionInSearchResults=0&amp;searchModelUUID=91737792-5739-4af0-af4a-c317dd0c024c" TargetMode="External"/><Relationship Id="rId30" Type="http://schemas.openxmlformats.org/officeDocument/2006/relationships/hyperlink" Target="https://e-seimas.lrs.lt/portal/prefilledSearch/lt?regNo=XIIIP-4541" TargetMode="External"/><Relationship Id="rId35" Type="http://schemas.openxmlformats.org/officeDocument/2006/relationships/hyperlink" Target="https://e-seimas.lrs.lt/portal/prefilledSearch/lt?regNo=XIIIP-4547" TargetMode="External"/><Relationship Id="rId43" Type="http://schemas.openxmlformats.org/officeDocument/2006/relationships/hyperlink" Target="https://e-seimas.lrs.lt/portal/legalAct/lt/TAP/cc01e7c05e7d11e896f6c1bcca8cd3a8?positionInSearchResults=5&amp;searchModelUUID=91737792-5739-4af0-af4a-c317dd0c024c" TargetMode="External"/><Relationship Id="rId48" Type="http://schemas.openxmlformats.org/officeDocument/2006/relationships/hyperlink" Target="https://e-seimas.lrs.lt/portal/prefilledSearch/lt?regNo=XIIIP-4540" TargetMode="External"/><Relationship Id="rId56" Type="http://schemas.openxmlformats.org/officeDocument/2006/relationships/hyperlink" Target="https://e-seimas.lrs.lt/portal/prefilledSearch/lt?regNo=XIIIP-4548" TargetMode="External"/><Relationship Id="rId64" Type="http://schemas.openxmlformats.org/officeDocument/2006/relationships/hyperlink" Target="https://e-seimas.lrs.lt/portal/legalAct/lt/TAP/0fb7ac301a5111eaa4a5fa76770768ee?positionInSearchResults=9&amp;searchModelUUID=00ae7674-a442-4f81-8b0d-854b2898893c" TargetMode="External"/><Relationship Id="rId69" Type="http://schemas.openxmlformats.org/officeDocument/2006/relationships/hyperlink" Target="https://e-seimas.lrs.lt/portal/legalAct/lt/TAP/40226c901b2111eaa4a5fa76770768ee?positionInSearchResults=15&amp;searchModelUUID=7ad14412-2ec7-4191-8b7c-29ff4af4ea6b" TargetMode="External"/><Relationship Id="rId77" Type="http://schemas.openxmlformats.org/officeDocument/2006/relationships/hyperlink" Target="https://e-seimas.lrs.lt/portal/legalAct/lt/TAP/2e5d99001b2411eaa4a5fa76770768ee?positionInSearchResults=9&amp;searchModelUUID=7ad14412-2ec7-4191-8b7c-29ff4af4ea6b" TargetMode="External"/><Relationship Id="rId100" Type="http://schemas.openxmlformats.org/officeDocument/2006/relationships/hyperlink" Target="https://e-seimas.lrs.lt/portal/legalAct/lt/TAP/540afdf01b3311eaa4a5fa76770768ee?positionInSearchResults=9&amp;searchModelUUID=7ad14412-2ec7-4191-8b7c-29ff4af4ea6b" TargetMode="External"/><Relationship Id="rId105" Type="http://schemas.openxmlformats.org/officeDocument/2006/relationships/hyperlink" Target="https://e-seimas.lrs.lt/portal/legalAct/lt/TAP/81f6e7401b3511eaa4a5fa76770768ee?positionInSearchResults=9&amp;searchModelUUID=7ad14412-2ec7-4191-8b7c-29ff4af4ea6b" TargetMode="External"/><Relationship Id="rId113"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s://e-seimas.lrs.lt/portal/prefilledSearch/lt?regNo=XIIIP-4543" TargetMode="External"/><Relationship Id="rId72" Type="http://schemas.openxmlformats.org/officeDocument/2006/relationships/hyperlink" Target="https://e-seimas.lrs.lt/portal/legalAct/lt/TAP/4f1ba0301b2211eaa4a5fa76770768ee?positionInSearchResults=8&amp;searchModelUUID=7ad14412-2ec7-4191-8b7c-29ff4af4ea6b" TargetMode="External"/><Relationship Id="rId80" Type="http://schemas.openxmlformats.org/officeDocument/2006/relationships/hyperlink" Target="https://e-seimas.lrs.lt/portal/legalAct/lt/TAP/4c1dec601b2911eaa4a5fa76770768ee?positionInSearchResults=9&amp;searchModelUUID=7ad14412-2ec7-4191-8b7c-29ff4af4ea6b" TargetMode="External"/><Relationship Id="rId85" Type="http://schemas.openxmlformats.org/officeDocument/2006/relationships/hyperlink" Target="https://e-seimas.lrs.lt/portal/legalAct/lt/TAP/1f3269d01b2c11eaa4a5fa76770768ee?positionInSearchResults=8&amp;searchModelUUID=7ad14412-2ec7-4191-8b7c-29ff4af4ea6b" TargetMode="External"/><Relationship Id="rId93" Type="http://schemas.openxmlformats.org/officeDocument/2006/relationships/hyperlink" Target="https://e-seimas.lrs.lt/portal/legalAct/lt/TAP/fa6335401b2f11eaa4a5fa76770768ee?positionInSearchResults=9&amp;searchModelUUID=7ad14412-2ec7-4191-8b7c-29ff4af4ea6b" TargetMode="External"/><Relationship Id="rId98" Type="http://schemas.openxmlformats.org/officeDocument/2006/relationships/hyperlink" Target="https://e-seimas.lrs.lt/portal/legalAct/lt/TAP/040bac101b3211eaa4a5fa76770768ee?positionInSearchResults=9&amp;searchModelUUID=7ad14412-2ec7-4191-8b7c-29ff4af4ea6b" TargetMode="External"/><Relationship Id="rId3" Type="http://schemas.openxmlformats.org/officeDocument/2006/relationships/customXml" Target="../customXml/item3.xml"/><Relationship Id="rId12" Type="http://schemas.openxmlformats.org/officeDocument/2006/relationships/hyperlink" Target="https://intranetas.lrs.lt/8/bdokumentai/2020/ADK%20Ataskaitos/2019%20pavasario%20ADK%20ataskaita/PAVASARIO%20SESIJOS%20ADK%20ATASKAITA.docx" TargetMode="External"/><Relationship Id="rId17" Type="http://schemas.openxmlformats.org/officeDocument/2006/relationships/hyperlink" Target="https://intranetas.lrs.lt/8/bdokumentai/2020/ADK%20Ataskaitos/2019%20pavasario%20ADK%20ataskaita/PAVASARIO%20SESIJOS%20ADK%20ATASKAITA.docx" TargetMode="External"/><Relationship Id="rId25" Type="http://schemas.openxmlformats.org/officeDocument/2006/relationships/hyperlink" Target="https://e-seimas.lrs.lt/portal/legalAct/lt/TAP/82973e50a97111ea8aadde924aa85003?positionInSearchResults=0&amp;searchModelUUID=91737792-5739-4af0-af4a-c317dd0c024c" TargetMode="External"/><Relationship Id="rId33" Type="http://schemas.openxmlformats.org/officeDocument/2006/relationships/hyperlink" Target="https://e-seimas.lrs.lt/portal/prefilledSearch/lt?regNo=XIIIP-4545" TargetMode="External"/><Relationship Id="rId38" Type="http://schemas.openxmlformats.org/officeDocument/2006/relationships/hyperlink" Target="https://e-seimas.lrs.lt/portal/prefilledSearch/lt?regNo=XIIIP-4550" TargetMode="External"/><Relationship Id="rId46" Type="http://schemas.openxmlformats.org/officeDocument/2006/relationships/hyperlink" Target="https://e-seimas.lrs.lt/portal/legalAct/lt/TAP/fadab330c31f11e993cff47c25bfa28c?positionInSearchResults=10&amp;searchModelUUID=4f02dc8c-2ea9-46e2-a9a0-1ca67b5eb120" TargetMode="External"/><Relationship Id="rId59" Type="http://schemas.openxmlformats.org/officeDocument/2006/relationships/hyperlink" Target="https://e-seimas.lrs.lt/portal/legalAct/lt/TAP/08877dd01a4e11eaa4a5fa76770768ee?positionInSearchResults=21&amp;searchModelUUID=00ae7674-a442-4f81-8b0d-854b2898893c" TargetMode="External"/><Relationship Id="rId67" Type="http://schemas.openxmlformats.org/officeDocument/2006/relationships/hyperlink" Target="https://e-seimas.lrs.lt/portal/legalAct/lt/TAP/0605ef90596611eaac56f6e40072e018?positionInSearchResults=3&amp;searchModelUUID=00ae7674-a442-4f81-8b0d-854b2898893c" TargetMode="External"/><Relationship Id="rId103" Type="http://schemas.openxmlformats.org/officeDocument/2006/relationships/hyperlink" Target="https://e-seimas.lrs.lt/portal/legalAct/lt/TAP/a00828801b3411eaa4a5fa76770768ee?positionInSearchResults=8&amp;searchModelUUID=7ad14412-2ec7-4191-8b7c-29ff4af4ea6b" TargetMode="External"/><Relationship Id="rId108" Type="http://schemas.openxmlformats.org/officeDocument/2006/relationships/hyperlink" Target="https://e-seimas.lrs.lt/portal/legalAct/lt/TAP/ba63d4701b3611eaa4a5fa76770768ee?positionInSearchResults=7&amp;searchModelUUID=7ad14412-2ec7-4191-8b7c-29ff4af4ea6b" TargetMode="External"/><Relationship Id="rId116" Type="http://schemas.openxmlformats.org/officeDocument/2006/relationships/theme" Target="theme/theme1.xml"/><Relationship Id="rId20" Type="http://schemas.openxmlformats.org/officeDocument/2006/relationships/hyperlink" Target="https://intranetas.lrs.lt/8/bdokumentai/2020/ADK%20Ataskaitos/2019%20pavasario%20ADK%20ataskaita/PAVASARIO%20SESIJOS%20ADK%20ATASKAITA.docx" TargetMode="External"/><Relationship Id="rId41" Type="http://schemas.openxmlformats.org/officeDocument/2006/relationships/hyperlink" Target="https://e-seimas.lrs.lt/portal/legalAct/lt/TAP/4f35cf7274e911eaa38ed97835ec4df6?positionInSearchResults=2&amp;searchModelUUID=36612ffa-f499-4d7d-b29e-d3a0237f2edd" TargetMode="External"/><Relationship Id="rId54" Type="http://schemas.openxmlformats.org/officeDocument/2006/relationships/hyperlink" Target="https://e-seimas.lrs.lt/portal/prefilledSearch/lt?regNo=XIIIP-4546" TargetMode="External"/><Relationship Id="rId62" Type="http://schemas.openxmlformats.org/officeDocument/2006/relationships/hyperlink" Target="https://e-seimas.lrs.lt/portal/legalAct/lt/TAP/1a2f13201a5011eaa4a5fa76770768ee?positionInSearchResults=9&amp;searchModelUUID=00ae7674-a442-4f81-8b0d-854b2898893c" TargetMode="External"/><Relationship Id="rId70" Type="http://schemas.openxmlformats.org/officeDocument/2006/relationships/hyperlink" Target="https://e-seimas.lrs.lt/portal/legalAct/lt/TAP/76fc53201b2111eaa4a5fa76770768ee?positionInSearchResults=8&amp;searchModelUUID=7ad14412-2ec7-4191-8b7c-29ff4af4ea6b" TargetMode="External"/><Relationship Id="rId75" Type="http://schemas.openxmlformats.org/officeDocument/2006/relationships/hyperlink" Target="https://e-seimas.lrs.lt/portal/legalAct/lt/TAP/976f23bc1b2311eaa4a5fa76770768ee?positionInSearchResults=8&amp;searchModelUUID=7ad14412-2ec7-4191-8b7c-29ff4af4ea6b" TargetMode="External"/><Relationship Id="rId83" Type="http://schemas.openxmlformats.org/officeDocument/2006/relationships/hyperlink" Target="https://e-seimas.lrs.lt/portal/legalAct/lt/TAP/314042601b2b11eaa4a5fa76770768ee?positionInSearchResults=7&amp;searchModelUUID=7ad14412-2ec7-4191-8b7c-29ff4af4ea6b" TargetMode="External"/><Relationship Id="rId88" Type="http://schemas.openxmlformats.org/officeDocument/2006/relationships/hyperlink" Target="https://e-seimas.lrs.lt/portal/legalAct/lt/TAP/8d94a9f01b2d11eaa4a5fa76770768ee?positionInSearchResults=9&amp;searchModelUUID=7ad14412-2ec7-4191-8b7c-29ff4af4ea6b" TargetMode="External"/><Relationship Id="rId91" Type="http://schemas.openxmlformats.org/officeDocument/2006/relationships/hyperlink" Target="https://e-seimas.lrs.lt/portal/legalAct/lt/TAP/34170c401b2f11eaa4a5fa76770768ee?positionInSearchResults=7&amp;searchModelUUID=7ad14412-2ec7-4191-8b7c-29ff4af4ea6b" TargetMode="External"/><Relationship Id="rId96" Type="http://schemas.openxmlformats.org/officeDocument/2006/relationships/hyperlink" Target="https://e-seimas.lrs.lt/portal/legalAct/lt/TAP/4da5f2501b3111eaa4a5fa76770768ee?positionInSearchResults=8&amp;searchModelUUID=7ad14412-2ec7-4191-8b7c-29ff4af4ea6b" TargetMode="External"/><Relationship Id="rId11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intranetas.lrs.lt/8/bdokumentai/2020/ADK%20Ataskaitos/2019%20pavasario%20ADK%20ataskaita/PAVASARIO%20SESIJOS%20ADK%20ATASKAITA.docx" TargetMode="External"/><Relationship Id="rId23" Type="http://schemas.openxmlformats.org/officeDocument/2006/relationships/hyperlink" Target="https://intranetas.lrs.lt/8/bdokumentai/2020/ADK%20Ataskaitos/2019%20pavasario%20ADK%20ataskaita/PAVASARIO%20SESIJOS%20ADK%20ATASKAITA.docx" TargetMode="External"/><Relationship Id="rId28" Type="http://schemas.openxmlformats.org/officeDocument/2006/relationships/hyperlink" Target="https://e-seimas.lrs.lt/portal/legalAct/lt/TAP/cb5c95b0b9f511ea9a12d0dada3ca61b?positionInSearchResults=0&amp;searchModelUUID=4f02dc8c-2ea9-46e2-a9a0-1ca67b5eb120" TargetMode="External"/><Relationship Id="rId36" Type="http://schemas.openxmlformats.org/officeDocument/2006/relationships/hyperlink" Target="https://e-seimas.lrs.lt/portal/prefilledSearch/lt?regNo=XIIIP-4548" TargetMode="External"/><Relationship Id="rId49" Type="http://schemas.openxmlformats.org/officeDocument/2006/relationships/hyperlink" Target="https://e-seimas.lrs.lt/portal/prefilledSearch/lt?regNo=XIIIP-4541" TargetMode="External"/><Relationship Id="rId57" Type="http://schemas.openxmlformats.org/officeDocument/2006/relationships/hyperlink" Target="https://e-seimas.lrs.lt/portal/prefilledSearch/lt?regNo=XIIIP-4549" TargetMode="External"/><Relationship Id="rId106" Type="http://schemas.openxmlformats.org/officeDocument/2006/relationships/hyperlink" Target="https://e-seimas.lrs.lt/portal/legalAct/lt/TAP/eaa54de01b3511eaa4a5fa76770768ee?positionInSearchResults=7&amp;searchModelUUID=7ad14412-2ec7-4191-8b7c-29ff4af4ea6b" TargetMode="External"/><Relationship Id="rId114" Type="http://schemas.openxmlformats.org/officeDocument/2006/relationships/footer" Target="footer2.xml"/><Relationship Id="rId10" Type="http://schemas.openxmlformats.org/officeDocument/2006/relationships/footnotes" Target="footnotes.xml"/><Relationship Id="rId31" Type="http://schemas.openxmlformats.org/officeDocument/2006/relationships/hyperlink" Target="https://e-seimas.lrs.lt/portal/prefilledSearch/lt?regNo=XIIIP-4542" TargetMode="External"/><Relationship Id="rId44" Type="http://schemas.openxmlformats.org/officeDocument/2006/relationships/hyperlink" Target="https://e-seimas.lrs.lt/portal/legalAct/lt/TAP/c7e453c05e7e11e896f6c1bcca8cd3a8?positionInSearchResults=7&amp;searchModelUUID=91737792-5739-4af0-af4a-c317dd0c024c" TargetMode="External"/><Relationship Id="rId52" Type="http://schemas.openxmlformats.org/officeDocument/2006/relationships/hyperlink" Target="https://e-seimas.lrs.lt/portal/prefilledSearch/lt?regNo=XIIIP-4544" TargetMode="External"/><Relationship Id="rId60" Type="http://schemas.openxmlformats.org/officeDocument/2006/relationships/hyperlink" Target="https://e-seimas.lrs.lt/portal/legalAct/lt/TAP/1efd0b601a4f11eaa4a5fa76770768ee?positionInSearchResults=9&amp;searchModelUUID=00ae7674-a442-4f81-8b0d-854b2898893c" TargetMode="External"/><Relationship Id="rId65" Type="http://schemas.openxmlformats.org/officeDocument/2006/relationships/hyperlink" Target="https://e-seimas.lrs.lt/portal/legalAct/lt/TAP/7dd426301a5111eaa4a5fa76770768ee?positionInSearchResults=9&amp;searchModelUUID=00ae7674-a442-4f81-8b0d-854b2898893c" TargetMode="External"/><Relationship Id="rId73" Type="http://schemas.openxmlformats.org/officeDocument/2006/relationships/hyperlink" Target="https://e-seimas.lrs.lt/portal/legalAct/lt/TAP/9f474eb01b2211eaa4a5fa76770768ee?positionInSearchResults=9&amp;searchModelUUID=7ad14412-2ec7-4191-8b7c-29ff4af4ea6b" TargetMode="External"/><Relationship Id="rId78" Type="http://schemas.openxmlformats.org/officeDocument/2006/relationships/hyperlink" Target="https://e-seimas.lrs.lt/portal/legalAct/lt/TAP/b8109ad01b2411eaa4a5fa76770768ee?positionInSearchResults=9&amp;searchModelUUID=7ad14412-2ec7-4191-8b7c-29ff4af4ea6b" TargetMode="External"/><Relationship Id="rId81" Type="http://schemas.openxmlformats.org/officeDocument/2006/relationships/hyperlink" Target="https://e-seimas.lrs.lt/portal/legalAct/lt/TAP/5e8592d01b2a11eaa4a5fa76770768ee?positionInSearchResults=7&amp;searchModelUUID=7ad14412-2ec7-4191-8b7c-29ff4af4ea6b" TargetMode="External"/><Relationship Id="rId86" Type="http://schemas.openxmlformats.org/officeDocument/2006/relationships/hyperlink" Target="https://e-seimas.lrs.lt/portal/legalAct/lt/TAP/db35d2701b2c11eaa4a5fa76770768ee?positionInSearchResults=8&amp;searchModelUUID=7ad14412-2ec7-4191-8b7c-29ff4af4ea6b" TargetMode="External"/><Relationship Id="rId94" Type="http://schemas.openxmlformats.org/officeDocument/2006/relationships/hyperlink" Target="https://e-seimas.lrs.lt/portal/legalAct/lt/TAP/4b333a101b3011eaa4a5fa76770768ee?positionInSearchResults=8&amp;searchModelUUID=7ad14412-2ec7-4191-8b7c-29ff4af4ea6b" TargetMode="External"/><Relationship Id="rId99" Type="http://schemas.openxmlformats.org/officeDocument/2006/relationships/hyperlink" Target="https://e-seimas.lrs.lt/portal/legalAct/lt/TAP/bcf663001b3211eaa4a5fa76770768ee?positionInSearchResults=7&amp;searchModelUUID=7ad14412-2ec7-4191-8b7c-29ff4af4ea6b" TargetMode="External"/><Relationship Id="rId101" Type="http://schemas.openxmlformats.org/officeDocument/2006/relationships/hyperlink" Target="https://e-seimas.lrs.lt/portal/legalAct/lt/TAP/d044e7001b3311eaa4a5fa76770768ee?positionInSearchResults=9&amp;searchModelUUID=7ad14412-2ec7-4191-8b7c-29ff4af4ea6b"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intranetas.lrs.lt/8/bdokumentai/2020/ADK%20Ataskaitos/2019%20pavasario%20ADK%20ataskaita/PAVASARIO%20SESIJOS%20ADK%20ATASKAITA.docx" TargetMode="External"/><Relationship Id="rId18" Type="http://schemas.openxmlformats.org/officeDocument/2006/relationships/hyperlink" Target="https://intranetas.lrs.lt/8/bdokumentai/2020/ADK%20Ataskaitos/2019%20pavasario%20ADK%20ataskaita/PAVASARIO%20SESIJOS%20ADK%20ATASKAITA.docx" TargetMode="External"/><Relationship Id="rId39" Type="http://schemas.openxmlformats.org/officeDocument/2006/relationships/hyperlink" Target="https://e-seimas.lrs.lt/portal/legalAct/lt/TAP/2511cbb05f7f11eaa02cacf2a861120c?positionInSearchResults=5&amp;searchModelUUID=dc5ae789-afef-4bdf-b97f-393681bd4d5d" TargetMode="External"/><Relationship Id="rId109" Type="http://schemas.openxmlformats.org/officeDocument/2006/relationships/hyperlink" Target="https://www.lrs.lt/sip/portal.show?p_r=36029&amp;p_k=1" TargetMode="External"/><Relationship Id="rId34" Type="http://schemas.openxmlformats.org/officeDocument/2006/relationships/hyperlink" Target="https://e-seimas.lrs.lt/portal/prefilledSearch/lt?regNo=XIIIP-4546" TargetMode="External"/><Relationship Id="rId50" Type="http://schemas.openxmlformats.org/officeDocument/2006/relationships/hyperlink" Target="https://e-seimas.lrs.lt/portal/prefilledSearch/lt?regNo=XIIIP-4542" TargetMode="External"/><Relationship Id="rId55" Type="http://schemas.openxmlformats.org/officeDocument/2006/relationships/hyperlink" Target="https://e-seimas.lrs.lt/portal/prefilledSearch/lt?regNo=XIIIP-4547" TargetMode="External"/><Relationship Id="rId76" Type="http://schemas.openxmlformats.org/officeDocument/2006/relationships/hyperlink" Target="https://e-seimas.lrs.lt/portal/legalAct/lt/TAP/e4b676f01b2311eaa4a5fa76770768ee?positionInSearchResults=8&amp;searchModelUUID=7ad14412-2ec7-4191-8b7c-29ff4af4ea6b" TargetMode="External"/><Relationship Id="rId97" Type="http://schemas.openxmlformats.org/officeDocument/2006/relationships/hyperlink" Target="https://e-seimas.lrs.lt/portal/legalAct/lt/TAP/abe59a001b3111eaa4a5fa76770768ee?positionInSearchResults=7&amp;searchModelUUID=7ad14412-2ec7-4191-8b7c-29ff4af4ea6b" TargetMode="External"/><Relationship Id="rId104" Type="http://schemas.openxmlformats.org/officeDocument/2006/relationships/hyperlink" Target="https://e-seimas.lrs.lt/portal/legalAct/lt/TAP/f29a01901b3411eaa4a5fa76770768ee?positionInSearchResults=7&amp;searchModelUUID=7ad14412-2ec7-4191-8b7c-29ff4af4ea6b" TargetMode="External"/><Relationship Id="rId7" Type="http://schemas.openxmlformats.org/officeDocument/2006/relationships/styles" Target="styles.xml"/><Relationship Id="rId71" Type="http://schemas.openxmlformats.org/officeDocument/2006/relationships/hyperlink" Target="https://e-seimas.lrs.lt/portal/legalAct/lt/TAP/020632601b2211eaa4a5fa76770768ee?positionInSearchResults=8&amp;searchModelUUID=7ad14412-2ec7-4191-8b7c-29ff4af4ea6b" TargetMode="External"/><Relationship Id="rId92" Type="http://schemas.openxmlformats.org/officeDocument/2006/relationships/hyperlink" Target="https://e-seimas.lrs.lt/portal/legalAct/lt/TAP/9f7306b01b2f11eaa4a5fa76770768ee?positionInSearchResults=7&amp;searchModelUUID=7ad14412-2ec7-4191-8b7c-29ff4af4ea6b" TargetMode="External"/><Relationship Id="rId2" Type="http://schemas.openxmlformats.org/officeDocument/2006/relationships/customXml" Target="../customXml/item2.xml"/><Relationship Id="rId29" Type="http://schemas.openxmlformats.org/officeDocument/2006/relationships/hyperlink" Target="https://e-seimas.lrs.lt/portal/prefilledSearch/lt?regNo=XIIIP-453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Z6YWEJNPDQQR-161015572-11</_dlc_DocId>
    <_dlc_DocIdUrl xmlns="28130d43-1b56-4a10-ad88-2cd38123f4c1">
      <Url>https://intranetas.lrs.lt/8/_layouts/15/DocIdRedir.aspx?ID=Z6YWEJNPDQQR-161015572-11</Url>
      <Description>Z6YWEJNPDQQR-161015572-11</Description>
    </_dlc_DocIdUrl>
    <Priority xmlns="c53523ef-4bdf-4d99-a260-97868f363d7f" xsi:nil="true"/>
    <SkelbtiInternete xmlns="c53523ef-4bdf-4d99-a260-97868f363d7f">true</SkelbtiInternete>
    <Kadencija xmlns="c53523ef-4bdf-4d99-a260-97868f363d7f">8</Kadencija>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as" ma:contentTypeID="0x01010033C1BE77E2D94F44842F068D950A07C5" ma:contentTypeVersion="4" ma:contentTypeDescription="Kurkite naują dokumentą." ma:contentTypeScope="" ma:versionID="59bcce254807cabeee722faaf32ada48">
  <xsd:schema xmlns:xsd="http://www.w3.org/2001/XMLSchema" xmlns:xs="http://www.w3.org/2001/XMLSchema" xmlns:p="http://schemas.microsoft.com/office/2006/metadata/properties" xmlns:ns2="28130d43-1b56-4a10-ad88-2cd38123f4c1" xmlns:ns3="c53523ef-4bdf-4d99-a260-97868f363d7f" targetNamespace="http://schemas.microsoft.com/office/2006/metadata/properties" ma:root="true" ma:fieldsID="5bd69ce68454fa94301c842457578698" ns2:_="" ns3:_="">
    <xsd:import namespace="28130d43-1b56-4a10-ad88-2cd38123f4c1"/>
    <xsd:import namespace="c53523ef-4bdf-4d99-a260-97868f363d7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3523ef-4bdf-4d99-a260-97868f363d7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009D6-975B-47FC-B26C-F3F69BBCA985}">
  <ds:schemaRefs>
    <ds:schemaRef ds:uri="http://purl.org/dc/dcmitype/"/>
    <ds:schemaRef ds:uri="http://schemas.microsoft.com/office/infopath/2007/PartnerControls"/>
    <ds:schemaRef ds:uri="http://purl.org/dc/elements/1.1/"/>
    <ds:schemaRef ds:uri="http://schemas.microsoft.com/office/2006/documentManagement/types"/>
    <ds:schemaRef ds:uri="28130d43-1b56-4a10-ad88-2cd38123f4c1"/>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8B96CB7-E40F-4A20-8F07-9D45F535A3CC}">
  <ds:schemaRefs>
    <ds:schemaRef ds:uri="http://schemas.microsoft.com/sharepoint/events"/>
  </ds:schemaRefs>
</ds:datastoreItem>
</file>

<file path=customXml/itemProps3.xml><?xml version="1.0" encoding="utf-8"?>
<ds:datastoreItem xmlns:ds="http://schemas.openxmlformats.org/officeDocument/2006/customXml" ds:itemID="{AB8AB04B-E424-45CF-9801-B6A35502506D}"/>
</file>

<file path=customXml/itemProps4.xml><?xml version="1.0" encoding="utf-8"?>
<ds:datastoreItem xmlns:ds="http://schemas.openxmlformats.org/officeDocument/2006/customXml" ds:itemID="{0F0D6F22-6FEB-45EA-B3D5-C907A8405E3E}">
  <ds:schemaRefs>
    <ds:schemaRef ds:uri="http://schemas.microsoft.com/sharepoint/v3/contenttype/forms"/>
  </ds:schemaRefs>
</ds:datastoreItem>
</file>

<file path=customXml/itemProps5.xml><?xml version="1.0" encoding="utf-8"?>
<ds:datastoreItem xmlns:ds="http://schemas.openxmlformats.org/officeDocument/2006/customXml" ds:itemID="{8BC50CEB-5B78-4614-912C-974EF4E04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38645</Words>
  <Characters>22028</Characters>
  <Application>Microsoft Office Word</Application>
  <DocSecurity>0</DocSecurity>
  <Lines>183</Lines>
  <Paragraphs>121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RAUDELIŪNIENĖ Akvilė</cp:lastModifiedBy>
  <cp:revision>3</cp:revision>
  <cp:lastPrinted>2020-09-15T08:52:00Z</cp:lastPrinted>
  <dcterms:created xsi:type="dcterms:W3CDTF">2020-09-24T16:55:00Z</dcterms:created>
  <dcterms:modified xsi:type="dcterms:W3CDTF">2020-09-24T17:10:00Z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685f16e9-3931-48e9-b035-c3c342f98b04</vt:lpwstr>
  </property>
  <property fmtid="{D5CDD505-2E9C-101B-9397-08002B2CF9AE}" pid="3" name="ContentTypeId">
    <vt:lpwstr>0x01010033C1BE77E2D94F44842F068D950A07C5</vt:lpwstr>
  </property>
</Properties>
</file>