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26FFF5" w14:textId="77777777" w:rsidR="00A37A96" w:rsidRPr="008E1B2C" w:rsidRDefault="00A37A96" w:rsidP="00D77B66">
      <w:pPr>
        <w:tabs>
          <w:tab w:val="left" w:pos="0"/>
        </w:tabs>
        <w:spacing w:line="240" w:lineRule="auto"/>
        <w:ind w:left="1298" w:firstLine="851"/>
        <w:jc w:val="both"/>
        <w:rPr>
          <w:rFonts w:ascii="Times New Roman" w:hAnsi="Times New Roman"/>
          <w:b/>
          <w:bCs/>
          <w:caps/>
          <w:color w:val="000000"/>
          <w:sz w:val="24"/>
          <w:szCs w:val="24"/>
        </w:rPr>
      </w:pPr>
      <w:bookmarkStart w:id="0" w:name="_GoBack"/>
      <w:bookmarkEnd w:id="0"/>
    </w:p>
    <w:p w14:paraId="1A3639D7" w14:textId="77777777" w:rsidR="00A37A96" w:rsidRPr="008E1B2C" w:rsidRDefault="00A37A96" w:rsidP="00D77B66">
      <w:pPr>
        <w:tabs>
          <w:tab w:val="left" w:pos="0"/>
        </w:tabs>
        <w:spacing w:line="240" w:lineRule="auto"/>
        <w:ind w:left="1298" w:firstLine="851"/>
        <w:jc w:val="both"/>
        <w:rPr>
          <w:rFonts w:ascii="Times New Roman" w:hAnsi="Times New Roman"/>
          <w:b/>
          <w:bCs/>
          <w:caps/>
          <w:color w:val="000000"/>
          <w:sz w:val="24"/>
          <w:szCs w:val="24"/>
        </w:rPr>
      </w:pPr>
    </w:p>
    <w:p w14:paraId="2D55ACCC" w14:textId="77777777" w:rsidR="00A37A96" w:rsidRPr="008E1B2C" w:rsidRDefault="00A37A96" w:rsidP="00D77B66">
      <w:pPr>
        <w:tabs>
          <w:tab w:val="left" w:pos="0"/>
        </w:tabs>
        <w:spacing w:line="240" w:lineRule="auto"/>
        <w:ind w:left="1298" w:firstLine="851"/>
        <w:jc w:val="both"/>
        <w:rPr>
          <w:rFonts w:ascii="Times New Roman" w:hAnsi="Times New Roman"/>
          <w:b/>
          <w:bCs/>
          <w:caps/>
          <w:color w:val="000000"/>
          <w:sz w:val="24"/>
          <w:szCs w:val="24"/>
        </w:rPr>
      </w:pPr>
    </w:p>
    <w:p w14:paraId="4AD2D0B8" w14:textId="77777777" w:rsidR="00A37A96" w:rsidRPr="008E1B2C" w:rsidRDefault="00A37A96" w:rsidP="00D77B66">
      <w:pPr>
        <w:tabs>
          <w:tab w:val="left" w:pos="0"/>
        </w:tabs>
        <w:spacing w:line="240" w:lineRule="auto"/>
        <w:ind w:left="1298" w:firstLine="851"/>
        <w:jc w:val="center"/>
        <w:rPr>
          <w:rFonts w:ascii="Times New Roman" w:hAnsi="Times New Roman"/>
          <w:b/>
          <w:bCs/>
          <w:caps/>
          <w:color w:val="000000"/>
          <w:sz w:val="24"/>
          <w:szCs w:val="24"/>
        </w:rPr>
      </w:pPr>
    </w:p>
    <w:p w14:paraId="149E0F0B" w14:textId="77777777" w:rsidR="00A37A96" w:rsidRPr="008E1B2C" w:rsidRDefault="00A37A96" w:rsidP="00D77B66">
      <w:pPr>
        <w:tabs>
          <w:tab w:val="left" w:pos="0"/>
        </w:tabs>
        <w:spacing w:after="0" w:line="240" w:lineRule="auto"/>
        <w:ind w:left="1298"/>
        <w:jc w:val="center"/>
        <w:rPr>
          <w:rFonts w:ascii="Times New Roman" w:hAnsi="Times New Roman"/>
          <w:color w:val="000000"/>
          <w:sz w:val="24"/>
          <w:szCs w:val="24"/>
        </w:rPr>
      </w:pPr>
      <w:r w:rsidRPr="008E1B2C">
        <w:rPr>
          <w:rFonts w:ascii="Times New Roman" w:hAnsi="Times New Roman"/>
          <w:b/>
          <w:bCs/>
          <w:caps/>
          <w:color w:val="000000"/>
          <w:sz w:val="24"/>
          <w:szCs w:val="24"/>
        </w:rPr>
        <w:t>LIETUVOS RESPUB</w:t>
      </w:r>
      <w:r w:rsidR="005D1DD1" w:rsidRPr="008E1B2C">
        <w:rPr>
          <w:rFonts w:ascii="Times New Roman" w:hAnsi="Times New Roman"/>
          <w:b/>
          <w:bCs/>
          <w:caps/>
          <w:color w:val="000000"/>
          <w:sz w:val="24"/>
          <w:szCs w:val="24"/>
        </w:rPr>
        <w:t>LIKOS SEIMO</w:t>
      </w:r>
      <w:r w:rsidR="005D1DD1" w:rsidRPr="008E1B2C">
        <w:rPr>
          <w:rFonts w:ascii="Times New Roman" w:hAnsi="Times New Roman"/>
          <w:b/>
          <w:bCs/>
          <w:caps/>
          <w:color w:val="000000"/>
          <w:sz w:val="24"/>
          <w:szCs w:val="24"/>
        </w:rPr>
        <w:br/>
      </w:r>
      <w:r w:rsidR="00516FE0">
        <w:rPr>
          <w:rFonts w:ascii="Times New Roman" w:hAnsi="Times New Roman"/>
          <w:b/>
          <w:bCs/>
          <w:caps/>
          <w:color w:val="000000"/>
          <w:sz w:val="24"/>
          <w:szCs w:val="24"/>
        </w:rPr>
        <w:t>VALSTYBĖS VALDYMO IR SAVIVALDYBIŲ</w:t>
      </w:r>
      <w:r w:rsidR="005D1DD1" w:rsidRPr="008E1B2C">
        <w:rPr>
          <w:rFonts w:ascii="Times New Roman" w:hAnsi="Times New Roman"/>
          <w:b/>
          <w:bCs/>
          <w:caps/>
          <w:color w:val="000000"/>
          <w:sz w:val="24"/>
          <w:szCs w:val="24"/>
        </w:rPr>
        <w:t xml:space="preserve"> KOMITETO</w:t>
      </w:r>
      <w:r w:rsidR="005D1DD1" w:rsidRPr="008E1B2C">
        <w:rPr>
          <w:rFonts w:ascii="Times New Roman" w:hAnsi="Times New Roman"/>
          <w:b/>
          <w:bCs/>
          <w:caps/>
          <w:color w:val="000000"/>
          <w:sz w:val="24"/>
          <w:szCs w:val="24"/>
        </w:rPr>
        <w:br/>
        <w:t>201</w:t>
      </w:r>
      <w:r w:rsidR="000A3CB5" w:rsidRPr="008E1B2C">
        <w:rPr>
          <w:rFonts w:ascii="Times New Roman" w:hAnsi="Times New Roman"/>
          <w:b/>
          <w:bCs/>
          <w:caps/>
          <w:color w:val="000000"/>
          <w:sz w:val="24"/>
          <w:szCs w:val="24"/>
        </w:rPr>
        <w:t>6</w:t>
      </w:r>
      <w:r w:rsidRPr="008E1B2C">
        <w:rPr>
          <w:rFonts w:ascii="Times New Roman" w:hAnsi="Times New Roman"/>
          <w:b/>
          <w:bCs/>
          <w:caps/>
          <w:color w:val="000000"/>
          <w:sz w:val="24"/>
          <w:szCs w:val="24"/>
        </w:rPr>
        <w:t xml:space="preserve"> M. </w:t>
      </w:r>
      <w:r w:rsidR="00516FE0">
        <w:rPr>
          <w:rFonts w:ascii="Times New Roman" w:hAnsi="Times New Roman"/>
          <w:b/>
          <w:bCs/>
          <w:caps/>
          <w:color w:val="000000"/>
          <w:sz w:val="24"/>
          <w:szCs w:val="24"/>
        </w:rPr>
        <w:t>RUDENS (I)</w:t>
      </w:r>
      <w:r w:rsidR="005D1DD1" w:rsidRPr="008E1B2C">
        <w:rPr>
          <w:rFonts w:ascii="Times New Roman" w:hAnsi="Times New Roman"/>
          <w:b/>
          <w:bCs/>
          <w:caps/>
          <w:color w:val="000000"/>
          <w:sz w:val="24"/>
          <w:szCs w:val="24"/>
        </w:rPr>
        <w:t xml:space="preserve"> </w:t>
      </w:r>
      <w:r w:rsidRPr="008E1B2C">
        <w:rPr>
          <w:rFonts w:ascii="Times New Roman" w:hAnsi="Times New Roman"/>
          <w:b/>
          <w:bCs/>
          <w:caps/>
          <w:color w:val="000000"/>
          <w:sz w:val="24"/>
          <w:szCs w:val="24"/>
        </w:rPr>
        <w:t>SESIJOS DARBO ATASKAITA</w:t>
      </w:r>
      <w:r w:rsidRPr="008E1B2C">
        <w:rPr>
          <w:rFonts w:ascii="Times New Roman" w:hAnsi="Times New Roman"/>
          <w:b/>
          <w:bCs/>
          <w:caps/>
          <w:color w:val="000000"/>
          <w:sz w:val="24"/>
          <w:szCs w:val="24"/>
        </w:rPr>
        <w:br/>
      </w:r>
      <w:r w:rsidR="0039336C" w:rsidRPr="008E1B2C">
        <w:rPr>
          <w:rFonts w:ascii="Times New Roman" w:hAnsi="Times New Roman"/>
          <w:color w:val="000000"/>
          <w:sz w:val="24"/>
          <w:szCs w:val="24"/>
        </w:rPr>
        <w:t>(</w:t>
      </w:r>
      <w:r w:rsidRPr="008E1B2C">
        <w:rPr>
          <w:rFonts w:ascii="Times New Roman" w:hAnsi="Times New Roman"/>
          <w:color w:val="000000"/>
          <w:sz w:val="24"/>
          <w:szCs w:val="24"/>
        </w:rPr>
        <w:t>201</w:t>
      </w:r>
      <w:r w:rsidR="000A3CB5" w:rsidRPr="008E1B2C">
        <w:rPr>
          <w:rFonts w:ascii="Times New Roman" w:hAnsi="Times New Roman"/>
          <w:color w:val="000000"/>
          <w:sz w:val="24"/>
          <w:szCs w:val="24"/>
        </w:rPr>
        <w:t xml:space="preserve">6 m. </w:t>
      </w:r>
      <w:r w:rsidR="00516FE0">
        <w:rPr>
          <w:rFonts w:ascii="Times New Roman" w:hAnsi="Times New Roman"/>
          <w:color w:val="000000"/>
          <w:sz w:val="24"/>
          <w:szCs w:val="24"/>
        </w:rPr>
        <w:t>lapkričio</w:t>
      </w:r>
      <w:r w:rsidR="00AB30D2" w:rsidRPr="008E1B2C">
        <w:rPr>
          <w:rFonts w:ascii="Times New Roman" w:hAnsi="Times New Roman"/>
          <w:color w:val="000000"/>
          <w:sz w:val="24"/>
          <w:szCs w:val="24"/>
        </w:rPr>
        <w:t xml:space="preserve"> 1</w:t>
      </w:r>
      <w:r w:rsidR="00516FE0">
        <w:rPr>
          <w:rFonts w:ascii="Times New Roman" w:hAnsi="Times New Roman"/>
          <w:color w:val="000000"/>
          <w:sz w:val="24"/>
          <w:szCs w:val="24"/>
        </w:rPr>
        <w:t>4</w:t>
      </w:r>
      <w:r w:rsidR="0039336C" w:rsidRPr="008E1B2C">
        <w:rPr>
          <w:rFonts w:ascii="Times New Roman" w:hAnsi="Times New Roman"/>
          <w:color w:val="000000"/>
          <w:sz w:val="24"/>
          <w:szCs w:val="24"/>
        </w:rPr>
        <w:t xml:space="preserve"> d.</w:t>
      </w:r>
      <w:r w:rsidR="000010B7" w:rsidRPr="008E1B2C">
        <w:rPr>
          <w:rFonts w:ascii="Times New Roman" w:hAnsi="Times New Roman"/>
          <w:color w:val="000000"/>
          <w:sz w:val="24"/>
          <w:szCs w:val="24"/>
        </w:rPr>
        <w:t xml:space="preserve"> – 201</w:t>
      </w:r>
      <w:r w:rsidR="00516FE0">
        <w:rPr>
          <w:rFonts w:ascii="Times New Roman" w:hAnsi="Times New Roman"/>
          <w:color w:val="000000"/>
          <w:sz w:val="24"/>
          <w:szCs w:val="24"/>
        </w:rPr>
        <w:t>7</w:t>
      </w:r>
      <w:r w:rsidR="000010B7" w:rsidRPr="008E1B2C">
        <w:rPr>
          <w:rFonts w:ascii="Times New Roman" w:hAnsi="Times New Roman"/>
          <w:color w:val="000000"/>
          <w:sz w:val="24"/>
          <w:szCs w:val="24"/>
        </w:rPr>
        <w:t xml:space="preserve"> m.</w:t>
      </w:r>
      <w:r w:rsidR="007C7A3B" w:rsidRPr="008E1B2C">
        <w:rPr>
          <w:rFonts w:ascii="Times New Roman" w:hAnsi="Times New Roman"/>
          <w:color w:val="000000"/>
          <w:sz w:val="24"/>
          <w:szCs w:val="24"/>
        </w:rPr>
        <w:t xml:space="preserve"> </w:t>
      </w:r>
      <w:r w:rsidR="00516FE0">
        <w:rPr>
          <w:rFonts w:ascii="Times New Roman" w:hAnsi="Times New Roman"/>
          <w:color w:val="000000"/>
          <w:sz w:val="24"/>
          <w:szCs w:val="24"/>
        </w:rPr>
        <w:t>kovo</w:t>
      </w:r>
      <w:r w:rsidR="000A3CB5" w:rsidRPr="008E1B2C">
        <w:rPr>
          <w:rFonts w:ascii="Times New Roman" w:hAnsi="Times New Roman"/>
          <w:color w:val="000000"/>
          <w:sz w:val="24"/>
          <w:szCs w:val="24"/>
        </w:rPr>
        <w:t xml:space="preserve"> </w:t>
      </w:r>
      <w:r w:rsidR="00516FE0">
        <w:rPr>
          <w:rFonts w:ascii="Times New Roman" w:hAnsi="Times New Roman"/>
          <w:color w:val="000000"/>
          <w:sz w:val="24"/>
          <w:szCs w:val="24"/>
        </w:rPr>
        <w:t>9</w:t>
      </w:r>
      <w:r w:rsidR="007C7A3B" w:rsidRPr="008E1B2C">
        <w:rPr>
          <w:rFonts w:ascii="Times New Roman" w:hAnsi="Times New Roman"/>
          <w:color w:val="000000"/>
          <w:sz w:val="24"/>
          <w:szCs w:val="24"/>
        </w:rPr>
        <w:t xml:space="preserve"> </w:t>
      </w:r>
      <w:r w:rsidR="00806A29" w:rsidRPr="008E1B2C">
        <w:rPr>
          <w:rFonts w:ascii="Times New Roman" w:hAnsi="Times New Roman"/>
          <w:color w:val="000000"/>
          <w:sz w:val="24"/>
          <w:szCs w:val="24"/>
        </w:rPr>
        <w:t>d.</w:t>
      </w:r>
      <w:r w:rsidRPr="008E1B2C">
        <w:rPr>
          <w:rFonts w:ascii="Times New Roman" w:hAnsi="Times New Roman"/>
          <w:color w:val="000000"/>
          <w:sz w:val="24"/>
          <w:szCs w:val="24"/>
        </w:rPr>
        <w:t>)</w:t>
      </w:r>
    </w:p>
    <w:p w14:paraId="0EB3D791" w14:textId="77777777" w:rsidR="00E257E2" w:rsidRPr="008E1B2C" w:rsidRDefault="00E257E2" w:rsidP="00D77B66">
      <w:pPr>
        <w:tabs>
          <w:tab w:val="left" w:pos="0"/>
        </w:tabs>
        <w:spacing w:line="240" w:lineRule="auto"/>
        <w:jc w:val="center"/>
        <w:rPr>
          <w:rFonts w:ascii="Times New Roman" w:hAnsi="Times New Roman"/>
          <w:color w:val="000000"/>
          <w:sz w:val="24"/>
          <w:szCs w:val="24"/>
        </w:rPr>
      </w:pPr>
    </w:p>
    <w:p w14:paraId="24617C7E" w14:textId="77777777" w:rsidR="00A37A96" w:rsidRPr="008E1B2C" w:rsidRDefault="00A37A96" w:rsidP="00D77B66">
      <w:pPr>
        <w:keepNext/>
        <w:tabs>
          <w:tab w:val="left" w:pos="0"/>
        </w:tabs>
        <w:spacing w:line="240" w:lineRule="auto"/>
        <w:ind w:firstLine="851"/>
        <w:jc w:val="center"/>
        <w:outlineLvl w:val="0"/>
        <w:rPr>
          <w:rFonts w:ascii="Times New Roman" w:hAnsi="Times New Roman"/>
          <w:b/>
          <w:bCs/>
          <w:color w:val="000000"/>
          <w:sz w:val="24"/>
          <w:szCs w:val="24"/>
        </w:rPr>
      </w:pPr>
      <w:r w:rsidRPr="008E1B2C">
        <w:rPr>
          <w:rFonts w:ascii="Times New Roman" w:hAnsi="Times New Roman"/>
          <w:color w:val="000000"/>
          <w:sz w:val="24"/>
          <w:szCs w:val="24"/>
        </w:rPr>
        <w:br w:type="page"/>
      </w:r>
      <w:r w:rsidRPr="008E1B2C">
        <w:rPr>
          <w:rFonts w:ascii="Times New Roman" w:hAnsi="Times New Roman"/>
          <w:b/>
          <w:bCs/>
          <w:color w:val="000000"/>
          <w:sz w:val="24"/>
          <w:szCs w:val="24"/>
        </w:rPr>
        <w:lastRenderedPageBreak/>
        <w:t xml:space="preserve">I. BENDROJI </w:t>
      </w:r>
      <w:r w:rsidR="00516FE0">
        <w:rPr>
          <w:rFonts w:ascii="Times New Roman" w:hAnsi="Times New Roman"/>
          <w:b/>
          <w:bCs/>
          <w:color w:val="000000"/>
          <w:sz w:val="24"/>
          <w:szCs w:val="24"/>
        </w:rPr>
        <w:t>VALSTYBĖS VALDYMO IR SAVIVALDYBIŲ</w:t>
      </w:r>
      <w:r w:rsidRPr="008E1B2C">
        <w:rPr>
          <w:rFonts w:ascii="Times New Roman" w:hAnsi="Times New Roman"/>
          <w:b/>
          <w:bCs/>
          <w:color w:val="000000"/>
          <w:sz w:val="24"/>
          <w:szCs w:val="24"/>
        </w:rPr>
        <w:t xml:space="preserve"> KOMITETO INFORMACIJA</w:t>
      </w:r>
    </w:p>
    <w:p w14:paraId="4AF1A4B2" w14:textId="77777777" w:rsidR="00A37A96" w:rsidRPr="008E1B2C" w:rsidRDefault="00516FE0" w:rsidP="00D77B66">
      <w:pPr>
        <w:tabs>
          <w:tab w:val="left" w:pos="0"/>
        </w:tabs>
        <w:spacing w:line="240" w:lineRule="auto"/>
        <w:ind w:firstLine="851"/>
        <w:jc w:val="center"/>
        <w:rPr>
          <w:rFonts w:ascii="Times New Roman" w:hAnsi="Times New Roman"/>
          <w:color w:val="000000"/>
          <w:sz w:val="24"/>
          <w:szCs w:val="24"/>
        </w:rPr>
      </w:pPr>
      <w:r w:rsidRPr="008E1B2C">
        <w:rPr>
          <w:rFonts w:ascii="Times New Roman" w:hAnsi="Times New Roman"/>
          <w:color w:val="000000"/>
          <w:sz w:val="24"/>
          <w:szCs w:val="24"/>
        </w:rPr>
        <w:t xml:space="preserve">(2016 m. </w:t>
      </w:r>
      <w:r>
        <w:rPr>
          <w:rFonts w:ascii="Times New Roman" w:hAnsi="Times New Roman"/>
          <w:color w:val="000000"/>
          <w:sz w:val="24"/>
          <w:szCs w:val="24"/>
        </w:rPr>
        <w:t>lapkričio</w:t>
      </w:r>
      <w:r w:rsidRPr="008E1B2C">
        <w:rPr>
          <w:rFonts w:ascii="Times New Roman" w:hAnsi="Times New Roman"/>
          <w:color w:val="000000"/>
          <w:sz w:val="24"/>
          <w:szCs w:val="24"/>
        </w:rPr>
        <w:t xml:space="preserve"> 1</w:t>
      </w:r>
      <w:r>
        <w:rPr>
          <w:rFonts w:ascii="Times New Roman" w:hAnsi="Times New Roman"/>
          <w:color w:val="000000"/>
          <w:sz w:val="24"/>
          <w:szCs w:val="24"/>
        </w:rPr>
        <w:t>4</w:t>
      </w:r>
      <w:r w:rsidRPr="008E1B2C">
        <w:rPr>
          <w:rFonts w:ascii="Times New Roman" w:hAnsi="Times New Roman"/>
          <w:color w:val="000000"/>
          <w:sz w:val="24"/>
          <w:szCs w:val="24"/>
        </w:rPr>
        <w:t xml:space="preserve"> d. – 201</w:t>
      </w:r>
      <w:r>
        <w:rPr>
          <w:rFonts w:ascii="Times New Roman" w:hAnsi="Times New Roman"/>
          <w:color w:val="000000"/>
          <w:sz w:val="24"/>
          <w:szCs w:val="24"/>
        </w:rPr>
        <w:t>7</w:t>
      </w:r>
      <w:r w:rsidRPr="008E1B2C">
        <w:rPr>
          <w:rFonts w:ascii="Times New Roman" w:hAnsi="Times New Roman"/>
          <w:color w:val="000000"/>
          <w:sz w:val="24"/>
          <w:szCs w:val="24"/>
        </w:rPr>
        <w:t xml:space="preserve"> m. </w:t>
      </w:r>
      <w:r>
        <w:rPr>
          <w:rFonts w:ascii="Times New Roman" w:hAnsi="Times New Roman"/>
          <w:color w:val="000000"/>
          <w:sz w:val="24"/>
          <w:szCs w:val="24"/>
        </w:rPr>
        <w:t>kovo</w:t>
      </w:r>
      <w:r w:rsidRPr="008E1B2C">
        <w:rPr>
          <w:rFonts w:ascii="Times New Roman" w:hAnsi="Times New Roman"/>
          <w:color w:val="000000"/>
          <w:sz w:val="24"/>
          <w:szCs w:val="24"/>
        </w:rPr>
        <w:t xml:space="preserve"> </w:t>
      </w:r>
      <w:r>
        <w:rPr>
          <w:rFonts w:ascii="Times New Roman" w:hAnsi="Times New Roman"/>
          <w:color w:val="000000"/>
          <w:sz w:val="24"/>
          <w:szCs w:val="24"/>
        </w:rPr>
        <w:t>9</w:t>
      </w:r>
      <w:r w:rsidRPr="008E1B2C">
        <w:rPr>
          <w:rFonts w:ascii="Times New Roman" w:hAnsi="Times New Roman"/>
          <w:color w:val="000000"/>
          <w:sz w:val="24"/>
          <w:szCs w:val="24"/>
        </w:rPr>
        <w:t xml:space="preserve"> d.)</w:t>
      </w:r>
    </w:p>
    <w:tbl>
      <w:tblPr>
        <w:tblpPr w:leftFromText="180" w:rightFromText="180" w:vertAnchor="text" w:tblpX="828"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6396"/>
        <w:gridCol w:w="1396"/>
      </w:tblGrid>
      <w:tr w:rsidR="00A37A96" w:rsidRPr="00B117FA" w14:paraId="70FF6F17" w14:textId="77777777" w:rsidTr="005670A5">
        <w:tblPrEx>
          <w:tblCellMar>
            <w:top w:w="0" w:type="dxa"/>
            <w:bottom w:w="0" w:type="dxa"/>
          </w:tblCellMar>
        </w:tblPrEx>
        <w:tc>
          <w:tcPr>
            <w:tcW w:w="8467" w:type="dxa"/>
            <w:gridSpan w:val="3"/>
          </w:tcPr>
          <w:p w14:paraId="33481FF9" w14:textId="77777777" w:rsidR="00A37A96" w:rsidRPr="00B117FA" w:rsidRDefault="00A37A96" w:rsidP="00D77B66">
            <w:pPr>
              <w:tabs>
                <w:tab w:val="left" w:pos="0"/>
              </w:tabs>
              <w:spacing w:after="0" w:line="240" w:lineRule="auto"/>
              <w:ind w:firstLine="851"/>
              <w:jc w:val="both"/>
              <w:outlineLvl w:val="2"/>
              <w:rPr>
                <w:rFonts w:ascii="Times New Roman" w:eastAsia="Arial Unicode MS" w:hAnsi="Times New Roman"/>
                <w:b/>
                <w:bCs/>
                <w:color w:val="000000"/>
                <w:sz w:val="24"/>
                <w:szCs w:val="24"/>
              </w:rPr>
            </w:pPr>
            <w:r w:rsidRPr="00B117FA">
              <w:rPr>
                <w:rFonts w:ascii="Times New Roman" w:eastAsia="Arial Unicode MS" w:hAnsi="Times New Roman"/>
                <w:b/>
                <w:bCs/>
                <w:color w:val="000000"/>
                <w:sz w:val="24"/>
                <w:szCs w:val="24"/>
              </w:rPr>
              <w:t>1. Įstatymų ir kitų teisės aktų projektų svarstymas</w:t>
            </w:r>
          </w:p>
        </w:tc>
      </w:tr>
      <w:tr w:rsidR="00A37A96" w:rsidRPr="00B117FA" w14:paraId="4D9E5765" w14:textId="77777777" w:rsidTr="005670A5">
        <w:tblPrEx>
          <w:tblCellMar>
            <w:top w:w="0" w:type="dxa"/>
            <w:bottom w:w="0" w:type="dxa"/>
          </w:tblCellMar>
        </w:tblPrEx>
        <w:trPr>
          <w:trHeight w:val="210"/>
        </w:trPr>
        <w:tc>
          <w:tcPr>
            <w:tcW w:w="675" w:type="dxa"/>
            <w:vAlign w:val="center"/>
          </w:tcPr>
          <w:p w14:paraId="1255CB2E" w14:textId="77777777" w:rsidR="00A37A96" w:rsidRPr="008E1B2C" w:rsidRDefault="003D590F" w:rsidP="00D77B66">
            <w:pPr>
              <w:tabs>
                <w:tab w:val="left" w:pos="0"/>
              </w:tabs>
              <w:spacing w:after="0" w:line="240" w:lineRule="auto"/>
              <w:jc w:val="center"/>
              <w:rPr>
                <w:rFonts w:ascii="Times New Roman" w:hAnsi="Times New Roman"/>
                <w:color w:val="000000"/>
                <w:sz w:val="24"/>
                <w:szCs w:val="24"/>
              </w:rPr>
            </w:pPr>
            <w:r>
              <w:rPr>
                <w:rFonts w:ascii="Times New Roman" w:hAnsi="Times New Roman"/>
                <w:color w:val="000000"/>
                <w:sz w:val="24"/>
                <w:szCs w:val="24"/>
              </w:rPr>
              <w:t>1.1.</w:t>
            </w:r>
          </w:p>
        </w:tc>
        <w:tc>
          <w:tcPr>
            <w:tcW w:w="6396" w:type="dxa"/>
          </w:tcPr>
          <w:p w14:paraId="00606713" w14:textId="77777777" w:rsidR="00A37A96" w:rsidRPr="008E1B2C" w:rsidRDefault="00A37A96" w:rsidP="00D77B66">
            <w:pPr>
              <w:tabs>
                <w:tab w:val="left" w:pos="0"/>
              </w:tabs>
              <w:spacing w:after="0" w:line="240" w:lineRule="auto"/>
              <w:rPr>
                <w:rFonts w:ascii="Times New Roman" w:hAnsi="Times New Roman"/>
                <w:color w:val="000000"/>
                <w:sz w:val="24"/>
                <w:szCs w:val="24"/>
              </w:rPr>
            </w:pPr>
            <w:r w:rsidRPr="008E1B2C">
              <w:rPr>
                <w:rFonts w:ascii="Times New Roman" w:hAnsi="Times New Roman"/>
                <w:caps/>
                <w:color w:val="000000"/>
                <w:sz w:val="24"/>
                <w:szCs w:val="24"/>
              </w:rPr>
              <w:t>S</w:t>
            </w:r>
            <w:r w:rsidRPr="008E1B2C">
              <w:rPr>
                <w:rFonts w:ascii="Times New Roman" w:hAnsi="Times New Roman"/>
                <w:color w:val="000000"/>
                <w:sz w:val="24"/>
                <w:szCs w:val="24"/>
              </w:rPr>
              <w:t>eimo pavedimai komitetui</w:t>
            </w:r>
          </w:p>
          <w:p w14:paraId="0D5F02B2" w14:textId="77777777" w:rsidR="00A37A96" w:rsidRPr="008E1B2C" w:rsidRDefault="00A37A96" w:rsidP="00D77B66">
            <w:pPr>
              <w:tabs>
                <w:tab w:val="left" w:pos="0"/>
              </w:tabs>
              <w:spacing w:after="0" w:line="240" w:lineRule="auto"/>
              <w:rPr>
                <w:rFonts w:ascii="Times New Roman" w:hAnsi="Times New Roman"/>
                <w:color w:val="000000"/>
                <w:sz w:val="24"/>
                <w:szCs w:val="24"/>
              </w:rPr>
            </w:pPr>
            <w:r w:rsidRPr="008E1B2C">
              <w:rPr>
                <w:rFonts w:ascii="Times New Roman" w:hAnsi="Times New Roman"/>
                <w:color w:val="000000"/>
                <w:sz w:val="24"/>
                <w:szCs w:val="24"/>
              </w:rPr>
              <w:t xml:space="preserve">   </w:t>
            </w:r>
            <w:r w:rsidR="00796EF8" w:rsidRPr="008E1B2C">
              <w:rPr>
                <w:rFonts w:ascii="Times New Roman" w:hAnsi="Times New Roman"/>
                <w:color w:val="000000"/>
                <w:sz w:val="24"/>
                <w:szCs w:val="24"/>
              </w:rPr>
              <w:t xml:space="preserve">        </w:t>
            </w:r>
            <w:r w:rsidRPr="008E1B2C">
              <w:rPr>
                <w:rFonts w:ascii="Times New Roman" w:hAnsi="Times New Roman"/>
                <w:color w:val="000000"/>
                <w:sz w:val="24"/>
                <w:szCs w:val="24"/>
              </w:rPr>
              <w:t xml:space="preserve">  Iš jų kaip pagrindiniam komitetui</w:t>
            </w:r>
          </w:p>
          <w:p w14:paraId="10F72263" w14:textId="77777777" w:rsidR="00A37A96" w:rsidRPr="008E1B2C" w:rsidRDefault="00A37A96" w:rsidP="00D77B66">
            <w:pPr>
              <w:tabs>
                <w:tab w:val="left" w:pos="0"/>
              </w:tabs>
              <w:spacing w:after="0" w:line="240" w:lineRule="auto"/>
              <w:rPr>
                <w:rFonts w:ascii="Times New Roman" w:hAnsi="Times New Roman"/>
                <w:color w:val="000000"/>
                <w:sz w:val="24"/>
                <w:szCs w:val="24"/>
              </w:rPr>
            </w:pPr>
            <w:r w:rsidRPr="008E1B2C">
              <w:rPr>
                <w:rFonts w:ascii="Times New Roman" w:hAnsi="Times New Roman"/>
                <w:color w:val="000000"/>
                <w:sz w:val="24"/>
                <w:szCs w:val="24"/>
              </w:rPr>
              <w:t xml:space="preserve">             kaip papildomam  komitetui</w:t>
            </w:r>
          </w:p>
        </w:tc>
        <w:tc>
          <w:tcPr>
            <w:tcW w:w="1396" w:type="dxa"/>
            <w:shd w:val="clear" w:color="auto" w:fill="FFFFFF"/>
          </w:tcPr>
          <w:p w14:paraId="73EEE8E4" w14:textId="77777777" w:rsidR="00D753D8" w:rsidRPr="00B117FA" w:rsidRDefault="00D753D8" w:rsidP="00D77B66">
            <w:pPr>
              <w:tabs>
                <w:tab w:val="left" w:pos="0"/>
              </w:tabs>
              <w:spacing w:after="0" w:line="240" w:lineRule="auto"/>
              <w:jc w:val="center"/>
              <w:rPr>
                <w:rFonts w:ascii="Times New Roman" w:hAnsi="Times New Roman"/>
                <w:caps/>
                <w:color w:val="000000"/>
                <w:sz w:val="24"/>
                <w:szCs w:val="24"/>
              </w:rPr>
            </w:pPr>
          </w:p>
          <w:p w14:paraId="2F695651" w14:textId="77777777" w:rsidR="00B117FA" w:rsidRPr="00B117FA" w:rsidRDefault="00B117FA" w:rsidP="00D77B66">
            <w:pPr>
              <w:tabs>
                <w:tab w:val="left" w:pos="0"/>
              </w:tabs>
              <w:spacing w:after="0" w:line="240" w:lineRule="auto"/>
              <w:jc w:val="center"/>
              <w:rPr>
                <w:rFonts w:ascii="Times New Roman" w:hAnsi="Times New Roman"/>
                <w:b/>
                <w:caps/>
                <w:color w:val="000000"/>
                <w:sz w:val="24"/>
                <w:szCs w:val="24"/>
              </w:rPr>
            </w:pPr>
            <w:r w:rsidRPr="00B117FA">
              <w:rPr>
                <w:rFonts w:ascii="Times New Roman" w:hAnsi="Times New Roman"/>
                <w:b/>
                <w:caps/>
                <w:color w:val="000000"/>
                <w:sz w:val="24"/>
                <w:szCs w:val="24"/>
              </w:rPr>
              <w:t>5</w:t>
            </w:r>
          </w:p>
          <w:p w14:paraId="7721253C" w14:textId="77777777" w:rsidR="00B117FA" w:rsidRPr="00B117FA" w:rsidRDefault="00B117FA" w:rsidP="00D77B66">
            <w:pPr>
              <w:tabs>
                <w:tab w:val="left" w:pos="0"/>
              </w:tabs>
              <w:spacing w:after="0" w:line="240" w:lineRule="auto"/>
              <w:jc w:val="center"/>
              <w:rPr>
                <w:rFonts w:ascii="Times New Roman" w:hAnsi="Times New Roman"/>
                <w:caps/>
                <w:color w:val="000000"/>
                <w:sz w:val="24"/>
                <w:szCs w:val="24"/>
              </w:rPr>
            </w:pPr>
            <w:r w:rsidRPr="00B117FA">
              <w:rPr>
                <w:rFonts w:ascii="Times New Roman" w:hAnsi="Times New Roman"/>
                <w:b/>
                <w:caps/>
                <w:color w:val="000000"/>
                <w:sz w:val="24"/>
                <w:szCs w:val="24"/>
              </w:rPr>
              <w:t>13</w:t>
            </w:r>
          </w:p>
        </w:tc>
      </w:tr>
      <w:tr w:rsidR="00A37A96" w:rsidRPr="00B117FA" w14:paraId="756CEC76" w14:textId="77777777" w:rsidTr="005670A5">
        <w:tblPrEx>
          <w:tblCellMar>
            <w:top w:w="0" w:type="dxa"/>
            <w:bottom w:w="0" w:type="dxa"/>
          </w:tblCellMar>
        </w:tblPrEx>
        <w:trPr>
          <w:trHeight w:val="210"/>
        </w:trPr>
        <w:tc>
          <w:tcPr>
            <w:tcW w:w="675" w:type="dxa"/>
            <w:vAlign w:val="center"/>
          </w:tcPr>
          <w:p w14:paraId="4E8BAD69" w14:textId="77777777" w:rsidR="00A37A96" w:rsidRPr="008E1B2C" w:rsidRDefault="003D590F" w:rsidP="00D77B66">
            <w:pPr>
              <w:tabs>
                <w:tab w:val="left" w:pos="0"/>
              </w:tabs>
              <w:spacing w:after="0" w:line="240" w:lineRule="auto"/>
              <w:rPr>
                <w:rFonts w:ascii="Times New Roman" w:hAnsi="Times New Roman"/>
                <w:color w:val="000000"/>
                <w:sz w:val="24"/>
                <w:szCs w:val="24"/>
              </w:rPr>
            </w:pPr>
            <w:r>
              <w:rPr>
                <w:rFonts w:ascii="Times New Roman" w:hAnsi="Times New Roman"/>
                <w:color w:val="000000"/>
                <w:sz w:val="24"/>
                <w:szCs w:val="24"/>
              </w:rPr>
              <w:t>1.2.</w:t>
            </w:r>
          </w:p>
        </w:tc>
        <w:tc>
          <w:tcPr>
            <w:tcW w:w="6396" w:type="dxa"/>
            <w:vAlign w:val="center"/>
          </w:tcPr>
          <w:p w14:paraId="5F886850" w14:textId="77777777" w:rsidR="00A37A96" w:rsidRPr="008E1B2C" w:rsidRDefault="00796EF8" w:rsidP="00D77B66">
            <w:pPr>
              <w:tabs>
                <w:tab w:val="left" w:pos="0"/>
              </w:tabs>
              <w:spacing w:after="0" w:line="240" w:lineRule="auto"/>
              <w:rPr>
                <w:rFonts w:ascii="Times New Roman" w:hAnsi="Times New Roman"/>
                <w:color w:val="000000"/>
                <w:sz w:val="24"/>
                <w:szCs w:val="24"/>
              </w:rPr>
            </w:pPr>
            <w:r w:rsidRPr="008E1B2C">
              <w:rPr>
                <w:rFonts w:ascii="Times New Roman" w:hAnsi="Times New Roman"/>
                <w:color w:val="000000"/>
                <w:sz w:val="24"/>
                <w:szCs w:val="24"/>
              </w:rPr>
              <w:t>ES teisės aktų svarstymas</w:t>
            </w:r>
          </w:p>
        </w:tc>
        <w:tc>
          <w:tcPr>
            <w:tcW w:w="1396" w:type="dxa"/>
            <w:vAlign w:val="center"/>
          </w:tcPr>
          <w:p w14:paraId="0F16B6BB" w14:textId="77777777" w:rsidR="00A37A96" w:rsidRPr="00B117FA" w:rsidRDefault="00B117FA" w:rsidP="00D77B66">
            <w:pPr>
              <w:tabs>
                <w:tab w:val="left" w:pos="0"/>
              </w:tabs>
              <w:spacing w:after="0" w:line="240" w:lineRule="auto"/>
              <w:jc w:val="center"/>
              <w:rPr>
                <w:rFonts w:ascii="Times New Roman" w:hAnsi="Times New Roman"/>
                <w:b/>
                <w:color w:val="000000"/>
                <w:sz w:val="24"/>
                <w:szCs w:val="24"/>
              </w:rPr>
            </w:pPr>
            <w:r w:rsidRPr="00B117FA">
              <w:rPr>
                <w:rFonts w:ascii="Times New Roman" w:hAnsi="Times New Roman"/>
                <w:b/>
                <w:color w:val="000000"/>
                <w:sz w:val="24"/>
                <w:szCs w:val="24"/>
              </w:rPr>
              <w:t>3</w:t>
            </w:r>
          </w:p>
        </w:tc>
      </w:tr>
      <w:tr w:rsidR="00A37A96" w:rsidRPr="00B117FA" w14:paraId="77511ADE" w14:textId="77777777" w:rsidTr="005670A5">
        <w:tblPrEx>
          <w:tblCellMar>
            <w:top w:w="0" w:type="dxa"/>
            <w:bottom w:w="0" w:type="dxa"/>
          </w:tblCellMar>
        </w:tblPrEx>
        <w:trPr>
          <w:trHeight w:val="210"/>
        </w:trPr>
        <w:tc>
          <w:tcPr>
            <w:tcW w:w="675" w:type="dxa"/>
            <w:vAlign w:val="center"/>
          </w:tcPr>
          <w:p w14:paraId="6EB86479" w14:textId="77777777" w:rsidR="00A37A96" w:rsidRPr="008E1B2C" w:rsidRDefault="003D590F" w:rsidP="00D77B66">
            <w:pPr>
              <w:tabs>
                <w:tab w:val="left" w:pos="0"/>
              </w:tabs>
              <w:spacing w:after="0" w:line="240" w:lineRule="auto"/>
              <w:rPr>
                <w:rFonts w:ascii="Times New Roman" w:hAnsi="Times New Roman"/>
                <w:color w:val="000000"/>
                <w:sz w:val="24"/>
                <w:szCs w:val="24"/>
              </w:rPr>
            </w:pPr>
            <w:r>
              <w:rPr>
                <w:rFonts w:ascii="Times New Roman" w:hAnsi="Times New Roman"/>
                <w:color w:val="000000"/>
                <w:sz w:val="24"/>
                <w:szCs w:val="24"/>
              </w:rPr>
              <w:t>1.3.</w:t>
            </w:r>
          </w:p>
        </w:tc>
        <w:tc>
          <w:tcPr>
            <w:tcW w:w="6396" w:type="dxa"/>
          </w:tcPr>
          <w:p w14:paraId="32F36EAB" w14:textId="77777777" w:rsidR="00A37A96" w:rsidRPr="008E1B2C" w:rsidRDefault="00A37A96" w:rsidP="00D77B66">
            <w:pPr>
              <w:tabs>
                <w:tab w:val="left" w:pos="0"/>
              </w:tabs>
              <w:spacing w:after="0" w:line="240" w:lineRule="auto"/>
              <w:jc w:val="both"/>
              <w:rPr>
                <w:rFonts w:ascii="Times New Roman" w:hAnsi="Times New Roman"/>
                <w:color w:val="000000"/>
                <w:sz w:val="24"/>
                <w:szCs w:val="24"/>
              </w:rPr>
            </w:pPr>
            <w:r w:rsidRPr="008E1B2C">
              <w:rPr>
                <w:rFonts w:ascii="Times New Roman" w:hAnsi="Times New Roman"/>
                <w:color w:val="000000"/>
                <w:sz w:val="24"/>
                <w:szCs w:val="24"/>
              </w:rPr>
              <w:t>ERK pavedimu pateiktos išvados</w:t>
            </w:r>
          </w:p>
        </w:tc>
        <w:tc>
          <w:tcPr>
            <w:tcW w:w="1396" w:type="dxa"/>
          </w:tcPr>
          <w:p w14:paraId="3FE96193" w14:textId="77777777" w:rsidR="00A37A96" w:rsidRPr="00B117FA" w:rsidRDefault="00B117FA" w:rsidP="00D77B66">
            <w:pPr>
              <w:tabs>
                <w:tab w:val="left" w:pos="0"/>
              </w:tabs>
              <w:spacing w:after="0" w:line="240" w:lineRule="auto"/>
              <w:jc w:val="center"/>
              <w:rPr>
                <w:rFonts w:ascii="Times New Roman" w:hAnsi="Times New Roman"/>
                <w:b/>
                <w:color w:val="000000"/>
                <w:sz w:val="24"/>
                <w:szCs w:val="24"/>
              </w:rPr>
            </w:pPr>
            <w:r w:rsidRPr="00B117FA">
              <w:rPr>
                <w:rFonts w:ascii="Times New Roman" w:hAnsi="Times New Roman"/>
                <w:b/>
                <w:color w:val="000000"/>
                <w:sz w:val="24"/>
                <w:szCs w:val="24"/>
              </w:rPr>
              <w:t>3</w:t>
            </w:r>
          </w:p>
        </w:tc>
      </w:tr>
      <w:tr w:rsidR="00A37A96" w:rsidRPr="00B117FA" w14:paraId="277C5F79" w14:textId="77777777" w:rsidTr="005670A5">
        <w:tblPrEx>
          <w:tblCellMar>
            <w:top w:w="0" w:type="dxa"/>
            <w:bottom w:w="0" w:type="dxa"/>
          </w:tblCellMar>
        </w:tblPrEx>
        <w:trPr>
          <w:trHeight w:val="210"/>
        </w:trPr>
        <w:tc>
          <w:tcPr>
            <w:tcW w:w="675" w:type="dxa"/>
            <w:vAlign w:val="center"/>
          </w:tcPr>
          <w:p w14:paraId="7D80A803" w14:textId="77777777" w:rsidR="00A37A96" w:rsidRPr="008E1B2C" w:rsidRDefault="003D590F" w:rsidP="00D77B66">
            <w:pPr>
              <w:tabs>
                <w:tab w:val="left" w:pos="0"/>
              </w:tabs>
              <w:spacing w:after="0" w:line="240" w:lineRule="auto"/>
              <w:rPr>
                <w:rFonts w:ascii="Times New Roman" w:hAnsi="Times New Roman"/>
                <w:color w:val="000000"/>
                <w:sz w:val="24"/>
                <w:szCs w:val="24"/>
              </w:rPr>
            </w:pPr>
            <w:r>
              <w:rPr>
                <w:rFonts w:ascii="Times New Roman" w:hAnsi="Times New Roman"/>
                <w:color w:val="000000"/>
                <w:sz w:val="24"/>
                <w:szCs w:val="24"/>
              </w:rPr>
              <w:t>1.4.</w:t>
            </w:r>
          </w:p>
        </w:tc>
        <w:tc>
          <w:tcPr>
            <w:tcW w:w="6396" w:type="dxa"/>
          </w:tcPr>
          <w:p w14:paraId="4BBA748C" w14:textId="77777777" w:rsidR="00A37A96" w:rsidRPr="008E1B2C" w:rsidRDefault="00A37A96" w:rsidP="00D77B66">
            <w:pPr>
              <w:tabs>
                <w:tab w:val="left" w:pos="0"/>
              </w:tabs>
              <w:spacing w:after="0" w:line="240" w:lineRule="auto"/>
              <w:jc w:val="both"/>
              <w:rPr>
                <w:rFonts w:ascii="Times New Roman" w:hAnsi="Times New Roman"/>
                <w:color w:val="000000"/>
                <w:sz w:val="24"/>
                <w:szCs w:val="24"/>
              </w:rPr>
            </w:pPr>
            <w:r w:rsidRPr="008E1B2C">
              <w:rPr>
                <w:rFonts w:ascii="Times New Roman" w:hAnsi="Times New Roman"/>
                <w:color w:val="000000"/>
                <w:sz w:val="24"/>
                <w:szCs w:val="24"/>
              </w:rPr>
              <w:t>Komiteto iniciatyva pateiktos išvados (ES)</w:t>
            </w:r>
          </w:p>
        </w:tc>
        <w:tc>
          <w:tcPr>
            <w:tcW w:w="1396" w:type="dxa"/>
          </w:tcPr>
          <w:p w14:paraId="4B1609A2" w14:textId="77777777" w:rsidR="00A37A96" w:rsidRPr="00B117FA" w:rsidRDefault="00B117FA" w:rsidP="00D77B66">
            <w:pPr>
              <w:tabs>
                <w:tab w:val="left" w:pos="0"/>
              </w:tabs>
              <w:spacing w:after="0" w:line="240" w:lineRule="auto"/>
              <w:jc w:val="center"/>
              <w:rPr>
                <w:rFonts w:ascii="Times New Roman" w:hAnsi="Times New Roman"/>
                <w:b/>
                <w:color w:val="000000"/>
                <w:sz w:val="24"/>
                <w:szCs w:val="24"/>
              </w:rPr>
            </w:pPr>
            <w:r w:rsidRPr="00B117FA">
              <w:rPr>
                <w:rFonts w:ascii="Times New Roman" w:hAnsi="Times New Roman"/>
                <w:b/>
                <w:color w:val="000000"/>
                <w:sz w:val="24"/>
                <w:szCs w:val="24"/>
              </w:rPr>
              <w:t>-</w:t>
            </w:r>
          </w:p>
        </w:tc>
      </w:tr>
      <w:tr w:rsidR="00A37A96" w:rsidRPr="00B117FA" w14:paraId="1C7E8F86" w14:textId="77777777" w:rsidTr="005670A5">
        <w:tblPrEx>
          <w:tblCellMar>
            <w:top w:w="0" w:type="dxa"/>
            <w:bottom w:w="0" w:type="dxa"/>
          </w:tblCellMar>
        </w:tblPrEx>
        <w:trPr>
          <w:trHeight w:val="210"/>
        </w:trPr>
        <w:tc>
          <w:tcPr>
            <w:tcW w:w="675" w:type="dxa"/>
            <w:vAlign w:val="center"/>
          </w:tcPr>
          <w:p w14:paraId="696773B4" w14:textId="77777777" w:rsidR="00A37A96" w:rsidRPr="008E1B2C" w:rsidRDefault="003D590F" w:rsidP="00D77B66">
            <w:pPr>
              <w:tabs>
                <w:tab w:val="left" w:pos="0"/>
              </w:tabs>
              <w:spacing w:after="0" w:line="240" w:lineRule="auto"/>
              <w:rPr>
                <w:rFonts w:ascii="Times New Roman" w:hAnsi="Times New Roman"/>
                <w:color w:val="000000"/>
                <w:sz w:val="24"/>
                <w:szCs w:val="24"/>
              </w:rPr>
            </w:pPr>
            <w:r>
              <w:rPr>
                <w:rFonts w:ascii="Times New Roman" w:hAnsi="Times New Roman"/>
                <w:color w:val="000000"/>
                <w:sz w:val="24"/>
                <w:szCs w:val="24"/>
              </w:rPr>
              <w:t>1.5.</w:t>
            </w:r>
          </w:p>
        </w:tc>
        <w:tc>
          <w:tcPr>
            <w:tcW w:w="6396" w:type="dxa"/>
          </w:tcPr>
          <w:p w14:paraId="40CEBCEC" w14:textId="77777777" w:rsidR="00A37A96" w:rsidRPr="008E1B2C" w:rsidRDefault="00A37A96" w:rsidP="00D77B66">
            <w:pPr>
              <w:tabs>
                <w:tab w:val="left" w:pos="0"/>
              </w:tabs>
              <w:spacing w:after="0" w:line="240" w:lineRule="auto"/>
              <w:jc w:val="both"/>
              <w:rPr>
                <w:rFonts w:ascii="Times New Roman" w:hAnsi="Times New Roman"/>
                <w:color w:val="000000"/>
                <w:sz w:val="24"/>
                <w:szCs w:val="24"/>
              </w:rPr>
            </w:pPr>
            <w:r w:rsidRPr="008E1B2C">
              <w:rPr>
                <w:rFonts w:ascii="Times New Roman" w:hAnsi="Times New Roman"/>
                <w:color w:val="000000"/>
                <w:sz w:val="24"/>
                <w:szCs w:val="24"/>
              </w:rPr>
              <w:t>Komiteto pateiktos išvados</w:t>
            </w:r>
          </w:p>
          <w:p w14:paraId="56327F3A" w14:textId="77777777" w:rsidR="00A37A96" w:rsidRPr="008E1B2C" w:rsidRDefault="00A37A96" w:rsidP="00D77B66">
            <w:pPr>
              <w:tabs>
                <w:tab w:val="left" w:pos="0"/>
                <w:tab w:val="left" w:pos="800"/>
              </w:tabs>
              <w:spacing w:after="0" w:line="240" w:lineRule="auto"/>
              <w:jc w:val="both"/>
              <w:rPr>
                <w:rFonts w:ascii="Times New Roman" w:hAnsi="Times New Roman"/>
                <w:color w:val="000000"/>
                <w:sz w:val="24"/>
                <w:szCs w:val="24"/>
              </w:rPr>
            </w:pPr>
            <w:r w:rsidRPr="008E1B2C">
              <w:rPr>
                <w:rFonts w:ascii="Times New Roman" w:hAnsi="Times New Roman"/>
                <w:color w:val="000000"/>
                <w:sz w:val="24"/>
                <w:szCs w:val="24"/>
              </w:rPr>
              <w:t xml:space="preserve">     </w:t>
            </w:r>
            <w:r w:rsidR="00796EF8" w:rsidRPr="008E1B2C">
              <w:rPr>
                <w:rFonts w:ascii="Times New Roman" w:hAnsi="Times New Roman"/>
                <w:color w:val="000000"/>
                <w:sz w:val="24"/>
                <w:szCs w:val="24"/>
              </w:rPr>
              <w:t xml:space="preserve">    </w:t>
            </w:r>
            <w:r w:rsidRPr="008E1B2C">
              <w:rPr>
                <w:rFonts w:ascii="Times New Roman" w:hAnsi="Times New Roman"/>
                <w:color w:val="000000"/>
                <w:sz w:val="24"/>
                <w:szCs w:val="24"/>
              </w:rPr>
              <w:t xml:space="preserve">    Iš jų kaip pagrindinis komitetas</w:t>
            </w:r>
          </w:p>
          <w:p w14:paraId="6A47B793" w14:textId="77777777" w:rsidR="00A37A96" w:rsidRPr="008E1B2C" w:rsidRDefault="00796EF8" w:rsidP="00D77B66">
            <w:pPr>
              <w:tabs>
                <w:tab w:val="left" w:pos="0"/>
                <w:tab w:val="left" w:pos="818"/>
              </w:tabs>
              <w:spacing w:after="0" w:line="240" w:lineRule="auto"/>
              <w:jc w:val="both"/>
              <w:rPr>
                <w:rFonts w:ascii="Times New Roman" w:hAnsi="Times New Roman"/>
                <w:color w:val="000000"/>
                <w:sz w:val="24"/>
                <w:szCs w:val="24"/>
              </w:rPr>
            </w:pPr>
            <w:r w:rsidRPr="008E1B2C">
              <w:rPr>
                <w:rFonts w:ascii="Times New Roman" w:hAnsi="Times New Roman"/>
                <w:color w:val="000000"/>
                <w:sz w:val="24"/>
                <w:szCs w:val="24"/>
              </w:rPr>
              <w:t xml:space="preserve">          </w:t>
            </w:r>
            <w:r w:rsidR="00A37A96" w:rsidRPr="008E1B2C">
              <w:rPr>
                <w:rFonts w:ascii="Times New Roman" w:hAnsi="Times New Roman"/>
                <w:color w:val="000000"/>
                <w:sz w:val="24"/>
                <w:szCs w:val="24"/>
              </w:rPr>
              <w:t xml:space="preserve">   kaip papildomas komitetas</w:t>
            </w:r>
          </w:p>
        </w:tc>
        <w:tc>
          <w:tcPr>
            <w:tcW w:w="1396" w:type="dxa"/>
          </w:tcPr>
          <w:p w14:paraId="5C5A64A2" w14:textId="77777777" w:rsidR="00B117FA" w:rsidRPr="00A11671" w:rsidRDefault="00A11671" w:rsidP="00D77B66">
            <w:pPr>
              <w:tabs>
                <w:tab w:val="left" w:pos="0"/>
              </w:tabs>
              <w:spacing w:after="0" w:line="240" w:lineRule="auto"/>
              <w:jc w:val="center"/>
              <w:rPr>
                <w:rFonts w:ascii="Times New Roman" w:hAnsi="Times New Roman"/>
                <w:b/>
                <w:color w:val="000000"/>
                <w:sz w:val="24"/>
                <w:szCs w:val="24"/>
              </w:rPr>
            </w:pPr>
            <w:r w:rsidRPr="00A11671">
              <w:rPr>
                <w:rFonts w:ascii="Times New Roman" w:hAnsi="Times New Roman"/>
                <w:b/>
                <w:color w:val="000000"/>
                <w:sz w:val="24"/>
                <w:szCs w:val="24"/>
              </w:rPr>
              <w:t>34</w:t>
            </w:r>
          </w:p>
          <w:p w14:paraId="12D379B7" w14:textId="77777777" w:rsidR="00B117FA" w:rsidRPr="00A11671" w:rsidRDefault="00A11671" w:rsidP="00D77B66">
            <w:pPr>
              <w:spacing w:after="0" w:line="240" w:lineRule="auto"/>
              <w:jc w:val="center"/>
              <w:rPr>
                <w:rFonts w:ascii="Times New Roman" w:hAnsi="Times New Roman"/>
                <w:b/>
                <w:sz w:val="24"/>
                <w:szCs w:val="24"/>
              </w:rPr>
            </w:pPr>
            <w:r w:rsidRPr="00A11671">
              <w:rPr>
                <w:rFonts w:ascii="Times New Roman" w:hAnsi="Times New Roman"/>
                <w:b/>
                <w:sz w:val="24"/>
                <w:szCs w:val="24"/>
              </w:rPr>
              <w:t>9</w:t>
            </w:r>
          </w:p>
          <w:p w14:paraId="55F1134F" w14:textId="77777777" w:rsidR="00B117FA" w:rsidRPr="00B117FA" w:rsidRDefault="00B117FA" w:rsidP="00D77B66">
            <w:pPr>
              <w:spacing w:line="240" w:lineRule="auto"/>
              <w:jc w:val="center"/>
              <w:rPr>
                <w:rFonts w:ascii="Times New Roman" w:hAnsi="Times New Roman"/>
                <w:sz w:val="24"/>
                <w:szCs w:val="24"/>
              </w:rPr>
            </w:pPr>
            <w:r w:rsidRPr="00A11671">
              <w:rPr>
                <w:rFonts w:ascii="Times New Roman" w:hAnsi="Times New Roman"/>
                <w:b/>
                <w:sz w:val="24"/>
                <w:szCs w:val="24"/>
              </w:rPr>
              <w:t>25</w:t>
            </w:r>
          </w:p>
        </w:tc>
      </w:tr>
      <w:tr w:rsidR="00A37A96" w:rsidRPr="00B117FA" w14:paraId="33AC87E1" w14:textId="77777777" w:rsidTr="00CF077B">
        <w:tblPrEx>
          <w:tblCellMar>
            <w:top w:w="0" w:type="dxa"/>
            <w:bottom w:w="0" w:type="dxa"/>
          </w:tblCellMar>
        </w:tblPrEx>
        <w:trPr>
          <w:trHeight w:val="210"/>
        </w:trPr>
        <w:tc>
          <w:tcPr>
            <w:tcW w:w="675" w:type="dxa"/>
            <w:vAlign w:val="center"/>
          </w:tcPr>
          <w:p w14:paraId="3E54C8A5" w14:textId="77777777" w:rsidR="00A37A96" w:rsidRPr="008E1B2C" w:rsidRDefault="003D590F" w:rsidP="00D77B66">
            <w:pPr>
              <w:tabs>
                <w:tab w:val="left" w:pos="0"/>
              </w:tabs>
              <w:spacing w:after="0" w:line="240" w:lineRule="auto"/>
              <w:rPr>
                <w:rFonts w:ascii="Times New Roman" w:hAnsi="Times New Roman"/>
                <w:color w:val="000000"/>
                <w:sz w:val="24"/>
                <w:szCs w:val="24"/>
              </w:rPr>
            </w:pPr>
            <w:r>
              <w:rPr>
                <w:rFonts w:ascii="Times New Roman" w:hAnsi="Times New Roman"/>
                <w:color w:val="000000"/>
                <w:sz w:val="24"/>
                <w:szCs w:val="24"/>
              </w:rPr>
              <w:t>1.6.</w:t>
            </w:r>
          </w:p>
        </w:tc>
        <w:tc>
          <w:tcPr>
            <w:tcW w:w="6396" w:type="dxa"/>
          </w:tcPr>
          <w:p w14:paraId="55A227EC" w14:textId="77777777" w:rsidR="00A37A96" w:rsidRPr="008E1B2C" w:rsidRDefault="0038397E" w:rsidP="00D77B66">
            <w:pPr>
              <w:tabs>
                <w:tab w:val="left" w:pos="0"/>
              </w:tabs>
              <w:spacing w:after="0" w:line="240" w:lineRule="auto"/>
              <w:jc w:val="both"/>
              <w:rPr>
                <w:rFonts w:ascii="Times New Roman" w:hAnsi="Times New Roman"/>
                <w:color w:val="000000"/>
                <w:sz w:val="24"/>
                <w:szCs w:val="24"/>
              </w:rPr>
            </w:pPr>
            <w:r w:rsidRPr="008E1B2C">
              <w:rPr>
                <w:rFonts w:ascii="Times New Roman" w:hAnsi="Times New Roman"/>
                <w:color w:val="000000"/>
                <w:sz w:val="24"/>
                <w:szCs w:val="24"/>
              </w:rPr>
              <w:t>K</w:t>
            </w:r>
            <w:r w:rsidR="00A37A96" w:rsidRPr="008E1B2C">
              <w:rPr>
                <w:rFonts w:ascii="Times New Roman" w:hAnsi="Times New Roman"/>
                <w:color w:val="000000"/>
                <w:sz w:val="24"/>
                <w:szCs w:val="24"/>
              </w:rPr>
              <w:t>omiteto iniciatyva sudarytos darbo grupės teisės aktų projektų rengimui ir kitiems aktualiems klausimams nagrinėti</w:t>
            </w:r>
          </w:p>
        </w:tc>
        <w:tc>
          <w:tcPr>
            <w:tcW w:w="1396" w:type="dxa"/>
            <w:vAlign w:val="center"/>
          </w:tcPr>
          <w:p w14:paraId="48E27B99" w14:textId="77777777" w:rsidR="000D03AF" w:rsidRPr="00B117FA" w:rsidRDefault="00B117FA" w:rsidP="00D77B66">
            <w:pPr>
              <w:tabs>
                <w:tab w:val="left" w:pos="0"/>
              </w:tabs>
              <w:spacing w:after="0" w:line="240" w:lineRule="auto"/>
              <w:jc w:val="center"/>
              <w:rPr>
                <w:rFonts w:ascii="Times New Roman" w:hAnsi="Times New Roman"/>
                <w:b/>
                <w:caps/>
                <w:color w:val="000000"/>
                <w:sz w:val="24"/>
                <w:szCs w:val="24"/>
              </w:rPr>
            </w:pPr>
            <w:r w:rsidRPr="00B117FA">
              <w:rPr>
                <w:rFonts w:ascii="Times New Roman" w:hAnsi="Times New Roman"/>
                <w:b/>
                <w:caps/>
                <w:color w:val="000000"/>
                <w:sz w:val="24"/>
                <w:szCs w:val="24"/>
              </w:rPr>
              <w:t>1</w:t>
            </w:r>
          </w:p>
        </w:tc>
      </w:tr>
      <w:tr w:rsidR="00A37A96" w:rsidRPr="00B117FA" w14:paraId="1055A433" w14:textId="77777777" w:rsidTr="005670A5">
        <w:tblPrEx>
          <w:tblCellMar>
            <w:top w:w="0" w:type="dxa"/>
            <w:bottom w:w="0" w:type="dxa"/>
          </w:tblCellMar>
        </w:tblPrEx>
        <w:tc>
          <w:tcPr>
            <w:tcW w:w="8467" w:type="dxa"/>
            <w:gridSpan w:val="3"/>
          </w:tcPr>
          <w:p w14:paraId="7CE5A0C5" w14:textId="77777777" w:rsidR="00A37A96" w:rsidRPr="00B117FA" w:rsidRDefault="00A37A96" w:rsidP="00D77B66">
            <w:pPr>
              <w:tabs>
                <w:tab w:val="left" w:pos="0"/>
              </w:tabs>
              <w:spacing w:after="0" w:line="240" w:lineRule="auto"/>
              <w:ind w:firstLine="851"/>
              <w:outlineLvl w:val="2"/>
              <w:rPr>
                <w:rFonts w:ascii="Times New Roman" w:eastAsia="Arial Unicode MS" w:hAnsi="Times New Roman"/>
                <w:b/>
                <w:bCs/>
                <w:color w:val="000000"/>
                <w:sz w:val="24"/>
                <w:szCs w:val="24"/>
              </w:rPr>
            </w:pPr>
            <w:r w:rsidRPr="00B117FA">
              <w:rPr>
                <w:rFonts w:ascii="Times New Roman" w:eastAsia="Arial Unicode MS" w:hAnsi="Times New Roman"/>
                <w:b/>
                <w:bCs/>
                <w:color w:val="000000"/>
                <w:sz w:val="24"/>
                <w:szCs w:val="24"/>
              </w:rPr>
              <w:t>2. Posėdžiai ir klausymai</w:t>
            </w:r>
          </w:p>
        </w:tc>
      </w:tr>
      <w:tr w:rsidR="00A37A96" w:rsidRPr="00B117FA" w14:paraId="790A2773" w14:textId="77777777" w:rsidTr="005670A5">
        <w:tblPrEx>
          <w:tblCellMar>
            <w:top w:w="0" w:type="dxa"/>
            <w:bottom w:w="0" w:type="dxa"/>
          </w:tblCellMar>
        </w:tblPrEx>
        <w:tc>
          <w:tcPr>
            <w:tcW w:w="675" w:type="dxa"/>
            <w:vAlign w:val="center"/>
          </w:tcPr>
          <w:p w14:paraId="4088EB1B" w14:textId="77777777" w:rsidR="00A37A96" w:rsidRPr="008E1B2C" w:rsidRDefault="003D590F" w:rsidP="00D77B66">
            <w:pPr>
              <w:tabs>
                <w:tab w:val="left" w:pos="0"/>
              </w:tabs>
              <w:spacing w:after="0" w:line="240" w:lineRule="auto"/>
              <w:rPr>
                <w:rFonts w:ascii="Times New Roman" w:hAnsi="Times New Roman"/>
                <w:color w:val="000000"/>
                <w:sz w:val="24"/>
                <w:szCs w:val="24"/>
              </w:rPr>
            </w:pPr>
            <w:r>
              <w:rPr>
                <w:rFonts w:ascii="Times New Roman" w:hAnsi="Times New Roman"/>
                <w:color w:val="000000"/>
                <w:sz w:val="24"/>
                <w:szCs w:val="24"/>
              </w:rPr>
              <w:t>2.1.</w:t>
            </w:r>
          </w:p>
        </w:tc>
        <w:tc>
          <w:tcPr>
            <w:tcW w:w="6396" w:type="dxa"/>
          </w:tcPr>
          <w:p w14:paraId="5FB03596" w14:textId="77777777" w:rsidR="00A37A96" w:rsidRPr="008E1B2C" w:rsidRDefault="00A37A96" w:rsidP="00D77B66">
            <w:pPr>
              <w:tabs>
                <w:tab w:val="left" w:pos="0"/>
              </w:tabs>
              <w:spacing w:after="0" w:line="240" w:lineRule="auto"/>
              <w:jc w:val="both"/>
              <w:rPr>
                <w:rFonts w:ascii="Times New Roman" w:hAnsi="Times New Roman"/>
                <w:color w:val="000000"/>
                <w:sz w:val="24"/>
                <w:szCs w:val="24"/>
              </w:rPr>
            </w:pPr>
            <w:r w:rsidRPr="008E1B2C">
              <w:rPr>
                <w:rFonts w:ascii="Times New Roman" w:hAnsi="Times New Roman"/>
                <w:color w:val="000000"/>
                <w:sz w:val="24"/>
                <w:szCs w:val="24"/>
              </w:rPr>
              <w:t>Komiteto posėdžiai</w:t>
            </w:r>
          </w:p>
          <w:p w14:paraId="06049FFA" w14:textId="77777777" w:rsidR="00A37A96" w:rsidRPr="008E1B2C" w:rsidRDefault="00796EF8" w:rsidP="00D77B66">
            <w:pPr>
              <w:tabs>
                <w:tab w:val="left" w:pos="0"/>
                <w:tab w:val="left" w:pos="818"/>
              </w:tabs>
              <w:spacing w:after="0" w:line="240" w:lineRule="auto"/>
              <w:jc w:val="both"/>
              <w:rPr>
                <w:rFonts w:ascii="Times New Roman" w:hAnsi="Times New Roman"/>
                <w:color w:val="000000"/>
                <w:sz w:val="24"/>
                <w:szCs w:val="24"/>
              </w:rPr>
            </w:pPr>
            <w:r w:rsidRPr="008E1B2C">
              <w:rPr>
                <w:rFonts w:ascii="Times New Roman" w:hAnsi="Times New Roman"/>
                <w:color w:val="000000"/>
                <w:sz w:val="24"/>
                <w:szCs w:val="24"/>
              </w:rPr>
              <w:t xml:space="preserve">             </w:t>
            </w:r>
            <w:r w:rsidR="00A37A96" w:rsidRPr="008E1B2C">
              <w:rPr>
                <w:rFonts w:ascii="Times New Roman" w:hAnsi="Times New Roman"/>
                <w:color w:val="000000"/>
                <w:sz w:val="24"/>
                <w:szCs w:val="24"/>
              </w:rPr>
              <w:t>Iš jų: išvažiuojamieji</w:t>
            </w:r>
          </w:p>
          <w:p w14:paraId="7A79DD2F" w14:textId="77777777" w:rsidR="00A37A96" w:rsidRPr="008E1B2C" w:rsidRDefault="00796EF8" w:rsidP="00D77B66">
            <w:pPr>
              <w:tabs>
                <w:tab w:val="left" w:pos="0"/>
              </w:tabs>
              <w:spacing w:after="0" w:line="240" w:lineRule="auto"/>
              <w:jc w:val="both"/>
              <w:rPr>
                <w:rFonts w:ascii="Times New Roman" w:hAnsi="Times New Roman"/>
                <w:color w:val="000000"/>
                <w:sz w:val="24"/>
                <w:szCs w:val="24"/>
              </w:rPr>
            </w:pPr>
            <w:r w:rsidRPr="008E1B2C">
              <w:rPr>
                <w:rFonts w:ascii="Times New Roman" w:hAnsi="Times New Roman"/>
                <w:color w:val="000000"/>
                <w:sz w:val="24"/>
                <w:szCs w:val="24"/>
              </w:rPr>
              <w:t xml:space="preserve">            </w:t>
            </w:r>
            <w:r w:rsidR="00A37A96" w:rsidRPr="008E1B2C">
              <w:rPr>
                <w:rFonts w:ascii="Times New Roman" w:hAnsi="Times New Roman"/>
                <w:color w:val="000000"/>
                <w:sz w:val="24"/>
                <w:szCs w:val="24"/>
              </w:rPr>
              <w:t xml:space="preserve"> bendri su kitais komitetais</w:t>
            </w:r>
          </w:p>
        </w:tc>
        <w:tc>
          <w:tcPr>
            <w:tcW w:w="1396" w:type="dxa"/>
          </w:tcPr>
          <w:p w14:paraId="30274A16" w14:textId="77777777" w:rsidR="000C033F" w:rsidRPr="001B4037" w:rsidRDefault="001B4037" w:rsidP="00D77B66">
            <w:pPr>
              <w:tabs>
                <w:tab w:val="left" w:pos="0"/>
              </w:tabs>
              <w:spacing w:after="0" w:line="240" w:lineRule="auto"/>
              <w:jc w:val="center"/>
              <w:rPr>
                <w:rFonts w:ascii="Times New Roman" w:hAnsi="Times New Roman"/>
                <w:b/>
                <w:caps/>
                <w:color w:val="000000"/>
                <w:sz w:val="24"/>
                <w:szCs w:val="24"/>
              </w:rPr>
            </w:pPr>
            <w:r w:rsidRPr="001B4037">
              <w:rPr>
                <w:rFonts w:ascii="Times New Roman" w:hAnsi="Times New Roman"/>
                <w:b/>
                <w:caps/>
                <w:color w:val="000000"/>
                <w:sz w:val="24"/>
                <w:szCs w:val="24"/>
              </w:rPr>
              <w:t>14</w:t>
            </w:r>
          </w:p>
          <w:p w14:paraId="6E520B20" w14:textId="77777777" w:rsidR="001B4037" w:rsidRPr="001B4037" w:rsidRDefault="001B4037" w:rsidP="00D77B66">
            <w:pPr>
              <w:tabs>
                <w:tab w:val="left" w:pos="0"/>
              </w:tabs>
              <w:spacing w:after="0" w:line="240" w:lineRule="auto"/>
              <w:jc w:val="center"/>
              <w:rPr>
                <w:rFonts w:ascii="Times New Roman" w:hAnsi="Times New Roman"/>
                <w:b/>
                <w:caps/>
                <w:color w:val="000000"/>
                <w:sz w:val="24"/>
                <w:szCs w:val="24"/>
              </w:rPr>
            </w:pPr>
            <w:r w:rsidRPr="001B4037">
              <w:rPr>
                <w:rFonts w:ascii="Times New Roman" w:hAnsi="Times New Roman"/>
                <w:b/>
                <w:caps/>
                <w:color w:val="000000"/>
                <w:sz w:val="24"/>
                <w:szCs w:val="24"/>
              </w:rPr>
              <w:t>-</w:t>
            </w:r>
          </w:p>
          <w:p w14:paraId="5C81C25C" w14:textId="77777777" w:rsidR="001B4037" w:rsidRPr="00B117FA" w:rsidRDefault="001B4037" w:rsidP="00D77B66">
            <w:pPr>
              <w:tabs>
                <w:tab w:val="left" w:pos="0"/>
              </w:tabs>
              <w:spacing w:after="0" w:line="240" w:lineRule="auto"/>
              <w:jc w:val="center"/>
              <w:rPr>
                <w:rFonts w:ascii="Times New Roman" w:hAnsi="Times New Roman"/>
                <w:caps/>
                <w:color w:val="000000"/>
                <w:sz w:val="24"/>
                <w:szCs w:val="24"/>
              </w:rPr>
            </w:pPr>
            <w:r w:rsidRPr="001B4037">
              <w:rPr>
                <w:rFonts w:ascii="Times New Roman" w:hAnsi="Times New Roman"/>
                <w:b/>
                <w:caps/>
                <w:color w:val="000000"/>
                <w:sz w:val="24"/>
                <w:szCs w:val="24"/>
              </w:rPr>
              <w:t>1</w:t>
            </w:r>
          </w:p>
        </w:tc>
      </w:tr>
      <w:tr w:rsidR="00A37A96" w:rsidRPr="00B117FA" w14:paraId="773B655C" w14:textId="77777777" w:rsidTr="005670A5">
        <w:tblPrEx>
          <w:tblCellMar>
            <w:top w:w="0" w:type="dxa"/>
            <w:bottom w:w="0" w:type="dxa"/>
          </w:tblCellMar>
        </w:tblPrEx>
        <w:tc>
          <w:tcPr>
            <w:tcW w:w="675" w:type="dxa"/>
            <w:vAlign w:val="center"/>
          </w:tcPr>
          <w:p w14:paraId="1598536D" w14:textId="77777777" w:rsidR="00A37A96" w:rsidRPr="008E1B2C" w:rsidRDefault="003D590F" w:rsidP="00D77B66">
            <w:pPr>
              <w:tabs>
                <w:tab w:val="left" w:pos="0"/>
              </w:tabs>
              <w:spacing w:after="0" w:line="240" w:lineRule="auto"/>
              <w:rPr>
                <w:rFonts w:ascii="Times New Roman" w:hAnsi="Times New Roman"/>
                <w:color w:val="000000"/>
                <w:sz w:val="24"/>
                <w:szCs w:val="24"/>
              </w:rPr>
            </w:pPr>
            <w:r>
              <w:rPr>
                <w:rFonts w:ascii="Times New Roman" w:hAnsi="Times New Roman"/>
                <w:color w:val="000000"/>
                <w:sz w:val="24"/>
                <w:szCs w:val="24"/>
              </w:rPr>
              <w:t>2.2.</w:t>
            </w:r>
          </w:p>
        </w:tc>
        <w:tc>
          <w:tcPr>
            <w:tcW w:w="6396" w:type="dxa"/>
          </w:tcPr>
          <w:p w14:paraId="0FC53EC3" w14:textId="77777777" w:rsidR="00A37A96" w:rsidRPr="008E1B2C" w:rsidRDefault="00A37A96" w:rsidP="00D77B66">
            <w:pPr>
              <w:tabs>
                <w:tab w:val="left" w:pos="0"/>
              </w:tabs>
              <w:spacing w:after="0" w:line="240" w:lineRule="auto"/>
              <w:jc w:val="both"/>
              <w:rPr>
                <w:rFonts w:ascii="Times New Roman" w:hAnsi="Times New Roman"/>
                <w:color w:val="000000"/>
                <w:sz w:val="24"/>
                <w:szCs w:val="24"/>
              </w:rPr>
            </w:pPr>
            <w:r w:rsidRPr="008E1B2C">
              <w:rPr>
                <w:rFonts w:ascii="Times New Roman" w:hAnsi="Times New Roman"/>
                <w:color w:val="000000"/>
                <w:sz w:val="24"/>
                <w:szCs w:val="24"/>
              </w:rPr>
              <w:t>Klausymai (teisės aktų)</w:t>
            </w:r>
          </w:p>
        </w:tc>
        <w:tc>
          <w:tcPr>
            <w:tcW w:w="1396" w:type="dxa"/>
          </w:tcPr>
          <w:p w14:paraId="1D05813B" w14:textId="77777777" w:rsidR="00A37A96" w:rsidRPr="00B117FA" w:rsidRDefault="00A37A96" w:rsidP="00D77B66">
            <w:pPr>
              <w:tabs>
                <w:tab w:val="left" w:pos="0"/>
              </w:tabs>
              <w:spacing w:after="0" w:line="240" w:lineRule="auto"/>
              <w:jc w:val="center"/>
              <w:rPr>
                <w:rFonts w:ascii="Times New Roman" w:hAnsi="Times New Roman"/>
                <w:b/>
                <w:color w:val="000000"/>
                <w:sz w:val="24"/>
                <w:szCs w:val="24"/>
              </w:rPr>
            </w:pPr>
          </w:p>
        </w:tc>
      </w:tr>
      <w:tr w:rsidR="00A37A96" w:rsidRPr="00B117FA" w14:paraId="3DAD1788" w14:textId="77777777" w:rsidTr="005670A5">
        <w:tblPrEx>
          <w:tblCellMar>
            <w:top w:w="0" w:type="dxa"/>
            <w:bottom w:w="0" w:type="dxa"/>
          </w:tblCellMar>
        </w:tblPrEx>
        <w:tc>
          <w:tcPr>
            <w:tcW w:w="8467" w:type="dxa"/>
            <w:gridSpan w:val="3"/>
          </w:tcPr>
          <w:p w14:paraId="3CAC6BB7" w14:textId="77777777" w:rsidR="00A37A96" w:rsidRPr="00B117FA" w:rsidRDefault="00A37A96" w:rsidP="00D77B66">
            <w:pPr>
              <w:tabs>
                <w:tab w:val="left" w:pos="0"/>
              </w:tabs>
              <w:spacing w:after="0" w:line="240" w:lineRule="auto"/>
              <w:ind w:firstLine="851"/>
              <w:outlineLvl w:val="2"/>
              <w:rPr>
                <w:rFonts w:ascii="Times New Roman" w:eastAsia="Arial Unicode MS" w:hAnsi="Times New Roman"/>
                <w:b/>
                <w:bCs/>
                <w:color w:val="000000"/>
                <w:sz w:val="24"/>
                <w:szCs w:val="24"/>
              </w:rPr>
            </w:pPr>
            <w:r w:rsidRPr="00B117FA">
              <w:rPr>
                <w:rFonts w:ascii="Times New Roman" w:eastAsia="Arial Unicode MS" w:hAnsi="Times New Roman"/>
                <w:b/>
                <w:bCs/>
                <w:color w:val="000000"/>
                <w:sz w:val="24"/>
                <w:szCs w:val="24"/>
              </w:rPr>
              <w:t>3. Parlamentinė kontrolė</w:t>
            </w:r>
          </w:p>
        </w:tc>
      </w:tr>
      <w:tr w:rsidR="00A37A96" w:rsidRPr="00B117FA" w14:paraId="6458F8BF" w14:textId="77777777" w:rsidTr="005670A5">
        <w:tblPrEx>
          <w:tblCellMar>
            <w:top w:w="0" w:type="dxa"/>
            <w:bottom w:w="0" w:type="dxa"/>
          </w:tblCellMar>
        </w:tblPrEx>
        <w:tc>
          <w:tcPr>
            <w:tcW w:w="675" w:type="dxa"/>
            <w:vAlign w:val="center"/>
          </w:tcPr>
          <w:p w14:paraId="346CA442" w14:textId="77777777" w:rsidR="00A37A96" w:rsidRPr="008E1B2C" w:rsidRDefault="003D590F" w:rsidP="00D77B66">
            <w:pPr>
              <w:tabs>
                <w:tab w:val="left" w:pos="0"/>
              </w:tabs>
              <w:spacing w:after="0" w:line="240" w:lineRule="auto"/>
              <w:rPr>
                <w:rFonts w:ascii="Times New Roman" w:hAnsi="Times New Roman"/>
                <w:color w:val="000000"/>
                <w:sz w:val="24"/>
                <w:szCs w:val="24"/>
              </w:rPr>
            </w:pPr>
            <w:r>
              <w:rPr>
                <w:rFonts w:ascii="Times New Roman" w:hAnsi="Times New Roman"/>
                <w:color w:val="000000"/>
                <w:sz w:val="24"/>
                <w:szCs w:val="24"/>
              </w:rPr>
              <w:t>3.1.</w:t>
            </w:r>
          </w:p>
        </w:tc>
        <w:tc>
          <w:tcPr>
            <w:tcW w:w="6396" w:type="dxa"/>
          </w:tcPr>
          <w:p w14:paraId="46E64860" w14:textId="77777777" w:rsidR="00A37A96" w:rsidRPr="008E1B2C" w:rsidRDefault="00A37A96" w:rsidP="00D77B66">
            <w:pPr>
              <w:tabs>
                <w:tab w:val="left" w:pos="0"/>
                <w:tab w:val="left" w:pos="820"/>
              </w:tabs>
              <w:spacing w:after="0" w:line="240" w:lineRule="auto"/>
              <w:jc w:val="both"/>
              <w:rPr>
                <w:rFonts w:ascii="Times New Roman" w:hAnsi="Times New Roman"/>
                <w:color w:val="000000"/>
                <w:sz w:val="24"/>
                <w:szCs w:val="24"/>
              </w:rPr>
            </w:pPr>
            <w:r w:rsidRPr="008E1B2C">
              <w:rPr>
                <w:rFonts w:ascii="Times New Roman" w:hAnsi="Times New Roman"/>
                <w:color w:val="000000"/>
                <w:sz w:val="24"/>
                <w:szCs w:val="24"/>
              </w:rPr>
              <w:t xml:space="preserve">Svarstyta </w:t>
            </w:r>
            <w:r w:rsidR="00E6196C" w:rsidRPr="008E1B2C">
              <w:rPr>
                <w:rFonts w:ascii="Times New Roman" w:hAnsi="Times New Roman"/>
                <w:color w:val="000000"/>
                <w:sz w:val="24"/>
                <w:szCs w:val="24"/>
              </w:rPr>
              <w:t>p</w:t>
            </w:r>
            <w:r w:rsidRPr="008E1B2C">
              <w:rPr>
                <w:rFonts w:ascii="Times New Roman" w:hAnsi="Times New Roman"/>
                <w:color w:val="000000"/>
                <w:sz w:val="24"/>
                <w:szCs w:val="24"/>
              </w:rPr>
              <w:t>arlamentinės kontrolės klausimų</w:t>
            </w:r>
            <w:r w:rsidR="00796EF8" w:rsidRPr="008E1B2C">
              <w:rPr>
                <w:rFonts w:ascii="Times New Roman" w:hAnsi="Times New Roman"/>
                <w:color w:val="000000"/>
                <w:sz w:val="24"/>
                <w:szCs w:val="24"/>
              </w:rPr>
              <w:t xml:space="preserve">          </w:t>
            </w:r>
            <w:r w:rsidRPr="008E1B2C">
              <w:rPr>
                <w:rFonts w:ascii="Times New Roman" w:hAnsi="Times New Roman"/>
                <w:color w:val="000000"/>
                <w:sz w:val="24"/>
                <w:szCs w:val="24"/>
              </w:rPr>
              <w:t xml:space="preserve">   </w:t>
            </w:r>
          </w:p>
        </w:tc>
        <w:tc>
          <w:tcPr>
            <w:tcW w:w="1396" w:type="dxa"/>
          </w:tcPr>
          <w:p w14:paraId="0B7360E5" w14:textId="77777777" w:rsidR="006778B7" w:rsidRPr="001B4037" w:rsidRDefault="001B4037" w:rsidP="00D77B66">
            <w:pPr>
              <w:tabs>
                <w:tab w:val="left" w:pos="0"/>
              </w:tabs>
              <w:spacing w:after="0" w:line="240" w:lineRule="auto"/>
              <w:jc w:val="center"/>
              <w:rPr>
                <w:rFonts w:ascii="Times New Roman" w:hAnsi="Times New Roman"/>
                <w:b/>
                <w:caps/>
                <w:color w:val="000000"/>
                <w:sz w:val="24"/>
                <w:szCs w:val="24"/>
              </w:rPr>
            </w:pPr>
            <w:r w:rsidRPr="001B4037">
              <w:rPr>
                <w:rFonts w:ascii="Times New Roman" w:hAnsi="Times New Roman"/>
                <w:b/>
                <w:caps/>
                <w:color w:val="000000"/>
                <w:sz w:val="24"/>
                <w:szCs w:val="24"/>
              </w:rPr>
              <w:t>8</w:t>
            </w:r>
          </w:p>
        </w:tc>
      </w:tr>
      <w:tr w:rsidR="00A37A96" w:rsidRPr="00B117FA" w14:paraId="24BE30D6" w14:textId="77777777" w:rsidTr="005670A5">
        <w:tblPrEx>
          <w:tblCellMar>
            <w:top w:w="0" w:type="dxa"/>
            <w:bottom w:w="0" w:type="dxa"/>
          </w:tblCellMar>
        </w:tblPrEx>
        <w:tc>
          <w:tcPr>
            <w:tcW w:w="8467" w:type="dxa"/>
            <w:gridSpan w:val="3"/>
          </w:tcPr>
          <w:p w14:paraId="444BA322" w14:textId="77777777" w:rsidR="00A37A96" w:rsidRPr="00B117FA" w:rsidRDefault="00A37A96" w:rsidP="00D77B66">
            <w:pPr>
              <w:tabs>
                <w:tab w:val="left" w:pos="0"/>
              </w:tabs>
              <w:spacing w:after="0" w:line="240" w:lineRule="auto"/>
              <w:ind w:firstLine="851"/>
              <w:outlineLvl w:val="2"/>
              <w:rPr>
                <w:rFonts w:ascii="Times New Roman" w:eastAsia="Arial Unicode MS" w:hAnsi="Times New Roman"/>
                <w:b/>
                <w:bCs/>
                <w:color w:val="000000"/>
                <w:sz w:val="24"/>
                <w:szCs w:val="24"/>
              </w:rPr>
            </w:pPr>
            <w:r w:rsidRPr="00B117FA">
              <w:rPr>
                <w:rFonts w:ascii="Times New Roman" w:eastAsia="Arial Unicode MS" w:hAnsi="Times New Roman"/>
                <w:b/>
                <w:bCs/>
                <w:color w:val="000000"/>
                <w:sz w:val="24"/>
                <w:szCs w:val="24"/>
              </w:rPr>
              <w:t>4.  Pareiškimų ir raštų nagrinėjimas</w:t>
            </w:r>
          </w:p>
        </w:tc>
      </w:tr>
      <w:tr w:rsidR="00A37A96" w:rsidRPr="00B117FA" w14:paraId="1CDC7657" w14:textId="77777777" w:rsidTr="005670A5">
        <w:tblPrEx>
          <w:tblCellMar>
            <w:top w:w="0" w:type="dxa"/>
            <w:bottom w:w="0" w:type="dxa"/>
          </w:tblCellMar>
        </w:tblPrEx>
        <w:tc>
          <w:tcPr>
            <w:tcW w:w="675" w:type="dxa"/>
            <w:vAlign w:val="center"/>
          </w:tcPr>
          <w:p w14:paraId="2F644148" w14:textId="77777777" w:rsidR="00A37A96" w:rsidRPr="008E1B2C" w:rsidRDefault="003D590F" w:rsidP="00D77B66">
            <w:pPr>
              <w:tabs>
                <w:tab w:val="left" w:pos="0"/>
              </w:tabs>
              <w:spacing w:after="0" w:line="240" w:lineRule="auto"/>
              <w:rPr>
                <w:rFonts w:ascii="Times New Roman" w:hAnsi="Times New Roman"/>
                <w:color w:val="000000"/>
                <w:sz w:val="24"/>
                <w:szCs w:val="24"/>
              </w:rPr>
            </w:pPr>
            <w:r>
              <w:rPr>
                <w:rFonts w:ascii="Times New Roman" w:hAnsi="Times New Roman"/>
                <w:color w:val="000000"/>
                <w:sz w:val="24"/>
                <w:szCs w:val="24"/>
              </w:rPr>
              <w:t>4.1.</w:t>
            </w:r>
          </w:p>
        </w:tc>
        <w:tc>
          <w:tcPr>
            <w:tcW w:w="6396" w:type="dxa"/>
          </w:tcPr>
          <w:p w14:paraId="34294232" w14:textId="77777777" w:rsidR="00A37A96" w:rsidRPr="008E1B2C" w:rsidRDefault="00A37A96" w:rsidP="00D77B66">
            <w:pPr>
              <w:tabs>
                <w:tab w:val="left" w:pos="0"/>
              </w:tabs>
              <w:spacing w:after="0" w:line="240" w:lineRule="auto"/>
              <w:jc w:val="both"/>
              <w:rPr>
                <w:rFonts w:ascii="Times New Roman" w:hAnsi="Times New Roman"/>
                <w:color w:val="000000"/>
                <w:sz w:val="24"/>
                <w:szCs w:val="24"/>
              </w:rPr>
            </w:pPr>
            <w:r w:rsidRPr="008E1B2C">
              <w:rPr>
                <w:rFonts w:ascii="Times New Roman" w:hAnsi="Times New Roman"/>
                <w:color w:val="000000"/>
                <w:sz w:val="24"/>
                <w:szCs w:val="24"/>
              </w:rPr>
              <w:t>Gauta pareiškimų, raštų ir kitų dokumentų</w:t>
            </w:r>
          </w:p>
        </w:tc>
        <w:tc>
          <w:tcPr>
            <w:tcW w:w="1396" w:type="dxa"/>
          </w:tcPr>
          <w:p w14:paraId="2DDD463E" w14:textId="77777777" w:rsidR="00A37A96" w:rsidRPr="00B117FA" w:rsidRDefault="000E5AB0" w:rsidP="00D77B66">
            <w:pPr>
              <w:tabs>
                <w:tab w:val="left" w:pos="0"/>
              </w:tabs>
              <w:spacing w:after="0" w:line="240" w:lineRule="auto"/>
              <w:jc w:val="center"/>
              <w:rPr>
                <w:rFonts w:ascii="Times New Roman" w:hAnsi="Times New Roman"/>
                <w:b/>
                <w:caps/>
                <w:color w:val="000000"/>
                <w:sz w:val="24"/>
                <w:szCs w:val="24"/>
              </w:rPr>
            </w:pPr>
            <w:r>
              <w:rPr>
                <w:rFonts w:ascii="Times New Roman" w:hAnsi="Times New Roman"/>
                <w:b/>
                <w:caps/>
                <w:color w:val="000000"/>
                <w:sz w:val="24"/>
                <w:szCs w:val="24"/>
              </w:rPr>
              <w:t>271</w:t>
            </w:r>
          </w:p>
        </w:tc>
      </w:tr>
      <w:tr w:rsidR="00A37A96" w:rsidRPr="00B117FA" w14:paraId="7270939E" w14:textId="77777777" w:rsidTr="005670A5">
        <w:tblPrEx>
          <w:tblCellMar>
            <w:top w:w="0" w:type="dxa"/>
            <w:bottom w:w="0" w:type="dxa"/>
          </w:tblCellMar>
        </w:tblPrEx>
        <w:tc>
          <w:tcPr>
            <w:tcW w:w="675" w:type="dxa"/>
            <w:vAlign w:val="center"/>
          </w:tcPr>
          <w:p w14:paraId="50B4BBD3" w14:textId="77777777" w:rsidR="00A37A96" w:rsidRPr="008E1B2C" w:rsidRDefault="003D590F" w:rsidP="00D77B66">
            <w:pPr>
              <w:tabs>
                <w:tab w:val="left" w:pos="0"/>
              </w:tabs>
              <w:spacing w:after="0" w:line="240" w:lineRule="auto"/>
              <w:rPr>
                <w:rFonts w:ascii="Times New Roman" w:hAnsi="Times New Roman"/>
                <w:color w:val="000000"/>
                <w:sz w:val="24"/>
                <w:szCs w:val="24"/>
              </w:rPr>
            </w:pPr>
            <w:r>
              <w:rPr>
                <w:rFonts w:ascii="Times New Roman" w:hAnsi="Times New Roman"/>
                <w:color w:val="000000"/>
                <w:sz w:val="24"/>
                <w:szCs w:val="24"/>
              </w:rPr>
              <w:t>4.2.</w:t>
            </w:r>
          </w:p>
        </w:tc>
        <w:tc>
          <w:tcPr>
            <w:tcW w:w="6396" w:type="dxa"/>
          </w:tcPr>
          <w:p w14:paraId="40966DC9" w14:textId="77777777" w:rsidR="00A37A96" w:rsidRPr="008E1B2C" w:rsidRDefault="00A37A96" w:rsidP="00D77B66">
            <w:pPr>
              <w:tabs>
                <w:tab w:val="left" w:pos="0"/>
              </w:tabs>
              <w:spacing w:after="0" w:line="240" w:lineRule="auto"/>
              <w:jc w:val="both"/>
              <w:rPr>
                <w:rFonts w:ascii="Times New Roman" w:hAnsi="Times New Roman"/>
                <w:color w:val="000000"/>
                <w:sz w:val="24"/>
                <w:szCs w:val="24"/>
              </w:rPr>
            </w:pPr>
            <w:r w:rsidRPr="008E1B2C">
              <w:rPr>
                <w:rFonts w:ascii="Times New Roman" w:hAnsi="Times New Roman"/>
                <w:color w:val="000000"/>
                <w:sz w:val="24"/>
                <w:szCs w:val="24"/>
              </w:rPr>
              <w:t>Parengta atsakymų ir raštų</w:t>
            </w:r>
          </w:p>
        </w:tc>
        <w:tc>
          <w:tcPr>
            <w:tcW w:w="1396" w:type="dxa"/>
          </w:tcPr>
          <w:p w14:paraId="65FE9394" w14:textId="77777777" w:rsidR="00A37A96" w:rsidRPr="00B117FA" w:rsidRDefault="000E5AB0" w:rsidP="00D77B66">
            <w:pPr>
              <w:tabs>
                <w:tab w:val="left" w:pos="0"/>
              </w:tabs>
              <w:spacing w:after="0" w:line="240" w:lineRule="auto"/>
              <w:jc w:val="center"/>
              <w:rPr>
                <w:rFonts w:ascii="Times New Roman" w:hAnsi="Times New Roman"/>
                <w:b/>
                <w:caps/>
                <w:color w:val="000000"/>
                <w:sz w:val="24"/>
                <w:szCs w:val="24"/>
              </w:rPr>
            </w:pPr>
            <w:r>
              <w:rPr>
                <w:rFonts w:ascii="Times New Roman" w:hAnsi="Times New Roman"/>
                <w:b/>
                <w:caps/>
                <w:color w:val="000000"/>
                <w:sz w:val="24"/>
                <w:szCs w:val="24"/>
              </w:rPr>
              <w:t>145</w:t>
            </w:r>
          </w:p>
        </w:tc>
      </w:tr>
      <w:tr w:rsidR="00A37A96" w:rsidRPr="00B117FA" w14:paraId="0A492990" w14:textId="77777777" w:rsidTr="005670A5">
        <w:tblPrEx>
          <w:tblCellMar>
            <w:top w:w="0" w:type="dxa"/>
            <w:bottom w:w="0" w:type="dxa"/>
          </w:tblCellMar>
        </w:tblPrEx>
        <w:tc>
          <w:tcPr>
            <w:tcW w:w="8467" w:type="dxa"/>
            <w:gridSpan w:val="3"/>
          </w:tcPr>
          <w:p w14:paraId="63DC0217" w14:textId="77777777" w:rsidR="00A37A96" w:rsidRPr="00B117FA" w:rsidRDefault="00A37A96" w:rsidP="00D77B66">
            <w:pPr>
              <w:tabs>
                <w:tab w:val="left" w:pos="0"/>
              </w:tabs>
              <w:spacing w:after="0" w:line="240" w:lineRule="auto"/>
              <w:ind w:firstLine="851"/>
              <w:outlineLvl w:val="2"/>
              <w:rPr>
                <w:rFonts w:ascii="Times New Roman" w:eastAsia="Arial Unicode MS" w:hAnsi="Times New Roman"/>
                <w:b/>
                <w:bCs/>
                <w:color w:val="000000"/>
                <w:sz w:val="24"/>
                <w:szCs w:val="24"/>
              </w:rPr>
            </w:pPr>
            <w:r w:rsidRPr="00B117FA">
              <w:rPr>
                <w:rFonts w:ascii="Times New Roman" w:eastAsia="Arial Unicode MS" w:hAnsi="Times New Roman"/>
                <w:b/>
                <w:bCs/>
                <w:color w:val="000000"/>
                <w:sz w:val="24"/>
                <w:szCs w:val="24"/>
              </w:rPr>
              <w:t>5. Renginiai</w:t>
            </w:r>
          </w:p>
        </w:tc>
      </w:tr>
      <w:tr w:rsidR="00A37A96" w:rsidRPr="00B117FA" w14:paraId="2F3D91AF" w14:textId="77777777" w:rsidTr="005670A5">
        <w:tblPrEx>
          <w:tblCellMar>
            <w:top w:w="0" w:type="dxa"/>
            <w:bottom w:w="0" w:type="dxa"/>
          </w:tblCellMar>
        </w:tblPrEx>
        <w:tc>
          <w:tcPr>
            <w:tcW w:w="675" w:type="dxa"/>
            <w:vAlign w:val="center"/>
          </w:tcPr>
          <w:p w14:paraId="33CC40CC" w14:textId="77777777" w:rsidR="00A37A96" w:rsidRPr="008E1B2C" w:rsidRDefault="003D590F" w:rsidP="00D77B66">
            <w:pPr>
              <w:tabs>
                <w:tab w:val="left" w:pos="0"/>
              </w:tabs>
              <w:spacing w:after="0" w:line="240" w:lineRule="auto"/>
              <w:rPr>
                <w:rFonts w:ascii="Times New Roman" w:hAnsi="Times New Roman"/>
                <w:color w:val="000000"/>
                <w:sz w:val="24"/>
                <w:szCs w:val="24"/>
              </w:rPr>
            </w:pPr>
            <w:r>
              <w:rPr>
                <w:rFonts w:ascii="Times New Roman" w:hAnsi="Times New Roman"/>
                <w:color w:val="000000"/>
                <w:sz w:val="24"/>
                <w:szCs w:val="24"/>
              </w:rPr>
              <w:t>5.1.</w:t>
            </w:r>
          </w:p>
        </w:tc>
        <w:tc>
          <w:tcPr>
            <w:tcW w:w="6396" w:type="dxa"/>
          </w:tcPr>
          <w:p w14:paraId="3DDE9086" w14:textId="77777777" w:rsidR="00A37A96" w:rsidRPr="008E1B2C" w:rsidRDefault="00A37A96" w:rsidP="00D77B66">
            <w:pPr>
              <w:tabs>
                <w:tab w:val="left" w:pos="0"/>
              </w:tabs>
              <w:spacing w:after="0" w:line="240" w:lineRule="auto"/>
              <w:jc w:val="both"/>
              <w:rPr>
                <w:rFonts w:ascii="Times New Roman" w:hAnsi="Times New Roman"/>
                <w:color w:val="000000"/>
                <w:sz w:val="24"/>
                <w:szCs w:val="24"/>
              </w:rPr>
            </w:pPr>
            <w:r w:rsidRPr="008E1B2C">
              <w:rPr>
                <w:rFonts w:ascii="Times New Roman" w:hAnsi="Times New Roman"/>
                <w:color w:val="000000"/>
                <w:sz w:val="24"/>
                <w:szCs w:val="24"/>
              </w:rPr>
              <w:t>Surengta konferencijų, seminarų, diskusijų</w:t>
            </w:r>
          </w:p>
        </w:tc>
        <w:tc>
          <w:tcPr>
            <w:tcW w:w="1396" w:type="dxa"/>
          </w:tcPr>
          <w:p w14:paraId="1E5B4A49" w14:textId="77777777" w:rsidR="00A37A96" w:rsidRPr="00B117FA" w:rsidRDefault="000E5AB0" w:rsidP="00D77B66">
            <w:pPr>
              <w:tabs>
                <w:tab w:val="left" w:pos="0"/>
              </w:tabs>
              <w:spacing w:after="0" w:line="240" w:lineRule="auto"/>
              <w:jc w:val="center"/>
              <w:rPr>
                <w:rFonts w:ascii="Times New Roman" w:hAnsi="Times New Roman"/>
                <w:b/>
                <w:caps/>
                <w:color w:val="000000"/>
                <w:sz w:val="24"/>
                <w:szCs w:val="24"/>
              </w:rPr>
            </w:pPr>
            <w:r>
              <w:rPr>
                <w:rFonts w:ascii="Times New Roman" w:hAnsi="Times New Roman"/>
                <w:b/>
                <w:caps/>
                <w:color w:val="000000"/>
                <w:sz w:val="24"/>
                <w:szCs w:val="24"/>
              </w:rPr>
              <w:t>-</w:t>
            </w:r>
          </w:p>
        </w:tc>
      </w:tr>
      <w:tr w:rsidR="00A37A96" w:rsidRPr="00B117FA" w14:paraId="23DB8A73" w14:textId="77777777" w:rsidTr="005670A5">
        <w:tblPrEx>
          <w:tblCellMar>
            <w:top w:w="0" w:type="dxa"/>
            <w:bottom w:w="0" w:type="dxa"/>
          </w:tblCellMar>
        </w:tblPrEx>
        <w:tc>
          <w:tcPr>
            <w:tcW w:w="675" w:type="dxa"/>
            <w:vAlign w:val="center"/>
          </w:tcPr>
          <w:p w14:paraId="680AC522" w14:textId="77777777" w:rsidR="00A37A96" w:rsidRPr="008E1B2C" w:rsidRDefault="003D590F" w:rsidP="00D77B66">
            <w:pPr>
              <w:tabs>
                <w:tab w:val="left" w:pos="0"/>
              </w:tabs>
              <w:spacing w:after="0" w:line="240" w:lineRule="auto"/>
              <w:rPr>
                <w:rFonts w:ascii="Times New Roman" w:hAnsi="Times New Roman"/>
                <w:color w:val="000000"/>
                <w:sz w:val="24"/>
                <w:szCs w:val="24"/>
              </w:rPr>
            </w:pPr>
            <w:r>
              <w:rPr>
                <w:rFonts w:ascii="Times New Roman" w:hAnsi="Times New Roman"/>
                <w:color w:val="000000"/>
                <w:sz w:val="24"/>
                <w:szCs w:val="24"/>
              </w:rPr>
              <w:t>5.2.</w:t>
            </w:r>
          </w:p>
        </w:tc>
        <w:tc>
          <w:tcPr>
            <w:tcW w:w="6396" w:type="dxa"/>
          </w:tcPr>
          <w:p w14:paraId="00398C09" w14:textId="77777777" w:rsidR="00A37A96" w:rsidRPr="008E1B2C" w:rsidRDefault="00A37A96" w:rsidP="00D77B66">
            <w:pPr>
              <w:tabs>
                <w:tab w:val="left" w:pos="0"/>
              </w:tabs>
              <w:spacing w:after="0" w:line="240" w:lineRule="auto"/>
              <w:jc w:val="both"/>
              <w:rPr>
                <w:rFonts w:ascii="Times New Roman" w:hAnsi="Times New Roman"/>
                <w:color w:val="000000"/>
                <w:sz w:val="24"/>
                <w:szCs w:val="24"/>
              </w:rPr>
            </w:pPr>
            <w:r w:rsidRPr="008E1B2C">
              <w:rPr>
                <w:rFonts w:ascii="Times New Roman" w:hAnsi="Times New Roman"/>
                <w:color w:val="000000"/>
                <w:sz w:val="24"/>
                <w:szCs w:val="24"/>
              </w:rPr>
              <w:t>Kiti renginiai</w:t>
            </w:r>
          </w:p>
        </w:tc>
        <w:tc>
          <w:tcPr>
            <w:tcW w:w="1396" w:type="dxa"/>
          </w:tcPr>
          <w:p w14:paraId="3ABDF136" w14:textId="77777777" w:rsidR="00A37A96" w:rsidRPr="00B117FA" w:rsidRDefault="000E5AB0" w:rsidP="00D77B66">
            <w:pPr>
              <w:tabs>
                <w:tab w:val="left" w:pos="0"/>
              </w:tabs>
              <w:spacing w:after="0" w:line="240" w:lineRule="auto"/>
              <w:jc w:val="center"/>
              <w:rPr>
                <w:rFonts w:ascii="Times New Roman" w:hAnsi="Times New Roman"/>
                <w:caps/>
                <w:color w:val="000000"/>
                <w:sz w:val="24"/>
                <w:szCs w:val="24"/>
              </w:rPr>
            </w:pPr>
            <w:r>
              <w:rPr>
                <w:rFonts w:ascii="Times New Roman" w:hAnsi="Times New Roman"/>
                <w:caps/>
                <w:color w:val="000000"/>
                <w:sz w:val="24"/>
                <w:szCs w:val="24"/>
              </w:rPr>
              <w:t>-</w:t>
            </w:r>
          </w:p>
        </w:tc>
      </w:tr>
      <w:tr w:rsidR="00A37A96" w:rsidRPr="00B117FA" w14:paraId="19FC4D6A" w14:textId="77777777" w:rsidTr="005670A5">
        <w:tblPrEx>
          <w:tblCellMar>
            <w:top w:w="0" w:type="dxa"/>
            <w:bottom w:w="0" w:type="dxa"/>
          </w:tblCellMar>
        </w:tblPrEx>
        <w:tc>
          <w:tcPr>
            <w:tcW w:w="8467" w:type="dxa"/>
            <w:gridSpan w:val="3"/>
          </w:tcPr>
          <w:p w14:paraId="385B19DF" w14:textId="77777777" w:rsidR="00A37A96" w:rsidRPr="00B117FA" w:rsidRDefault="00A37A96" w:rsidP="00D77B66">
            <w:pPr>
              <w:tabs>
                <w:tab w:val="left" w:pos="0"/>
              </w:tabs>
              <w:spacing w:after="0" w:line="240" w:lineRule="auto"/>
              <w:ind w:firstLine="851"/>
              <w:outlineLvl w:val="2"/>
              <w:rPr>
                <w:rFonts w:ascii="Times New Roman" w:eastAsia="Arial Unicode MS" w:hAnsi="Times New Roman"/>
                <w:b/>
                <w:bCs/>
                <w:color w:val="000000"/>
                <w:sz w:val="24"/>
                <w:szCs w:val="24"/>
              </w:rPr>
            </w:pPr>
            <w:r w:rsidRPr="00B117FA">
              <w:rPr>
                <w:rFonts w:ascii="Times New Roman" w:eastAsia="Arial Unicode MS" w:hAnsi="Times New Roman"/>
                <w:b/>
                <w:bCs/>
                <w:color w:val="000000"/>
                <w:sz w:val="24"/>
                <w:szCs w:val="24"/>
              </w:rPr>
              <w:t>6. Tarptautiniai ryšiai</w:t>
            </w:r>
          </w:p>
        </w:tc>
      </w:tr>
      <w:tr w:rsidR="00A37A96" w:rsidRPr="00B117FA" w14:paraId="2B77984B" w14:textId="77777777" w:rsidTr="005670A5">
        <w:tblPrEx>
          <w:tblCellMar>
            <w:top w:w="0" w:type="dxa"/>
            <w:bottom w:w="0" w:type="dxa"/>
          </w:tblCellMar>
        </w:tblPrEx>
        <w:tc>
          <w:tcPr>
            <w:tcW w:w="675" w:type="dxa"/>
            <w:vAlign w:val="center"/>
          </w:tcPr>
          <w:p w14:paraId="7F32A755" w14:textId="77777777" w:rsidR="00A37A96" w:rsidRPr="008E1B2C" w:rsidRDefault="003D590F" w:rsidP="00D77B66">
            <w:pPr>
              <w:tabs>
                <w:tab w:val="left" w:pos="0"/>
              </w:tabs>
              <w:spacing w:after="0" w:line="240" w:lineRule="auto"/>
              <w:rPr>
                <w:rFonts w:ascii="Times New Roman" w:hAnsi="Times New Roman"/>
                <w:color w:val="000000"/>
                <w:sz w:val="24"/>
                <w:szCs w:val="24"/>
              </w:rPr>
            </w:pPr>
            <w:r>
              <w:rPr>
                <w:rFonts w:ascii="Times New Roman" w:hAnsi="Times New Roman"/>
                <w:color w:val="000000"/>
                <w:sz w:val="24"/>
                <w:szCs w:val="24"/>
              </w:rPr>
              <w:t>6.1.</w:t>
            </w:r>
          </w:p>
        </w:tc>
        <w:tc>
          <w:tcPr>
            <w:tcW w:w="6396" w:type="dxa"/>
          </w:tcPr>
          <w:p w14:paraId="554A6130" w14:textId="77777777" w:rsidR="00A37A96" w:rsidRPr="008E1B2C" w:rsidRDefault="00A37A96" w:rsidP="00D77B66">
            <w:pPr>
              <w:tabs>
                <w:tab w:val="left" w:pos="0"/>
              </w:tabs>
              <w:spacing w:after="0" w:line="240" w:lineRule="auto"/>
              <w:jc w:val="both"/>
              <w:rPr>
                <w:rFonts w:ascii="Times New Roman" w:hAnsi="Times New Roman"/>
                <w:color w:val="000000"/>
                <w:sz w:val="24"/>
                <w:szCs w:val="24"/>
              </w:rPr>
            </w:pPr>
            <w:r w:rsidRPr="008E1B2C">
              <w:rPr>
                <w:rFonts w:ascii="Times New Roman" w:hAnsi="Times New Roman"/>
                <w:color w:val="000000"/>
                <w:sz w:val="24"/>
                <w:szCs w:val="24"/>
              </w:rPr>
              <w:t>Surengta vizitų</w:t>
            </w:r>
          </w:p>
        </w:tc>
        <w:tc>
          <w:tcPr>
            <w:tcW w:w="1396" w:type="dxa"/>
          </w:tcPr>
          <w:p w14:paraId="217F4B47" w14:textId="77777777" w:rsidR="00A37A96" w:rsidRPr="00B117FA" w:rsidRDefault="000E5AB0" w:rsidP="00D77B66">
            <w:pPr>
              <w:tabs>
                <w:tab w:val="left" w:pos="0"/>
              </w:tabs>
              <w:spacing w:after="0" w:line="240" w:lineRule="auto"/>
              <w:jc w:val="center"/>
              <w:rPr>
                <w:rFonts w:ascii="Times New Roman" w:hAnsi="Times New Roman"/>
                <w:b/>
                <w:caps/>
                <w:color w:val="000000"/>
                <w:sz w:val="24"/>
                <w:szCs w:val="24"/>
              </w:rPr>
            </w:pPr>
            <w:r>
              <w:rPr>
                <w:rFonts w:ascii="Times New Roman" w:hAnsi="Times New Roman"/>
                <w:b/>
                <w:caps/>
                <w:color w:val="000000"/>
                <w:sz w:val="24"/>
                <w:szCs w:val="24"/>
              </w:rPr>
              <w:t>-</w:t>
            </w:r>
          </w:p>
        </w:tc>
      </w:tr>
      <w:tr w:rsidR="00A37A96" w:rsidRPr="00B117FA" w14:paraId="508276FE" w14:textId="77777777" w:rsidTr="005670A5">
        <w:tblPrEx>
          <w:tblCellMar>
            <w:top w:w="0" w:type="dxa"/>
            <w:bottom w:w="0" w:type="dxa"/>
          </w:tblCellMar>
        </w:tblPrEx>
        <w:tc>
          <w:tcPr>
            <w:tcW w:w="675" w:type="dxa"/>
            <w:vAlign w:val="center"/>
          </w:tcPr>
          <w:p w14:paraId="261A4340" w14:textId="77777777" w:rsidR="00A37A96" w:rsidRPr="008E1B2C" w:rsidRDefault="003D590F" w:rsidP="00D77B66">
            <w:pPr>
              <w:tabs>
                <w:tab w:val="left" w:pos="0"/>
              </w:tabs>
              <w:spacing w:after="0" w:line="240" w:lineRule="auto"/>
              <w:rPr>
                <w:rFonts w:ascii="Times New Roman" w:hAnsi="Times New Roman"/>
                <w:color w:val="000000"/>
                <w:sz w:val="24"/>
                <w:szCs w:val="24"/>
              </w:rPr>
            </w:pPr>
            <w:r>
              <w:rPr>
                <w:rFonts w:ascii="Times New Roman" w:hAnsi="Times New Roman"/>
                <w:color w:val="000000"/>
                <w:sz w:val="24"/>
                <w:szCs w:val="24"/>
              </w:rPr>
              <w:t>6.2.</w:t>
            </w:r>
          </w:p>
        </w:tc>
        <w:tc>
          <w:tcPr>
            <w:tcW w:w="6396" w:type="dxa"/>
          </w:tcPr>
          <w:p w14:paraId="5892A519" w14:textId="77777777" w:rsidR="00A37A96" w:rsidRPr="008E1B2C" w:rsidRDefault="00A37A96" w:rsidP="00D77B66">
            <w:pPr>
              <w:tabs>
                <w:tab w:val="left" w:pos="0"/>
              </w:tabs>
              <w:spacing w:after="0" w:line="240" w:lineRule="auto"/>
              <w:jc w:val="both"/>
              <w:rPr>
                <w:rFonts w:ascii="Times New Roman" w:hAnsi="Times New Roman"/>
                <w:color w:val="000000"/>
                <w:sz w:val="24"/>
                <w:szCs w:val="24"/>
              </w:rPr>
            </w:pPr>
            <w:r w:rsidRPr="008E1B2C">
              <w:rPr>
                <w:rFonts w:ascii="Times New Roman" w:hAnsi="Times New Roman"/>
                <w:color w:val="000000"/>
                <w:sz w:val="24"/>
                <w:szCs w:val="24"/>
              </w:rPr>
              <w:t>Priimta delegacijų</w:t>
            </w:r>
          </w:p>
        </w:tc>
        <w:tc>
          <w:tcPr>
            <w:tcW w:w="1396" w:type="dxa"/>
          </w:tcPr>
          <w:p w14:paraId="0CD4886D" w14:textId="77777777" w:rsidR="00A37A96" w:rsidRPr="00B117FA" w:rsidRDefault="000E5AB0" w:rsidP="00D77B66">
            <w:pPr>
              <w:tabs>
                <w:tab w:val="left" w:pos="0"/>
              </w:tabs>
              <w:spacing w:after="0" w:line="240" w:lineRule="auto"/>
              <w:jc w:val="center"/>
              <w:rPr>
                <w:rFonts w:ascii="Times New Roman" w:hAnsi="Times New Roman"/>
                <w:b/>
                <w:caps/>
                <w:color w:val="000000"/>
                <w:sz w:val="24"/>
                <w:szCs w:val="24"/>
              </w:rPr>
            </w:pPr>
            <w:r>
              <w:rPr>
                <w:rFonts w:ascii="Times New Roman" w:hAnsi="Times New Roman"/>
                <w:b/>
                <w:caps/>
                <w:color w:val="000000"/>
                <w:sz w:val="24"/>
                <w:szCs w:val="24"/>
              </w:rPr>
              <w:t>-</w:t>
            </w:r>
          </w:p>
        </w:tc>
      </w:tr>
      <w:tr w:rsidR="00C1035F" w:rsidRPr="008E1B2C" w14:paraId="6C4608FD" w14:textId="77777777" w:rsidTr="005670A5">
        <w:tblPrEx>
          <w:tblCellMar>
            <w:top w:w="0" w:type="dxa"/>
            <w:bottom w:w="0" w:type="dxa"/>
          </w:tblCellMar>
        </w:tblPrEx>
        <w:tc>
          <w:tcPr>
            <w:tcW w:w="8467" w:type="dxa"/>
            <w:gridSpan w:val="3"/>
            <w:tcBorders>
              <w:left w:val="nil"/>
              <w:bottom w:val="nil"/>
              <w:right w:val="nil"/>
            </w:tcBorders>
          </w:tcPr>
          <w:p w14:paraId="381BCD5C" w14:textId="77777777" w:rsidR="00170A9F" w:rsidRPr="008E1B2C" w:rsidRDefault="00170A9F" w:rsidP="00D77B66">
            <w:pPr>
              <w:tabs>
                <w:tab w:val="left" w:pos="0"/>
              </w:tabs>
              <w:spacing w:after="0" w:line="240" w:lineRule="auto"/>
              <w:jc w:val="both"/>
              <w:rPr>
                <w:rFonts w:ascii="Times New Roman" w:hAnsi="Times New Roman"/>
                <w:color w:val="000000"/>
                <w:sz w:val="24"/>
                <w:szCs w:val="24"/>
              </w:rPr>
            </w:pPr>
          </w:p>
          <w:p w14:paraId="1DA20928" w14:textId="77777777" w:rsidR="00C1035F" w:rsidRPr="008E1B2C" w:rsidRDefault="00C1035F" w:rsidP="00D77B66">
            <w:pPr>
              <w:tabs>
                <w:tab w:val="left" w:pos="0"/>
              </w:tabs>
              <w:spacing w:after="0" w:line="240" w:lineRule="auto"/>
              <w:jc w:val="both"/>
              <w:rPr>
                <w:rFonts w:ascii="Times New Roman" w:hAnsi="Times New Roman"/>
                <w:b/>
                <w:caps/>
                <w:color w:val="000000"/>
                <w:sz w:val="24"/>
                <w:szCs w:val="24"/>
              </w:rPr>
            </w:pPr>
          </w:p>
        </w:tc>
      </w:tr>
    </w:tbl>
    <w:p w14:paraId="55D3BA5C" w14:textId="77777777" w:rsidR="00A37A96" w:rsidRPr="008E1B2C" w:rsidRDefault="00A37A96" w:rsidP="00D77B66">
      <w:pPr>
        <w:tabs>
          <w:tab w:val="left" w:pos="0"/>
        </w:tabs>
        <w:spacing w:after="0" w:line="240" w:lineRule="auto"/>
        <w:ind w:firstLine="851"/>
        <w:rPr>
          <w:rFonts w:ascii="Times New Roman" w:hAnsi="Times New Roman"/>
          <w:color w:val="000000"/>
          <w:sz w:val="24"/>
          <w:szCs w:val="24"/>
        </w:rPr>
      </w:pPr>
    </w:p>
    <w:p w14:paraId="36A13D5B" w14:textId="77777777" w:rsidR="00A37A96" w:rsidRPr="008E1B2C" w:rsidRDefault="00A37A96" w:rsidP="00D77B66">
      <w:pPr>
        <w:tabs>
          <w:tab w:val="left" w:pos="0"/>
        </w:tabs>
        <w:spacing w:after="0" w:line="240" w:lineRule="auto"/>
        <w:ind w:firstLine="851"/>
        <w:jc w:val="center"/>
        <w:rPr>
          <w:rFonts w:ascii="Times New Roman" w:hAnsi="Times New Roman"/>
          <w:b/>
          <w:bCs/>
          <w:caps/>
          <w:color w:val="000000"/>
          <w:sz w:val="24"/>
          <w:szCs w:val="24"/>
        </w:rPr>
        <w:sectPr w:rsidR="00A37A96" w:rsidRPr="008E1B2C" w:rsidSect="00C16A71">
          <w:headerReference w:type="default" r:id="rId13"/>
          <w:footerReference w:type="even" r:id="rId14"/>
          <w:footerReference w:type="default" r:id="rId15"/>
          <w:pgSz w:w="11906" w:h="16838"/>
          <w:pgMar w:top="1440" w:right="1080" w:bottom="1440" w:left="1080" w:header="709" w:footer="709" w:gutter="0"/>
          <w:cols w:space="708"/>
          <w:titlePg/>
          <w:docGrid w:linePitch="360"/>
        </w:sectPr>
      </w:pPr>
    </w:p>
    <w:p w14:paraId="62BB8F0B" w14:textId="77777777" w:rsidR="00A56B2B" w:rsidRPr="008E1B2C" w:rsidRDefault="000C6C0C" w:rsidP="008B4EE2">
      <w:pPr>
        <w:tabs>
          <w:tab w:val="left" w:pos="0"/>
        </w:tabs>
        <w:spacing w:before="100" w:beforeAutospacing="1" w:after="100" w:afterAutospacing="1" w:line="240" w:lineRule="auto"/>
        <w:ind w:firstLine="851"/>
        <w:jc w:val="center"/>
        <w:rPr>
          <w:rFonts w:ascii="Times New Roman" w:hAnsi="Times New Roman"/>
          <w:b/>
          <w:bCs/>
          <w:color w:val="000000"/>
          <w:sz w:val="24"/>
          <w:szCs w:val="24"/>
        </w:rPr>
      </w:pPr>
      <w:r>
        <w:rPr>
          <w:rFonts w:ascii="Times New Roman" w:hAnsi="Times New Roman"/>
          <w:b/>
          <w:bCs/>
          <w:color w:val="000000"/>
          <w:sz w:val="24"/>
          <w:szCs w:val="24"/>
        </w:rPr>
        <w:lastRenderedPageBreak/>
        <w:t>II. AKTUALIAUSI DARBAI</w:t>
      </w:r>
    </w:p>
    <w:p w14:paraId="506B81AC" w14:textId="77777777" w:rsidR="00D12113" w:rsidRDefault="00783EC9" w:rsidP="008B4EE2">
      <w:pPr>
        <w:tabs>
          <w:tab w:val="left" w:pos="0"/>
        </w:tabs>
        <w:spacing w:before="100" w:beforeAutospacing="1" w:after="100" w:afterAutospacing="1" w:line="240" w:lineRule="auto"/>
        <w:ind w:firstLine="567"/>
        <w:jc w:val="center"/>
        <w:rPr>
          <w:rFonts w:ascii="Times New Roman" w:hAnsi="Times New Roman"/>
          <w:b/>
          <w:bCs/>
          <w:iCs/>
          <w:color w:val="000000"/>
          <w:sz w:val="24"/>
          <w:szCs w:val="24"/>
        </w:rPr>
      </w:pPr>
      <w:r w:rsidRPr="008E1B2C">
        <w:rPr>
          <w:rFonts w:ascii="Times New Roman" w:hAnsi="Times New Roman"/>
          <w:b/>
          <w:bCs/>
          <w:iCs/>
          <w:color w:val="000000"/>
          <w:sz w:val="24"/>
          <w:szCs w:val="24"/>
        </w:rPr>
        <w:t>2.1. Parengti teisės akt</w:t>
      </w:r>
      <w:r w:rsidR="000C6C0C">
        <w:rPr>
          <w:rFonts w:ascii="Times New Roman" w:hAnsi="Times New Roman"/>
          <w:b/>
          <w:bCs/>
          <w:iCs/>
          <w:color w:val="000000"/>
          <w:sz w:val="24"/>
          <w:szCs w:val="24"/>
        </w:rPr>
        <w:t>ų projektai</w:t>
      </w:r>
    </w:p>
    <w:p w14:paraId="475A73CF" w14:textId="77777777" w:rsidR="00AD29B2" w:rsidRDefault="00AD29B2" w:rsidP="00D77B66">
      <w:pPr>
        <w:tabs>
          <w:tab w:val="left" w:pos="0"/>
        </w:tabs>
        <w:spacing w:after="0" w:line="240" w:lineRule="auto"/>
        <w:ind w:firstLine="567"/>
        <w:jc w:val="both"/>
        <w:rPr>
          <w:rFonts w:ascii="Times New Roman" w:hAnsi="Times New Roman"/>
          <w:bCs/>
          <w:iCs/>
          <w:color w:val="000000"/>
          <w:sz w:val="24"/>
          <w:szCs w:val="24"/>
        </w:rPr>
      </w:pPr>
      <w:r w:rsidRPr="00AD29B2">
        <w:rPr>
          <w:rFonts w:ascii="Times New Roman" w:hAnsi="Times New Roman"/>
          <w:bCs/>
          <w:iCs/>
          <w:color w:val="000000"/>
          <w:sz w:val="24"/>
          <w:szCs w:val="24"/>
        </w:rPr>
        <w:t xml:space="preserve">Valstybės valdymo ir savivaldybių komitetas rudens sesijoje parengė ir pateikė Lietuvos Respublikos </w:t>
      </w:r>
      <w:r w:rsidRPr="00AD29B2">
        <w:rPr>
          <w:rFonts w:ascii="Times New Roman" w:hAnsi="Times New Roman"/>
          <w:b/>
          <w:bCs/>
          <w:iCs/>
          <w:color w:val="000000"/>
          <w:sz w:val="24"/>
          <w:szCs w:val="24"/>
        </w:rPr>
        <w:t>vietos savivaldos įstatymo Nr. I-533 4, 9 straipsnių pakeitimo ir įstatymo papildymo 9</w:t>
      </w:r>
      <w:r w:rsidRPr="00AD29B2">
        <w:rPr>
          <w:rFonts w:ascii="Times New Roman" w:hAnsi="Times New Roman"/>
          <w:b/>
          <w:bCs/>
          <w:iCs/>
          <w:color w:val="000000"/>
          <w:sz w:val="24"/>
          <w:szCs w:val="24"/>
          <w:vertAlign w:val="superscript"/>
        </w:rPr>
        <w:t>1</w:t>
      </w:r>
      <w:r w:rsidRPr="00AD29B2">
        <w:rPr>
          <w:rFonts w:ascii="Times New Roman" w:hAnsi="Times New Roman"/>
          <w:b/>
          <w:bCs/>
          <w:iCs/>
          <w:color w:val="000000"/>
          <w:sz w:val="24"/>
          <w:szCs w:val="24"/>
        </w:rPr>
        <w:t xml:space="preserve"> straipsniu įstatymo Nr. XII-2741 4 straipsnio pakeitimo įstatymo projektą Nr. </w:t>
      </w:r>
      <w:r w:rsidR="00630D60">
        <w:rPr>
          <w:rFonts w:ascii="Times New Roman" w:hAnsi="Times New Roman"/>
          <w:b/>
          <w:bCs/>
          <w:iCs/>
          <w:color w:val="000000"/>
          <w:sz w:val="24"/>
          <w:szCs w:val="24"/>
        </w:rPr>
        <w:fldChar w:fldCharType="begin"/>
      </w:r>
      <w:r w:rsidR="00630D60">
        <w:rPr>
          <w:rFonts w:ascii="Times New Roman" w:hAnsi="Times New Roman"/>
          <w:b/>
          <w:bCs/>
          <w:iCs/>
          <w:color w:val="000000"/>
          <w:sz w:val="24"/>
          <w:szCs w:val="24"/>
        </w:rPr>
        <w:instrText>HYPERLINK "http://www3.lrs.lt/pls/inter/dokpaieska.showdoc_l?p_id=1195228&amp;p_tr2=2"</w:instrText>
      </w:r>
      <w:r w:rsidR="00630D60">
        <w:rPr>
          <w:rFonts w:ascii="Times New Roman" w:hAnsi="Times New Roman"/>
          <w:b/>
          <w:bCs/>
          <w:iCs/>
          <w:color w:val="000000"/>
          <w:sz w:val="24"/>
          <w:szCs w:val="24"/>
        </w:rPr>
      </w:r>
      <w:r w:rsidR="00630D60">
        <w:rPr>
          <w:rFonts w:ascii="Times New Roman" w:hAnsi="Times New Roman"/>
          <w:b/>
          <w:bCs/>
          <w:iCs/>
          <w:color w:val="000000"/>
          <w:sz w:val="24"/>
          <w:szCs w:val="24"/>
        </w:rPr>
        <w:fldChar w:fldCharType="separate"/>
      </w:r>
      <w:r w:rsidRPr="00630D60">
        <w:rPr>
          <w:rStyle w:val="Hipersaitas"/>
          <w:rFonts w:ascii="Times New Roman" w:hAnsi="Times New Roman"/>
          <w:b/>
          <w:bCs/>
          <w:iCs/>
          <w:sz w:val="24"/>
          <w:szCs w:val="24"/>
        </w:rPr>
        <w:t>XIIIP-173</w:t>
      </w:r>
      <w:r w:rsidR="00630D60">
        <w:rPr>
          <w:rFonts w:ascii="Times New Roman" w:hAnsi="Times New Roman"/>
          <w:b/>
          <w:bCs/>
          <w:iCs/>
          <w:color w:val="000000"/>
          <w:sz w:val="24"/>
          <w:szCs w:val="24"/>
        </w:rPr>
        <w:fldChar w:fldCharType="end"/>
      </w:r>
      <w:r w:rsidRPr="00AD29B2">
        <w:rPr>
          <w:rFonts w:ascii="Times New Roman" w:hAnsi="Times New Roman"/>
          <w:bCs/>
          <w:iCs/>
          <w:color w:val="000000"/>
          <w:sz w:val="24"/>
          <w:szCs w:val="24"/>
        </w:rPr>
        <w:t>, kuriuo pasiūlyta Lietuvos Respublikos vietos savivaldos įstatymo Nr. I-533 4, 9 straipsnių pakeitimo ir įstatymo papildymo 9</w:t>
      </w:r>
      <w:r w:rsidRPr="00AD29B2">
        <w:rPr>
          <w:rFonts w:ascii="Times New Roman" w:hAnsi="Times New Roman"/>
          <w:bCs/>
          <w:iCs/>
          <w:color w:val="000000"/>
          <w:sz w:val="24"/>
          <w:szCs w:val="24"/>
          <w:vertAlign w:val="superscript"/>
        </w:rPr>
        <w:t>1</w:t>
      </w:r>
      <w:r w:rsidRPr="00AD29B2">
        <w:rPr>
          <w:rFonts w:ascii="Times New Roman" w:hAnsi="Times New Roman"/>
          <w:bCs/>
          <w:iCs/>
          <w:color w:val="000000"/>
          <w:sz w:val="24"/>
          <w:szCs w:val="24"/>
        </w:rPr>
        <w:t xml:space="preserve"> straipsniu įstatymo Nr. XII-2741 įsigaliojimą </w:t>
      </w:r>
      <w:r w:rsidR="00FB2FD8">
        <w:rPr>
          <w:rFonts w:ascii="Times New Roman" w:hAnsi="Times New Roman"/>
          <w:bCs/>
          <w:iCs/>
          <w:color w:val="000000"/>
          <w:sz w:val="24"/>
          <w:szCs w:val="24"/>
        </w:rPr>
        <w:t xml:space="preserve">atidėti </w:t>
      </w:r>
      <w:r w:rsidRPr="00AD29B2">
        <w:rPr>
          <w:rFonts w:ascii="Times New Roman" w:hAnsi="Times New Roman"/>
          <w:bCs/>
          <w:iCs/>
          <w:color w:val="000000"/>
          <w:sz w:val="24"/>
          <w:szCs w:val="24"/>
        </w:rPr>
        <w:t>pusei metų, kad būtų sudarytos būtinos teisinės prielaidos tinkamai pasirengti ir įgyvendinti naujas įstatymo nuostatas, reglamentuojančias savivaldybių vykdomą ūkinę veiklą. Po svarstymo Valstybės valdymo ir savivaldybių komitetas 2016 m. gruodžio 21 d. pateikė patobulintą Lietuvos Respublikos vietos savivaldos įstatymo Nr. I-533 4, 9 straipsnių pakeitimo ir įstatymo papildymo 9</w:t>
      </w:r>
      <w:r w:rsidRPr="00AD29B2">
        <w:rPr>
          <w:rFonts w:ascii="Times New Roman" w:hAnsi="Times New Roman"/>
          <w:bCs/>
          <w:iCs/>
          <w:color w:val="000000"/>
          <w:sz w:val="24"/>
          <w:szCs w:val="24"/>
          <w:vertAlign w:val="superscript"/>
        </w:rPr>
        <w:t>1</w:t>
      </w:r>
      <w:r w:rsidRPr="00AD29B2">
        <w:rPr>
          <w:rFonts w:ascii="Times New Roman" w:hAnsi="Times New Roman"/>
          <w:bCs/>
          <w:iCs/>
          <w:color w:val="000000"/>
          <w:sz w:val="24"/>
          <w:szCs w:val="24"/>
        </w:rPr>
        <w:t xml:space="preserve"> straipsniu įstatymo Nr. XII-2741 4 straipsnio pakeitimo įstatymo projektą Nr. XIIIP-173 (2). Įstatymas Nr. </w:t>
      </w:r>
      <w:hyperlink r:id="rId16" w:history="1">
        <w:r w:rsidRPr="00630D60">
          <w:rPr>
            <w:rStyle w:val="Hipersaitas"/>
            <w:rFonts w:ascii="Times New Roman" w:hAnsi="Times New Roman"/>
            <w:bCs/>
            <w:iCs/>
            <w:sz w:val="24"/>
            <w:szCs w:val="24"/>
          </w:rPr>
          <w:t xml:space="preserve">XIII-185 </w:t>
        </w:r>
      </w:hyperlink>
      <w:r w:rsidRPr="00AD29B2">
        <w:rPr>
          <w:rFonts w:ascii="Times New Roman" w:hAnsi="Times New Roman"/>
          <w:bCs/>
          <w:iCs/>
          <w:color w:val="000000"/>
          <w:sz w:val="24"/>
          <w:szCs w:val="24"/>
        </w:rPr>
        <w:t xml:space="preserve"> Seime priimtas 2</w:t>
      </w:r>
      <w:r w:rsidR="00630D60">
        <w:rPr>
          <w:rFonts w:ascii="Times New Roman" w:hAnsi="Times New Roman"/>
          <w:bCs/>
          <w:iCs/>
          <w:color w:val="000000"/>
          <w:sz w:val="24"/>
          <w:szCs w:val="24"/>
        </w:rPr>
        <w:t>0</w:t>
      </w:r>
      <w:r w:rsidRPr="00AD29B2">
        <w:rPr>
          <w:rFonts w:ascii="Times New Roman" w:hAnsi="Times New Roman"/>
          <w:bCs/>
          <w:iCs/>
          <w:color w:val="000000"/>
          <w:sz w:val="24"/>
          <w:szCs w:val="24"/>
        </w:rPr>
        <w:t>16 m. gruodžio 22 d.</w:t>
      </w:r>
    </w:p>
    <w:p w14:paraId="74199B3F" w14:textId="77777777" w:rsidR="000E5AB0" w:rsidRDefault="000E5AB0" w:rsidP="00630D60">
      <w:pPr>
        <w:tabs>
          <w:tab w:val="left" w:pos="0"/>
        </w:tabs>
        <w:spacing w:before="120" w:after="120" w:line="240" w:lineRule="auto"/>
        <w:ind w:firstLine="567"/>
        <w:jc w:val="both"/>
        <w:rPr>
          <w:rFonts w:ascii="Times New Roman" w:hAnsi="Times New Roman"/>
          <w:color w:val="000000"/>
          <w:sz w:val="24"/>
          <w:szCs w:val="24"/>
        </w:rPr>
      </w:pPr>
      <w:r w:rsidRPr="00023A1C">
        <w:rPr>
          <w:rFonts w:ascii="Times New Roman" w:hAnsi="Times New Roman"/>
          <w:bCs/>
          <w:iCs/>
          <w:color w:val="000000"/>
          <w:sz w:val="24"/>
          <w:szCs w:val="24"/>
        </w:rPr>
        <w:t xml:space="preserve">Valstybės valdymo ir savivaldybių komitetas rudens sesijoje parengė ir įregistravo </w:t>
      </w:r>
      <w:r w:rsidRPr="00023A1C">
        <w:rPr>
          <w:rFonts w:ascii="Times New Roman" w:hAnsi="Times New Roman"/>
          <w:color w:val="000000"/>
          <w:sz w:val="24"/>
          <w:szCs w:val="24"/>
        </w:rPr>
        <w:t xml:space="preserve">Lietuvos Respublikos viešųjų ir privačių interesų derinimo valstybinėje tarnyboje įstatymo </w:t>
      </w:r>
      <w:r w:rsidR="00630D60">
        <w:rPr>
          <w:rFonts w:ascii="Times New Roman" w:hAnsi="Times New Roman"/>
          <w:color w:val="000000"/>
          <w:sz w:val="24"/>
          <w:szCs w:val="24"/>
        </w:rPr>
        <w:br/>
      </w:r>
      <w:r w:rsidRPr="00023A1C">
        <w:rPr>
          <w:rFonts w:ascii="Times New Roman" w:hAnsi="Times New Roman"/>
          <w:color w:val="000000"/>
          <w:sz w:val="24"/>
          <w:szCs w:val="24"/>
        </w:rPr>
        <w:t>Nr. VIII-371</w:t>
      </w:r>
      <w:r>
        <w:rPr>
          <w:rStyle w:val="apple-converted-space"/>
          <w:rFonts w:ascii="Times New Roman" w:hAnsi="Times New Roman"/>
          <w:color w:val="000000"/>
          <w:sz w:val="24"/>
          <w:szCs w:val="24"/>
        </w:rPr>
        <w:t xml:space="preserve"> </w:t>
      </w:r>
      <w:r w:rsidRPr="00023A1C">
        <w:rPr>
          <w:rFonts w:ascii="Times New Roman" w:hAnsi="Times New Roman"/>
          <w:color w:val="000000"/>
          <w:sz w:val="24"/>
          <w:szCs w:val="24"/>
        </w:rPr>
        <w:t>4, 5, 10, 13</w:t>
      </w:r>
      <w:r>
        <w:rPr>
          <w:rFonts w:ascii="Times New Roman" w:hAnsi="Times New Roman"/>
          <w:color w:val="000000"/>
          <w:sz w:val="24"/>
          <w:szCs w:val="24"/>
        </w:rPr>
        <w:t xml:space="preserve"> </w:t>
      </w:r>
      <w:r w:rsidRPr="00023A1C">
        <w:rPr>
          <w:rFonts w:ascii="Times New Roman" w:hAnsi="Times New Roman"/>
          <w:color w:val="000000"/>
          <w:sz w:val="24"/>
          <w:szCs w:val="24"/>
        </w:rPr>
        <w:t>straipsnių</w:t>
      </w:r>
      <w:r>
        <w:rPr>
          <w:rStyle w:val="apple-converted-space"/>
          <w:rFonts w:ascii="Times New Roman" w:hAnsi="Times New Roman"/>
          <w:color w:val="000000"/>
          <w:sz w:val="24"/>
          <w:szCs w:val="24"/>
        </w:rPr>
        <w:t xml:space="preserve"> </w:t>
      </w:r>
      <w:r w:rsidRPr="00023A1C">
        <w:rPr>
          <w:rFonts w:ascii="Times New Roman" w:hAnsi="Times New Roman"/>
          <w:color w:val="000000"/>
          <w:sz w:val="24"/>
          <w:szCs w:val="24"/>
        </w:rPr>
        <w:t>pakeitimo, 5 straipsnio</w:t>
      </w:r>
      <w:r>
        <w:rPr>
          <w:rStyle w:val="apple-converted-space"/>
          <w:rFonts w:ascii="Times New Roman" w:hAnsi="Times New Roman"/>
          <w:color w:val="000000"/>
          <w:sz w:val="24"/>
          <w:szCs w:val="24"/>
        </w:rPr>
        <w:t xml:space="preserve"> </w:t>
      </w:r>
      <w:r w:rsidRPr="00023A1C">
        <w:rPr>
          <w:rFonts w:ascii="Times New Roman" w:hAnsi="Times New Roman"/>
          <w:color w:val="000000"/>
          <w:sz w:val="24"/>
          <w:szCs w:val="24"/>
        </w:rPr>
        <w:t>papildymo</w:t>
      </w:r>
      <w:r>
        <w:rPr>
          <w:rStyle w:val="apple-converted-space"/>
          <w:rFonts w:ascii="Times New Roman" w:hAnsi="Times New Roman"/>
          <w:color w:val="000000"/>
          <w:sz w:val="24"/>
          <w:szCs w:val="24"/>
        </w:rPr>
        <w:t xml:space="preserve"> </w:t>
      </w:r>
      <w:r w:rsidRPr="00023A1C">
        <w:rPr>
          <w:rFonts w:ascii="Times New Roman" w:hAnsi="Times New Roman"/>
          <w:color w:val="000000"/>
          <w:sz w:val="24"/>
          <w:szCs w:val="24"/>
        </w:rPr>
        <w:t>4 dalimi ir 11 straipsnio papildymo 8 dalimi įstatymo projekt</w:t>
      </w:r>
      <w:r>
        <w:rPr>
          <w:rFonts w:ascii="Times New Roman" w:hAnsi="Times New Roman"/>
          <w:color w:val="000000"/>
          <w:sz w:val="24"/>
          <w:szCs w:val="24"/>
        </w:rPr>
        <w:t xml:space="preserve">ą </w:t>
      </w:r>
      <w:hyperlink r:id="rId17" w:history="1">
        <w:r w:rsidRPr="0083497B">
          <w:rPr>
            <w:rStyle w:val="Hipersaitas"/>
            <w:rFonts w:ascii="Times New Roman" w:hAnsi="Times New Roman"/>
            <w:b/>
            <w:sz w:val="24"/>
            <w:szCs w:val="24"/>
          </w:rPr>
          <w:t>Nr. XIIIP-3</w:t>
        </w:r>
        <w:r w:rsidRPr="0083497B">
          <w:rPr>
            <w:rStyle w:val="Hipersaitas"/>
            <w:rFonts w:ascii="Times New Roman" w:hAnsi="Times New Roman"/>
            <w:b/>
            <w:sz w:val="24"/>
            <w:szCs w:val="24"/>
          </w:rPr>
          <w:t>0</w:t>
        </w:r>
        <w:r w:rsidRPr="0083497B">
          <w:rPr>
            <w:rStyle w:val="Hipersaitas"/>
            <w:rFonts w:ascii="Times New Roman" w:hAnsi="Times New Roman"/>
            <w:b/>
            <w:sz w:val="24"/>
            <w:szCs w:val="24"/>
          </w:rPr>
          <w:t>9</w:t>
        </w:r>
      </w:hyperlink>
      <w:r>
        <w:rPr>
          <w:rFonts w:ascii="Times New Roman" w:hAnsi="Times New Roman"/>
          <w:color w:val="000000"/>
          <w:sz w:val="24"/>
          <w:szCs w:val="24"/>
        </w:rPr>
        <w:t xml:space="preserve">, kuriuo siekiama </w:t>
      </w:r>
      <w:r w:rsidRPr="00023A1C">
        <w:rPr>
          <w:rFonts w:ascii="Times New Roman" w:hAnsi="Times New Roman"/>
          <w:color w:val="000000"/>
          <w:sz w:val="24"/>
          <w:szCs w:val="24"/>
        </w:rPr>
        <w:t>įtvirtinti pareigą deklaruoti privačius interesus ne tik viešųjų pirkimų komisijų nariams, bet ir asmenims, perkančiosios organizacijos vadovo įgaliotiems organizuoti ir vykdyti supaprastintus pirkimus bei ekspertams. Tokiu būdu bus pasiektas tikslas, kad visus viešuosius pirkimus, nepriklausomai nuo jų vertės, vykdytų nešališki asmenys.</w:t>
      </w:r>
    </w:p>
    <w:p w14:paraId="1565B1EE" w14:textId="77777777" w:rsidR="000E5AB0" w:rsidRDefault="00630D60" w:rsidP="00630D60">
      <w:pPr>
        <w:spacing w:after="0" w:line="240" w:lineRule="auto"/>
        <w:ind w:firstLine="567"/>
        <w:jc w:val="both"/>
        <w:rPr>
          <w:rFonts w:ascii="Times New Roman" w:hAnsi="Times New Roman"/>
          <w:sz w:val="24"/>
          <w:szCs w:val="24"/>
        </w:rPr>
      </w:pPr>
      <w:r w:rsidRPr="00AD29B2">
        <w:rPr>
          <w:rFonts w:ascii="Times New Roman" w:hAnsi="Times New Roman"/>
          <w:bCs/>
          <w:iCs/>
          <w:color w:val="000000"/>
          <w:sz w:val="24"/>
          <w:szCs w:val="24"/>
        </w:rPr>
        <w:t xml:space="preserve">Valstybės valdymo ir savivaldybių komitetas rudens sesijoje </w:t>
      </w:r>
      <w:r>
        <w:rPr>
          <w:rFonts w:ascii="Times New Roman" w:hAnsi="Times New Roman"/>
          <w:bCs/>
          <w:iCs/>
          <w:color w:val="000000"/>
          <w:sz w:val="24"/>
          <w:szCs w:val="24"/>
        </w:rPr>
        <w:t>įregistravo</w:t>
      </w:r>
      <w:r w:rsidRPr="00AD29B2">
        <w:rPr>
          <w:rFonts w:ascii="Times New Roman" w:hAnsi="Times New Roman"/>
          <w:bCs/>
          <w:iCs/>
          <w:color w:val="000000"/>
          <w:sz w:val="24"/>
          <w:szCs w:val="24"/>
        </w:rPr>
        <w:t xml:space="preserve"> </w:t>
      </w:r>
      <w:r w:rsidR="000E5AB0" w:rsidRPr="00E232C3">
        <w:rPr>
          <w:rFonts w:ascii="Times New Roman" w:eastAsia="Times New Roman" w:hAnsi="Times New Roman"/>
          <w:b/>
          <w:bCs/>
          <w:sz w:val="24"/>
          <w:szCs w:val="24"/>
        </w:rPr>
        <w:t>D</w:t>
      </w:r>
      <w:r w:rsidR="000E5AB0" w:rsidRPr="00E232C3">
        <w:rPr>
          <w:rFonts w:ascii="Times New Roman" w:hAnsi="Times New Roman"/>
          <w:b/>
          <w:sz w:val="24"/>
          <w:szCs w:val="24"/>
        </w:rPr>
        <w:t>iplomatinės tarnybos įstatymo Nr. VII-1012 5 priedėlio pakeitimo įstatymo projekt</w:t>
      </w:r>
      <w:r w:rsidR="000E5AB0">
        <w:rPr>
          <w:rFonts w:ascii="Times New Roman" w:hAnsi="Times New Roman"/>
          <w:b/>
          <w:sz w:val="24"/>
          <w:szCs w:val="24"/>
        </w:rPr>
        <w:t>ą</w:t>
      </w:r>
      <w:r w:rsidR="000E5AB0" w:rsidRPr="00E232C3">
        <w:rPr>
          <w:rFonts w:ascii="Times New Roman" w:hAnsi="Times New Roman"/>
          <w:b/>
          <w:sz w:val="24"/>
          <w:szCs w:val="24"/>
        </w:rPr>
        <w:t xml:space="preserve"> </w:t>
      </w:r>
      <w:r w:rsidR="000E5AB0">
        <w:rPr>
          <w:rFonts w:ascii="Times New Roman" w:eastAsia="Times New Roman" w:hAnsi="Times New Roman"/>
          <w:b/>
          <w:bCs/>
          <w:sz w:val="24"/>
          <w:szCs w:val="24"/>
        </w:rPr>
        <w:t xml:space="preserve">Nr. </w:t>
      </w:r>
      <w:hyperlink r:id="rId18" w:history="1">
        <w:r w:rsidR="000E5AB0" w:rsidRPr="00630D60">
          <w:rPr>
            <w:rStyle w:val="Hipersaitas"/>
            <w:rFonts w:ascii="Times New Roman" w:eastAsia="Times New Roman" w:hAnsi="Times New Roman"/>
            <w:b/>
            <w:bCs/>
            <w:sz w:val="24"/>
            <w:szCs w:val="24"/>
          </w:rPr>
          <w:t>XIIIP-306</w:t>
        </w:r>
      </w:hyperlink>
      <w:r>
        <w:rPr>
          <w:rFonts w:ascii="Times New Roman" w:eastAsia="Times New Roman" w:hAnsi="Times New Roman"/>
          <w:b/>
          <w:bCs/>
          <w:sz w:val="24"/>
          <w:szCs w:val="24"/>
        </w:rPr>
        <w:t xml:space="preserve">. </w:t>
      </w:r>
      <w:r w:rsidR="000E5AB0">
        <w:rPr>
          <w:rFonts w:ascii="Times New Roman" w:eastAsia="Times New Roman" w:hAnsi="Times New Roman"/>
          <w:sz w:val="24"/>
          <w:szCs w:val="24"/>
          <w:lang w:eastAsia="lt-LT"/>
        </w:rPr>
        <w:t xml:space="preserve">Įstatymo projektą parengė </w:t>
      </w:r>
      <w:r w:rsidR="000E5AB0" w:rsidRPr="00752249">
        <w:rPr>
          <w:rFonts w:ascii="Times New Roman" w:eastAsia="Times New Roman" w:hAnsi="Times New Roman"/>
          <w:sz w:val="24"/>
          <w:szCs w:val="24"/>
          <w:lang w:eastAsia="lt-LT"/>
        </w:rPr>
        <w:t>2015 m. gruodžio 23 d. Seimo valdybos sprendimu Nr. SV-S-1307 sudaryt</w:t>
      </w:r>
      <w:r w:rsidR="000E5AB0">
        <w:rPr>
          <w:rFonts w:ascii="Times New Roman" w:eastAsia="Times New Roman" w:hAnsi="Times New Roman"/>
          <w:sz w:val="24"/>
          <w:szCs w:val="24"/>
          <w:lang w:eastAsia="lt-LT"/>
        </w:rPr>
        <w:t>a</w:t>
      </w:r>
      <w:r w:rsidR="000E5AB0" w:rsidRPr="00752249">
        <w:rPr>
          <w:rFonts w:ascii="Times New Roman" w:eastAsia="Times New Roman" w:hAnsi="Times New Roman"/>
          <w:sz w:val="24"/>
          <w:szCs w:val="24"/>
          <w:lang w:eastAsia="lt-LT"/>
        </w:rPr>
        <w:t xml:space="preserve"> darbo grupė valstybės tarnautojų, valstybės politikų ir valstybės pareigūnų apmokėjimo už darbą teisinio reguliavimo nuostatoms tobulinti ir suderinti</w:t>
      </w:r>
      <w:r w:rsidR="000E5AB0">
        <w:rPr>
          <w:rFonts w:ascii="Times New Roman" w:eastAsia="Times New Roman" w:hAnsi="Times New Roman"/>
          <w:sz w:val="24"/>
          <w:szCs w:val="24"/>
          <w:lang w:eastAsia="lt-LT"/>
        </w:rPr>
        <w:t xml:space="preserve">.Įstatymo projekto tikslas </w:t>
      </w:r>
      <w:r>
        <w:rPr>
          <w:rFonts w:ascii="Times New Roman" w:eastAsia="Times New Roman" w:hAnsi="Times New Roman"/>
          <w:sz w:val="24"/>
          <w:szCs w:val="24"/>
          <w:lang w:eastAsia="lt-LT"/>
        </w:rPr>
        <w:t>–</w:t>
      </w:r>
      <w:r w:rsidR="000E5AB0">
        <w:rPr>
          <w:rFonts w:ascii="Times New Roman" w:eastAsia="Times New Roman" w:hAnsi="Times New Roman"/>
          <w:sz w:val="24"/>
          <w:szCs w:val="24"/>
          <w:lang w:eastAsia="lt-LT"/>
        </w:rPr>
        <w:t xml:space="preserve"> </w:t>
      </w:r>
      <w:r w:rsidR="000E5AB0" w:rsidRPr="00752249">
        <w:rPr>
          <w:rFonts w:ascii="Times New Roman" w:eastAsia="Times New Roman" w:hAnsi="Times New Roman"/>
          <w:sz w:val="24"/>
          <w:szCs w:val="24"/>
          <w:lang w:eastAsia="lt-LT"/>
        </w:rPr>
        <w:t>suderinti Diplomatinės tarnybos įstatymo nuostatas su Seimo Valstybės valdymo ir savivaldybių komiteto patobulintu Valstybės tarnybos įstatymo Nr. VIII-1316 pakeitimo įstatymo projektu Nr. XIIP-3268 (2).</w:t>
      </w:r>
      <w:r>
        <w:rPr>
          <w:rFonts w:ascii="Times New Roman" w:eastAsia="Times New Roman" w:hAnsi="Times New Roman"/>
          <w:sz w:val="24"/>
          <w:szCs w:val="24"/>
          <w:lang w:eastAsia="lt-LT"/>
        </w:rPr>
        <w:t xml:space="preserve"> </w:t>
      </w:r>
      <w:r w:rsidR="000E5AB0">
        <w:rPr>
          <w:rFonts w:ascii="Times New Roman" w:hAnsi="Times New Roman"/>
          <w:sz w:val="24"/>
          <w:szCs w:val="24"/>
        </w:rPr>
        <w:t xml:space="preserve">Vyriausybė 2017 m. kovo </w:t>
      </w:r>
      <w:r>
        <w:rPr>
          <w:rFonts w:ascii="Times New Roman" w:hAnsi="Times New Roman"/>
          <w:sz w:val="24"/>
          <w:szCs w:val="24"/>
        </w:rPr>
        <w:t>1</w:t>
      </w:r>
      <w:r w:rsidR="000E5AB0">
        <w:rPr>
          <w:rFonts w:ascii="Times New Roman" w:hAnsi="Times New Roman"/>
          <w:sz w:val="24"/>
          <w:szCs w:val="24"/>
        </w:rPr>
        <w:t xml:space="preserve"> d. priėmė nutarimą, kuriuo prašoma toliau nesvarstyti Projekto Nr. XIIIP-306, nes Vyriausybė numato parengti naujos redakcijos Valstybės tarnybos įstatymo projektą ir jį lydinčiųjų įstatymų projektus.</w:t>
      </w:r>
    </w:p>
    <w:p w14:paraId="7967BC9E" w14:textId="77777777" w:rsidR="000E5AB0" w:rsidRPr="00752249" w:rsidRDefault="000E5AB0" w:rsidP="00D77B66">
      <w:pPr>
        <w:spacing w:after="0" w:line="240" w:lineRule="auto"/>
        <w:ind w:firstLine="709"/>
        <w:jc w:val="both"/>
        <w:rPr>
          <w:rFonts w:ascii="Times New Roman" w:eastAsia="Times New Roman" w:hAnsi="Times New Roman"/>
          <w:sz w:val="24"/>
          <w:szCs w:val="24"/>
          <w:lang w:eastAsia="lt-LT"/>
        </w:rPr>
      </w:pPr>
    </w:p>
    <w:p w14:paraId="1BBBEC57" w14:textId="77777777" w:rsidR="000E5AB0" w:rsidRDefault="00630D60" w:rsidP="008B4EE2">
      <w:pPr>
        <w:spacing w:after="0" w:line="240" w:lineRule="auto"/>
        <w:ind w:firstLine="567"/>
        <w:jc w:val="both"/>
        <w:rPr>
          <w:rFonts w:ascii="Times New Roman" w:hAnsi="Times New Roman"/>
          <w:color w:val="000000"/>
          <w:sz w:val="24"/>
          <w:szCs w:val="24"/>
        </w:rPr>
      </w:pPr>
      <w:r w:rsidRPr="00AD29B2">
        <w:rPr>
          <w:rFonts w:ascii="Times New Roman" w:hAnsi="Times New Roman"/>
          <w:bCs/>
          <w:iCs/>
          <w:color w:val="000000"/>
          <w:sz w:val="24"/>
          <w:szCs w:val="24"/>
        </w:rPr>
        <w:t xml:space="preserve">Valstybės valdymo ir savivaldybių komitetas rudens sesijoje </w:t>
      </w:r>
      <w:r>
        <w:rPr>
          <w:rFonts w:ascii="Times New Roman" w:hAnsi="Times New Roman"/>
          <w:bCs/>
          <w:iCs/>
          <w:color w:val="000000"/>
          <w:sz w:val="24"/>
          <w:szCs w:val="24"/>
        </w:rPr>
        <w:t>įregistravo</w:t>
      </w:r>
      <w:r w:rsidRPr="00AD29B2">
        <w:rPr>
          <w:rFonts w:ascii="Times New Roman" w:hAnsi="Times New Roman"/>
          <w:bCs/>
          <w:iCs/>
          <w:color w:val="000000"/>
          <w:sz w:val="24"/>
          <w:szCs w:val="24"/>
        </w:rPr>
        <w:t xml:space="preserve"> </w:t>
      </w:r>
      <w:r w:rsidR="000E5AB0" w:rsidRPr="00E232C3">
        <w:rPr>
          <w:rFonts w:ascii="Times New Roman" w:eastAsia="Times New Roman" w:hAnsi="Times New Roman"/>
          <w:b/>
          <w:bCs/>
          <w:sz w:val="24"/>
          <w:szCs w:val="24"/>
          <w:lang w:eastAsia="lt-LT"/>
        </w:rPr>
        <w:t xml:space="preserve">Žvalgybos įstatymo Nr. VIII-1861 64 straipsnio pakeitimo </w:t>
      </w:r>
      <w:r w:rsidR="000E5AB0" w:rsidRPr="00E232C3">
        <w:rPr>
          <w:rFonts w:ascii="Times New Roman" w:eastAsia="Times New Roman" w:hAnsi="Times New Roman"/>
          <w:b/>
          <w:bCs/>
          <w:sz w:val="24"/>
          <w:szCs w:val="24"/>
        </w:rPr>
        <w:t>įstatymo projekt</w:t>
      </w:r>
      <w:r w:rsidR="000E5AB0">
        <w:rPr>
          <w:rFonts w:ascii="Times New Roman" w:eastAsia="Times New Roman" w:hAnsi="Times New Roman"/>
          <w:b/>
          <w:bCs/>
          <w:sz w:val="24"/>
          <w:szCs w:val="24"/>
        </w:rPr>
        <w:t>ą</w:t>
      </w:r>
      <w:r w:rsidR="000E5AB0" w:rsidRPr="00E232C3">
        <w:rPr>
          <w:rFonts w:ascii="Times New Roman" w:hAnsi="Times New Roman"/>
          <w:b/>
          <w:sz w:val="24"/>
          <w:szCs w:val="24"/>
        </w:rPr>
        <w:t xml:space="preserve"> Nr.</w:t>
      </w:r>
      <w:r w:rsidR="000E5AB0" w:rsidRPr="00E232C3">
        <w:rPr>
          <w:rFonts w:ascii="Times New Roman" w:eastAsia="Times New Roman" w:hAnsi="Times New Roman"/>
          <w:b/>
          <w:bCs/>
          <w:sz w:val="24"/>
          <w:szCs w:val="24"/>
        </w:rPr>
        <w:t xml:space="preserve"> </w:t>
      </w:r>
      <w:hyperlink r:id="rId19" w:history="1">
        <w:r w:rsidR="000E5AB0" w:rsidRPr="00630D60">
          <w:rPr>
            <w:rStyle w:val="Hipersaitas"/>
            <w:rFonts w:ascii="Times New Roman" w:eastAsia="Times New Roman" w:hAnsi="Times New Roman"/>
            <w:b/>
            <w:bCs/>
            <w:sz w:val="24"/>
            <w:szCs w:val="24"/>
          </w:rPr>
          <w:t>XIIIP-307</w:t>
        </w:r>
      </w:hyperlink>
      <w:r w:rsidR="000E5AB0" w:rsidRPr="00E232C3">
        <w:rPr>
          <w:rFonts w:ascii="Times New Roman" w:eastAsia="Times New Roman" w:hAnsi="Times New Roman"/>
          <w:b/>
          <w:bCs/>
          <w:sz w:val="24"/>
          <w:szCs w:val="24"/>
        </w:rPr>
        <w:t>.</w:t>
      </w:r>
      <w:r w:rsidR="000E5AB0">
        <w:rPr>
          <w:rFonts w:ascii="Times New Roman" w:eastAsia="Times New Roman" w:hAnsi="Times New Roman"/>
          <w:b/>
          <w:bCs/>
          <w:sz w:val="24"/>
          <w:szCs w:val="24"/>
        </w:rPr>
        <w:t xml:space="preserve">          </w:t>
      </w:r>
      <w:r w:rsidR="000E5AB0" w:rsidRPr="006765A1">
        <w:rPr>
          <w:rFonts w:ascii="Times New Roman" w:eastAsia="Times New Roman" w:hAnsi="Times New Roman"/>
          <w:bCs/>
          <w:sz w:val="24"/>
          <w:szCs w:val="24"/>
        </w:rPr>
        <w:t>Įstatymo p</w:t>
      </w:r>
      <w:r w:rsidR="000E5AB0">
        <w:rPr>
          <w:rFonts w:ascii="Times New Roman" w:eastAsia="Times New Roman" w:hAnsi="Times New Roman"/>
          <w:sz w:val="24"/>
          <w:szCs w:val="24"/>
          <w:lang w:eastAsia="lt-LT"/>
        </w:rPr>
        <w:t xml:space="preserve">rojektą parengė </w:t>
      </w:r>
      <w:r w:rsidR="000E5AB0" w:rsidRPr="00752249">
        <w:rPr>
          <w:rFonts w:ascii="Times New Roman" w:eastAsia="Times New Roman" w:hAnsi="Times New Roman"/>
          <w:sz w:val="24"/>
          <w:szCs w:val="24"/>
          <w:lang w:eastAsia="lt-LT"/>
        </w:rPr>
        <w:t>2015 m. gruodžio 23 d. Seimo valdybos sprendimu  Nr. SV-S-1307 sudaryt</w:t>
      </w:r>
      <w:r w:rsidR="000E5AB0">
        <w:rPr>
          <w:rFonts w:ascii="Times New Roman" w:eastAsia="Times New Roman" w:hAnsi="Times New Roman"/>
          <w:sz w:val="24"/>
          <w:szCs w:val="24"/>
          <w:lang w:eastAsia="lt-LT"/>
        </w:rPr>
        <w:t>a</w:t>
      </w:r>
      <w:r w:rsidR="000E5AB0" w:rsidRPr="00752249">
        <w:rPr>
          <w:rFonts w:ascii="Times New Roman" w:eastAsia="Times New Roman" w:hAnsi="Times New Roman"/>
          <w:sz w:val="24"/>
          <w:szCs w:val="24"/>
          <w:lang w:eastAsia="lt-LT"/>
        </w:rPr>
        <w:t xml:space="preserve"> darbo grupė valstybės tarnautojų, valstybės politikų ir valstybės pareigūnų apmokėjimo už darbą teisinio reguliavimo nuostatoms tobulinti ir suderinti</w:t>
      </w:r>
      <w:r w:rsidR="000E5AB0">
        <w:rPr>
          <w:rFonts w:ascii="Times New Roman" w:eastAsia="Times New Roman" w:hAnsi="Times New Roman"/>
          <w:sz w:val="24"/>
          <w:szCs w:val="24"/>
          <w:lang w:eastAsia="lt-LT"/>
        </w:rPr>
        <w:t>.</w:t>
      </w:r>
      <w:r>
        <w:rPr>
          <w:rFonts w:ascii="Times New Roman" w:eastAsia="Times New Roman" w:hAnsi="Times New Roman"/>
          <w:sz w:val="24"/>
          <w:szCs w:val="24"/>
          <w:lang w:eastAsia="lt-LT"/>
        </w:rPr>
        <w:t xml:space="preserve"> </w:t>
      </w:r>
      <w:r w:rsidR="000E5AB0">
        <w:rPr>
          <w:rFonts w:ascii="Times New Roman" w:eastAsia="Times New Roman" w:hAnsi="Times New Roman"/>
          <w:sz w:val="24"/>
          <w:szCs w:val="24"/>
          <w:lang w:eastAsia="lt-LT"/>
        </w:rPr>
        <w:t>Įstatymo p</w:t>
      </w:r>
      <w:r w:rsidR="000E5AB0" w:rsidRPr="00F70073">
        <w:rPr>
          <w:rFonts w:ascii="Times New Roman" w:eastAsia="Times New Roman" w:hAnsi="Times New Roman"/>
          <w:sz w:val="24"/>
          <w:szCs w:val="24"/>
          <w:lang w:eastAsia="lt-LT"/>
        </w:rPr>
        <w:t xml:space="preserve">rojekto tikslas </w:t>
      </w:r>
      <w:r>
        <w:rPr>
          <w:rFonts w:ascii="Times New Roman" w:eastAsia="Times New Roman" w:hAnsi="Times New Roman"/>
          <w:sz w:val="24"/>
          <w:szCs w:val="24"/>
          <w:lang w:eastAsia="lt-LT"/>
        </w:rPr>
        <w:t>–</w:t>
      </w:r>
      <w:r w:rsidR="000E5AB0" w:rsidRPr="00F70073">
        <w:rPr>
          <w:rFonts w:ascii="Times New Roman" w:eastAsia="Times New Roman" w:hAnsi="Times New Roman"/>
          <w:b/>
          <w:bCs/>
          <w:sz w:val="24"/>
          <w:szCs w:val="24"/>
        </w:rPr>
        <w:t xml:space="preserve"> </w:t>
      </w:r>
      <w:r w:rsidR="000E5AB0" w:rsidRPr="00F70073">
        <w:rPr>
          <w:rFonts w:ascii="Times New Roman" w:hAnsi="Times New Roman"/>
          <w:sz w:val="24"/>
          <w:szCs w:val="24"/>
        </w:rPr>
        <w:t>suderinti Žvalgybos įstatymo nuostatas su Valstybės politikų ir valstybės pareigūnų darbo apmokėjimo  įstatymo Nr. VIII-1904 2 straipsnio ir įstatymo priedėlio pakeitimo įstatymo projektu Nr. XIIP-3274, kuris pateiktas kaip Valstybės tarnybos įstatymo pakeitimo įstatymo projekto Nr. XIIP-3268 lydimasis projektas.</w:t>
      </w:r>
      <w:r w:rsidR="008B4EE2">
        <w:rPr>
          <w:rFonts w:ascii="Times New Roman" w:hAnsi="Times New Roman"/>
          <w:sz w:val="24"/>
          <w:szCs w:val="24"/>
        </w:rPr>
        <w:t xml:space="preserve"> Dėl šio projekto yra paprašyta Vyriausybės išvados.</w:t>
      </w:r>
    </w:p>
    <w:p w14:paraId="136691A9" w14:textId="77777777" w:rsidR="000E5AB0" w:rsidRDefault="000E5AB0" w:rsidP="00D77B66">
      <w:pPr>
        <w:tabs>
          <w:tab w:val="left" w:pos="0"/>
        </w:tabs>
        <w:spacing w:after="0" w:line="240" w:lineRule="auto"/>
        <w:ind w:firstLine="567"/>
        <w:jc w:val="both"/>
        <w:rPr>
          <w:rFonts w:ascii="Times New Roman" w:hAnsi="Times New Roman"/>
          <w:bCs/>
          <w:iCs/>
          <w:color w:val="000000"/>
          <w:sz w:val="24"/>
          <w:szCs w:val="24"/>
        </w:rPr>
      </w:pPr>
    </w:p>
    <w:p w14:paraId="60EEC1E1" w14:textId="77777777" w:rsidR="00AD29B2" w:rsidRPr="00AD29B2" w:rsidRDefault="00AD29B2" w:rsidP="00D77B66">
      <w:pPr>
        <w:tabs>
          <w:tab w:val="left" w:pos="0"/>
        </w:tabs>
        <w:spacing w:after="0" w:line="240" w:lineRule="auto"/>
        <w:ind w:firstLine="567"/>
        <w:jc w:val="both"/>
        <w:rPr>
          <w:rFonts w:ascii="Times New Roman" w:hAnsi="Times New Roman"/>
          <w:bCs/>
          <w:iCs/>
          <w:color w:val="000000"/>
          <w:sz w:val="24"/>
          <w:szCs w:val="24"/>
        </w:rPr>
      </w:pPr>
    </w:p>
    <w:p w14:paraId="4290CB80" w14:textId="77777777" w:rsidR="00802F8A" w:rsidRDefault="00532C1E" w:rsidP="008B4EE2">
      <w:pPr>
        <w:tabs>
          <w:tab w:val="left" w:pos="0"/>
        </w:tabs>
        <w:spacing w:before="100" w:beforeAutospacing="1" w:after="0" w:line="240" w:lineRule="auto"/>
        <w:ind w:firstLine="567"/>
        <w:jc w:val="center"/>
        <w:rPr>
          <w:rFonts w:ascii="Times New Roman" w:hAnsi="Times New Roman"/>
          <w:b/>
          <w:bCs/>
          <w:color w:val="000000"/>
          <w:sz w:val="24"/>
          <w:szCs w:val="24"/>
        </w:rPr>
      </w:pPr>
      <w:r w:rsidRPr="008E1B2C">
        <w:rPr>
          <w:rFonts w:ascii="Times New Roman" w:hAnsi="Times New Roman"/>
          <w:b/>
          <w:bCs/>
          <w:color w:val="000000"/>
          <w:sz w:val="24"/>
          <w:szCs w:val="24"/>
        </w:rPr>
        <w:t>2.2. Įstatymų ir kitų teisės aktų projektų svarstymas</w:t>
      </w:r>
    </w:p>
    <w:p w14:paraId="47DBC384" w14:textId="77777777" w:rsidR="00DE4030" w:rsidRDefault="00DE4030" w:rsidP="008B4EE2">
      <w:pPr>
        <w:tabs>
          <w:tab w:val="left" w:pos="0"/>
          <w:tab w:val="left" w:pos="240"/>
          <w:tab w:val="num" w:pos="360"/>
          <w:tab w:val="left" w:pos="709"/>
        </w:tabs>
        <w:spacing w:before="100" w:beforeAutospacing="1" w:after="100" w:afterAutospacing="1" w:line="240" w:lineRule="auto"/>
        <w:ind w:firstLine="426"/>
        <w:jc w:val="both"/>
        <w:rPr>
          <w:rFonts w:ascii="Times New Roman" w:eastAsia="MS Mincho" w:hAnsi="Times New Roman"/>
          <w:b/>
          <w:bCs/>
          <w:i/>
          <w:iCs/>
          <w:color w:val="000000"/>
          <w:sz w:val="24"/>
          <w:szCs w:val="24"/>
        </w:rPr>
      </w:pPr>
      <w:r>
        <w:rPr>
          <w:rFonts w:ascii="Times New Roman" w:eastAsia="MS Mincho" w:hAnsi="Times New Roman"/>
          <w:b/>
          <w:bCs/>
          <w:i/>
          <w:iCs/>
          <w:color w:val="000000"/>
          <w:sz w:val="24"/>
          <w:szCs w:val="24"/>
        </w:rPr>
        <w:lastRenderedPageBreak/>
        <w:t>2.2.1</w:t>
      </w:r>
      <w:r w:rsidRPr="008E1B2C">
        <w:rPr>
          <w:rFonts w:ascii="Times New Roman" w:eastAsia="MS Mincho" w:hAnsi="Times New Roman"/>
          <w:b/>
          <w:bCs/>
          <w:i/>
          <w:iCs/>
          <w:color w:val="000000"/>
          <w:sz w:val="24"/>
          <w:szCs w:val="24"/>
        </w:rPr>
        <w:t xml:space="preserve">. </w:t>
      </w:r>
      <w:r w:rsidRPr="00802F8A">
        <w:rPr>
          <w:rFonts w:ascii="Times New Roman" w:eastAsia="MS Mincho" w:hAnsi="Times New Roman"/>
          <w:b/>
          <w:bCs/>
          <w:i/>
          <w:iCs/>
          <w:color w:val="000000"/>
          <w:sz w:val="24"/>
          <w:szCs w:val="24"/>
        </w:rPr>
        <w:t>Valstybės valdymo ir savivaldybių</w:t>
      </w:r>
      <w:r w:rsidRPr="008E1B2C">
        <w:rPr>
          <w:rFonts w:ascii="Times New Roman" w:eastAsia="Times New Roman" w:hAnsi="Times New Roman"/>
          <w:b/>
          <w:i/>
          <w:color w:val="000000"/>
          <w:sz w:val="24"/>
          <w:szCs w:val="24"/>
        </w:rPr>
        <w:t xml:space="preserve"> k</w:t>
      </w:r>
      <w:r w:rsidRPr="008E1B2C">
        <w:rPr>
          <w:rFonts w:ascii="Times New Roman" w:eastAsia="MS Mincho" w:hAnsi="Times New Roman"/>
          <w:b/>
          <w:bCs/>
          <w:i/>
          <w:iCs/>
          <w:color w:val="000000"/>
          <w:sz w:val="24"/>
          <w:szCs w:val="24"/>
        </w:rPr>
        <w:t>omitetas, kaip pa</w:t>
      </w:r>
      <w:r>
        <w:rPr>
          <w:rFonts w:ascii="Times New Roman" w:eastAsia="MS Mincho" w:hAnsi="Times New Roman"/>
          <w:b/>
          <w:bCs/>
          <w:i/>
          <w:iCs/>
          <w:color w:val="000000"/>
          <w:sz w:val="24"/>
          <w:szCs w:val="24"/>
        </w:rPr>
        <w:t>grindinis</w:t>
      </w:r>
      <w:r w:rsidRPr="008E1B2C">
        <w:rPr>
          <w:rFonts w:ascii="Times New Roman" w:eastAsia="MS Mincho" w:hAnsi="Times New Roman"/>
          <w:b/>
          <w:bCs/>
          <w:i/>
          <w:iCs/>
          <w:color w:val="000000"/>
          <w:sz w:val="24"/>
          <w:szCs w:val="24"/>
        </w:rPr>
        <w:t xml:space="preserve"> komitetas, svarstė šiuos teisės aktų projektus:</w:t>
      </w:r>
    </w:p>
    <w:p w14:paraId="54E88CDF" w14:textId="77777777" w:rsidR="00AD29B2" w:rsidRDefault="00AD29B2" w:rsidP="00D77B66">
      <w:pPr>
        <w:spacing w:after="0" w:line="240" w:lineRule="auto"/>
        <w:ind w:firstLine="709"/>
        <w:jc w:val="both"/>
        <w:rPr>
          <w:rFonts w:ascii="Times New Roman" w:hAnsi="Times New Roman"/>
          <w:color w:val="0000FF"/>
          <w:sz w:val="24"/>
          <w:szCs w:val="24"/>
          <w:u w:val="single"/>
          <w:lang w:eastAsia="lt-LT"/>
        </w:rPr>
      </w:pPr>
      <w:r>
        <w:rPr>
          <w:rFonts w:ascii="Times New Roman" w:hAnsi="Times New Roman"/>
          <w:b/>
          <w:bCs/>
          <w:sz w:val="24"/>
          <w:szCs w:val="24"/>
        </w:rPr>
        <w:t>1</w:t>
      </w:r>
      <w:r w:rsidRPr="00253845">
        <w:rPr>
          <w:rFonts w:ascii="Times New Roman" w:hAnsi="Times New Roman"/>
          <w:b/>
          <w:bCs/>
          <w:sz w:val="24"/>
          <w:szCs w:val="24"/>
        </w:rPr>
        <w:t xml:space="preserve">. </w:t>
      </w:r>
      <w:r w:rsidRPr="00253845">
        <w:rPr>
          <w:rFonts w:ascii="Times New Roman" w:eastAsia="Times New Roman" w:hAnsi="Times New Roman"/>
          <w:b/>
          <w:sz w:val="24"/>
          <w:szCs w:val="24"/>
        </w:rPr>
        <w:t>L</w:t>
      </w:r>
      <w:r w:rsidRPr="00253845">
        <w:rPr>
          <w:rFonts w:ascii="Times New Roman" w:eastAsia="Times New Roman" w:hAnsi="Times New Roman"/>
          <w:b/>
          <w:bCs/>
          <w:sz w:val="24"/>
          <w:szCs w:val="24"/>
          <w:lang w:eastAsia="lt-LT"/>
        </w:rPr>
        <w:t xml:space="preserve">ietuvos Respublikos </w:t>
      </w:r>
      <w:r w:rsidRPr="00253845">
        <w:rPr>
          <w:rFonts w:ascii="Times New Roman" w:hAnsi="Times New Roman"/>
          <w:b/>
          <w:sz w:val="24"/>
          <w:szCs w:val="24"/>
          <w:lang w:eastAsia="lt-LT"/>
        </w:rPr>
        <w:t>Valstybės tarnybos įstatymo Nr. VIII-1316 pakeitimo įstatymo projekt</w:t>
      </w:r>
      <w:r w:rsidR="007A7378">
        <w:rPr>
          <w:rFonts w:ascii="Times New Roman" w:hAnsi="Times New Roman"/>
          <w:b/>
          <w:sz w:val="24"/>
          <w:szCs w:val="24"/>
          <w:lang w:eastAsia="lt-LT"/>
        </w:rPr>
        <w:t>ą</w:t>
      </w:r>
      <w:r w:rsidRPr="00253845">
        <w:rPr>
          <w:rFonts w:ascii="Times New Roman" w:hAnsi="Times New Roman"/>
          <w:b/>
          <w:sz w:val="24"/>
          <w:szCs w:val="24"/>
          <w:lang w:eastAsia="lt-LT"/>
        </w:rPr>
        <w:t xml:space="preserve"> Nr</w:t>
      </w:r>
      <w:r w:rsidRPr="00253845">
        <w:rPr>
          <w:rFonts w:ascii="Times New Roman" w:hAnsi="Times New Roman"/>
          <w:sz w:val="24"/>
          <w:szCs w:val="24"/>
          <w:lang w:eastAsia="lt-LT"/>
        </w:rPr>
        <w:t xml:space="preserve">. </w:t>
      </w:r>
      <w:hyperlink r:id="rId20" w:history="1">
        <w:r w:rsidRPr="00253845">
          <w:rPr>
            <w:rFonts w:ascii="Times New Roman" w:hAnsi="Times New Roman"/>
            <w:color w:val="0000FF"/>
            <w:sz w:val="24"/>
            <w:szCs w:val="24"/>
            <w:u w:val="single"/>
            <w:lang w:eastAsia="lt-LT"/>
          </w:rPr>
          <w:t>XII</w:t>
        </w:r>
        <w:r w:rsidRPr="00253845">
          <w:rPr>
            <w:rFonts w:ascii="Times New Roman" w:hAnsi="Times New Roman"/>
            <w:color w:val="0000FF"/>
            <w:sz w:val="24"/>
            <w:szCs w:val="24"/>
            <w:u w:val="single"/>
            <w:lang w:eastAsia="lt-LT"/>
          </w:rPr>
          <w:t>P</w:t>
        </w:r>
        <w:r w:rsidRPr="00253845">
          <w:rPr>
            <w:rFonts w:ascii="Times New Roman" w:hAnsi="Times New Roman"/>
            <w:color w:val="0000FF"/>
            <w:sz w:val="24"/>
            <w:szCs w:val="24"/>
            <w:u w:val="single"/>
            <w:lang w:eastAsia="lt-LT"/>
          </w:rPr>
          <w:t>-3268</w:t>
        </w:r>
      </w:hyperlink>
      <w:r w:rsidRPr="00253845">
        <w:rPr>
          <w:rFonts w:ascii="Times New Roman" w:hAnsi="Times New Roman"/>
          <w:color w:val="0000FF"/>
          <w:sz w:val="24"/>
          <w:szCs w:val="24"/>
          <w:u w:val="single"/>
          <w:lang w:eastAsia="lt-LT"/>
        </w:rPr>
        <w:t>.</w:t>
      </w:r>
    </w:p>
    <w:p w14:paraId="787132C1" w14:textId="77777777" w:rsidR="00AD29B2" w:rsidRDefault="00AD29B2" w:rsidP="00D77B66">
      <w:pPr>
        <w:spacing w:after="0" w:line="240" w:lineRule="auto"/>
        <w:ind w:firstLine="709"/>
        <w:jc w:val="both"/>
        <w:rPr>
          <w:rFonts w:ascii="Times New Roman" w:eastAsia="Times New Roman" w:hAnsi="Times New Roman"/>
          <w:sz w:val="24"/>
          <w:szCs w:val="24"/>
        </w:rPr>
      </w:pPr>
      <w:r>
        <w:rPr>
          <w:rFonts w:ascii="Times New Roman" w:eastAsia="Times New Roman" w:hAnsi="Times New Roman"/>
          <w:sz w:val="24"/>
          <w:szCs w:val="24"/>
        </w:rPr>
        <w:t>Projektą parengė Valstybės tarnybos departamentas ir Vidaus reikalų ministerija, Seimui svarstyti projektą (kartu su lydimaisiais įstatymų projektais) pateikė Vyriausybė 2015 m. birželio mėnesį.</w:t>
      </w:r>
    </w:p>
    <w:p w14:paraId="29B51DF6" w14:textId="77777777" w:rsidR="00AD29B2" w:rsidRDefault="00AD29B2" w:rsidP="00D77B66">
      <w:pPr>
        <w:spacing w:after="0" w:line="240" w:lineRule="auto"/>
        <w:ind w:firstLine="709"/>
        <w:jc w:val="both"/>
        <w:rPr>
          <w:rFonts w:ascii="Times New Roman" w:hAnsi="Times New Roman"/>
          <w:sz w:val="24"/>
          <w:szCs w:val="24"/>
        </w:rPr>
      </w:pPr>
      <w:r w:rsidRPr="00253845">
        <w:rPr>
          <w:rFonts w:ascii="Times New Roman" w:eastAsia="Times New Roman" w:hAnsi="Times New Roman"/>
          <w:sz w:val="24"/>
          <w:szCs w:val="24"/>
        </w:rPr>
        <w:t xml:space="preserve">Projekto tikslas </w:t>
      </w:r>
      <w:r w:rsidRPr="00253845">
        <w:rPr>
          <w:rFonts w:ascii="Times New Roman" w:hAnsi="Times New Roman"/>
          <w:sz w:val="24"/>
          <w:szCs w:val="24"/>
        </w:rPr>
        <w:t>–</w:t>
      </w:r>
      <w:r w:rsidRPr="00253845">
        <w:rPr>
          <w:rFonts w:ascii="Times New Roman" w:eastAsia="Times New Roman" w:hAnsi="Times New Roman"/>
          <w:sz w:val="24"/>
          <w:szCs w:val="24"/>
        </w:rPr>
        <w:t xml:space="preserve"> </w:t>
      </w:r>
      <w:r w:rsidRPr="00253845">
        <w:rPr>
          <w:rFonts w:ascii="Times New Roman" w:hAnsi="Times New Roman"/>
          <w:sz w:val="24"/>
          <w:szCs w:val="24"/>
        </w:rPr>
        <w:t>iš esmės pakeisti valstybės tarnybos organizavimo teisinį reglamentavimą, įdieg</w:t>
      </w:r>
      <w:r>
        <w:rPr>
          <w:rFonts w:ascii="Times New Roman" w:hAnsi="Times New Roman"/>
          <w:sz w:val="24"/>
          <w:szCs w:val="24"/>
        </w:rPr>
        <w:t>iant</w:t>
      </w:r>
      <w:r w:rsidRPr="00253845">
        <w:rPr>
          <w:rFonts w:ascii="Times New Roman" w:hAnsi="Times New Roman"/>
          <w:sz w:val="24"/>
          <w:szCs w:val="24"/>
        </w:rPr>
        <w:t xml:space="preserve"> kompetencijos modelio elementus </w:t>
      </w:r>
      <w:r>
        <w:rPr>
          <w:rFonts w:ascii="Times New Roman" w:hAnsi="Times New Roman"/>
          <w:sz w:val="24"/>
          <w:szCs w:val="24"/>
        </w:rPr>
        <w:t>ir tokiu būdu sudaryti sąlygas</w:t>
      </w:r>
      <w:r w:rsidRPr="00253845">
        <w:rPr>
          <w:rFonts w:ascii="Times New Roman" w:hAnsi="Times New Roman"/>
          <w:sz w:val="24"/>
          <w:szCs w:val="24"/>
        </w:rPr>
        <w:t xml:space="preserve"> pritraukti į valstybės tarnybą </w:t>
      </w:r>
      <w:r>
        <w:rPr>
          <w:rFonts w:ascii="Times New Roman" w:hAnsi="Times New Roman"/>
          <w:sz w:val="24"/>
          <w:szCs w:val="24"/>
        </w:rPr>
        <w:t xml:space="preserve">pritraukti </w:t>
      </w:r>
      <w:r w:rsidRPr="00253845">
        <w:rPr>
          <w:rFonts w:ascii="Times New Roman" w:hAnsi="Times New Roman"/>
          <w:sz w:val="24"/>
          <w:szCs w:val="24"/>
        </w:rPr>
        <w:t>naujus žmones</w:t>
      </w:r>
      <w:r>
        <w:rPr>
          <w:rFonts w:ascii="Times New Roman" w:hAnsi="Times New Roman"/>
          <w:sz w:val="24"/>
          <w:szCs w:val="24"/>
        </w:rPr>
        <w:t>,</w:t>
      </w:r>
      <w:r w:rsidRPr="00253845">
        <w:rPr>
          <w:rFonts w:ascii="Times New Roman" w:hAnsi="Times New Roman"/>
          <w:sz w:val="24"/>
          <w:szCs w:val="24"/>
        </w:rPr>
        <w:t xml:space="preserve"> išlaikyti aukštą jau dirbančių valstybės tarnautojų kvalifikaciją ir vertybines nuostatas, sudaryti </w:t>
      </w:r>
      <w:r>
        <w:rPr>
          <w:rFonts w:ascii="Times New Roman" w:hAnsi="Times New Roman"/>
          <w:sz w:val="24"/>
          <w:szCs w:val="24"/>
        </w:rPr>
        <w:t xml:space="preserve">galimybes </w:t>
      </w:r>
      <w:r w:rsidRPr="00253845">
        <w:rPr>
          <w:rFonts w:ascii="Times New Roman" w:hAnsi="Times New Roman"/>
          <w:sz w:val="24"/>
          <w:szCs w:val="24"/>
        </w:rPr>
        <w:t>jauniems ir gabiems asmenims didinti savo kompetenciją ir nuosekliai daryti karjerą, taip pat atlaikyti privataus sektoriaus konkurenciją</w:t>
      </w:r>
      <w:r>
        <w:rPr>
          <w:rFonts w:ascii="Times New Roman" w:hAnsi="Times New Roman"/>
          <w:sz w:val="24"/>
          <w:szCs w:val="24"/>
        </w:rPr>
        <w:t xml:space="preserve">. Projekte numatyta </w:t>
      </w:r>
      <w:r w:rsidRPr="00253845">
        <w:rPr>
          <w:rFonts w:ascii="Times New Roman" w:hAnsi="Times New Roman"/>
          <w:sz w:val="24"/>
          <w:szCs w:val="24"/>
        </w:rPr>
        <w:t>tobulinti valstybės tarnautojų veiklos vertinimo ir karjeros planavimo, taip pat darbo apmokėjimo ir motyvavimo sistemas, garantuoti tokį darbo užmokestį ir karjeros galimybes, kokie bus adekvatūs veiklos rezultatams ir indėliui, labiau susieti valstybės tarnautojų mokymus su kompetencijų vadyba, tikslingiau naudoti mokymus kaip valstybės tarnautojų motyvavimo priemonę ir kt.</w:t>
      </w:r>
    </w:p>
    <w:p w14:paraId="244B25FC" w14:textId="77777777" w:rsidR="00AD29B2" w:rsidRDefault="00AD29B2" w:rsidP="00D77B66">
      <w:pPr>
        <w:spacing w:after="0" w:line="240" w:lineRule="auto"/>
        <w:ind w:firstLine="709"/>
        <w:jc w:val="both"/>
        <w:rPr>
          <w:rFonts w:ascii="Times New Roman" w:hAnsi="Times New Roman"/>
          <w:sz w:val="24"/>
          <w:szCs w:val="24"/>
        </w:rPr>
      </w:pPr>
      <w:r>
        <w:rPr>
          <w:rFonts w:ascii="Times New Roman" w:hAnsi="Times New Roman"/>
          <w:sz w:val="24"/>
          <w:szCs w:val="24"/>
        </w:rPr>
        <w:t xml:space="preserve">Komitetas patobulino Projektą, atsižvelgdamas į Seimo kanceliarijos Teisės departamento, Seimo valdybos sprendimu sudarytos darbo grupės (vadovas A. Sysas), Nacionalinio pareigūnų profesinių sąjungų susivienijimo, Lietuvos savivaldybių asociacijos, Valstybės kontrolės, Vaistų kontrolės tarnybos, Specialiųjų tyrimų tarnybos, papildomų komitetų ir kitų asmenų teiktas pastabas ir pasiūlymus.  </w:t>
      </w:r>
    </w:p>
    <w:p w14:paraId="71FCF030" w14:textId="77777777" w:rsidR="00AD29B2" w:rsidRDefault="00AD29B2" w:rsidP="00D77B66">
      <w:pPr>
        <w:spacing w:after="0" w:line="240" w:lineRule="auto"/>
        <w:ind w:firstLine="709"/>
        <w:jc w:val="both"/>
        <w:rPr>
          <w:rFonts w:ascii="Times New Roman" w:hAnsi="Times New Roman"/>
          <w:sz w:val="24"/>
          <w:szCs w:val="24"/>
        </w:rPr>
      </w:pPr>
      <w:r>
        <w:rPr>
          <w:rFonts w:ascii="Times New Roman" w:hAnsi="Times New Roman"/>
          <w:sz w:val="24"/>
          <w:szCs w:val="24"/>
        </w:rPr>
        <w:t>Komitetas 2017 m. sausio 11 d. savo posėdyje apsvarstė Komiteto patobulintą Įstatymo projektą Nr. XIIP-3268(2), jam pritarė ir nusprendė prašyti Seimo valdybos kreiptis į Vyriausybę, kad dėl šio Įstatymo projekto ir jį lydinčiųjų įstatymų projektų N. XIIP-3270 – XIIP-3276 būtų pateikta Vyriausybės išvada (išvados).</w:t>
      </w:r>
    </w:p>
    <w:p w14:paraId="0F9751C2" w14:textId="77777777" w:rsidR="00AD29B2" w:rsidRPr="00253845" w:rsidRDefault="00AD29B2" w:rsidP="00D77B66">
      <w:pPr>
        <w:spacing w:after="0" w:line="240" w:lineRule="auto"/>
        <w:ind w:firstLine="709"/>
        <w:jc w:val="both"/>
        <w:rPr>
          <w:rFonts w:ascii="Times New Roman" w:hAnsi="Times New Roman"/>
          <w:sz w:val="24"/>
          <w:szCs w:val="24"/>
        </w:rPr>
      </w:pPr>
      <w:r>
        <w:rPr>
          <w:rFonts w:ascii="Times New Roman" w:hAnsi="Times New Roman"/>
          <w:sz w:val="24"/>
          <w:szCs w:val="24"/>
        </w:rPr>
        <w:t xml:space="preserve">Vyriausybė 2017 m. kovo 1 d. priėmė </w:t>
      </w:r>
      <w:hyperlink r:id="rId21" w:history="1">
        <w:r w:rsidRPr="00AE1BDE">
          <w:rPr>
            <w:rStyle w:val="Hipersaitas"/>
            <w:rFonts w:ascii="Times New Roman" w:hAnsi="Times New Roman"/>
            <w:sz w:val="24"/>
            <w:szCs w:val="24"/>
          </w:rPr>
          <w:t>nutarimą</w:t>
        </w:r>
      </w:hyperlink>
      <w:r>
        <w:rPr>
          <w:rFonts w:ascii="Times New Roman" w:hAnsi="Times New Roman"/>
          <w:sz w:val="24"/>
          <w:szCs w:val="24"/>
        </w:rPr>
        <w:t xml:space="preserve">, kuriuo </w:t>
      </w:r>
      <w:r w:rsidR="007A7378">
        <w:rPr>
          <w:rFonts w:ascii="Times New Roman" w:hAnsi="Times New Roman"/>
          <w:sz w:val="24"/>
          <w:szCs w:val="24"/>
        </w:rPr>
        <w:t>siūloma</w:t>
      </w:r>
      <w:r>
        <w:rPr>
          <w:rFonts w:ascii="Times New Roman" w:hAnsi="Times New Roman"/>
          <w:sz w:val="24"/>
          <w:szCs w:val="24"/>
        </w:rPr>
        <w:t xml:space="preserve"> toliau nesvarstyti </w:t>
      </w:r>
      <w:r w:rsidR="00451DFF">
        <w:rPr>
          <w:rFonts w:ascii="Times New Roman" w:hAnsi="Times New Roman"/>
          <w:sz w:val="24"/>
          <w:szCs w:val="24"/>
        </w:rPr>
        <w:t>p</w:t>
      </w:r>
      <w:r>
        <w:rPr>
          <w:rFonts w:ascii="Times New Roman" w:hAnsi="Times New Roman"/>
          <w:sz w:val="24"/>
          <w:szCs w:val="24"/>
        </w:rPr>
        <w:t>rojekto Nr. XIIP-3268 (2) ir jį lydinčiųjų įstatymų projektų, nes Vyriausybė numato parengti naujos redakcijos Valstybės tarnybos įstatymo projektą ir jį lydinčiųjų įstatymų projektus.</w:t>
      </w:r>
    </w:p>
    <w:p w14:paraId="3B283DBE" w14:textId="77777777" w:rsidR="00AD29B2" w:rsidRPr="00F148ED" w:rsidRDefault="00AD29B2" w:rsidP="00D77B66">
      <w:pPr>
        <w:spacing w:after="0" w:line="240" w:lineRule="auto"/>
        <w:jc w:val="both"/>
        <w:rPr>
          <w:rFonts w:ascii="Times New Roman" w:hAnsi="Times New Roman"/>
          <w:b/>
          <w:sz w:val="24"/>
          <w:szCs w:val="24"/>
          <w:lang w:eastAsia="lt-LT"/>
        </w:rPr>
      </w:pPr>
      <w:r w:rsidRPr="00253845">
        <w:rPr>
          <w:lang w:eastAsia="lt-LT"/>
        </w:rPr>
        <w:t>             </w:t>
      </w:r>
      <w:r>
        <w:rPr>
          <w:lang w:eastAsia="lt-LT"/>
        </w:rPr>
        <w:t xml:space="preserve"> </w:t>
      </w:r>
      <w:r w:rsidRPr="00F148ED">
        <w:rPr>
          <w:rFonts w:ascii="Times New Roman" w:hAnsi="Times New Roman"/>
          <w:b/>
          <w:sz w:val="24"/>
          <w:szCs w:val="24"/>
          <w:lang w:eastAsia="lt-LT"/>
        </w:rPr>
        <w:t>1.</w:t>
      </w:r>
      <w:r>
        <w:rPr>
          <w:rFonts w:ascii="Times New Roman" w:hAnsi="Times New Roman"/>
          <w:b/>
          <w:sz w:val="24"/>
          <w:szCs w:val="24"/>
          <w:lang w:eastAsia="lt-LT"/>
        </w:rPr>
        <w:t>1.</w:t>
      </w:r>
      <w:r w:rsidRPr="00F148ED">
        <w:rPr>
          <w:rFonts w:ascii="Times New Roman" w:hAnsi="Times New Roman"/>
          <w:b/>
          <w:sz w:val="24"/>
          <w:szCs w:val="24"/>
          <w:lang w:eastAsia="lt-LT"/>
        </w:rPr>
        <w:t xml:space="preserve"> Lietuvos Respublikos asmenų delegavimo į tarptautines ir Europos Sąjungos institucijas ar užsienio valstybių institucijas įstatymo Nr. X-1262 1 straipsnio pakeitimo įstatymo</w:t>
      </w:r>
      <w:r>
        <w:rPr>
          <w:rFonts w:ascii="Times New Roman" w:hAnsi="Times New Roman"/>
          <w:b/>
          <w:sz w:val="24"/>
          <w:szCs w:val="24"/>
          <w:lang w:eastAsia="lt-LT"/>
        </w:rPr>
        <w:t xml:space="preserve"> projektas Nr. </w:t>
      </w:r>
      <w:hyperlink r:id="rId22" w:history="1">
        <w:r w:rsidRPr="00F148ED">
          <w:rPr>
            <w:rFonts w:ascii="Times New Roman" w:eastAsia="Times New Roman" w:hAnsi="Times New Roman"/>
            <w:color w:val="0000FF"/>
            <w:u w:val="single"/>
          </w:rPr>
          <w:t>XIIP-3270 ES</w:t>
        </w:r>
      </w:hyperlink>
      <w:r w:rsidRPr="00F148ED">
        <w:rPr>
          <w:rFonts w:ascii="Times New Roman" w:hAnsi="Times New Roman"/>
          <w:b/>
          <w:sz w:val="24"/>
          <w:szCs w:val="24"/>
          <w:lang w:eastAsia="lt-LT"/>
        </w:rPr>
        <w:t>,</w:t>
      </w:r>
    </w:p>
    <w:p w14:paraId="11D579B1" w14:textId="77777777" w:rsidR="00AD29B2" w:rsidRPr="00F148ED" w:rsidRDefault="00AD29B2" w:rsidP="00D77B66">
      <w:pPr>
        <w:spacing w:after="0" w:line="240" w:lineRule="auto"/>
        <w:jc w:val="both"/>
        <w:rPr>
          <w:rFonts w:ascii="Times New Roman" w:hAnsi="Times New Roman"/>
          <w:b/>
          <w:sz w:val="24"/>
          <w:szCs w:val="24"/>
          <w:lang w:eastAsia="lt-LT"/>
        </w:rPr>
      </w:pPr>
      <w:r w:rsidRPr="00F148ED">
        <w:rPr>
          <w:rFonts w:ascii="Times New Roman" w:hAnsi="Times New Roman"/>
          <w:b/>
          <w:sz w:val="24"/>
          <w:szCs w:val="24"/>
          <w:lang w:eastAsia="lt-LT"/>
        </w:rPr>
        <w:t xml:space="preserve">           </w:t>
      </w:r>
      <w:r>
        <w:rPr>
          <w:rFonts w:ascii="Times New Roman" w:hAnsi="Times New Roman"/>
          <w:b/>
          <w:sz w:val="24"/>
          <w:szCs w:val="24"/>
          <w:lang w:eastAsia="lt-LT"/>
        </w:rPr>
        <w:t>1.</w:t>
      </w:r>
      <w:r w:rsidRPr="00F148ED">
        <w:rPr>
          <w:rFonts w:ascii="Times New Roman" w:hAnsi="Times New Roman"/>
          <w:b/>
          <w:sz w:val="24"/>
          <w:szCs w:val="24"/>
          <w:lang w:eastAsia="lt-LT"/>
        </w:rPr>
        <w:t xml:space="preserve">2. Lietuvos Respublikos </w:t>
      </w:r>
      <w:r w:rsidRPr="00F148ED">
        <w:rPr>
          <w:rFonts w:ascii="Times New Roman" w:hAnsi="Times New Roman"/>
          <w:b/>
          <w:color w:val="000000"/>
          <w:sz w:val="24"/>
          <w:szCs w:val="24"/>
          <w:lang w:eastAsia="lt-LT"/>
        </w:rPr>
        <w:t xml:space="preserve">dokumentų ir archyvų </w:t>
      </w:r>
      <w:r w:rsidRPr="00F148ED">
        <w:rPr>
          <w:rFonts w:ascii="Times New Roman" w:hAnsi="Times New Roman"/>
          <w:b/>
          <w:sz w:val="24"/>
          <w:szCs w:val="24"/>
          <w:lang w:eastAsia="lt-LT"/>
        </w:rPr>
        <w:t>įstatymo Nr. I-1115 5 ir 6 straipsnių pakeitimo įstatymo</w:t>
      </w:r>
      <w:r>
        <w:rPr>
          <w:rFonts w:ascii="Times New Roman" w:hAnsi="Times New Roman"/>
          <w:b/>
          <w:sz w:val="24"/>
          <w:szCs w:val="24"/>
          <w:lang w:eastAsia="lt-LT"/>
        </w:rPr>
        <w:t xml:space="preserve"> projektas Nr. </w:t>
      </w:r>
      <w:hyperlink r:id="rId23" w:history="1">
        <w:r w:rsidRPr="00F148ED">
          <w:rPr>
            <w:rFonts w:ascii="Times New Roman" w:eastAsia="Times New Roman" w:hAnsi="Times New Roman"/>
            <w:color w:val="0000FF"/>
            <w:u w:val="single"/>
          </w:rPr>
          <w:t>XIIP-3271</w:t>
        </w:r>
      </w:hyperlink>
      <w:r w:rsidRPr="00F148ED">
        <w:rPr>
          <w:rFonts w:ascii="Times New Roman" w:hAnsi="Times New Roman"/>
          <w:b/>
          <w:sz w:val="24"/>
          <w:szCs w:val="24"/>
          <w:lang w:eastAsia="lt-LT"/>
        </w:rPr>
        <w:t>,</w:t>
      </w:r>
    </w:p>
    <w:p w14:paraId="45AA42B5" w14:textId="77777777" w:rsidR="00AD29B2" w:rsidRPr="00F148ED" w:rsidRDefault="00AD29B2" w:rsidP="00D77B66">
      <w:pPr>
        <w:spacing w:after="0" w:line="240" w:lineRule="auto"/>
        <w:jc w:val="both"/>
        <w:rPr>
          <w:rFonts w:ascii="Times New Roman" w:hAnsi="Times New Roman"/>
          <w:b/>
          <w:sz w:val="24"/>
          <w:szCs w:val="24"/>
          <w:lang w:eastAsia="lt-LT"/>
        </w:rPr>
      </w:pPr>
      <w:r w:rsidRPr="00F148ED">
        <w:rPr>
          <w:rFonts w:ascii="Times New Roman" w:hAnsi="Times New Roman"/>
          <w:b/>
          <w:sz w:val="24"/>
          <w:szCs w:val="24"/>
          <w:lang w:eastAsia="lt-LT"/>
        </w:rPr>
        <w:t xml:space="preserve">           </w:t>
      </w:r>
      <w:r>
        <w:rPr>
          <w:rFonts w:ascii="Times New Roman" w:hAnsi="Times New Roman"/>
          <w:b/>
          <w:sz w:val="24"/>
          <w:szCs w:val="24"/>
          <w:lang w:eastAsia="lt-LT"/>
        </w:rPr>
        <w:t>1</w:t>
      </w:r>
      <w:r w:rsidRPr="00F148ED">
        <w:rPr>
          <w:rFonts w:ascii="Times New Roman" w:hAnsi="Times New Roman"/>
          <w:b/>
          <w:sz w:val="24"/>
          <w:szCs w:val="24"/>
          <w:lang w:eastAsia="lt-LT"/>
        </w:rPr>
        <w:t xml:space="preserve">.3. Lietuvos Respublikos </w:t>
      </w:r>
      <w:r w:rsidRPr="00F148ED">
        <w:rPr>
          <w:rFonts w:ascii="Times New Roman" w:hAnsi="Times New Roman"/>
          <w:b/>
          <w:color w:val="000000"/>
          <w:sz w:val="24"/>
          <w:szCs w:val="24"/>
          <w:lang w:eastAsia="lt-LT"/>
        </w:rPr>
        <w:t xml:space="preserve">statistikos </w:t>
      </w:r>
      <w:r w:rsidRPr="00F148ED">
        <w:rPr>
          <w:rFonts w:ascii="Times New Roman" w:hAnsi="Times New Roman"/>
          <w:b/>
          <w:sz w:val="24"/>
          <w:szCs w:val="24"/>
          <w:lang w:eastAsia="lt-LT"/>
        </w:rPr>
        <w:t>įstatymo Nr. I-270 7 straipsnio pakeitimo įstatymo</w:t>
      </w:r>
      <w:r>
        <w:rPr>
          <w:rFonts w:ascii="Times New Roman" w:hAnsi="Times New Roman"/>
          <w:b/>
          <w:sz w:val="24"/>
          <w:szCs w:val="24"/>
          <w:lang w:eastAsia="lt-LT"/>
        </w:rPr>
        <w:t xml:space="preserve"> projektas Nr. </w:t>
      </w:r>
      <w:hyperlink r:id="rId24" w:history="1">
        <w:r w:rsidRPr="00F148ED">
          <w:rPr>
            <w:rFonts w:ascii="Times New Roman" w:eastAsia="Times New Roman" w:hAnsi="Times New Roman"/>
            <w:color w:val="0000FF"/>
            <w:u w:val="single"/>
          </w:rPr>
          <w:t>XIIP-3273</w:t>
        </w:r>
      </w:hyperlink>
      <w:r w:rsidRPr="00F148ED">
        <w:rPr>
          <w:rFonts w:ascii="Times New Roman" w:hAnsi="Times New Roman"/>
          <w:b/>
          <w:sz w:val="24"/>
          <w:szCs w:val="24"/>
          <w:lang w:eastAsia="lt-LT"/>
        </w:rPr>
        <w:t>,</w:t>
      </w:r>
    </w:p>
    <w:p w14:paraId="2FCDF791" w14:textId="77777777" w:rsidR="00AD29B2" w:rsidRPr="00F148ED" w:rsidRDefault="00AD29B2" w:rsidP="00D77B66">
      <w:pPr>
        <w:spacing w:after="0" w:line="240" w:lineRule="auto"/>
        <w:jc w:val="both"/>
        <w:rPr>
          <w:rFonts w:ascii="Times New Roman" w:hAnsi="Times New Roman"/>
          <w:b/>
          <w:sz w:val="24"/>
          <w:szCs w:val="24"/>
          <w:lang w:eastAsia="lt-LT"/>
        </w:rPr>
      </w:pPr>
      <w:r w:rsidRPr="00F148ED">
        <w:rPr>
          <w:rFonts w:ascii="Times New Roman" w:hAnsi="Times New Roman"/>
          <w:b/>
          <w:sz w:val="24"/>
          <w:szCs w:val="24"/>
          <w:lang w:eastAsia="lt-LT"/>
        </w:rPr>
        <w:t xml:space="preserve">           </w:t>
      </w:r>
      <w:r>
        <w:rPr>
          <w:rFonts w:ascii="Times New Roman" w:hAnsi="Times New Roman"/>
          <w:b/>
          <w:sz w:val="24"/>
          <w:szCs w:val="24"/>
          <w:lang w:eastAsia="lt-LT"/>
        </w:rPr>
        <w:t>1</w:t>
      </w:r>
      <w:r w:rsidRPr="00F148ED">
        <w:rPr>
          <w:rFonts w:ascii="Times New Roman" w:hAnsi="Times New Roman"/>
          <w:b/>
          <w:sz w:val="24"/>
          <w:szCs w:val="24"/>
          <w:lang w:eastAsia="lt-LT"/>
        </w:rPr>
        <w:t xml:space="preserve">.4. Lietuvos Respublikos </w:t>
      </w:r>
      <w:r w:rsidRPr="00F148ED">
        <w:rPr>
          <w:rFonts w:ascii="Times New Roman" w:hAnsi="Times New Roman"/>
          <w:b/>
          <w:color w:val="000000"/>
          <w:sz w:val="24"/>
          <w:szCs w:val="24"/>
          <w:lang w:eastAsia="lt-LT"/>
        </w:rPr>
        <w:t xml:space="preserve">veterinarijos </w:t>
      </w:r>
      <w:r w:rsidRPr="00F148ED">
        <w:rPr>
          <w:rFonts w:ascii="Times New Roman" w:hAnsi="Times New Roman"/>
          <w:b/>
          <w:sz w:val="24"/>
          <w:szCs w:val="24"/>
          <w:lang w:eastAsia="lt-LT"/>
        </w:rPr>
        <w:t>įstatymo Nr. I-2110 8 straipsnio pakeitimo įstatymo</w:t>
      </w:r>
      <w:r>
        <w:rPr>
          <w:rFonts w:ascii="Times New Roman" w:hAnsi="Times New Roman"/>
          <w:b/>
          <w:sz w:val="24"/>
          <w:szCs w:val="24"/>
          <w:lang w:eastAsia="lt-LT"/>
        </w:rPr>
        <w:t xml:space="preserve"> projektas Nr. </w:t>
      </w:r>
      <w:hyperlink r:id="rId25" w:history="1">
        <w:r w:rsidRPr="00F148ED">
          <w:rPr>
            <w:rFonts w:ascii="Times New Roman" w:eastAsia="Times New Roman" w:hAnsi="Times New Roman"/>
            <w:color w:val="0000FF"/>
            <w:u w:val="single"/>
          </w:rPr>
          <w:t>XIIP-3275</w:t>
        </w:r>
      </w:hyperlink>
      <w:r>
        <w:rPr>
          <w:rFonts w:ascii="Times New Roman" w:eastAsia="Times New Roman" w:hAnsi="Times New Roman"/>
          <w:color w:val="0000FF"/>
          <w:u w:val="single"/>
        </w:rPr>
        <w:t>,</w:t>
      </w:r>
    </w:p>
    <w:p w14:paraId="0B9F390A" w14:textId="77777777" w:rsidR="00AD29B2" w:rsidRPr="00F148ED" w:rsidRDefault="00AD29B2" w:rsidP="00D77B66">
      <w:pPr>
        <w:spacing w:after="0" w:line="240" w:lineRule="auto"/>
        <w:jc w:val="both"/>
        <w:rPr>
          <w:rFonts w:ascii="Times New Roman" w:hAnsi="Times New Roman"/>
          <w:b/>
          <w:sz w:val="24"/>
          <w:szCs w:val="24"/>
          <w:lang w:eastAsia="lt-LT"/>
        </w:rPr>
      </w:pPr>
      <w:r w:rsidRPr="00F148ED">
        <w:rPr>
          <w:rFonts w:ascii="Times New Roman" w:hAnsi="Times New Roman"/>
          <w:b/>
          <w:sz w:val="24"/>
          <w:szCs w:val="24"/>
          <w:lang w:eastAsia="lt-LT"/>
        </w:rPr>
        <w:t xml:space="preserve">           </w:t>
      </w:r>
      <w:r>
        <w:rPr>
          <w:rFonts w:ascii="Times New Roman" w:hAnsi="Times New Roman"/>
          <w:b/>
          <w:sz w:val="24"/>
          <w:szCs w:val="24"/>
          <w:lang w:eastAsia="lt-LT"/>
        </w:rPr>
        <w:t>1</w:t>
      </w:r>
      <w:r w:rsidRPr="00F148ED">
        <w:rPr>
          <w:rFonts w:ascii="Times New Roman" w:hAnsi="Times New Roman"/>
          <w:b/>
          <w:sz w:val="24"/>
          <w:szCs w:val="24"/>
          <w:lang w:eastAsia="lt-LT"/>
        </w:rPr>
        <w:t>.5. Lietuvos Respublikos Vyriausybės įstatymo Nr. I-464 24, 29</w:t>
      </w:r>
      <w:r w:rsidRPr="00F148ED">
        <w:rPr>
          <w:rFonts w:ascii="Times New Roman" w:hAnsi="Times New Roman"/>
          <w:b/>
          <w:sz w:val="24"/>
          <w:szCs w:val="24"/>
          <w:vertAlign w:val="superscript"/>
          <w:lang w:eastAsia="lt-LT"/>
        </w:rPr>
        <w:t>1</w:t>
      </w:r>
      <w:r w:rsidRPr="00F148ED">
        <w:rPr>
          <w:rFonts w:ascii="Times New Roman" w:hAnsi="Times New Roman"/>
          <w:b/>
          <w:sz w:val="24"/>
          <w:szCs w:val="24"/>
          <w:lang w:eastAsia="lt-LT"/>
        </w:rPr>
        <w:t>, 30 ir 31</w:t>
      </w:r>
      <w:r w:rsidRPr="00F148ED">
        <w:rPr>
          <w:rFonts w:ascii="Times New Roman" w:hAnsi="Times New Roman"/>
          <w:b/>
          <w:sz w:val="24"/>
          <w:szCs w:val="24"/>
          <w:vertAlign w:val="superscript"/>
          <w:lang w:eastAsia="lt-LT"/>
        </w:rPr>
        <w:t>1</w:t>
      </w:r>
      <w:r w:rsidRPr="00F148ED">
        <w:rPr>
          <w:rFonts w:ascii="Times New Roman" w:hAnsi="Times New Roman"/>
          <w:b/>
          <w:sz w:val="24"/>
          <w:szCs w:val="24"/>
          <w:lang w:eastAsia="lt-LT"/>
        </w:rPr>
        <w:t xml:space="preserve"> straipsnių pakeitimo įstatymo projekta</w:t>
      </w:r>
      <w:r>
        <w:rPr>
          <w:rFonts w:ascii="Times New Roman" w:hAnsi="Times New Roman"/>
          <w:b/>
          <w:sz w:val="24"/>
          <w:szCs w:val="24"/>
          <w:lang w:eastAsia="lt-LT"/>
        </w:rPr>
        <w:t xml:space="preserve">s Nr. </w:t>
      </w:r>
      <w:hyperlink r:id="rId26" w:history="1">
        <w:r w:rsidRPr="00F148ED">
          <w:rPr>
            <w:rFonts w:ascii="Times New Roman" w:eastAsia="Times New Roman" w:hAnsi="Times New Roman"/>
            <w:color w:val="0000FF"/>
            <w:u w:val="single"/>
          </w:rPr>
          <w:t>XIIP-3276</w:t>
        </w:r>
      </w:hyperlink>
      <w:r>
        <w:rPr>
          <w:rFonts w:ascii="Times New Roman" w:eastAsia="Times New Roman" w:hAnsi="Times New Roman"/>
          <w:color w:val="0000FF"/>
          <w:u w:val="single"/>
        </w:rPr>
        <w:t>.</w:t>
      </w:r>
      <w:r w:rsidRPr="00F148ED">
        <w:rPr>
          <w:rFonts w:ascii="Times New Roman" w:hAnsi="Times New Roman"/>
          <w:b/>
          <w:sz w:val="24"/>
          <w:szCs w:val="24"/>
          <w:lang w:eastAsia="lt-LT"/>
        </w:rPr>
        <w:t xml:space="preserve"> </w:t>
      </w:r>
    </w:p>
    <w:p w14:paraId="765BF36B" w14:textId="77777777" w:rsidR="00AD29B2" w:rsidRDefault="00AD29B2" w:rsidP="00D77B66">
      <w:pPr>
        <w:spacing w:after="0" w:line="24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           Šiuos Projektą Nr. XIIP-3268 lydinčiųjų įstatymų projektus parengė </w:t>
      </w:r>
      <w:r>
        <w:rPr>
          <w:rFonts w:ascii="Times New Roman" w:eastAsia="Times New Roman" w:hAnsi="Times New Roman"/>
          <w:sz w:val="24"/>
          <w:szCs w:val="24"/>
        </w:rPr>
        <w:t>Valstybės tarnybos departamentas ir Vidaus reikalų ministerija.</w:t>
      </w:r>
    </w:p>
    <w:p w14:paraId="40965851" w14:textId="77777777" w:rsidR="00AD29B2" w:rsidRDefault="00AD29B2" w:rsidP="00D77B66">
      <w:pPr>
        <w:spacing w:after="0" w:line="240" w:lineRule="auto"/>
        <w:jc w:val="both"/>
        <w:rPr>
          <w:rFonts w:ascii="Times New Roman" w:hAnsi="Times New Roman"/>
          <w:sz w:val="24"/>
          <w:szCs w:val="24"/>
          <w:lang w:eastAsia="lt-LT"/>
        </w:rPr>
      </w:pPr>
      <w:r>
        <w:rPr>
          <w:rFonts w:ascii="Times New Roman" w:eastAsia="Times New Roman" w:hAnsi="Times New Roman"/>
          <w:color w:val="000000"/>
          <w:sz w:val="24"/>
          <w:szCs w:val="24"/>
        </w:rPr>
        <w:t xml:space="preserve">           </w:t>
      </w:r>
      <w:r w:rsidRPr="00F148ED">
        <w:rPr>
          <w:rFonts w:ascii="Times New Roman" w:eastAsia="Times New Roman" w:hAnsi="Times New Roman"/>
          <w:color w:val="000000"/>
          <w:sz w:val="24"/>
          <w:szCs w:val="24"/>
        </w:rPr>
        <w:t>Įstatymų projektų tikslas – suderint</w:t>
      </w:r>
      <w:r>
        <w:rPr>
          <w:rFonts w:ascii="Times New Roman" w:eastAsia="Times New Roman" w:hAnsi="Times New Roman"/>
          <w:color w:val="000000"/>
          <w:sz w:val="24"/>
          <w:szCs w:val="24"/>
        </w:rPr>
        <w:t>i</w:t>
      </w:r>
      <w:r w:rsidRPr="00F148ED">
        <w:rPr>
          <w:rFonts w:ascii="Times New Roman" w:eastAsia="Times New Roman" w:hAnsi="Times New Roman"/>
          <w:color w:val="000000"/>
          <w:sz w:val="24"/>
          <w:szCs w:val="24"/>
        </w:rPr>
        <w:t xml:space="preserve"> minimų įstatymų nuostatas su </w:t>
      </w:r>
      <w:r w:rsidRPr="00F148ED">
        <w:rPr>
          <w:rFonts w:ascii="Times New Roman" w:eastAsia="Times New Roman" w:hAnsi="Times New Roman"/>
          <w:sz w:val="24"/>
          <w:szCs w:val="24"/>
        </w:rPr>
        <w:t>L</w:t>
      </w:r>
      <w:r w:rsidRPr="00F148ED">
        <w:rPr>
          <w:rFonts w:ascii="Times New Roman" w:eastAsia="Times New Roman" w:hAnsi="Times New Roman"/>
          <w:bCs/>
          <w:sz w:val="24"/>
          <w:szCs w:val="24"/>
          <w:lang w:eastAsia="lt-LT"/>
        </w:rPr>
        <w:t xml:space="preserve">ietuvos Respublikos </w:t>
      </w:r>
      <w:r w:rsidRPr="00F148ED">
        <w:rPr>
          <w:rFonts w:ascii="Times New Roman" w:hAnsi="Times New Roman"/>
          <w:sz w:val="24"/>
          <w:szCs w:val="24"/>
          <w:lang w:eastAsia="lt-LT"/>
        </w:rPr>
        <w:t xml:space="preserve">Valstybės tarnybos įstatymo Nr. VIII-1316 pakeitimo įstatymo projekto </w:t>
      </w:r>
      <w:r w:rsidR="00451DFF">
        <w:rPr>
          <w:rFonts w:ascii="Times New Roman" w:hAnsi="Times New Roman"/>
          <w:sz w:val="24"/>
          <w:szCs w:val="24"/>
          <w:lang w:eastAsia="lt-LT"/>
        </w:rPr>
        <w:br/>
      </w:r>
      <w:r w:rsidRPr="00F148ED">
        <w:rPr>
          <w:rFonts w:ascii="Times New Roman" w:hAnsi="Times New Roman"/>
          <w:sz w:val="24"/>
          <w:szCs w:val="24"/>
          <w:lang w:eastAsia="lt-LT"/>
        </w:rPr>
        <w:t>Nr. XIIP-3268 nuostatomis, numatančiomis, kad Vyriausybės įstaigų vadovų teisinis statusas iš valstybės pareigūnų yra keičiamas į karjeros valstybės tarnautojų (įstaigų vadovų) statusą.</w:t>
      </w:r>
    </w:p>
    <w:p w14:paraId="62C6EC6C" w14:textId="77777777" w:rsidR="007A7378" w:rsidRDefault="00AD29B2" w:rsidP="007A7378">
      <w:pPr>
        <w:spacing w:after="0" w:line="240" w:lineRule="auto"/>
        <w:ind w:firstLine="709"/>
        <w:jc w:val="both"/>
        <w:rPr>
          <w:rFonts w:ascii="Times New Roman" w:hAnsi="Times New Roman"/>
          <w:sz w:val="24"/>
          <w:szCs w:val="24"/>
        </w:rPr>
      </w:pPr>
      <w:r>
        <w:rPr>
          <w:rFonts w:ascii="Times New Roman" w:hAnsi="Times New Roman"/>
          <w:sz w:val="24"/>
          <w:szCs w:val="24"/>
          <w:lang w:eastAsia="lt-LT"/>
        </w:rPr>
        <w:t xml:space="preserve"> </w:t>
      </w:r>
      <w:r w:rsidR="007A7378">
        <w:rPr>
          <w:rFonts w:ascii="Times New Roman" w:hAnsi="Times New Roman"/>
          <w:sz w:val="24"/>
          <w:szCs w:val="24"/>
          <w:lang w:eastAsia="lt-LT"/>
        </w:rPr>
        <w:t>K</w:t>
      </w:r>
      <w:r>
        <w:rPr>
          <w:rFonts w:ascii="Times New Roman" w:hAnsi="Times New Roman"/>
          <w:sz w:val="24"/>
          <w:szCs w:val="24"/>
          <w:lang w:eastAsia="lt-LT"/>
        </w:rPr>
        <w:t>omitetas patobulino šiuos Įstatymų projektus, siūlydamas tikslinti jų įsigaliojimo datą.</w:t>
      </w:r>
      <w:r w:rsidR="007A7378">
        <w:rPr>
          <w:rFonts w:ascii="Times New Roman" w:hAnsi="Times New Roman"/>
          <w:sz w:val="24"/>
          <w:szCs w:val="24"/>
          <w:lang w:eastAsia="lt-LT"/>
        </w:rPr>
        <w:t xml:space="preserve"> Dėl komiteto patobulintų projektų </w:t>
      </w:r>
      <w:r w:rsidR="007A7378">
        <w:rPr>
          <w:rFonts w:ascii="Times New Roman" w:hAnsi="Times New Roman"/>
          <w:sz w:val="24"/>
          <w:szCs w:val="24"/>
        </w:rPr>
        <w:t xml:space="preserve">Vyriausybė 2017 m. kovo 1 d. priėmė </w:t>
      </w:r>
      <w:hyperlink r:id="rId27" w:history="1">
        <w:r w:rsidR="007A7378" w:rsidRPr="00AE1BDE">
          <w:rPr>
            <w:rStyle w:val="Hipersaitas"/>
            <w:rFonts w:ascii="Times New Roman" w:hAnsi="Times New Roman"/>
            <w:sz w:val="24"/>
            <w:szCs w:val="24"/>
          </w:rPr>
          <w:t>nutarimą</w:t>
        </w:r>
      </w:hyperlink>
      <w:r w:rsidR="007A7378">
        <w:rPr>
          <w:rFonts w:ascii="Times New Roman" w:hAnsi="Times New Roman"/>
          <w:sz w:val="24"/>
          <w:szCs w:val="24"/>
        </w:rPr>
        <w:t xml:space="preserve">, kuriuo </w:t>
      </w:r>
      <w:r w:rsidR="007A7378">
        <w:rPr>
          <w:rFonts w:ascii="Times New Roman" w:hAnsi="Times New Roman"/>
          <w:sz w:val="24"/>
          <w:szCs w:val="24"/>
        </w:rPr>
        <w:lastRenderedPageBreak/>
        <w:t>prašoma toliau jų nesvarstyti, nes Vyriausybė numato parengti naujos redakcijos Valstybės tarnybos įstatymo projektą ir jį lydinčiųjų įstatymų projektus.</w:t>
      </w:r>
    </w:p>
    <w:p w14:paraId="0468D2A4" w14:textId="77777777" w:rsidR="00451DFF" w:rsidRDefault="00AD29B2" w:rsidP="007A7378">
      <w:pPr>
        <w:spacing w:before="100" w:beforeAutospacing="1" w:after="120" w:line="240" w:lineRule="auto"/>
        <w:jc w:val="both"/>
        <w:rPr>
          <w:rFonts w:ascii="Times New Roman" w:hAnsi="Times New Roman"/>
          <w:sz w:val="24"/>
          <w:szCs w:val="24"/>
        </w:rPr>
      </w:pPr>
      <w:r>
        <w:rPr>
          <w:rFonts w:ascii="Times New Roman" w:hAnsi="Times New Roman"/>
          <w:sz w:val="24"/>
          <w:szCs w:val="24"/>
          <w:lang w:eastAsia="lt-LT"/>
        </w:rPr>
        <w:t xml:space="preserve">           </w:t>
      </w:r>
      <w:r w:rsidR="00451DFF">
        <w:rPr>
          <w:rFonts w:ascii="Times New Roman" w:hAnsi="Times New Roman"/>
          <w:sz w:val="24"/>
          <w:szCs w:val="24"/>
        </w:rPr>
        <w:t xml:space="preserve">2. </w:t>
      </w:r>
      <w:r w:rsidR="00451DFF" w:rsidRPr="00AE1BDE">
        <w:rPr>
          <w:rFonts w:ascii="Times New Roman" w:hAnsi="Times New Roman"/>
          <w:b/>
          <w:sz w:val="24"/>
          <w:szCs w:val="24"/>
        </w:rPr>
        <w:t>Seimo nutarimo „Dėl Lietuvos Respublikos Seimo I (rudens) sesijos darbų programos“ projekt</w:t>
      </w:r>
      <w:r w:rsidR="007A7378">
        <w:rPr>
          <w:rFonts w:ascii="Times New Roman" w:hAnsi="Times New Roman"/>
          <w:b/>
          <w:sz w:val="24"/>
          <w:szCs w:val="24"/>
        </w:rPr>
        <w:t>ą</w:t>
      </w:r>
      <w:r w:rsidR="00451DFF" w:rsidRPr="00451DFF">
        <w:rPr>
          <w:rFonts w:ascii="Times New Roman" w:hAnsi="Times New Roman"/>
          <w:sz w:val="24"/>
          <w:szCs w:val="24"/>
        </w:rPr>
        <w:t xml:space="preserve"> (</w:t>
      </w:r>
      <w:hyperlink r:id="rId28" w:history="1">
        <w:r w:rsidR="00451DFF" w:rsidRPr="00AE1BDE">
          <w:rPr>
            <w:rStyle w:val="Hipersaitas"/>
            <w:rFonts w:ascii="Times New Roman" w:hAnsi="Times New Roman"/>
            <w:sz w:val="24"/>
            <w:szCs w:val="24"/>
          </w:rPr>
          <w:t>XIIIP-53(2)</w:t>
        </w:r>
      </w:hyperlink>
      <w:r w:rsidR="00451DFF">
        <w:rPr>
          <w:rFonts w:ascii="Times New Roman" w:hAnsi="Times New Roman"/>
          <w:sz w:val="24"/>
          <w:szCs w:val="24"/>
        </w:rPr>
        <w:t xml:space="preserve">. Komitetas iš esmės pritarė projektui ir pasiūlė darbų programą papildyti. Į komiteto pasiūlymus buvo atsižvelgta. Seimo nutarimas Nr. </w:t>
      </w:r>
      <w:hyperlink r:id="rId29" w:history="1">
        <w:r w:rsidR="00451DFF" w:rsidRPr="00AE1BDE">
          <w:rPr>
            <w:rStyle w:val="Hipersaitas"/>
            <w:rFonts w:ascii="Times New Roman" w:hAnsi="Times New Roman"/>
            <w:sz w:val="24"/>
            <w:szCs w:val="24"/>
          </w:rPr>
          <w:t>XIII</w:t>
        </w:r>
        <w:r w:rsidR="00451DFF" w:rsidRPr="00AE1BDE">
          <w:rPr>
            <w:rStyle w:val="Hipersaitas"/>
            <w:rFonts w:ascii="Times New Roman" w:hAnsi="Times New Roman"/>
            <w:sz w:val="24"/>
            <w:szCs w:val="24"/>
          </w:rPr>
          <w:t>-</w:t>
        </w:r>
        <w:r w:rsidR="00451DFF" w:rsidRPr="00AE1BDE">
          <w:rPr>
            <w:rStyle w:val="Hipersaitas"/>
            <w:rFonts w:ascii="Times New Roman" w:hAnsi="Times New Roman"/>
            <w:sz w:val="24"/>
            <w:szCs w:val="24"/>
          </w:rPr>
          <w:t>60</w:t>
        </w:r>
      </w:hyperlink>
      <w:r w:rsidR="00451DFF">
        <w:rPr>
          <w:rFonts w:ascii="Times New Roman" w:hAnsi="Times New Roman"/>
          <w:sz w:val="24"/>
          <w:szCs w:val="24"/>
        </w:rPr>
        <w:t xml:space="preserve"> priimtas 2016 m. gruodžio 1 d.</w:t>
      </w:r>
    </w:p>
    <w:p w14:paraId="4465842B" w14:textId="77777777" w:rsidR="00AE1BDE" w:rsidRDefault="00AE1BDE" w:rsidP="00D77B66">
      <w:pPr>
        <w:spacing w:after="0" w:line="240" w:lineRule="auto"/>
        <w:ind w:firstLine="709"/>
        <w:jc w:val="both"/>
        <w:rPr>
          <w:rFonts w:ascii="Times New Roman" w:hAnsi="Times New Roman"/>
          <w:sz w:val="24"/>
          <w:szCs w:val="24"/>
        </w:rPr>
      </w:pPr>
      <w:r>
        <w:rPr>
          <w:rFonts w:ascii="Times New Roman" w:hAnsi="Times New Roman"/>
          <w:sz w:val="24"/>
          <w:szCs w:val="24"/>
        </w:rPr>
        <w:t xml:space="preserve">3. </w:t>
      </w:r>
      <w:r w:rsidR="00FB2FD8" w:rsidRPr="007A7378">
        <w:rPr>
          <w:rFonts w:ascii="Times New Roman" w:hAnsi="Times New Roman"/>
          <w:sz w:val="24"/>
          <w:szCs w:val="24"/>
        </w:rPr>
        <w:t>Lietuvos Respublikos</w:t>
      </w:r>
      <w:r w:rsidR="00FB2FD8" w:rsidRPr="008E717F">
        <w:rPr>
          <w:rFonts w:ascii="Times New Roman" w:hAnsi="Times New Roman"/>
          <w:b/>
          <w:sz w:val="24"/>
          <w:szCs w:val="24"/>
        </w:rPr>
        <w:t xml:space="preserve"> vietos savivaldos įstatymo Nr. I-533 4, 9 straipsnių pakeitimo ir įstatymo papildymo 9</w:t>
      </w:r>
      <w:r w:rsidR="00FB2FD8" w:rsidRPr="008E717F">
        <w:rPr>
          <w:rFonts w:ascii="Times New Roman" w:hAnsi="Times New Roman"/>
          <w:b/>
          <w:sz w:val="24"/>
          <w:szCs w:val="24"/>
          <w:vertAlign w:val="superscript"/>
        </w:rPr>
        <w:t xml:space="preserve">1 </w:t>
      </w:r>
      <w:r w:rsidR="00FB2FD8" w:rsidRPr="008E717F">
        <w:rPr>
          <w:rFonts w:ascii="Times New Roman" w:hAnsi="Times New Roman"/>
          <w:b/>
          <w:sz w:val="24"/>
          <w:szCs w:val="24"/>
        </w:rPr>
        <w:t>straipsniu įstatymo Nr. XII-2741 4 straipsnio pakeitimo įstatymo projektą</w:t>
      </w:r>
      <w:r w:rsidR="00FB2FD8" w:rsidRPr="008E717F">
        <w:rPr>
          <w:rFonts w:ascii="Times New Roman" w:hAnsi="Times New Roman"/>
          <w:sz w:val="24"/>
          <w:szCs w:val="24"/>
        </w:rPr>
        <w:t xml:space="preserve"> Nr. </w:t>
      </w:r>
      <w:hyperlink r:id="rId30" w:history="1">
        <w:r w:rsidR="00FB2FD8" w:rsidRPr="00FB2FD8">
          <w:rPr>
            <w:rStyle w:val="Hipersaitas"/>
            <w:rFonts w:ascii="Times New Roman" w:hAnsi="Times New Roman"/>
            <w:sz w:val="24"/>
            <w:szCs w:val="24"/>
          </w:rPr>
          <w:t>XIIIP-173</w:t>
        </w:r>
      </w:hyperlink>
      <w:r w:rsidR="00FB2FD8" w:rsidRPr="008E717F">
        <w:rPr>
          <w:rFonts w:ascii="Times New Roman" w:hAnsi="Times New Roman"/>
          <w:sz w:val="24"/>
          <w:szCs w:val="24"/>
        </w:rPr>
        <w:t xml:space="preserve">, kuriuo pasiūlyta įstatymo Nr. XII-2741 įsigaliojimą </w:t>
      </w:r>
      <w:r w:rsidR="00FB2FD8">
        <w:rPr>
          <w:rFonts w:ascii="Times New Roman" w:hAnsi="Times New Roman"/>
          <w:sz w:val="24"/>
          <w:szCs w:val="24"/>
        </w:rPr>
        <w:t xml:space="preserve">atidėti </w:t>
      </w:r>
      <w:r w:rsidR="00FB2FD8" w:rsidRPr="008E717F">
        <w:rPr>
          <w:rFonts w:ascii="Times New Roman" w:hAnsi="Times New Roman"/>
          <w:sz w:val="24"/>
          <w:szCs w:val="24"/>
        </w:rPr>
        <w:t>pusei metų, kad būtų sudarytos būtinos teisinės prielaidos tinkamai pasirengti ir įgyvendinti naujas įstatymo nuostatas, reglamentuojančias savivaldybių vykdomą ūkinę veiklą. Po svarstymo Valstybės valdymo ir savivaldybių komitetas 2016 m. gruodžio 21 d. pateikė patobulintą Lietuvos Respublikos vietos savivaldos įstatymo Nr. I-533 4, 9 straipsnių pakeitimo ir įstatymo papildymo 9</w:t>
      </w:r>
      <w:r w:rsidR="00FB2FD8" w:rsidRPr="008E717F">
        <w:rPr>
          <w:rFonts w:ascii="Times New Roman" w:hAnsi="Times New Roman"/>
          <w:sz w:val="24"/>
          <w:szCs w:val="24"/>
          <w:vertAlign w:val="superscript"/>
        </w:rPr>
        <w:t xml:space="preserve">1 </w:t>
      </w:r>
      <w:r w:rsidR="00FB2FD8" w:rsidRPr="008E717F">
        <w:rPr>
          <w:rFonts w:ascii="Times New Roman" w:hAnsi="Times New Roman"/>
          <w:sz w:val="24"/>
          <w:szCs w:val="24"/>
        </w:rPr>
        <w:t xml:space="preserve">straipsniu įstatymo Nr. XII-2741 4 straipsnio pakeitimo įstatymo projektą Nr. XIIIP-173 (2). Įstatymas Nr. </w:t>
      </w:r>
      <w:hyperlink r:id="rId31" w:history="1">
        <w:r w:rsidR="00FB2FD8" w:rsidRPr="007A7378">
          <w:rPr>
            <w:rStyle w:val="Hipersaitas"/>
            <w:rFonts w:ascii="Times New Roman" w:hAnsi="Times New Roman"/>
            <w:sz w:val="24"/>
            <w:szCs w:val="24"/>
          </w:rPr>
          <w:t>XIII-185</w:t>
        </w:r>
      </w:hyperlink>
      <w:r w:rsidR="00FB2FD8" w:rsidRPr="008E717F">
        <w:rPr>
          <w:rFonts w:ascii="Times New Roman" w:hAnsi="Times New Roman"/>
          <w:sz w:val="24"/>
          <w:szCs w:val="24"/>
        </w:rPr>
        <w:t xml:space="preserve"> Seime priimtas 2016 m. gruodžio 22 d.</w:t>
      </w:r>
    </w:p>
    <w:p w14:paraId="058C2E01" w14:textId="77777777" w:rsidR="000E5AB0" w:rsidRDefault="000E5AB0" w:rsidP="00D77B66">
      <w:pPr>
        <w:spacing w:after="0" w:line="240" w:lineRule="auto"/>
        <w:ind w:firstLine="709"/>
        <w:jc w:val="both"/>
        <w:rPr>
          <w:rFonts w:ascii="Times New Roman" w:hAnsi="Times New Roman"/>
          <w:sz w:val="24"/>
          <w:szCs w:val="24"/>
        </w:rPr>
      </w:pPr>
    </w:p>
    <w:p w14:paraId="6DCDA1AB" w14:textId="77777777" w:rsidR="000E5AB0" w:rsidRPr="007A7378" w:rsidRDefault="007A7378" w:rsidP="00D77B66">
      <w:pPr>
        <w:spacing w:after="0" w:line="240" w:lineRule="auto"/>
        <w:ind w:firstLine="709"/>
        <w:jc w:val="both"/>
        <w:rPr>
          <w:rFonts w:ascii="Times New Roman" w:hAnsi="Times New Roman"/>
          <w:sz w:val="24"/>
          <w:szCs w:val="24"/>
        </w:rPr>
      </w:pPr>
      <w:r w:rsidRPr="007A7378">
        <w:rPr>
          <w:rFonts w:ascii="Times New Roman" w:hAnsi="Times New Roman"/>
          <w:sz w:val="24"/>
          <w:szCs w:val="24"/>
        </w:rPr>
        <w:t xml:space="preserve">4. </w:t>
      </w:r>
      <w:r w:rsidR="000E5AB0" w:rsidRPr="007A7378">
        <w:rPr>
          <w:rFonts w:ascii="Times New Roman" w:hAnsi="Times New Roman"/>
          <w:b/>
          <w:sz w:val="24"/>
          <w:szCs w:val="24"/>
        </w:rPr>
        <w:t>Savivaldybių tarybų rinkimų įstatymo  I-532 39 straipsnio pakeitimo įstatymo projekt</w:t>
      </w:r>
      <w:r w:rsidRPr="007A7378">
        <w:rPr>
          <w:rFonts w:ascii="Times New Roman" w:hAnsi="Times New Roman"/>
          <w:b/>
          <w:sz w:val="24"/>
          <w:szCs w:val="24"/>
        </w:rPr>
        <w:t>ą</w:t>
      </w:r>
      <w:r w:rsidR="000E5AB0" w:rsidRPr="007A7378">
        <w:rPr>
          <w:rFonts w:ascii="Times New Roman" w:hAnsi="Times New Roman"/>
          <w:sz w:val="24"/>
          <w:szCs w:val="24"/>
        </w:rPr>
        <w:t xml:space="preserve"> </w:t>
      </w:r>
      <w:hyperlink r:id="rId32" w:history="1">
        <w:r w:rsidR="000E5AB0" w:rsidRPr="007A7378">
          <w:rPr>
            <w:rFonts w:ascii="Times New Roman" w:hAnsi="Times New Roman"/>
            <w:sz w:val="24"/>
            <w:szCs w:val="24"/>
          </w:rPr>
          <w:t xml:space="preserve">Nr. </w:t>
        </w:r>
        <w:r w:rsidR="000E5AB0" w:rsidRPr="007A7378">
          <w:rPr>
            <w:rStyle w:val="Hipersaitas"/>
            <w:rFonts w:ascii="Times New Roman" w:hAnsi="Times New Roman"/>
            <w:sz w:val="24"/>
            <w:szCs w:val="24"/>
          </w:rPr>
          <w:t>XIIP-2750</w:t>
        </w:r>
      </w:hyperlink>
      <w:r w:rsidR="000E5AB0" w:rsidRPr="007A7378">
        <w:rPr>
          <w:rFonts w:ascii="Times New Roman" w:hAnsi="Times New Roman"/>
          <w:sz w:val="24"/>
          <w:szCs w:val="24"/>
        </w:rPr>
        <w:t>.</w:t>
      </w:r>
      <w:r>
        <w:rPr>
          <w:rFonts w:ascii="Times New Roman" w:hAnsi="Times New Roman"/>
          <w:sz w:val="24"/>
          <w:szCs w:val="24"/>
        </w:rPr>
        <w:t xml:space="preserve"> </w:t>
      </w:r>
      <w:r w:rsidR="000E5AB0" w:rsidRPr="007A7378">
        <w:rPr>
          <w:rFonts w:ascii="Times New Roman" w:hAnsi="Times New Roman"/>
          <w:sz w:val="24"/>
          <w:szCs w:val="24"/>
        </w:rPr>
        <w:t>Įstatymo projektu siekiama užkirsti kelią rinkėjų apgaudinėjimui.</w:t>
      </w:r>
      <w:r>
        <w:rPr>
          <w:rFonts w:ascii="Times New Roman" w:hAnsi="Times New Roman"/>
          <w:sz w:val="24"/>
          <w:szCs w:val="24"/>
        </w:rPr>
        <w:t xml:space="preserve"> S</w:t>
      </w:r>
      <w:r w:rsidR="000E5AB0" w:rsidRPr="007A7378">
        <w:rPr>
          <w:rFonts w:ascii="Times New Roman" w:hAnsi="Times New Roman"/>
          <w:sz w:val="24"/>
          <w:szCs w:val="24"/>
        </w:rPr>
        <w:t>iūloma nustatyti, kad jeigu partijos ar rinkimų komiteto keliamame kandidatų sąraše yra įrašyti kandidatai, einantys pareigas, nesuderinamas su savivaldybės tarybos nario pareigomis, rinkimų užstatas už kiekvieną tokį kandidatą būtų dešimties VMDU (vidutinis mėnesinis darbo užmokestis) dydžio. Šiuo metu galiojančiame reglamentavime rinkimų užstatas yra du VMDU dydžiai.</w:t>
      </w:r>
      <w:r>
        <w:rPr>
          <w:rFonts w:ascii="Times New Roman" w:hAnsi="Times New Roman"/>
          <w:sz w:val="24"/>
          <w:szCs w:val="24"/>
        </w:rPr>
        <w:t xml:space="preserve"> </w:t>
      </w:r>
      <w:r w:rsidR="000E5AB0" w:rsidRPr="007A7378">
        <w:rPr>
          <w:rFonts w:ascii="Times New Roman" w:hAnsi="Times New Roman"/>
          <w:sz w:val="24"/>
          <w:szCs w:val="24"/>
        </w:rPr>
        <w:t>Komitetas priėmė sprendimą rinkimų užstatą kandidatams, įrašytiems į partijos ar rinkimų komiteto keliamą kandidatų sąrašą ir einantiems pareigas, nesuderinamas su savivaldybės tarybos nario pareigomis, nustatyti penkis VMDU dydžius.</w:t>
      </w:r>
      <w:r>
        <w:rPr>
          <w:rFonts w:ascii="Times New Roman" w:hAnsi="Times New Roman"/>
          <w:sz w:val="24"/>
          <w:szCs w:val="24"/>
        </w:rPr>
        <w:t xml:space="preserve"> </w:t>
      </w:r>
    </w:p>
    <w:p w14:paraId="04C01E00" w14:textId="77777777" w:rsidR="000E5AB0" w:rsidRPr="007A7378" w:rsidRDefault="000E5AB0" w:rsidP="00D77B66">
      <w:pPr>
        <w:spacing w:after="0" w:line="240" w:lineRule="auto"/>
        <w:ind w:firstLine="709"/>
        <w:jc w:val="both"/>
        <w:rPr>
          <w:rFonts w:ascii="Times New Roman" w:hAnsi="Times New Roman"/>
          <w:sz w:val="24"/>
          <w:szCs w:val="24"/>
        </w:rPr>
      </w:pPr>
    </w:p>
    <w:p w14:paraId="594BA9A9" w14:textId="77777777" w:rsidR="000E5AB0" w:rsidRPr="00253845" w:rsidRDefault="00814A72" w:rsidP="00D77B66">
      <w:pPr>
        <w:spacing w:after="0" w:line="240" w:lineRule="auto"/>
        <w:ind w:firstLine="709"/>
        <w:jc w:val="both"/>
        <w:rPr>
          <w:rFonts w:ascii="Times New Roman" w:hAnsi="Times New Roman"/>
          <w:sz w:val="24"/>
          <w:szCs w:val="24"/>
        </w:rPr>
      </w:pPr>
      <w:r>
        <w:rPr>
          <w:rFonts w:ascii="Times New Roman" w:hAnsi="Times New Roman"/>
          <w:sz w:val="24"/>
          <w:szCs w:val="24"/>
        </w:rPr>
        <w:t xml:space="preserve">5. </w:t>
      </w:r>
      <w:r w:rsidR="000E5AB0" w:rsidRPr="007A7378">
        <w:rPr>
          <w:rFonts w:ascii="Times New Roman" w:hAnsi="Times New Roman"/>
          <w:sz w:val="24"/>
          <w:szCs w:val="24"/>
        </w:rPr>
        <w:t xml:space="preserve">Valstybės valdymo ir savivaldybių komitetas svarstė Seimo narių pasiūlymus Lietuvos Respublikos </w:t>
      </w:r>
      <w:r w:rsidR="000E5AB0" w:rsidRPr="00814A72">
        <w:rPr>
          <w:rFonts w:ascii="Times New Roman" w:hAnsi="Times New Roman"/>
          <w:b/>
          <w:sz w:val="24"/>
          <w:szCs w:val="24"/>
        </w:rPr>
        <w:t>lobistinės veiklos įstatymo Nr. VIII-1749 pakeitimo įstatymo projektui</w:t>
      </w:r>
      <w:r w:rsidR="000E5AB0" w:rsidRPr="007A7378">
        <w:rPr>
          <w:rFonts w:ascii="Times New Roman" w:hAnsi="Times New Roman"/>
          <w:sz w:val="24"/>
          <w:szCs w:val="24"/>
        </w:rPr>
        <w:t xml:space="preserve"> Nr</w:t>
      </w:r>
      <w:hyperlink r:id="rId33" w:history="1">
        <w:r w:rsidR="000E5AB0" w:rsidRPr="00814A72">
          <w:t xml:space="preserve">. </w:t>
        </w:r>
        <w:r w:rsidR="000E5AB0" w:rsidRPr="00814A72">
          <w:rPr>
            <w:rStyle w:val="Hipersaitas"/>
            <w:rFonts w:ascii="Times New Roman" w:eastAsia="MS Mincho" w:hAnsi="Times New Roman"/>
            <w:bCs/>
            <w:iCs/>
            <w:sz w:val="24"/>
            <w:szCs w:val="24"/>
          </w:rPr>
          <w:t>XIIP-2731 (2)</w:t>
        </w:r>
      </w:hyperlink>
      <w:r w:rsidR="000E5AB0" w:rsidRPr="00814A72">
        <w:rPr>
          <w:rFonts w:ascii="Times New Roman" w:hAnsi="Times New Roman"/>
          <w:sz w:val="24"/>
          <w:szCs w:val="24"/>
        </w:rPr>
        <w:t xml:space="preserve"> </w:t>
      </w:r>
      <w:r w:rsidR="000E5AB0" w:rsidRPr="007A7378">
        <w:rPr>
          <w:rFonts w:ascii="Times New Roman" w:hAnsi="Times New Roman"/>
          <w:sz w:val="24"/>
          <w:szCs w:val="24"/>
        </w:rPr>
        <w:t xml:space="preserve">ir, įvertinęs šiuos pasiūlymus, pateikė </w:t>
      </w:r>
      <w:r>
        <w:rPr>
          <w:rFonts w:ascii="Times New Roman" w:hAnsi="Times New Roman"/>
          <w:sz w:val="24"/>
          <w:szCs w:val="24"/>
        </w:rPr>
        <w:t>dėl jų išvadą</w:t>
      </w:r>
      <w:r w:rsidR="000E5AB0" w:rsidRPr="007A7378">
        <w:rPr>
          <w:rFonts w:ascii="Times New Roman" w:hAnsi="Times New Roman"/>
          <w:sz w:val="24"/>
          <w:szCs w:val="24"/>
        </w:rPr>
        <w:t>.</w:t>
      </w:r>
    </w:p>
    <w:p w14:paraId="46B8930F" w14:textId="77777777" w:rsidR="00AD29B2" w:rsidRDefault="00AD29B2" w:rsidP="00D77B66">
      <w:pPr>
        <w:tabs>
          <w:tab w:val="left" w:pos="0"/>
          <w:tab w:val="left" w:pos="240"/>
          <w:tab w:val="num" w:pos="360"/>
          <w:tab w:val="left" w:pos="709"/>
        </w:tabs>
        <w:spacing w:after="0" w:line="240" w:lineRule="auto"/>
        <w:ind w:firstLine="426"/>
        <w:jc w:val="both"/>
        <w:rPr>
          <w:rFonts w:ascii="Times New Roman" w:eastAsia="MS Mincho" w:hAnsi="Times New Roman"/>
          <w:b/>
          <w:bCs/>
          <w:i/>
          <w:iCs/>
          <w:color w:val="000000"/>
          <w:sz w:val="24"/>
          <w:szCs w:val="24"/>
        </w:rPr>
      </w:pPr>
    </w:p>
    <w:p w14:paraId="31EE780C" w14:textId="77777777" w:rsidR="00A05474" w:rsidRDefault="00A05474" w:rsidP="00814A72">
      <w:pPr>
        <w:tabs>
          <w:tab w:val="left" w:pos="0"/>
          <w:tab w:val="left" w:pos="240"/>
          <w:tab w:val="num" w:pos="360"/>
          <w:tab w:val="left" w:pos="709"/>
        </w:tabs>
        <w:spacing w:before="100" w:beforeAutospacing="1" w:after="100" w:afterAutospacing="1" w:line="240" w:lineRule="auto"/>
        <w:ind w:firstLine="426"/>
        <w:jc w:val="both"/>
        <w:rPr>
          <w:rFonts w:ascii="Times New Roman" w:eastAsia="MS Mincho" w:hAnsi="Times New Roman"/>
          <w:b/>
          <w:bCs/>
          <w:i/>
          <w:iCs/>
          <w:color w:val="000000"/>
          <w:sz w:val="24"/>
          <w:szCs w:val="24"/>
        </w:rPr>
      </w:pPr>
      <w:r w:rsidRPr="008E1B2C">
        <w:rPr>
          <w:rFonts w:ascii="Times New Roman" w:eastAsia="MS Mincho" w:hAnsi="Times New Roman"/>
          <w:b/>
          <w:bCs/>
          <w:i/>
          <w:iCs/>
          <w:color w:val="000000"/>
          <w:sz w:val="24"/>
          <w:szCs w:val="24"/>
        </w:rPr>
        <w:t xml:space="preserve">2.2.2. </w:t>
      </w:r>
      <w:r w:rsidR="00802F8A" w:rsidRPr="00802F8A">
        <w:rPr>
          <w:rFonts w:ascii="Times New Roman" w:eastAsia="MS Mincho" w:hAnsi="Times New Roman"/>
          <w:b/>
          <w:bCs/>
          <w:i/>
          <w:iCs/>
          <w:color w:val="000000"/>
          <w:sz w:val="24"/>
          <w:szCs w:val="24"/>
        </w:rPr>
        <w:t>Valstybės valdymo ir savivaldybių</w:t>
      </w:r>
      <w:r w:rsidR="00802F8A" w:rsidRPr="008E1B2C">
        <w:rPr>
          <w:rFonts w:ascii="Times New Roman" w:eastAsia="Times New Roman" w:hAnsi="Times New Roman"/>
          <w:b/>
          <w:i/>
          <w:color w:val="000000"/>
          <w:sz w:val="24"/>
          <w:szCs w:val="24"/>
        </w:rPr>
        <w:t xml:space="preserve"> </w:t>
      </w:r>
      <w:r w:rsidRPr="008E1B2C">
        <w:rPr>
          <w:rFonts w:ascii="Times New Roman" w:eastAsia="Times New Roman" w:hAnsi="Times New Roman"/>
          <w:b/>
          <w:i/>
          <w:color w:val="000000"/>
          <w:sz w:val="24"/>
          <w:szCs w:val="24"/>
        </w:rPr>
        <w:t>k</w:t>
      </w:r>
      <w:r w:rsidRPr="008E1B2C">
        <w:rPr>
          <w:rFonts w:ascii="Times New Roman" w:eastAsia="MS Mincho" w:hAnsi="Times New Roman"/>
          <w:b/>
          <w:bCs/>
          <w:i/>
          <w:iCs/>
          <w:color w:val="000000"/>
          <w:sz w:val="24"/>
          <w:szCs w:val="24"/>
        </w:rPr>
        <w:t>omitetas, kaip papildomas komitetas, svarstė šiuos teisės aktų projektus:</w:t>
      </w:r>
    </w:p>
    <w:p w14:paraId="248036C8" w14:textId="77777777" w:rsidR="00814A72" w:rsidRDefault="00672CAC" w:rsidP="00D77B66">
      <w:pPr>
        <w:tabs>
          <w:tab w:val="left" w:pos="0"/>
          <w:tab w:val="left" w:pos="240"/>
          <w:tab w:val="num" w:pos="360"/>
          <w:tab w:val="left" w:pos="709"/>
        </w:tabs>
        <w:spacing w:after="0" w:line="240" w:lineRule="auto"/>
        <w:ind w:firstLine="426"/>
        <w:jc w:val="both"/>
        <w:rPr>
          <w:rFonts w:ascii="Times New Roman" w:eastAsia="MS Mincho" w:hAnsi="Times New Roman"/>
          <w:b/>
          <w:bCs/>
          <w:iCs/>
          <w:color w:val="000000"/>
          <w:sz w:val="24"/>
          <w:szCs w:val="24"/>
        </w:rPr>
      </w:pPr>
      <w:r>
        <w:rPr>
          <w:rFonts w:ascii="Times New Roman" w:eastAsia="MS Mincho" w:hAnsi="Times New Roman"/>
          <w:b/>
          <w:bCs/>
          <w:iCs/>
          <w:color w:val="000000"/>
          <w:sz w:val="24"/>
          <w:szCs w:val="24"/>
        </w:rPr>
        <w:t xml:space="preserve">1. Šeimos kortelės įstatymo projektą Nr. </w:t>
      </w:r>
      <w:hyperlink r:id="rId34" w:history="1">
        <w:r w:rsidRPr="002C116F">
          <w:rPr>
            <w:rStyle w:val="Hipersaitas"/>
            <w:rFonts w:ascii="Times New Roman" w:eastAsia="MS Mincho" w:hAnsi="Times New Roman"/>
            <w:b/>
            <w:bCs/>
            <w:iCs/>
            <w:sz w:val="24"/>
            <w:szCs w:val="24"/>
          </w:rPr>
          <w:t>XIIP-4130</w:t>
        </w:r>
      </w:hyperlink>
      <w:r>
        <w:rPr>
          <w:rFonts w:ascii="Times New Roman" w:eastAsia="MS Mincho" w:hAnsi="Times New Roman"/>
          <w:b/>
          <w:bCs/>
          <w:iCs/>
          <w:color w:val="000000"/>
          <w:sz w:val="24"/>
          <w:szCs w:val="24"/>
        </w:rPr>
        <w:t xml:space="preserve"> </w:t>
      </w:r>
      <w:r w:rsidRPr="00814A72">
        <w:rPr>
          <w:rFonts w:ascii="Times New Roman" w:eastAsia="MS Mincho" w:hAnsi="Times New Roman"/>
          <w:bCs/>
          <w:iCs/>
          <w:color w:val="000000"/>
          <w:sz w:val="24"/>
          <w:szCs w:val="24"/>
        </w:rPr>
        <w:t>ir</w:t>
      </w:r>
      <w:r>
        <w:rPr>
          <w:rFonts w:ascii="Times New Roman" w:eastAsia="MS Mincho" w:hAnsi="Times New Roman"/>
          <w:b/>
          <w:bCs/>
          <w:iCs/>
          <w:color w:val="000000"/>
          <w:sz w:val="24"/>
          <w:szCs w:val="24"/>
        </w:rPr>
        <w:t xml:space="preserve"> </w:t>
      </w:r>
    </w:p>
    <w:p w14:paraId="65C26900" w14:textId="77777777" w:rsidR="00672CAC" w:rsidRDefault="00814A72" w:rsidP="00D77B66">
      <w:pPr>
        <w:tabs>
          <w:tab w:val="left" w:pos="0"/>
          <w:tab w:val="left" w:pos="240"/>
          <w:tab w:val="num" w:pos="360"/>
          <w:tab w:val="left" w:pos="709"/>
        </w:tabs>
        <w:spacing w:after="0" w:line="240" w:lineRule="auto"/>
        <w:ind w:firstLine="426"/>
        <w:jc w:val="both"/>
        <w:rPr>
          <w:rFonts w:ascii="Times New Roman" w:eastAsia="MS Mincho" w:hAnsi="Times New Roman"/>
          <w:bCs/>
          <w:iCs/>
          <w:color w:val="000000"/>
          <w:sz w:val="24"/>
          <w:szCs w:val="24"/>
        </w:rPr>
      </w:pPr>
      <w:r>
        <w:rPr>
          <w:rFonts w:ascii="Times New Roman" w:eastAsia="MS Mincho" w:hAnsi="Times New Roman"/>
          <w:b/>
          <w:bCs/>
          <w:iCs/>
          <w:color w:val="000000"/>
          <w:sz w:val="24"/>
          <w:szCs w:val="24"/>
        </w:rPr>
        <w:t xml:space="preserve">1.1. </w:t>
      </w:r>
      <w:r w:rsidR="00672CAC">
        <w:rPr>
          <w:rFonts w:ascii="Times New Roman" w:eastAsia="MS Mincho" w:hAnsi="Times New Roman"/>
          <w:b/>
          <w:bCs/>
          <w:iCs/>
          <w:color w:val="000000"/>
          <w:sz w:val="24"/>
          <w:szCs w:val="24"/>
        </w:rPr>
        <w:t xml:space="preserve">Vietos savivaldos įstatymo Nr. I-533 3 ir 7 straipsnio pakeitimo įstatymo projektą Nr. </w:t>
      </w:r>
      <w:hyperlink r:id="rId35" w:history="1">
        <w:r w:rsidR="00672CAC" w:rsidRPr="002C116F">
          <w:rPr>
            <w:rStyle w:val="Hipersaitas"/>
            <w:rFonts w:ascii="Times New Roman" w:eastAsia="MS Mincho" w:hAnsi="Times New Roman"/>
            <w:b/>
            <w:bCs/>
            <w:iCs/>
            <w:sz w:val="24"/>
            <w:szCs w:val="24"/>
          </w:rPr>
          <w:t>XIIP-4131</w:t>
        </w:r>
      </w:hyperlink>
      <w:r w:rsidR="00672CAC">
        <w:rPr>
          <w:rFonts w:ascii="Times New Roman" w:eastAsia="MS Mincho" w:hAnsi="Times New Roman"/>
          <w:bCs/>
          <w:iCs/>
          <w:color w:val="000000"/>
          <w:sz w:val="24"/>
          <w:szCs w:val="24"/>
        </w:rPr>
        <w:t xml:space="preserve">, kuriais siekiama </w:t>
      </w:r>
      <w:r w:rsidR="00672CAC" w:rsidRPr="00672CAC">
        <w:rPr>
          <w:rFonts w:ascii="Times New Roman" w:eastAsia="MS Mincho" w:hAnsi="Times New Roman"/>
          <w:bCs/>
          <w:iCs/>
          <w:color w:val="000000"/>
          <w:sz w:val="24"/>
          <w:szCs w:val="24"/>
        </w:rPr>
        <w:t xml:space="preserve">įdiegti </w:t>
      </w:r>
      <w:r w:rsidR="00672CAC">
        <w:rPr>
          <w:rFonts w:ascii="Times New Roman" w:eastAsia="MS Mincho" w:hAnsi="Times New Roman"/>
          <w:bCs/>
          <w:iCs/>
          <w:color w:val="000000"/>
          <w:sz w:val="24"/>
          <w:szCs w:val="24"/>
        </w:rPr>
        <w:t>Šeimos kortelės sistemą</w:t>
      </w:r>
      <w:r w:rsidR="00672CAC" w:rsidRPr="00672CAC">
        <w:rPr>
          <w:rFonts w:ascii="Times New Roman" w:eastAsia="MS Mincho" w:hAnsi="Times New Roman"/>
          <w:bCs/>
          <w:iCs/>
          <w:color w:val="000000"/>
          <w:sz w:val="24"/>
          <w:szCs w:val="24"/>
        </w:rPr>
        <w:t>, kuri būtų skiriama šeimoms</w:t>
      </w:r>
      <w:r w:rsidR="00672CAC">
        <w:rPr>
          <w:rFonts w:ascii="Times New Roman" w:eastAsia="MS Mincho" w:hAnsi="Times New Roman"/>
          <w:bCs/>
          <w:iCs/>
          <w:color w:val="000000"/>
          <w:sz w:val="24"/>
          <w:szCs w:val="24"/>
        </w:rPr>
        <w:t xml:space="preserve"> ir šeimynoms</w:t>
      </w:r>
      <w:r w:rsidR="00672CAC" w:rsidRPr="00672CAC">
        <w:rPr>
          <w:rFonts w:ascii="Times New Roman" w:eastAsia="MS Mincho" w:hAnsi="Times New Roman"/>
          <w:bCs/>
          <w:iCs/>
          <w:color w:val="000000"/>
          <w:sz w:val="24"/>
          <w:szCs w:val="24"/>
        </w:rPr>
        <w:t xml:space="preserve">, </w:t>
      </w:r>
      <w:r w:rsidR="00672CAC">
        <w:rPr>
          <w:rFonts w:ascii="Times New Roman" w:eastAsia="MS Mincho" w:hAnsi="Times New Roman"/>
          <w:bCs/>
          <w:iCs/>
          <w:color w:val="000000"/>
          <w:sz w:val="24"/>
          <w:szCs w:val="24"/>
        </w:rPr>
        <w:t xml:space="preserve">auginančioms ar globojančioms 3 ir daugiau vaikų. </w:t>
      </w:r>
      <w:r w:rsidR="00672CAC" w:rsidRPr="00672CAC">
        <w:rPr>
          <w:rFonts w:ascii="Times New Roman" w:eastAsia="MS Mincho" w:hAnsi="Times New Roman"/>
          <w:bCs/>
          <w:iCs/>
          <w:color w:val="000000"/>
          <w:sz w:val="24"/>
          <w:szCs w:val="24"/>
        </w:rPr>
        <w:t xml:space="preserve">Šeimos kortelės turėtojams būtų taikomos nuolaidos kai kurioms maisto prekėms mažmeninės prekybos parduotuvėse, transporto paslaugoms, sporto ir laisvalaikio paslaugoms, vaikų užimtumo paslaugoms ir kt. </w:t>
      </w:r>
    </w:p>
    <w:p w14:paraId="6E4316BD" w14:textId="77777777" w:rsidR="00BE117B" w:rsidRDefault="00BE117B" w:rsidP="00814A72">
      <w:pPr>
        <w:tabs>
          <w:tab w:val="left" w:pos="0"/>
          <w:tab w:val="left" w:pos="240"/>
          <w:tab w:val="num" w:pos="360"/>
          <w:tab w:val="left" w:pos="709"/>
        </w:tabs>
        <w:spacing w:after="100" w:afterAutospacing="1" w:line="240" w:lineRule="auto"/>
        <w:ind w:firstLine="426"/>
        <w:jc w:val="both"/>
        <w:rPr>
          <w:rFonts w:ascii="Times New Roman" w:eastAsia="MS Mincho" w:hAnsi="Times New Roman"/>
          <w:bCs/>
          <w:iCs/>
          <w:color w:val="000000"/>
          <w:sz w:val="24"/>
          <w:szCs w:val="24"/>
        </w:rPr>
      </w:pPr>
      <w:r>
        <w:rPr>
          <w:rFonts w:ascii="Times New Roman" w:eastAsia="MS Mincho" w:hAnsi="Times New Roman"/>
          <w:bCs/>
          <w:iCs/>
          <w:color w:val="000000"/>
          <w:sz w:val="24"/>
          <w:szCs w:val="24"/>
        </w:rPr>
        <w:t xml:space="preserve">Valstybės valdymo ir savivaldybių komitetas pasiūlė pagrindiniam komitetui šiuos įstatymų projektus grąžinti iniciatoriams tobulinti. </w:t>
      </w:r>
    </w:p>
    <w:p w14:paraId="1ECC4686" w14:textId="77777777" w:rsidR="00E175DE" w:rsidRDefault="00BE117B" w:rsidP="00D77B66">
      <w:pPr>
        <w:tabs>
          <w:tab w:val="left" w:pos="0"/>
          <w:tab w:val="left" w:pos="240"/>
          <w:tab w:val="num" w:pos="360"/>
          <w:tab w:val="left" w:pos="709"/>
        </w:tabs>
        <w:spacing w:after="0" w:line="240" w:lineRule="auto"/>
        <w:ind w:firstLine="426"/>
        <w:jc w:val="both"/>
        <w:rPr>
          <w:rFonts w:ascii="Times New Roman" w:eastAsia="MS Mincho" w:hAnsi="Times New Roman"/>
          <w:b/>
          <w:bCs/>
          <w:iCs/>
          <w:color w:val="000000"/>
          <w:sz w:val="24"/>
          <w:szCs w:val="24"/>
        </w:rPr>
      </w:pPr>
      <w:r>
        <w:rPr>
          <w:rFonts w:ascii="Times New Roman" w:eastAsia="MS Mincho" w:hAnsi="Times New Roman"/>
          <w:b/>
          <w:bCs/>
          <w:iCs/>
          <w:color w:val="000000"/>
          <w:sz w:val="24"/>
          <w:szCs w:val="24"/>
        </w:rPr>
        <w:t>2. L</w:t>
      </w:r>
      <w:r w:rsidRPr="00BE117B">
        <w:rPr>
          <w:rFonts w:ascii="Times New Roman" w:eastAsia="MS Mincho" w:hAnsi="Times New Roman"/>
          <w:b/>
          <w:bCs/>
          <w:iCs/>
          <w:color w:val="000000"/>
          <w:sz w:val="24"/>
          <w:szCs w:val="24"/>
        </w:rPr>
        <w:t xml:space="preserve">aisvųjų ekonominių zonų pagrindų įstatymo </w:t>
      </w:r>
      <w:r>
        <w:rPr>
          <w:rFonts w:ascii="Times New Roman" w:eastAsia="MS Mincho" w:hAnsi="Times New Roman"/>
          <w:b/>
          <w:bCs/>
          <w:iCs/>
          <w:color w:val="000000"/>
          <w:sz w:val="24"/>
          <w:szCs w:val="24"/>
        </w:rPr>
        <w:t>Nr</w:t>
      </w:r>
      <w:r w:rsidRPr="00BE117B">
        <w:rPr>
          <w:rFonts w:ascii="Times New Roman" w:eastAsia="MS Mincho" w:hAnsi="Times New Roman"/>
          <w:b/>
          <w:bCs/>
          <w:iCs/>
          <w:color w:val="000000"/>
          <w:sz w:val="24"/>
          <w:szCs w:val="24"/>
        </w:rPr>
        <w:t>. I-976 2, 7, 12, 15 straipsnių pakeitimo ir 16 straipsnio pripažinimo netekusiu galios įstatymo</w:t>
      </w:r>
      <w:r>
        <w:rPr>
          <w:rFonts w:ascii="Times New Roman" w:eastAsia="MS Mincho" w:hAnsi="Times New Roman"/>
          <w:b/>
          <w:bCs/>
          <w:iCs/>
          <w:color w:val="000000"/>
          <w:sz w:val="24"/>
          <w:szCs w:val="24"/>
        </w:rPr>
        <w:t xml:space="preserve"> projektą Nr. </w:t>
      </w:r>
      <w:hyperlink r:id="rId36" w:history="1">
        <w:r w:rsidRPr="002C116F">
          <w:rPr>
            <w:rStyle w:val="Hipersaitas"/>
            <w:rFonts w:ascii="Times New Roman" w:eastAsia="MS Mincho" w:hAnsi="Times New Roman"/>
            <w:b/>
            <w:bCs/>
            <w:iCs/>
            <w:sz w:val="24"/>
            <w:szCs w:val="24"/>
          </w:rPr>
          <w:t>XIIIP-160</w:t>
        </w:r>
      </w:hyperlink>
    </w:p>
    <w:p w14:paraId="1DBA51E2" w14:textId="77777777" w:rsidR="00E175DE" w:rsidRDefault="00E175DE" w:rsidP="00D77B66">
      <w:pPr>
        <w:tabs>
          <w:tab w:val="left" w:pos="0"/>
          <w:tab w:val="left" w:pos="240"/>
          <w:tab w:val="num" w:pos="360"/>
          <w:tab w:val="left" w:pos="709"/>
        </w:tabs>
        <w:spacing w:after="0" w:line="240" w:lineRule="auto"/>
        <w:ind w:firstLine="426"/>
        <w:jc w:val="both"/>
        <w:rPr>
          <w:rFonts w:ascii="Times New Roman" w:eastAsia="MS Mincho" w:hAnsi="Times New Roman"/>
          <w:b/>
          <w:bCs/>
          <w:iCs/>
          <w:color w:val="000000"/>
          <w:sz w:val="24"/>
          <w:szCs w:val="24"/>
        </w:rPr>
      </w:pPr>
      <w:r>
        <w:rPr>
          <w:rFonts w:ascii="Times New Roman" w:eastAsia="MS Mincho" w:hAnsi="Times New Roman"/>
          <w:b/>
          <w:bCs/>
          <w:iCs/>
          <w:color w:val="000000"/>
          <w:sz w:val="24"/>
          <w:szCs w:val="24"/>
        </w:rPr>
        <w:t xml:space="preserve">2.1. </w:t>
      </w:r>
      <w:r w:rsidR="00BE117B">
        <w:rPr>
          <w:rFonts w:ascii="Times New Roman" w:eastAsia="MS Mincho" w:hAnsi="Times New Roman"/>
          <w:b/>
          <w:bCs/>
          <w:iCs/>
          <w:color w:val="000000"/>
          <w:sz w:val="24"/>
          <w:szCs w:val="24"/>
        </w:rPr>
        <w:t>P</w:t>
      </w:r>
      <w:r w:rsidR="00BE117B" w:rsidRPr="00BE117B">
        <w:rPr>
          <w:rFonts w:ascii="Times New Roman" w:eastAsia="MS Mincho" w:hAnsi="Times New Roman"/>
          <w:b/>
          <w:bCs/>
          <w:iCs/>
          <w:color w:val="000000"/>
          <w:sz w:val="24"/>
          <w:szCs w:val="24"/>
        </w:rPr>
        <w:t xml:space="preserve">elno mokesčio įstatymo </w:t>
      </w:r>
      <w:r w:rsidR="00BE117B">
        <w:rPr>
          <w:rFonts w:ascii="Times New Roman" w:eastAsia="MS Mincho" w:hAnsi="Times New Roman"/>
          <w:b/>
          <w:bCs/>
          <w:iCs/>
          <w:color w:val="000000"/>
          <w:sz w:val="24"/>
          <w:szCs w:val="24"/>
        </w:rPr>
        <w:t>Nr</w:t>
      </w:r>
      <w:r w:rsidR="00BE117B" w:rsidRPr="00BE117B">
        <w:rPr>
          <w:rFonts w:ascii="Times New Roman" w:eastAsia="MS Mincho" w:hAnsi="Times New Roman"/>
          <w:b/>
          <w:bCs/>
          <w:iCs/>
          <w:color w:val="000000"/>
          <w:sz w:val="24"/>
          <w:szCs w:val="24"/>
        </w:rPr>
        <w:t>. IX-675 58 straipsnio pakeitimo įstatymo</w:t>
      </w:r>
      <w:r w:rsidR="00BE117B">
        <w:rPr>
          <w:rFonts w:ascii="Times New Roman" w:eastAsia="MS Mincho" w:hAnsi="Times New Roman"/>
          <w:b/>
          <w:bCs/>
          <w:iCs/>
          <w:color w:val="000000"/>
          <w:sz w:val="24"/>
          <w:szCs w:val="24"/>
        </w:rPr>
        <w:t xml:space="preserve"> projektą Nr. </w:t>
      </w:r>
      <w:hyperlink r:id="rId37" w:history="1">
        <w:r w:rsidR="00BE117B" w:rsidRPr="002C116F">
          <w:rPr>
            <w:rStyle w:val="Hipersaitas"/>
            <w:rFonts w:ascii="Times New Roman" w:eastAsia="MS Mincho" w:hAnsi="Times New Roman"/>
            <w:b/>
            <w:bCs/>
            <w:iCs/>
            <w:sz w:val="24"/>
            <w:szCs w:val="24"/>
          </w:rPr>
          <w:t>XIIIP-161</w:t>
        </w:r>
      </w:hyperlink>
      <w:r w:rsidR="00BE117B" w:rsidRPr="00BE117B">
        <w:rPr>
          <w:rFonts w:ascii="Times New Roman" w:eastAsia="MS Mincho" w:hAnsi="Times New Roman"/>
          <w:b/>
          <w:bCs/>
          <w:iCs/>
          <w:color w:val="000000"/>
          <w:sz w:val="24"/>
          <w:szCs w:val="24"/>
        </w:rPr>
        <w:t xml:space="preserve"> </w:t>
      </w:r>
    </w:p>
    <w:p w14:paraId="0FE3FE5B" w14:textId="77777777" w:rsidR="00E175DE" w:rsidRDefault="00E175DE" w:rsidP="00D77B66">
      <w:pPr>
        <w:tabs>
          <w:tab w:val="left" w:pos="0"/>
          <w:tab w:val="left" w:pos="240"/>
          <w:tab w:val="num" w:pos="360"/>
          <w:tab w:val="left" w:pos="709"/>
        </w:tabs>
        <w:spacing w:after="0" w:line="240" w:lineRule="auto"/>
        <w:ind w:firstLine="426"/>
        <w:jc w:val="both"/>
        <w:rPr>
          <w:rFonts w:ascii="Times New Roman" w:eastAsia="MS Mincho" w:hAnsi="Times New Roman"/>
          <w:b/>
          <w:bCs/>
          <w:iCs/>
          <w:color w:val="000000"/>
          <w:sz w:val="24"/>
          <w:szCs w:val="24"/>
        </w:rPr>
      </w:pPr>
      <w:r>
        <w:rPr>
          <w:rFonts w:ascii="Times New Roman" w:eastAsia="MS Mincho" w:hAnsi="Times New Roman"/>
          <w:b/>
          <w:bCs/>
          <w:iCs/>
          <w:color w:val="000000"/>
          <w:sz w:val="24"/>
          <w:szCs w:val="24"/>
        </w:rPr>
        <w:lastRenderedPageBreak/>
        <w:t xml:space="preserve">2.2. </w:t>
      </w:r>
      <w:r w:rsidR="00BE117B">
        <w:rPr>
          <w:rFonts w:ascii="Times New Roman" w:eastAsia="MS Mincho" w:hAnsi="Times New Roman"/>
          <w:b/>
          <w:bCs/>
          <w:iCs/>
          <w:color w:val="000000"/>
          <w:sz w:val="24"/>
          <w:szCs w:val="24"/>
        </w:rPr>
        <w:t>K</w:t>
      </w:r>
      <w:r w:rsidR="00BE117B" w:rsidRPr="00BE117B">
        <w:rPr>
          <w:rFonts w:ascii="Times New Roman" w:eastAsia="MS Mincho" w:hAnsi="Times New Roman"/>
          <w:b/>
          <w:bCs/>
          <w:iCs/>
          <w:color w:val="000000"/>
          <w:sz w:val="24"/>
          <w:szCs w:val="24"/>
        </w:rPr>
        <w:t xml:space="preserve">auno laisvosios ekonominės zonos įstatymo </w:t>
      </w:r>
      <w:r w:rsidR="00BE117B">
        <w:rPr>
          <w:rFonts w:ascii="Times New Roman" w:eastAsia="MS Mincho" w:hAnsi="Times New Roman"/>
          <w:b/>
          <w:bCs/>
          <w:iCs/>
          <w:color w:val="000000"/>
          <w:sz w:val="24"/>
          <w:szCs w:val="24"/>
        </w:rPr>
        <w:t>Nr</w:t>
      </w:r>
      <w:r w:rsidR="00BE117B" w:rsidRPr="00BE117B">
        <w:rPr>
          <w:rFonts w:ascii="Times New Roman" w:eastAsia="MS Mincho" w:hAnsi="Times New Roman"/>
          <w:b/>
          <w:bCs/>
          <w:iCs/>
          <w:color w:val="000000"/>
          <w:sz w:val="24"/>
          <w:szCs w:val="24"/>
        </w:rPr>
        <w:t>. I-1591 7 straipsnio pakeitimo įstatymo</w:t>
      </w:r>
      <w:r w:rsidR="00BE117B">
        <w:rPr>
          <w:rFonts w:ascii="Times New Roman" w:eastAsia="MS Mincho" w:hAnsi="Times New Roman"/>
          <w:b/>
          <w:bCs/>
          <w:iCs/>
          <w:color w:val="000000"/>
          <w:sz w:val="24"/>
          <w:szCs w:val="24"/>
        </w:rPr>
        <w:t xml:space="preserve"> projektą Nr. </w:t>
      </w:r>
      <w:hyperlink r:id="rId38" w:history="1">
        <w:r w:rsidR="00BE117B" w:rsidRPr="002C116F">
          <w:rPr>
            <w:rStyle w:val="Hipersaitas"/>
            <w:rFonts w:ascii="Times New Roman" w:eastAsia="MS Mincho" w:hAnsi="Times New Roman"/>
            <w:b/>
            <w:bCs/>
            <w:iCs/>
            <w:sz w:val="24"/>
            <w:szCs w:val="24"/>
          </w:rPr>
          <w:t>XIIIP-162</w:t>
        </w:r>
      </w:hyperlink>
    </w:p>
    <w:p w14:paraId="38A1A5D4" w14:textId="77777777" w:rsidR="00E175DE" w:rsidRDefault="00E175DE" w:rsidP="00D77B66">
      <w:pPr>
        <w:tabs>
          <w:tab w:val="left" w:pos="0"/>
          <w:tab w:val="left" w:pos="240"/>
          <w:tab w:val="num" w:pos="360"/>
          <w:tab w:val="left" w:pos="709"/>
        </w:tabs>
        <w:spacing w:after="0" w:line="240" w:lineRule="auto"/>
        <w:ind w:firstLine="426"/>
        <w:jc w:val="both"/>
        <w:rPr>
          <w:rFonts w:ascii="Times New Roman" w:eastAsia="MS Mincho" w:hAnsi="Times New Roman"/>
          <w:b/>
          <w:bCs/>
          <w:iCs/>
          <w:color w:val="000000"/>
          <w:sz w:val="24"/>
          <w:szCs w:val="24"/>
        </w:rPr>
      </w:pPr>
      <w:r>
        <w:rPr>
          <w:rFonts w:ascii="Times New Roman" w:eastAsia="MS Mincho" w:hAnsi="Times New Roman"/>
          <w:b/>
          <w:bCs/>
          <w:iCs/>
          <w:color w:val="000000"/>
          <w:sz w:val="24"/>
          <w:szCs w:val="24"/>
        </w:rPr>
        <w:t xml:space="preserve">2.3. </w:t>
      </w:r>
      <w:r w:rsidR="00BE117B">
        <w:rPr>
          <w:rFonts w:ascii="Times New Roman" w:eastAsia="MS Mincho" w:hAnsi="Times New Roman"/>
          <w:b/>
          <w:bCs/>
          <w:iCs/>
          <w:color w:val="000000"/>
          <w:sz w:val="24"/>
          <w:szCs w:val="24"/>
        </w:rPr>
        <w:t>K</w:t>
      </w:r>
      <w:r w:rsidR="00BE117B" w:rsidRPr="00BE117B">
        <w:rPr>
          <w:rFonts w:ascii="Times New Roman" w:eastAsia="MS Mincho" w:hAnsi="Times New Roman"/>
          <w:b/>
          <w:bCs/>
          <w:iCs/>
          <w:color w:val="000000"/>
          <w:sz w:val="24"/>
          <w:szCs w:val="24"/>
        </w:rPr>
        <w:t>laipėdos laisvosios ekonominės zonos įstatymo</w:t>
      </w:r>
      <w:r w:rsidR="00BE117B">
        <w:rPr>
          <w:rFonts w:ascii="Times New Roman" w:eastAsia="MS Mincho" w:hAnsi="Times New Roman"/>
          <w:b/>
          <w:bCs/>
          <w:iCs/>
          <w:color w:val="000000"/>
          <w:sz w:val="24"/>
          <w:szCs w:val="24"/>
        </w:rPr>
        <w:t xml:space="preserve"> Nr</w:t>
      </w:r>
      <w:r w:rsidR="00BE117B" w:rsidRPr="00BE117B">
        <w:rPr>
          <w:rFonts w:ascii="Times New Roman" w:eastAsia="MS Mincho" w:hAnsi="Times New Roman"/>
          <w:b/>
          <w:bCs/>
          <w:iCs/>
          <w:color w:val="000000"/>
          <w:sz w:val="24"/>
          <w:szCs w:val="24"/>
        </w:rPr>
        <w:t>. I-1516 7 straipsnio pakeitimo įstatymo</w:t>
      </w:r>
      <w:r w:rsidR="00BE117B">
        <w:rPr>
          <w:rFonts w:ascii="Times New Roman" w:eastAsia="MS Mincho" w:hAnsi="Times New Roman"/>
          <w:b/>
          <w:bCs/>
          <w:iCs/>
          <w:color w:val="000000"/>
          <w:sz w:val="24"/>
          <w:szCs w:val="24"/>
        </w:rPr>
        <w:t xml:space="preserve"> projektą Nr. </w:t>
      </w:r>
      <w:hyperlink r:id="rId39" w:history="1">
        <w:r w:rsidR="00BE117B" w:rsidRPr="002C116F">
          <w:rPr>
            <w:rStyle w:val="Hipersaitas"/>
            <w:rFonts w:ascii="Times New Roman" w:eastAsia="MS Mincho" w:hAnsi="Times New Roman"/>
            <w:b/>
            <w:bCs/>
            <w:iCs/>
            <w:sz w:val="24"/>
            <w:szCs w:val="24"/>
          </w:rPr>
          <w:t>XIIIP-163</w:t>
        </w:r>
      </w:hyperlink>
      <w:r>
        <w:rPr>
          <w:rFonts w:ascii="Times New Roman" w:eastAsia="MS Mincho" w:hAnsi="Times New Roman"/>
          <w:b/>
          <w:bCs/>
          <w:iCs/>
          <w:color w:val="000000"/>
          <w:sz w:val="24"/>
          <w:szCs w:val="24"/>
        </w:rPr>
        <w:t xml:space="preserve"> </w:t>
      </w:r>
    </w:p>
    <w:p w14:paraId="2C637568" w14:textId="77777777" w:rsidR="00E175DE" w:rsidRDefault="00E175DE" w:rsidP="00D77B66">
      <w:pPr>
        <w:tabs>
          <w:tab w:val="left" w:pos="0"/>
          <w:tab w:val="left" w:pos="240"/>
          <w:tab w:val="num" w:pos="360"/>
          <w:tab w:val="left" w:pos="709"/>
        </w:tabs>
        <w:spacing w:after="0" w:line="240" w:lineRule="auto"/>
        <w:ind w:firstLine="426"/>
        <w:jc w:val="both"/>
        <w:rPr>
          <w:rFonts w:ascii="Times New Roman" w:eastAsia="MS Mincho" w:hAnsi="Times New Roman"/>
          <w:b/>
          <w:bCs/>
          <w:iCs/>
          <w:color w:val="000000"/>
          <w:sz w:val="24"/>
          <w:szCs w:val="24"/>
        </w:rPr>
      </w:pPr>
      <w:r>
        <w:rPr>
          <w:rFonts w:ascii="Times New Roman" w:eastAsia="MS Mincho" w:hAnsi="Times New Roman"/>
          <w:b/>
          <w:bCs/>
          <w:iCs/>
          <w:color w:val="000000"/>
          <w:sz w:val="24"/>
          <w:szCs w:val="24"/>
        </w:rPr>
        <w:t xml:space="preserve">2.4. </w:t>
      </w:r>
      <w:r w:rsidR="005B55A7">
        <w:rPr>
          <w:rFonts w:ascii="Times New Roman" w:eastAsia="MS Mincho" w:hAnsi="Times New Roman"/>
          <w:b/>
          <w:bCs/>
          <w:iCs/>
          <w:color w:val="000000"/>
          <w:sz w:val="24"/>
          <w:szCs w:val="24"/>
        </w:rPr>
        <w:t>A</w:t>
      </w:r>
      <w:r w:rsidR="005B55A7" w:rsidRPr="00BE117B">
        <w:rPr>
          <w:rFonts w:ascii="Times New Roman" w:eastAsia="MS Mincho" w:hAnsi="Times New Roman"/>
          <w:b/>
          <w:bCs/>
          <w:iCs/>
          <w:color w:val="000000"/>
          <w:sz w:val="24"/>
          <w:szCs w:val="24"/>
        </w:rPr>
        <w:t>kmenės laisvosios ekonominės zonos įstatymo</w:t>
      </w:r>
      <w:r w:rsidR="005B55A7">
        <w:rPr>
          <w:rFonts w:ascii="Times New Roman" w:eastAsia="MS Mincho" w:hAnsi="Times New Roman"/>
          <w:b/>
          <w:bCs/>
          <w:iCs/>
          <w:color w:val="000000"/>
          <w:sz w:val="24"/>
          <w:szCs w:val="24"/>
        </w:rPr>
        <w:t xml:space="preserve"> Nr</w:t>
      </w:r>
      <w:r w:rsidR="00BE117B" w:rsidRPr="00BE117B">
        <w:rPr>
          <w:rFonts w:ascii="Times New Roman" w:eastAsia="MS Mincho" w:hAnsi="Times New Roman"/>
          <w:b/>
          <w:bCs/>
          <w:iCs/>
          <w:color w:val="000000"/>
          <w:sz w:val="24"/>
          <w:szCs w:val="24"/>
        </w:rPr>
        <w:t xml:space="preserve">. XI-1906 8 </w:t>
      </w:r>
      <w:r w:rsidR="005B55A7" w:rsidRPr="00BE117B">
        <w:rPr>
          <w:rFonts w:ascii="Times New Roman" w:eastAsia="MS Mincho" w:hAnsi="Times New Roman"/>
          <w:b/>
          <w:bCs/>
          <w:iCs/>
          <w:color w:val="000000"/>
          <w:sz w:val="24"/>
          <w:szCs w:val="24"/>
        </w:rPr>
        <w:t>straipsnio pakeitimo įstatymo</w:t>
      </w:r>
      <w:r w:rsidR="005B55A7">
        <w:rPr>
          <w:rFonts w:ascii="Times New Roman" w:eastAsia="MS Mincho" w:hAnsi="Times New Roman"/>
          <w:b/>
          <w:bCs/>
          <w:iCs/>
          <w:color w:val="000000"/>
          <w:sz w:val="24"/>
          <w:szCs w:val="24"/>
        </w:rPr>
        <w:t xml:space="preserve"> projektą Nr. </w:t>
      </w:r>
      <w:hyperlink r:id="rId40" w:history="1">
        <w:r w:rsidR="005B55A7" w:rsidRPr="002C116F">
          <w:rPr>
            <w:rStyle w:val="Hipersaitas"/>
            <w:rFonts w:ascii="Times New Roman" w:eastAsia="MS Mincho" w:hAnsi="Times New Roman"/>
            <w:b/>
            <w:bCs/>
            <w:iCs/>
            <w:sz w:val="24"/>
            <w:szCs w:val="24"/>
          </w:rPr>
          <w:t>XIIIP-164</w:t>
        </w:r>
      </w:hyperlink>
    </w:p>
    <w:p w14:paraId="7E9BE3E1" w14:textId="77777777" w:rsidR="00E175DE" w:rsidRDefault="00E175DE" w:rsidP="00D77B66">
      <w:pPr>
        <w:tabs>
          <w:tab w:val="left" w:pos="0"/>
          <w:tab w:val="left" w:pos="240"/>
          <w:tab w:val="num" w:pos="360"/>
          <w:tab w:val="left" w:pos="709"/>
        </w:tabs>
        <w:spacing w:after="0" w:line="240" w:lineRule="auto"/>
        <w:ind w:firstLine="426"/>
        <w:jc w:val="both"/>
        <w:rPr>
          <w:rFonts w:ascii="Times New Roman" w:eastAsia="MS Mincho" w:hAnsi="Times New Roman"/>
          <w:b/>
          <w:bCs/>
          <w:iCs/>
          <w:color w:val="000000"/>
          <w:sz w:val="24"/>
          <w:szCs w:val="24"/>
        </w:rPr>
      </w:pPr>
      <w:r>
        <w:rPr>
          <w:rFonts w:ascii="Times New Roman" w:eastAsia="MS Mincho" w:hAnsi="Times New Roman"/>
          <w:b/>
          <w:bCs/>
          <w:iCs/>
          <w:color w:val="000000"/>
          <w:sz w:val="24"/>
          <w:szCs w:val="24"/>
        </w:rPr>
        <w:t xml:space="preserve">2.5. </w:t>
      </w:r>
      <w:r w:rsidR="005B55A7">
        <w:rPr>
          <w:rFonts w:ascii="Times New Roman" w:eastAsia="MS Mincho" w:hAnsi="Times New Roman"/>
          <w:b/>
          <w:bCs/>
          <w:iCs/>
          <w:color w:val="000000"/>
          <w:sz w:val="24"/>
          <w:szCs w:val="24"/>
        </w:rPr>
        <w:t>M</w:t>
      </w:r>
      <w:r w:rsidR="005B55A7" w:rsidRPr="00BE117B">
        <w:rPr>
          <w:rFonts w:ascii="Times New Roman" w:eastAsia="MS Mincho" w:hAnsi="Times New Roman"/>
          <w:b/>
          <w:bCs/>
          <w:iCs/>
          <w:color w:val="000000"/>
          <w:sz w:val="24"/>
          <w:szCs w:val="24"/>
        </w:rPr>
        <w:t xml:space="preserve">arijampolės laisvosios ekonominės zonos įstatymo </w:t>
      </w:r>
      <w:r w:rsidR="005B55A7">
        <w:rPr>
          <w:rFonts w:ascii="Times New Roman" w:eastAsia="MS Mincho" w:hAnsi="Times New Roman"/>
          <w:b/>
          <w:bCs/>
          <w:iCs/>
          <w:color w:val="000000"/>
          <w:sz w:val="24"/>
          <w:szCs w:val="24"/>
        </w:rPr>
        <w:t>Nr</w:t>
      </w:r>
      <w:r w:rsidR="00BE117B" w:rsidRPr="00BE117B">
        <w:rPr>
          <w:rFonts w:ascii="Times New Roman" w:eastAsia="MS Mincho" w:hAnsi="Times New Roman"/>
          <w:b/>
          <w:bCs/>
          <w:iCs/>
          <w:color w:val="000000"/>
          <w:sz w:val="24"/>
          <w:szCs w:val="24"/>
        </w:rPr>
        <w:t xml:space="preserve">. XI-1907 8 </w:t>
      </w:r>
      <w:r w:rsidR="005B55A7" w:rsidRPr="00BE117B">
        <w:rPr>
          <w:rFonts w:ascii="Times New Roman" w:eastAsia="MS Mincho" w:hAnsi="Times New Roman"/>
          <w:b/>
          <w:bCs/>
          <w:iCs/>
          <w:color w:val="000000"/>
          <w:sz w:val="24"/>
          <w:szCs w:val="24"/>
        </w:rPr>
        <w:t>straipsnio pakeitimo įstatymo</w:t>
      </w:r>
      <w:r w:rsidR="005B55A7">
        <w:rPr>
          <w:rFonts w:ascii="Times New Roman" w:eastAsia="MS Mincho" w:hAnsi="Times New Roman"/>
          <w:b/>
          <w:bCs/>
          <w:iCs/>
          <w:color w:val="000000"/>
          <w:sz w:val="24"/>
          <w:szCs w:val="24"/>
        </w:rPr>
        <w:t xml:space="preserve"> projektą Nr.</w:t>
      </w:r>
      <w:hyperlink r:id="rId41" w:history="1">
        <w:r w:rsidR="005B55A7" w:rsidRPr="002C116F">
          <w:rPr>
            <w:rStyle w:val="Hipersaitas"/>
            <w:rFonts w:ascii="Times New Roman" w:eastAsia="MS Mincho" w:hAnsi="Times New Roman"/>
            <w:b/>
            <w:bCs/>
            <w:iCs/>
            <w:sz w:val="24"/>
            <w:szCs w:val="24"/>
          </w:rPr>
          <w:t>XIIIP-165</w:t>
        </w:r>
      </w:hyperlink>
    </w:p>
    <w:p w14:paraId="3D822B6B" w14:textId="77777777" w:rsidR="00E175DE" w:rsidRDefault="00E175DE" w:rsidP="00D77B66">
      <w:pPr>
        <w:tabs>
          <w:tab w:val="left" w:pos="0"/>
          <w:tab w:val="left" w:pos="240"/>
          <w:tab w:val="num" w:pos="360"/>
          <w:tab w:val="left" w:pos="709"/>
        </w:tabs>
        <w:spacing w:after="0" w:line="240" w:lineRule="auto"/>
        <w:ind w:firstLine="426"/>
        <w:jc w:val="both"/>
        <w:rPr>
          <w:rFonts w:ascii="Times New Roman" w:eastAsia="MS Mincho" w:hAnsi="Times New Roman"/>
          <w:b/>
          <w:bCs/>
          <w:iCs/>
          <w:color w:val="000000"/>
          <w:sz w:val="24"/>
          <w:szCs w:val="24"/>
        </w:rPr>
      </w:pPr>
      <w:r>
        <w:rPr>
          <w:rFonts w:ascii="Times New Roman" w:eastAsia="MS Mincho" w:hAnsi="Times New Roman"/>
          <w:b/>
          <w:bCs/>
          <w:iCs/>
          <w:color w:val="000000"/>
          <w:sz w:val="24"/>
          <w:szCs w:val="24"/>
        </w:rPr>
        <w:t>2.6. Šiaulių laisvosios ekonominės zonos į</w:t>
      </w:r>
      <w:r w:rsidRPr="00BE117B">
        <w:rPr>
          <w:rFonts w:ascii="Times New Roman" w:eastAsia="MS Mincho" w:hAnsi="Times New Roman"/>
          <w:b/>
          <w:bCs/>
          <w:iCs/>
          <w:color w:val="000000"/>
          <w:sz w:val="24"/>
          <w:szCs w:val="24"/>
        </w:rPr>
        <w:t xml:space="preserve">statymo </w:t>
      </w:r>
      <w:r>
        <w:rPr>
          <w:rFonts w:ascii="Times New Roman" w:eastAsia="MS Mincho" w:hAnsi="Times New Roman"/>
          <w:b/>
          <w:bCs/>
          <w:iCs/>
          <w:color w:val="000000"/>
          <w:sz w:val="24"/>
          <w:szCs w:val="24"/>
        </w:rPr>
        <w:t>Nr</w:t>
      </w:r>
      <w:r w:rsidR="00BE117B" w:rsidRPr="00BE117B">
        <w:rPr>
          <w:rFonts w:ascii="Times New Roman" w:eastAsia="MS Mincho" w:hAnsi="Times New Roman"/>
          <w:b/>
          <w:bCs/>
          <w:iCs/>
          <w:color w:val="000000"/>
          <w:sz w:val="24"/>
          <w:szCs w:val="24"/>
        </w:rPr>
        <w:t xml:space="preserve">. XI-1909 4 IR 8 </w:t>
      </w:r>
      <w:r w:rsidRPr="00BE117B">
        <w:rPr>
          <w:rFonts w:ascii="Times New Roman" w:eastAsia="MS Mincho" w:hAnsi="Times New Roman"/>
          <w:b/>
          <w:bCs/>
          <w:iCs/>
          <w:color w:val="000000"/>
          <w:sz w:val="24"/>
          <w:szCs w:val="24"/>
        </w:rPr>
        <w:t>straipsnių pakeitimo įstatymo</w:t>
      </w:r>
      <w:r>
        <w:rPr>
          <w:rFonts w:ascii="Times New Roman" w:eastAsia="MS Mincho" w:hAnsi="Times New Roman"/>
          <w:b/>
          <w:bCs/>
          <w:iCs/>
          <w:color w:val="000000"/>
          <w:sz w:val="24"/>
          <w:szCs w:val="24"/>
        </w:rPr>
        <w:t xml:space="preserve"> projekto Nr. </w:t>
      </w:r>
      <w:hyperlink r:id="rId42" w:history="1">
        <w:r w:rsidRPr="002C116F">
          <w:rPr>
            <w:rStyle w:val="Hipersaitas"/>
            <w:rFonts w:ascii="Times New Roman" w:eastAsia="MS Mincho" w:hAnsi="Times New Roman"/>
            <w:b/>
            <w:bCs/>
            <w:iCs/>
            <w:sz w:val="24"/>
            <w:szCs w:val="24"/>
          </w:rPr>
          <w:t>XIIIP-166</w:t>
        </w:r>
      </w:hyperlink>
      <w:r>
        <w:rPr>
          <w:rFonts w:ascii="Times New Roman" w:eastAsia="MS Mincho" w:hAnsi="Times New Roman"/>
          <w:b/>
          <w:bCs/>
          <w:iCs/>
          <w:color w:val="000000"/>
          <w:sz w:val="24"/>
          <w:szCs w:val="24"/>
        </w:rPr>
        <w:t xml:space="preserve"> </w:t>
      </w:r>
    </w:p>
    <w:p w14:paraId="45C88B4D" w14:textId="77777777" w:rsidR="00E175DE" w:rsidRDefault="00E175DE" w:rsidP="00D77B66">
      <w:pPr>
        <w:tabs>
          <w:tab w:val="left" w:pos="0"/>
          <w:tab w:val="left" w:pos="240"/>
          <w:tab w:val="num" w:pos="360"/>
          <w:tab w:val="left" w:pos="709"/>
        </w:tabs>
        <w:spacing w:after="0" w:line="240" w:lineRule="auto"/>
        <w:ind w:firstLine="426"/>
        <w:jc w:val="both"/>
        <w:rPr>
          <w:rFonts w:ascii="Times New Roman" w:eastAsia="MS Mincho" w:hAnsi="Times New Roman"/>
          <w:b/>
          <w:bCs/>
          <w:iCs/>
          <w:color w:val="000000"/>
          <w:sz w:val="24"/>
          <w:szCs w:val="24"/>
        </w:rPr>
      </w:pPr>
      <w:r>
        <w:rPr>
          <w:rFonts w:ascii="Times New Roman" w:eastAsia="MS Mincho" w:hAnsi="Times New Roman"/>
          <w:b/>
          <w:bCs/>
          <w:iCs/>
          <w:color w:val="000000"/>
          <w:sz w:val="24"/>
          <w:szCs w:val="24"/>
        </w:rPr>
        <w:t>2.7. K</w:t>
      </w:r>
      <w:r w:rsidRPr="00BE117B">
        <w:rPr>
          <w:rFonts w:ascii="Times New Roman" w:eastAsia="MS Mincho" w:hAnsi="Times New Roman"/>
          <w:b/>
          <w:bCs/>
          <w:iCs/>
          <w:color w:val="000000"/>
          <w:sz w:val="24"/>
          <w:szCs w:val="24"/>
        </w:rPr>
        <w:t xml:space="preserve">ėdainių laisvosios ekonominės zonos įstatymo </w:t>
      </w:r>
      <w:r>
        <w:rPr>
          <w:rFonts w:ascii="Times New Roman" w:eastAsia="MS Mincho" w:hAnsi="Times New Roman"/>
          <w:b/>
          <w:bCs/>
          <w:iCs/>
          <w:color w:val="000000"/>
          <w:sz w:val="24"/>
          <w:szCs w:val="24"/>
        </w:rPr>
        <w:t>Nr</w:t>
      </w:r>
      <w:r w:rsidR="00BE117B" w:rsidRPr="00BE117B">
        <w:rPr>
          <w:rFonts w:ascii="Times New Roman" w:eastAsia="MS Mincho" w:hAnsi="Times New Roman"/>
          <w:b/>
          <w:bCs/>
          <w:iCs/>
          <w:color w:val="000000"/>
          <w:sz w:val="24"/>
          <w:szCs w:val="24"/>
        </w:rPr>
        <w:t xml:space="preserve">. XI-1923 8 </w:t>
      </w:r>
      <w:r w:rsidRPr="00BE117B">
        <w:rPr>
          <w:rFonts w:ascii="Times New Roman" w:eastAsia="MS Mincho" w:hAnsi="Times New Roman"/>
          <w:b/>
          <w:bCs/>
          <w:iCs/>
          <w:color w:val="000000"/>
          <w:sz w:val="24"/>
          <w:szCs w:val="24"/>
        </w:rPr>
        <w:t>straipsnio pakeitimo įstatymo</w:t>
      </w:r>
      <w:r>
        <w:rPr>
          <w:rFonts w:ascii="Times New Roman" w:eastAsia="MS Mincho" w:hAnsi="Times New Roman"/>
          <w:b/>
          <w:bCs/>
          <w:iCs/>
          <w:color w:val="000000"/>
          <w:sz w:val="24"/>
          <w:szCs w:val="24"/>
        </w:rPr>
        <w:t xml:space="preserve"> projektą Nr. XIIIP-167 </w:t>
      </w:r>
    </w:p>
    <w:p w14:paraId="3994E43C" w14:textId="77777777" w:rsidR="00BE117B" w:rsidRDefault="00E175DE" w:rsidP="00D77B66">
      <w:pPr>
        <w:tabs>
          <w:tab w:val="left" w:pos="0"/>
          <w:tab w:val="left" w:pos="240"/>
          <w:tab w:val="num" w:pos="360"/>
          <w:tab w:val="left" w:pos="709"/>
        </w:tabs>
        <w:spacing w:after="0" w:line="240" w:lineRule="auto"/>
        <w:ind w:firstLine="426"/>
        <w:jc w:val="both"/>
        <w:rPr>
          <w:rFonts w:ascii="Times New Roman" w:eastAsia="MS Mincho" w:hAnsi="Times New Roman"/>
          <w:b/>
          <w:bCs/>
          <w:iCs/>
          <w:color w:val="000000"/>
          <w:sz w:val="24"/>
          <w:szCs w:val="24"/>
        </w:rPr>
      </w:pPr>
      <w:r>
        <w:rPr>
          <w:rFonts w:ascii="Times New Roman" w:eastAsia="MS Mincho" w:hAnsi="Times New Roman"/>
          <w:b/>
          <w:bCs/>
          <w:iCs/>
          <w:color w:val="000000"/>
          <w:sz w:val="24"/>
          <w:szCs w:val="24"/>
        </w:rPr>
        <w:t>2.8. P</w:t>
      </w:r>
      <w:r w:rsidRPr="00BE117B">
        <w:rPr>
          <w:rFonts w:ascii="Times New Roman" w:eastAsia="MS Mincho" w:hAnsi="Times New Roman"/>
          <w:b/>
          <w:bCs/>
          <w:iCs/>
          <w:color w:val="000000"/>
          <w:sz w:val="24"/>
          <w:szCs w:val="24"/>
        </w:rPr>
        <w:t xml:space="preserve">anevėžio laisvosios </w:t>
      </w:r>
      <w:r w:rsidR="002C116F">
        <w:rPr>
          <w:rFonts w:ascii="Times New Roman" w:eastAsia="MS Mincho" w:hAnsi="Times New Roman"/>
          <w:b/>
          <w:bCs/>
          <w:iCs/>
          <w:color w:val="000000"/>
          <w:sz w:val="24"/>
          <w:szCs w:val="24"/>
        </w:rPr>
        <w:t xml:space="preserve">ekonominės </w:t>
      </w:r>
      <w:r w:rsidRPr="00BE117B">
        <w:rPr>
          <w:rFonts w:ascii="Times New Roman" w:eastAsia="MS Mincho" w:hAnsi="Times New Roman"/>
          <w:b/>
          <w:bCs/>
          <w:iCs/>
          <w:color w:val="000000"/>
          <w:sz w:val="24"/>
          <w:szCs w:val="24"/>
        </w:rPr>
        <w:t>zonos įstatymo</w:t>
      </w:r>
      <w:r>
        <w:rPr>
          <w:rFonts w:ascii="Times New Roman" w:eastAsia="MS Mincho" w:hAnsi="Times New Roman"/>
          <w:b/>
          <w:bCs/>
          <w:iCs/>
          <w:color w:val="000000"/>
          <w:sz w:val="24"/>
          <w:szCs w:val="24"/>
        </w:rPr>
        <w:t xml:space="preserve"> Nr</w:t>
      </w:r>
      <w:r w:rsidR="00BE117B" w:rsidRPr="00BE117B">
        <w:rPr>
          <w:rFonts w:ascii="Times New Roman" w:eastAsia="MS Mincho" w:hAnsi="Times New Roman"/>
          <w:b/>
          <w:bCs/>
          <w:iCs/>
          <w:color w:val="000000"/>
          <w:sz w:val="24"/>
          <w:szCs w:val="24"/>
        </w:rPr>
        <w:t xml:space="preserve">. XI-1924 8 </w:t>
      </w:r>
      <w:r w:rsidRPr="00BE117B">
        <w:rPr>
          <w:rFonts w:ascii="Times New Roman" w:eastAsia="MS Mincho" w:hAnsi="Times New Roman"/>
          <w:b/>
          <w:bCs/>
          <w:iCs/>
          <w:color w:val="000000"/>
          <w:sz w:val="24"/>
          <w:szCs w:val="24"/>
        </w:rPr>
        <w:t>straip</w:t>
      </w:r>
      <w:r>
        <w:rPr>
          <w:rFonts w:ascii="Times New Roman" w:eastAsia="MS Mincho" w:hAnsi="Times New Roman"/>
          <w:b/>
          <w:bCs/>
          <w:iCs/>
          <w:color w:val="000000"/>
          <w:sz w:val="24"/>
          <w:szCs w:val="24"/>
        </w:rPr>
        <w:t xml:space="preserve">snio pakeitimo įstatymo projektą Nr. </w:t>
      </w:r>
      <w:hyperlink r:id="rId43" w:history="1">
        <w:r w:rsidRPr="002C116F">
          <w:rPr>
            <w:rStyle w:val="Hipersaitas"/>
            <w:rFonts w:ascii="Times New Roman" w:eastAsia="MS Mincho" w:hAnsi="Times New Roman"/>
            <w:b/>
            <w:bCs/>
            <w:iCs/>
            <w:sz w:val="24"/>
            <w:szCs w:val="24"/>
          </w:rPr>
          <w:t>XIIIP-168.</w:t>
        </w:r>
      </w:hyperlink>
      <w:r>
        <w:rPr>
          <w:rFonts w:ascii="Times New Roman" w:eastAsia="MS Mincho" w:hAnsi="Times New Roman"/>
          <w:b/>
          <w:bCs/>
          <w:iCs/>
          <w:color w:val="000000"/>
          <w:sz w:val="24"/>
          <w:szCs w:val="24"/>
        </w:rPr>
        <w:t xml:space="preserve"> </w:t>
      </w:r>
    </w:p>
    <w:p w14:paraId="2004B4C8" w14:textId="77777777" w:rsidR="00E175DE" w:rsidRDefault="00E175DE" w:rsidP="00D77B66">
      <w:pPr>
        <w:spacing w:after="0" w:line="240" w:lineRule="auto"/>
        <w:ind w:firstLine="720"/>
        <w:jc w:val="both"/>
        <w:rPr>
          <w:rFonts w:ascii="Times New Roman" w:eastAsia="Times New Roman" w:hAnsi="Times New Roman"/>
          <w:sz w:val="24"/>
          <w:szCs w:val="24"/>
          <w:lang w:eastAsia="lt-LT"/>
        </w:rPr>
      </w:pPr>
      <w:r w:rsidRPr="00E175DE">
        <w:rPr>
          <w:rFonts w:ascii="Times New Roman" w:eastAsia="Times New Roman" w:hAnsi="Times New Roman"/>
          <w:sz w:val="24"/>
          <w:szCs w:val="24"/>
          <w:lang w:eastAsia="lt-LT"/>
        </w:rPr>
        <w:t>Lietuvos Respublikos laisvųjų ekonominių zonų pagrindų įstatymo Nr. I-976 2, 7, 12, 15 straipsnių pakeitimo ir 16 straipsnio pripažinimo netekusiu galios įstatymo (toliau – LEZPĮ pakeitimo p</w:t>
      </w:r>
      <w:r w:rsidR="00755C64">
        <w:rPr>
          <w:rFonts w:ascii="Times New Roman" w:eastAsia="Times New Roman" w:hAnsi="Times New Roman"/>
          <w:sz w:val="24"/>
          <w:szCs w:val="24"/>
          <w:lang w:eastAsia="lt-LT"/>
        </w:rPr>
        <w:t xml:space="preserve">rojektas) Nr. XIIIP-160 tikslai ir uždaviniai – </w:t>
      </w:r>
      <w:r w:rsidRPr="00E175DE">
        <w:rPr>
          <w:rFonts w:ascii="Times New Roman" w:eastAsia="Times New Roman" w:hAnsi="Times New Roman"/>
          <w:sz w:val="24"/>
          <w:szCs w:val="24"/>
          <w:lang w:eastAsia="lt-LT"/>
        </w:rPr>
        <w:t>siekiant panaikinti teisinį dviprasmiškumą, zonos įmonės statuso įgijimą sieti tik su zonos valdymo bendrovės leidimo įmonei vykdyti veiklą zonoje išdavimu ir atsisakyti perteklinio įmonės buveinės vietos adreso registracijos zonos teritorijoje bei įtvirtinti galimybę, kol nėra įsteigta zonos valdymo bendrovė, LEZPĮ garantuojamas mokestines lengvatas taikyti zonos teritorijoje esančius sklypus išsinuomojusiems investuotojams.</w:t>
      </w:r>
      <w:r w:rsidR="00814A72">
        <w:rPr>
          <w:rFonts w:ascii="Times New Roman" w:eastAsia="Times New Roman" w:hAnsi="Times New Roman"/>
          <w:sz w:val="24"/>
          <w:szCs w:val="24"/>
          <w:lang w:eastAsia="lt-LT"/>
        </w:rPr>
        <w:t xml:space="preserve"> </w:t>
      </w:r>
      <w:r w:rsidRPr="00E175DE">
        <w:rPr>
          <w:rFonts w:ascii="Times New Roman" w:eastAsia="Times New Roman" w:hAnsi="Times New Roman"/>
          <w:sz w:val="24"/>
          <w:szCs w:val="24"/>
          <w:lang w:eastAsia="lt-LT"/>
        </w:rPr>
        <w:t>Siekiant išspręsti LEZPĮ garantuojamų mokestinių lengvatų taikymo, kol nėra įsteigta zonos valdymo bendrovė, zonos teritorijoje esančius sklypus išsinuomojusiems investuotojams, klausimą ir zonoje taikyti vienodas mokestines lengvatas, reikalinga papildyti LEZPĮ įstatymo 15 straipsnį ir todėl kartu su LEZPĮ pakeitimo projektu yra reikalingas jo lydimasis teisės aktas – Lietuvos Respublikos pelno mokesčio įstatymo Nr. IX-67</w:t>
      </w:r>
      <w:r w:rsidR="00755C64">
        <w:rPr>
          <w:rFonts w:ascii="Times New Roman" w:eastAsia="Times New Roman" w:hAnsi="Times New Roman"/>
          <w:sz w:val="24"/>
          <w:szCs w:val="24"/>
          <w:lang w:eastAsia="lt-LT"/>
        </w:rPr>
        <w:t xml:space="preserve">5  pakeitimo įstatymo projektas Nr. XIIIP-161. </w:t>
      </w:r>
      <w:r w:rsidRPr="00E175DE">
        <w:rPr>
          <w:rFonts w:ascii="Times New Roman" w:eastAsia="Times New Roman" w:hAnsi="Times New Roman"/>
          <w:sz w:val="24"/>
          <w:szCs w:val="24"/>
          <w:lang w:eastAsia="lt-LT"/>
        </w:rPr>
        <w:t xml:space="preserve">Įvertinus tai, kad LEZPĮ nuostatos susijusios ir su atskirų LEZ įstatymų nuostatomis, siekiant sisteminio teisinio nuoseklumo, kartu keičiamos ir atskirų LEZ </w:t>
      </w:r>
      <w:r w:rsidR="00755C64">
        <w:rPr>
          <w:rFonts w:ascii="Times New Roman" w:eastAsia="Times New Roman" w:hAnsi="Times New Roman"/>
          <w:sz w:val="24"/>
          <w:szCs w:val="24"/>
          <w:lang w:eastAsia="lt-LT"/>
        </w:rPr>
        <w:t>įstatymų atitinkamos nuostatos.</w:t>
      </w:r>
    </w:p>
    <w:p w14:paraId="6F980E1B" w14:textId="77777777" w:rsidR="00755C64" w:rsidRPr="00755C64" w:rsidRDefault="00755C64" w:rsidP="00814A72">
      <w:pPr>
        <w:spacing w:after="100" w:afterAutospacing="1" w:line="240" w:lineRule="auto"/>
        <w:ind w:firstLine="720"/>
        <w:jc w:val="both"/>
        <w:rPr>
          <w:rFonts w:ascii="Times New Roman" w:eastAsia="Times New Roman" w:hAnsi="Times New Roman"/>
          <w:sz w:val="24"/>
          <w:szCs w:val="24"/>
          <w:lang w:eastAsia="lt-LT"/>
        </w:rPr>
      </w:pPr>
      <w:r>
        <w:rPr>
          <w:rFonts w:ascii="Times New Roman" w:eastAsia="Times New Roman" w:hAnsi="Times New Roman"/>
          <w:sz w:val="24"/>
          <w:szCs w:val="24"/>
          <w:lang w:eastAsia="lt-LT"/>
        </w:rPr>
        <w:t>Valstybės valdymo ir savivaldybių komitetas iš esmės pritarė</w:t>
      </w:r>
      <w:r w:rsidRPr="00755C64">
        <w:rPr>
          <w:rFonts w:ascii="Times New Roman" w:eastAsia="Times New Roman" w:hAnsi="Times New Roman"/>
          <w:sz w:val="24"/>
          <w:szCs w:val="24"/>
          <w:lang w:eastAsia="lt-LT"/>
        </w:rPr>
        <w:t xml:space="preserve"> </w:t>
      </w:r>
      <w:r>
        <w:rPr>
          <w:rFonts w:ascii="Times New Roman" w:eastAsia="Times New Roman" w:hAnsi="Times New Roman"/>
          <w:sz w:val="24"/>
          <w:szCs w:val="24"/>
          <w:lang w:eastAsia="lt-LT"/>
        </w:rPr>
        <w:t>šiems iniciatorių pateiktiems įstatymų projektams</w:t>
      </w:r>
      <w:r w:rsidRPr="00755C64">
        <w:rPr>
          <w:rFonts w:ascii="Times New Roman" w:eastAsia="Times New Roman" w:hAnsi="Times New Roman"/>
          <w:sz w:val="24"/>
          <w:szCs w:val="24"/>
          <w:lang w:eastAsia="lt-LT"/>
        </w:rPr>
        <w:t xml:space="preserve"> </w:t>
      </w:r>
      <w:r>
        <w:rPr>
          <w:rFonts w:ascii="Times New Roman" w:eastAsia="Times New Roman" w:hAnsi="Times New Roman"/>
          <w:sz w:val="24"/>
          <w:szCs w:val="24"/>
          <w:lang w:eastAsia="lt-LT"/>
        </w:rPr>
        <w:t>ir pasiūlė pagrindiniam komitetui juos</w:t>
      </w:r>
      <w:r w:rsidRPr="00755C64">
        <w:rPr>
          <w:rFonts w:ascii="Times New Roman" w:eastAsia="Times New Roman" w:hAnsi="Times New Roman"/>
          <w:sz w:val="24"/>
          <w:szCs w:val="24"/>
          <w:lang w:eastAsia="lt-LT"/>
        </w:rPr>
        <w:t xml:space="preserve"> tobulinti atsižvelgiant į Seimo kanceliarijos Teisės departamento ir Specialiųjų tyrimų tarnybos pastabas.</w:t>
      </w:r>
    </w:p>
    <w:p w14:paraId="37621D84" w14:textId="77777777" w:rsidR="00E175DE" w:rsidRPr="00814A72" w:rsidRDefault="00E175DE" w:rsidP="00D77B66">
      <w:pPr>
        <w:tabs>
          <w:tab w:val="left" w:pos="0"/>
          <w:tab w:val="left" w:pos="240"/>
          <w:tab w:val="num" w:pos="360"/>
          <w:tab w:val="left" w:pos="709"/>
        </w:tabs>
        <w:spacing w:after="0" w:line="240" w:lineRule="auto"/>
        <w:ind w:firstLine="426"/>
        <w:jc w:val="both"/>
        <w:rPr>
          <w:rFonts w:ascii="Times New Roman" w:eastAsia="MS Mincho" w:hAnsi="Times New Roman"/>
          <w:bCs/>
          <w:iCs/>
          <w:color w:val="000000"/>
          <w:sz w:val="24"/>
          <w:szCs w:val="24"/>
        </w:rPr>
      </w:pPr>
      <w:r>
        <w:rPr>
          <w:rFonts w:ascii="Times New Roman" w:eastAsia="MS Mincho" w:hAnsi="Times New Roman"/>
          <w:b/>
          <w:bCs/>
          <w:iCs/>
          <w:color w:val="000000"/>
          <w:sz w:val="24"/>
          <w:szCs w:val="24"/>
        </w:rPr>
        <w:t xml:space="preserve">3. </w:t>
      </w:r>
      <w:r w:rsidRPr="00E175DE">
        <w:rPr>
          <w:rFonts w:ascii="Times New Roman" w:eastAsia="MS Mincho" w:hAnsi="Times New Roman"/>
          <w:b/>
          <w:bCs/>
          <w:iCs/>
          <w:color w:val="000000"/>
          <w:sz w:val="24"/>
          <w:szCs w:val="24"/>
        </w:rPr>
        <w:t>Sveikatos sistemos įstatymo Nr. I-552 67 straipsnio pakeitimo įstatymo projekt</w:t>
      </w:r>
      <w:r w:rsidR="00814A72">
        <w:rPr>
          <w:rFonts w:ascii="Times New Roman" w:eastAsia="MS Mincho" w:hAnsi="Times New Roman"/>
          <w:b/>
          <w:bCs/>
          <w:iCs/>
          <w:color w:val="000000"/>
          <w:sz w:val="24"/>
          <w:szCs w:val="24"/>
        </w:rPr>
        <w:t>ą</w:t>
      </w:r>
      <w:r w:rsidRPr="00E175DE">
        <w:rPr>
          <w:rFonts w:ascii="Times New Roman" w:eastAsia="MS Mincho" w:hAnsi="Times New Roman"/>
          <w:b/>
          <w:bCs/>
          <w:iCs/>
          <w:color w:val="000000"/>
          <w:sz w:val="24"/>
          <w:szCs w:val="24"/>
        </w:rPr>
        <w:t xml:space="preserve"> Nr. </w:t>
      </w:r>
      <w:hyperlink r:id="rId44" w:history="1">
        <w:r w:rsidRPr="00025CFD">
          <w:rPr>
            <w:rStyle w:val="Hipersaitas"/>
            <w:rFonts w:ascii="Times New Roman" w:eastAsia="MS Mincho" w:hAnsi="Times New Roman"/>
            <w:b/>
            <w:bCs/>
            <w:iCs/>
            <w:sz w:val="24"/>
            <w:szCs w:val="24"/>
          </w:rPr>
          <w:t>XIIIP-269</w:t>
        </w:r>
      </w:hyperlink>
      <w:r w:rsidR="00814A72">
        <w:rPr>
          <w:rFonts w:ascii="Times New Roman" w:eastAsia="MS Mincho" w:hAnsi="Times New Roman"/>
          <w:b/>
          <w:bCs/>
          <w:iCs/>
          <w:color w:val="000000"/>
          <w:sz w:val="24"/>
          <w:szCs w:val="24"/>
        </w:rPr>
        <w:t xml:space="preserve"> </w:t>
      </w:r>
      <w:r w:rsidR="00814A72" w:rsidRPr="00814A72">
        <w:rPr>
          <w:rFonts w:ascii="Times New Roman" w:eastAsia="MS Mincho" w:hAnsi="Times New Roman"/>
          <w:bCs/>
          <w:iCs/>
          <w:color w:val="000000"/>
          <w:sz w:val="24"/>
          <w:szCs w:val="24"/>
        </w:rPr>
        <w:t>ir</w:t>
      </w:r>
    </w:p>
    <w:p w14:paraId="4A132699" w14:textId="77777777" w:rsidR="004E034D" w:rsidRDefault="00E175DE" w:rsidP="00D77B66">
      <w:pPr>
        <w:tabs>
          <w:tab w:val="left" w:pos="0"/>
          <w:tab w:val="left" w:pos="240"/>
          <w:tab w:val="num" w:pos="360"/>
          <w:tab w:val="left" w:pos="709"/>
        </w:tabs>
        <w:spacing w:after="0" w:line="240" w:lineRule="auto"/>
        <w:ind w:firstLine="426"/>
        <w:jc w:val="both"/>
        <w:rPr>
          <w:rFonts w:ascii="Times New Roman" w:eastAsia="MS Mincho" w:hAnsi="Times New Roman"/>
          <w:b/>
          <w:bCs/>
          <w:iCs/>
          <w:color w:val="000000"/>
          <w:sz w:val="24"/>
          <w:szCs w:val="24"/>
        </w:rPr>
      </w:pPr>
      <w:r>
        <w:rPr>
          <w:rFonts w:ascii="Times New Roman" w:eastAsia="MS Mincho" w:hAnsi="Times New Roman"/>
          <w:b/>
          <w:bCs/>
          <w:iCs/>
          <w:color w:val="000000"/>
          <w:sz w:val="24"/>
          <w:szCs w:val="24"/>
        </w:rPr>
        <w:t xml:space="preserve">3.1. </w:t>
      </w:r>
      <w:r w:rsidRPr="00E175DE">
        <w:rPr>
          <w:rFonts w:ascii="Times New Roman" w:eastAsia="MS Mincho" w:hAnsi="Times New Roman"/>
          <w:b/>
          <w:bCs/>
          <w:iCs/>
          <w:color w:val="000000"/>
          <w:sz w:val="24"/>
          <w:szCs w:val="24"/>
        </w:rPr>
        <w:t>Seimo nutarimo „Dėl Lietuvos Respublikos Seimo 2007 m. li</w:t>
      </w:r>
      <w:r w:rsidR="004E034D">
        <w:rPr>
          <w:rFonts w:ascii="Times New Roman" w:eastAsia="MS Mincho" w:hAnsi="Times New Roman"/>
          <w:b/>
          <w:bCs/>
          <w:iCs/>
          <w:color w:val="000000"/>
          <w:sz w:val="24"/>
          <w:szCs w:val="24"/>
        </w:rPr>
        <w:t>epos 4 d. nutarimo Nr. X-1263 „</w:t>
      </w:r>
      <w:r w:rsidRPr="00E175DE">
        <w:rPr>
          <w:rFonts w:ascii="Times New Roman" w:eastAsia="MS Mincho" w:hAnsi="Times New Roman"/>
          <w:b/>
          <w:bCs/>
          <w:iCs/>
          <w:color w:val="000000"/>
          <w:sz w:val="24"/>
          <w:szCs w:val="24"/>
        </w:rPr>
        <w:t>Dėl Nacionalinės sveikatos tarybos nuostatų patvirtinimo“ priedėlio pakeitimo“ projekt</w:t>
      </w:r>
      <w:r w:rsidR="00814A72">
        <w:rPr>
          <w:rFonts w:ascii="Times New Roman" w:eastAsia="MS Mincho" w:hAnsi="Times New Roman"/>
          <w:b/>
          <w:bCs/>
          <w:iCs/>
          <w:color w:val="000000"/>
          <w:sz w:val="24"/>
          <w:szCs w:val="24"/>
        </w:rPr>
        <w:t>ą</w:t>
      </w:r>
      <w:r w:rsidRPr="00E175DE">
        <w:rPr>
          <w:rFonts w:ascii="Times New Roman" w:eastAsia="MS Mincho" w:hAnsi="Times New Roman"/>
          <w:b/>
          <w:bCs/>
          <w:iCs/>
          <w:color w:val="000000"/>
          <w:sz w:val="24"/>
          <w:szCs w:val="24"/>
        </w:rPr>
        <w:t xml:space="preserve"> Nr. </w:t>
      </w:r>
      <w:hyperlink r:id="rId45" w:history="1">
        <w:r w:rsidRPr="00025CFD">
          <w:rPr>
            <w:rStyle w:val="Hipersaitas"/>
            <w:rFonts w:ascii="Times New Roman" w:eastAsia="MS Mincho" w:hAnsi="Times New Roman"/>
            <w:b/>
            <w:bCs/>
            <w:iCs/>
            <w:sz w:val="24"/>
            <w:szCs w:val="24"/>
          </w:rPr>
          <w:t>XIIIP-270</w:t>
        </w:r>
      </w:hyperlink>
    </w:p>
    <w:p w14:paraId="5BBC86A9" w14:textId="77777777" w:rsidR="004E034D" w:rsidRDefault="00814A72" w:rsidP="00D77B66">
      <w:pPr>
        <w:tabs>
          <w:tab w:val="left" w:pos="0"/>
          <w:tab w:val="left" w:pos="240"/>
          <w:tab w:val="num" w:pos="360"/>
          <w:tab w:val="left" w:pos="709"/>
        </w:tabs>
        <w:spacing w:after="0" w:line="240" w:lineRule="auto"/>
        <w:ind w:firstLine="426"/>
        <w:jc w:val="both"/>
        <w:rPr>
          <w:rFonts w:ascii="Times New Roman" w:hAnsi="Times New Roman"/>
          <w:sz w:val="24"/>
          <w:szCs w:val="24"/>
        </w:rPr>
      </w:pPr>
      <w:r>
        <w:rPr>
          <w:rFonts w:ascii="Times New Roman" w:hAnsi="Times New Roman"/>
          <w:sz w:val="24"/>
          <w:szCs w:val="24"/>
        </w:rPr>
        <w:tab/>
      </w:r>
      <w:r w:rsidR="004E034D">
        <w:rPr>
          <w:rFonts w:ascii="Times New Roman" w:hAnsi="Times New Roman"/>
          <w:sz w:val="24"/>
          <w:szCs w:val="24"/>
        </w:rPr>
        <w:t xml:space="preserve">Sveikatos sistemos įstatymo pakeitimo įstatymo projektu siūloma </w:t>
      </w:r>
      <w:r w:rsidR="00E175DE" w:rsidRPr="00E175DE">
        <w:rPr>
          <w:rFonts w:ascii="Times New Roman" w:hAnsi="Times New Roman"/>
          <w:sz w:val="24"/>
          <w:szCs w:val="24"/>
        </w:rPr>
        <w:t>į Nacionalinės sveikatos tarybos sudėtį įtraukti Pasaulio sveikatos asociacijos atstovybės Lietuvoje bei pacientus atstovaujančių organizacijų atstovus, o taip pat įvesti Nacionalinės sveik</w:t>
      </w:r>
      <w:r w:rsidR="004E034D">
        <w:rPr>
          <w:rFonts w:ascii="Times New Roman" w:hAnsi="Times New Roman"/>
          <w:sz w:val="24"/>
          <w:szCs w:val="24"/>
        </w:rPr>
        <w:t xml:space="preserve">atos tarybos narių kadencijas. </w:t>
      </w:r>
      <w:r w:rsidR="00E175DE" w:rsidRPr="00E175DE">
        <w:rPr>
          <w:rFonts w:ascii="Times New Roman" w:hAnsi="Times New Roman"/>
          <w:sz w:val="24"/>
          <w:szCs w:val="24"/>
        </w:rPr>
        <w:t xml:space="preserve">Taip pat projekto rengimą paskatino Valstybės kontrolės pastaba, jog Tarybos pirmininkas dirba visuomeniniais pagrindais ir negali būti valstybės biudžeto asignavimų valdytojas ir vykdyti jo funkcijų. </w:t>
      </w:r>
      <w:r>
        <w:rPr>
          <w:rFonts w:ascii="Times New Roman" w:hAnsi="Times New Roman"/>
          <w:sz w:val="24"/>
          <w:szCs w:val="24"/>
        </w:rPr>
        <w:t>K</w:t>
      </w:r>
      <w:r w:rsidR="004E034D">
        <w:rPr>
          <w:rFonts w:ascii="Times New Roman" w:hAnsi="Times New Roman"/>
          <w:sz w:val="24"/>
          <w:szCs w:val="24"/>
        </w:rPr>
        <w:t xml:space="preserve">artu </w:t>
      </w:r>
      <w:r>
        <w:rPr>
          <w:rFonts w:ascii="Times New Roman" w:hAnsi="Times New Roman"/>
          <w:sz w:val="24"/>
          <w:szCs w:val="24"/>
        </w:rPr>
        <w:t xml:space="preserve">atitinkamai </w:t>
      </w:r>
      <w:r w:rsidR="004E034D">
        <w:rPr>
          <w:rFonts w:ascii="Times New Roman" w:hAnsi="Times New Roman"/>
          <w:sz w:val="24"/>
          <w:szCs w:val="24"/>
        </w:rPr>
        <w:t>keičiamas ir Seimo nutarimas</w:t>
      </w:r>
      <w:r w:rsidR="004E034D" w:rsidRPr="004E034D">
        <w:rPr>
          <w:rFonts w:ascii="Times New Roman" w:hAnsi="Times New Roman"/>
          <w:sz w:val="24"/>
          <w:szCs w:val="24"/>
        </w:rPr>
        <w:t xml:space="preserve"> „Dėl Lietuvos Respublikos Seimo 2007 m. liepos 4 d. nutarimo Nr. X-1263 „Dėl Nacionalinės sveikatos tarybos nuostatų patvirtinimo“ priedėlio pakeitimo“</w:t>
      </w:r>
      <w:r w:rsidR="004E034D">
        <w:rPr>
          <w:rFonts w:ascii="Times New Roman" w:hAnsi="Times New Roman"/>
          <w:sz w:val="24"/>
          <w:szCs w:val="24"/>
        </w:rPr>
        <w:t xml:space="preserve">. </w:t>
      </w:r>
    </w:p>
    <w:p w14:paraId="6A86DB62" w14:textId="77777777" w:rsidR="004E034D" w:rsidRPr="004E034D" w:rsidRDefault="00814A72" w:rsidP="00814A72">
      <w:pPr>
        <w:tabs>
          <w:tab w:val="left" w:pos="0"/>
          <w:tab w:val="left" w:pos="240"/>
          <w:tab w:val="num" w:pos="360"/>
          <w:tab w:val="left" w:pos="709"/>
        </w:tabs>
        <w:spacing w:after="100" w:afterAutospacing="1" w:line="240" w:lineRule="auto"/>
        <w:ind w:firstLine="426"/>
        <w:jc w:val="both"/>
        <w:rPr>
          <w:rFonts w:ascii="Times New Roman" w:eastAsia="MS Mincho" w:hAnsi="Times New Roman"/>
          <w:b/>
          <w:bCs/>
          <w:iCs/>
          <w:color w:val="000000"/>
          <w:sz w:val="24"/>
          <w:szCs w:val="24"/>
        </w:rPr>
      </w:pPr>
      <w:r>
        <w:rPr>
          <w:rFonts w:ascii="Times New Roman" w:hAnsi="Times New Roman"/>
          <w:sz w:val="24"/>
          <w:szCs w:val="24"/>
        </w:rPr>
        <w:tab/>
      </w:r>
      <w:r w:rsidR="004E034D">
        <w:rPr>
          <w:rFonts w:ascii="Times New Roman" w:hAnsi="Times New Roman"/>
          <w:sz w:val="24"/>
          <w:szCs w:val="24"/>
        </w:rPr>
        <w:t>Valstybės valdymo ir</w:t>
      </w:r>
      <w:r w:rsidR="00C80494">
        <w:rPr>
          <w:rFonts w:ascii="Times New Roman" w:hAnsi="Times New Roman"/>
          <w:sz w:val="24"/>
          <w:szCs w:val="24"/>
        </w:rPr>
        <w:t xml:space="preserve"> savivaldybių komitetas iš esmės pritarė</w:t>
      </w:r>
      <w:r w:rsidR="00C80494" w:rsidRPr="00C80494">
        <w:rPr>
          <w:rFonts w:ascii="Times New Roman" w:hAnsi="Times New Roman"/>
          <w:sz w:val="24"/>
          <w:szCs w:val="24"/>
        </w:rPr>
        <w:t xml:space="preserve"> </w:t>
      </w:r>
      <w:r w:rsidR="00C80494">
        <w:rPr>
          <w:rFonts w:ascii="Times New Roman" w:hAnsi="Times New Roman"/>
          <w:sz w:val="24"/>
          <w:szCs w:val="24"/>
        </w:rPr>
        <w:t>šiems iniciatorių pateiktiems teisės aktų pakeitimo</w:t>
      </w:r>
      <w:r w:rsidR="00C80494" w:rsidRPr="00C80494">
        <w:rPr>
          <w:rFonts w:ascii="Times New Roman" w:hAnsi="Times New Roman"/>
          <w:sz w:val="24"/>
          <w:szCs w:val="24"/>
        </w:rPr>
        <w:t xml:space="preserve"> </w:t>
      </w:r>
      <w:r w:rsidR="00C80494">
        <w:rPr>
          <w:rFonts w:ascii="Times New Roman" w:hAnsi="Times New Roman"/>
          <w:sz w:val="24"/>
          <w:szCs w:val="24"/>
        </w:rPr>
        <w:t>projektams</w:t>
      </w:r>
      <w:r w:rsidR="00C80494" w:rsidRPr="00C80494">
        <w:rPr>
          <w:rFonts w:ascii="Times New Roman" w:hAnsi="Times New Roman"/>
          <w:sz w:val="24"/>
          <w:szCs w:val="24"/>
        </w:rPr>
        <w:t xml:space="preserve"> ir </w:t>
      </w:r>
      <w:r w:rsidR="00451DFF">
        <w:rPr>
          <w:rFonts w:ascii="Times New Roman" w:hAnsi="Times New Roman"/>
          <w:sz w:val="24"/>
          <w:szCs w:val="24"/>
        </w:rPr>
        <w:t>pasiūlė</w:t>
      </w:r>
      <w:r w:rsidR="00C80494">
        <w:rPr>
          <w:rFonts w:ascii="Times New Roman" w:hAnsi="Times New Roman"/>
          <w:sz w:val="24"/>
          <w:szCs w:val="24"/>
        </w:rPr>
        <w:t xml:space="preserve"> pagrindiniam komitetui juos</w:t>
      </w:r>
      <w:r w:rsidR="00C80494" w:rsidRPr="00C80494">
        <w:rPr>
          <w:rFonts w:ascii="Times New Roman" w:hAnsi="Times New Roman"/>
          <w:sz w:val="24"/>
          <w:szCs w:val="24"/>
        </w:rPr>
        <w:t xml:space="preserve"> tobulinti atsižvelgiant į Seimo kanceliarijos Teisės de</w:t>
      </w:r>
      <w:r w:rsidR="00C80494">
        <w:rPr>
          <w:rFonts w:ascii="Times New Roman" w:hAnsi="Times New Roman"/>
          <w:sz w:val="24"/>
          <w:szCs w:val="24"/>
        </w:rPr>
        <w:t>partamento pastabas, Seimo narių</w:t>
      </w:r>
      <w:r>
        <w:rPr>
          <w:rFonts w:ascii="Times New Roman" w:hAnsi="Times New Roman"/>
          <w:sz w:val="24"/>
          <w:szCs w:val="24"/>
        </w:rPr>
        <w:t xml:space="preserve"> pasiūlymus</w:t>
      </w:r>
      <w:r w:rsidR="00451DFF">
        <w:rPr>
          <w:rFonts w:ascii="Times New Roman" w:hAnsi="Times New Roman"/>
          <w:sz w:val="24"/>
          <w:szCs w:val="24"/>
        </w:rPr>
        <w:t>,</w:t>
      </w:r>
      <w:r w:rsidR="00C80494" w:rsidRPr="00C80494">
        <w:rPr>
          <w:rFonts w:ascii="Times New Roman" w:hAnsi="Times New Roman"/>
          <w:sz w:val="24"/>
          <w:szCs w:val="24"/>
        </w:rPr>
        <w:t xml:space="preserve"> kuriems komitetas pritarė, ir Valstybės valdymo ir</w:t>
      </w:r>
      <w:r w:rsidR="00C80494">
        <w:rPr>
          <w:rFonts w:ascii="Times New Roman" w:hAnsi="Times New Roman"/>
          <w:sz w:val="24"/>
          <w:szCs w:val="24"/>
        </w:rPr>
        <w:t xml:space="preserve"> savivaldybių komiteto pasiūlymus</w:t>
      </w:r>
      <w:r w:rsidR="00C80494" w:rsidRPr="00C80494">
        <w:rPr>
          <w:rFonts w:ascii="Times New Roman" w:hAnsi="Times New Roman"/>
          <w:sz w:val="24"/>
          <w:szCs w:val="24"/>
        </w:rPr>
        <w:t>.</w:t>
      </w:r>
      <w:r w:rsidR="00451DFF">
        <w:rPr>
          <w:rFonts w:ascii="Times New Roman" w:hAnsi="Times New Roman"/>
          <w:sz w:val="24"/>
          <w:szCs w:val="24"/>
        </w:rPr>
        <w:t xml:space="preserve"> </w:t>
      </w:r>
      <w:r w:rsidR="00451DFF">
        <w:rPr>
          <w:rFonts w:ascii="Times New Roman" w:hAnsi="Times New Roman"/>
          <w:sz w:val="24"/>
          <w:szCs w:val="24"/>
        </w:rPr>
        <w:lastRenderedPageBreak/>
        <w:t>Pagrindinis komitetas iš esmės atsižvelgė į Valstybės valdymo ir savivaldybių komiteto pasiūlymus.</w:t>
      </w:r>
    </w:p>
    <w:p w14:paraId="529B1E36" w14:textId="77777777" w:rsidR="0075735E" w:rsidRDefault="00B4474B" w:rsidP="00D77B66">
      <w:pPr>
        <w:pStyle w:val="Sraopastraipa"/>
        <w:tabs>
          <w:tab w:val="left" w:pos="0"/>
          <w:tab w:val="left" w:pos="709"/>
        </w:tabs>
        <w:ind w:left="0"/>
        <w:jc w:val="both"/>
        <w:rPr>
          <w:b/>
          <w:color w:val="000000"/>
          <w:szCs w:val="24"/>
          <w:lang w:val="lt-LT"/>
        </w:rPr>
      </w:pPr>
      <w:r>
        <w:rPr>
          <w:color w:val="000000"/>
          <w:szCs w:val="24"/>
          <w:lang w:val="lt-LT"/>
        </w:rPr>
        <w:tab/>
      </w:r>
      <w:r w:rsidR="002C5872">
        <w:rPr>
          <w:b/>
          <w:color w:val="000000"/>
          <w:szCs w:val="24"/>
          <w:lang w:val="lt-LT"/>
        </w:rPr>
        <w:t xml:space="preserve">4. </w:t>
      </w:r>
      <w:r w:rsidR="002C5872" w:rsidRPr="002C5872">
        <w:rPr>
          <w:b/>
          <w:color w:val="000000"/>
          <w:szCs w:val="24"/>
          <w:lang w:val="lt-LT"/>
        </w:rPr>
        <w:t>Koncesijų įstatymo Nr. I-1510 pakeitimo įstatymo projekt</w:t>
      </w:r>
      <w:r w:rsidR="00814A72">
        <w:rPr>
          <w:b/>
          <w:color w:val="000000"/>
          <w:szCs w:val="24"/>
          <w:lang w:val="lt-LT"/>
        </w:rPr>
        <w:t>ą</w:t>
      </w:r>
      <w:r w:rsidR="002C5872" w:rsidRPr="002C5872">
        <w:rPr>
          <w:b/>
          <w:color w:val="000000"/>
          <w:szCs w:val="24"/>
          <w:lang w:val="lt-LT"/>
        </w:rPr>
        <w:t xml:space="preserve"> Nr. </w:t>
      </w:r>
      <w:hyperlink r:id="rId46" w:history="1">
        <w:r w:rsidR="002C5872" w:rsidRPr="00814A72">
          <w:rPr>
            <w:rStyle w:val="Hipersaitas"/>
            <w:b/>
            <w:szCs w:val="24"/>
            <w:lang w:val="lt-LT"/>
          </w:rPr>
          <w:t>XIIIP-203</w:t>
        </w:r>
        <w:r w:rsidR="00451DFF" w:rsidRPr="00814A72">
          <w:rPr>
            <w:rStyle w:val="Hipersaitas"/>
            <w:b/>
            <w:szCs w:val="24"/>
            <w:lang w:val="lt-LT"/>
          </w:rPr>
          <w:t xml:space="preserve"> ES</w:t>
        </w:r>
      </w:hyperlink>
    </w:p>
    <w:p w14:paraId="23E2CEC4" w14:textId="77777777" w:rsidR="002C5872" w:rsidRPr="002C5872" w:rsidRDefault="002C5872" w:rsidP="00D77B66">
      <w:pPr>
        <w:pStyle w:val="Sraopastraipa"/>
        <w:tabs>
          <w:tab w:val="left" w:pos="0"/>
          <w:tab w:val="left" w:pos="709"/>
        </w:tabs>
        <w:ind w:left="0"/>
        <w:jc w:val="both"/>
        <w:rPr>
          <w:b/>
          <w:color w:val="000000"/>
          <w:szCs w:val="24"/>
          <w:lang w:val="lt-LT"/>
        </w:rPr>
      </w:pPr>
      <w:r>
        <w:rPr>
          <w:color w:val="000000"/>
          <w:szCs w:val="24"/>
          <w:lang w:val="lt-LT"/>
        </w:rPr>
        <w:tab/>
      </w:r>
      <w:r w:rsidRPr="002C5872">
        <w:rPr>
          <w:b/>
          <w:color w:val="000000"/>
          <w:szCs w:val="24"/>
          <w:lang w:val="lt-LT"/>
        </w:rPr>
        <w:t>4.1.</w:t>
      </w:r>
      <w:r w:rsidR="00553A4C" w:rsidRPr="00553A4C">
        <w:t xml:space="preserve"> </w:t>
      </w:r>
      <w:r w:rsidR="00451DFF">
        <w:rPr>
          <w:b/>
        </w:rPr>
        <w:t>Civilinio proceso kodekso 1.</w:t>
      </w:r>
      <w:r w:rsidR="00553A4C" w:rsidRPr="00631D9D">
        <w:rPr>
          <w:b/>
        </w:rPr>
        <w:t>80 straipsni</w:t>
      </w:r>
      <w:r w:rsidR="00451DFF">
        <w:rPr>
          <w:b/>
        </w:rPr>
        <w:t>o</w:t>
      </w:r>
      <w:r w:rsidR="00553A4C" w:rsidRPr="00631D9D">
        <w:rPr>
          <w:b/>
        </w:rPr>
        <w:t xml:space="preserve"> ir XXI</w:t>
      </w:r>
      <w:r w:rsidR="00553A4C" w:rsidRPr="00631D9D">
        <w:rPr>
          <w:b/>
          <w:vertAlign w:val="superscript"/>
        </w:rPr>
        <w:t>1</w:t>
      </w:r>
      <w:r w:rsidR="00553A4C" w:rsidRPr="00631D9D">
        <w:rPr>
          <w:b/>
        </w:rPr>
        <w:t xml:space="preserve"> skyriaus pakeitimo įstatymo projekt</w:t>
      </w:r>
      <w:r w:rsidR="00814A72">
        <w:rPr>
          <w:b/>
        </w:rPr>
        <w:t>ą</w:t>
      </w:r>
      <w:r w:rsidR="00553A4C" w:rsidRPr="00631D9D">
        <w:rPr>
          <w:b/>
        </w:rPr>
        <w:t xml:space="preserve"> </w:t>
      </w:r>
      <w:r w:rsidR="00631D9D">
        <w:rPr>
          <w:b/>
        </w:rPr>
        <w:t xml:space="preserve">Nr. </w:t>
      </w:r>
      <w:hyperlink r:id="rId47" w:history="1">
        <w:r w:rsidR="00553A4C" w:rsidRPr="00814A72">
          <w:rPr>
            <w:rStyle w:val="Hipersaitas"/>
            <w:b/>
            <w:szCs w:val="24"/>
            <w:lang w:val="lt-LT"/>
          </w:rPr>
          <w:t>XIIIP-204</w:t>
        </w:r>
      </w:hyperlink>
    </w:p>
    <w:p w14:paraId="4F23042D" w14:textId="77777777" w:rsidR="002C5872" w:rsidRDefault="002C5872" w:rsidP="00D77B66">
      <w:pPr>
        <w:pStyle w:val="Sraopastraipa"/>
        <w:tabs>
          <w:tab w:val="left" w:pos="0"/>
          <w:tab w:val="left" w:pos="709"/>
        </w:tabs>
        <w:ind w:left="0"/>
        <w:jc w:val="both"/>
        <w:rPr>
          <w:b/>
          <w:color w:val="000000"/>
          <w:szCs w:val="24"/>
          <w:lang w:val="lt-LT"/>
        </w:rPr>
      </w:pPr>
      <w:r w:rsidRPr="002C5872">
        <w:rPr>
          <w:b/>
          <w:color w:val="000000"/>
          <w:szCs w:val="24"/>
          <w:lang w:val="lt-LT"/>
        </w:rPr>
        <w:tab/>
        <w:t>4.2.</w:t>
      </w:r>
      <w:r w:rsidR="00631D9D" w:rsidRPr="00631D9D">
        <w:t xml:space="preserve"> </w:t>
      </w:r>
      <w:r w:rsidR="00631D9D" w:rsidRPr="00631D9D">
        <w:rPr>
          <w:b/>
          <w:color w:val="000000"/>
          <w:szCs w:val="24"/>
          <w:lang w:val="lt-LT"/>
        </w:rPr>
        <w:t>Administracinių nusižengimų kodekso 184 straipsnio pakeitimo įstatymo projekt</w:t>
      </w:r>
      <w:r w:rsidR="00814A72">
        <w:rPr>
          <w:b/>
          <w:color w:val="000000"/>
          <w:szCs w:val="24"/>
          <w:lang w:val="lt-LT"/>
        </w:rPr>
        <w:t>ą</w:t>
      </w:r>
      <w:r w:rsidR="00631D9D">
        <w:rPr>
          <w:b/>
          <w:color w:val="000000"/>
          <w:szCs w:val="24"/>
          <w:lang w:val="lt-LT"/>
        </w:rPr>
        <w:t xml:space="preserve"> Nr. </w:t>
      </w:r>
      <w:hyperlink r:id="rId48" w:history="1">
        <w:r w:rsidR="00631D9D" w:rsidRPr="00814A72">
          <w:rPr>
            <w:rStyle w:val="Hipersaitas"/>
            <w:b/>
            <w:szCs w:val="24"/>
            <w:lang w:val="lt-LT"/>
          </w:rPr>
          <w:t>XIIIP-205</w:t>
        </w:r>
      </w:hyperlink>
    </w:p>
    <w:p w14:paraId="0D641D6C" w14:textId="77777777" w:rsidR="002C6B78" w:rsidRDefault="002716CA" w:rsidP="00D77B66">
      <w:pPr>
        <w:tabs>
          <w:tab w:val="left" w:pos="709"/>
        </w:tabs>
        <w:spacing w:after="0" w:line="240" w:lineRule="auto"/>
        <w:jc w:val="both"/>
        <w:rPr>
          <w:rFonts w:ascii="Times New Roman" w:hAnsi="Times New Roman"/>
          <w:sz w:val="24"/>
          <w:szCs w:val="24"/>
        </w:rPr>
      </w:pPr>
      <w:r>
        <w:rPr>
          <w:rFonts w:ascii="Times New Roman" w:hAnsi="Times New Roman"/>
          <w:sz w:val="24"/>
          <w:szCs w:val="24"/>
        </w:rPr>
        <w:tab/>
      </w:r>
      <w:r w:rsidR="002C5872" w:rsidRPr="002C5872">
        <w:rPr>
          <w:rFonts w:ascii="Times New Roman" w:hAnsi="Times New Roman"/>
          <w:sz w:val="24"/>
          <w:szCs w:val="24"/>
        </w:rPr>
        <w:t>Įstatymo projekto</w:t>
      </w:r>
      <w:r w:rsidR="002C5872">
        <w:rPr>
          <w:rFonts w:ascii="Times New Roman" w:hAnsi="Times New Roman"/>
          <w:sz w:val="24"/>
          <w:szCs w:val="24"/>
        </w:rPr>
        <w:t xml:space="preserve"> ir kartu su juo teikiamų lydimųjų įstatymų projektų</w:t>
      </w:r>
      <w:r w:rsidR="002C5872" w:rsidRPr="002C5872">
        <w:rPr>
          <w:rFonts w:ascii="Times New Roman" w:hAnsi="Times New Roman"/>
          <w:sz w:val="24"/>
          <w:szCs w:val="24"/>
        </w:rPr>
        <w:t xml:space="preserve"> tikslas – įgyvendinti Direktyvos 2014/23/ES nuostatas dėl koncesijų sutarčių suteikimo bei koncesijų teisinio reguliavimo ir suderinti Lietuvos Respublikos koncesijų teisę su Europos Sąjungos teisės aktų reikalavimais. </w:t>
      </w:r>
      <w:r w:rsidR="00AD153A">
        <w:rPr>
          <w:rFonts w:ascii="Times New Roman" w:hAnsi="Times New Roman"/>
          <w:sz w:val="24"/>
          <w:szCs w:val="24"/>
        </w:rPr>
        <w:t>S</w:t>
      </w:r>
      <w:r w:rsidR="002C5872" w:rsidRPr="002C5872">
        <w:rPr>
          <w:rFonts w:ascii="Times New Roman" w:hAnsi="Times New Roman"/>
          <w:sz w:val="24"/>
          <w:szCs w:val="24"/>
        </w:rPr>
        <w:t xml:space="preserve">iekiama užtikrinti efektyvų ir skaidrų koncesijų suteikimą Lietuvoje. </w:t>
      </w:r>
    </w:p>
    <w:p w14:paraId="54C9815D" w14:textId="77777777" w:rsidR="002C6B78" w:rsidRDefault="002C6B78" w:rsidP="00814A72">
      <w:pPr>
        <w:tabs>
          <w:tab w:val="left" w:pos="709"/>
        </w:tabs>
        <w:spacing w:after="120" w:line="240" w:lineRule="auto"/>
        <w:jc w:val="both"/>
        <w:rPr>
          <w:rFonts w:ascii="Times New Roman" w:hAnsi="Times New Roman"/>
          <w:color w:val="000000"/>
          <w:sz w:val="24"/>
          <w:szCs w:val="24"/>
        </w:rPr>
      </w:pPr>
      <w:r>
        <w:rPr>
          <w:rFonts w:ascii="Times New Roman" w:hAnsi="Times New Roman"/>
          <w:sz w:val="24"/>
          <w:szCs w:val="24"/>
        </w:rPr>
        <w:tab/>
      </w:r>
      <w:r w:rsidR="00060F49" w:rsidRPr="002C6B78">
        <w:rPr>
          <w:rFonts w:ascii="Times New Roman" w:hAnsi="Times New Roman"/>
          <w:color w:val="000000"/>
          <w:sz w:val="24"/>
          <w:szCs w:val="24"/>
        </w:rPr>
        <w:t xml:space="preserve">Komitetas iš esmės pritarė </w:t>
      </w:r>
      <w:r w:rsidR="002716CA" w:rsidRPr="002C6B78">
        <w:rPr>
          <w:rFonts w:ascii="Times New Roman" w:hAnsi="Times New Roman"/>
          <w:color w:val="000000"/>
          <w:sz w:val="24"/>
          <w:szCs w:val="24"/>
        </w:rPr>
        <w:t>į</w:t>
      </w:r>
      <w:r w:rsidR="00060F49" w:rsidRPr="002C6B78">
        <w:rPr>
          <w:rFonts w:ascii="Times New Roman" w:hAnsi="Times New Roman"/>
          <w:color w:val="000000"/>
          <w:sz w:val="24"/>
          <w:szCs w:val="24"/>
        </w:rPr>
        <w:t>st</w:t>
      </w:r>
      <w:r w:rsidR="002716CA" w:rsidRPr="002C6B78">
        <w:rPr>
          <w:rFonts w:ascii="Times New Roman" w:hAnsi="Times New Roman"/>
          <w:color w:val="000000"/>
          <w:sz w:val="24"/>
          <w:szCs w:val="24"/>
        </w:rPr>
        <w:t>atymų</w:t>
      </w:r>
      <w:r w:rsidR="00060F49" w:rsidRPr="002C6B78">
        <w:rPr>
          <w:rFonts w:ascii="Times New Roman" w:hAnsi="Times New Roman"/>
          <w:color w:val="000000"/>
          <w:sz w:val="24"/>
          <w:szCs w:val="24"/>
        </w:rPr>
        <w:t xml:space="preserve"> projektams ir pasiūlė pagrindiniam komitetui </w:t>
      </w:r>
      <w:r w:rsidR="004E4F1B" w:rsidRPr="002C6B78">
        <w:rPr>
          <w:rFonts w:ascii="Times New Roman" w:hAnsi="Times New Roman"/>
          <w:color w:val="000000"/>
          <w:sz w:val="24"/>
          <w:szCs w:val="24"/>
        </w:rPr>
        <w:t xml:space="preserve">juos </w:t>
      </w:r>
      <w:r w:rsidR="00060F49" w:rsidRPr="002C6B78">
        <w:rPr>
          <w:rFonts w:ascii="Times New Roman" w:hAnsi="Times New Roman"/>
          <w:color w:val="000000"/>
          <w:sz w:val="24"/>
          <w:szCs w:val="24"/>
        </w:rPr>
        <w:t>tobulinti, atsižvelgiant į pateiktas pastabas</w:t>
      </w:r>
      <w:r w:rsidR="004E4F1B" w:rsidRPr="002C6B78">
        <w:rPr>
          <w:rFonts w:ascii="Times New Roman" w:hAnsi="Times New Roman"/>
          <w:color w:val="000000"/>
          <w:sz w:val="24"/>
          <w:szCs w:val="24"/>
        </w:rPr>
        <w:t xml:space="preserve"> ir pasiūlymus bei</w:t>
      </w:r>
      <w:r w:rsidR="00060F49" w:rsidRPr="002C6B78">
        <w:rPr>
          <w:rFonts w:ascii="Times New Roman" w:hAnsi="Times New Roman"/>
          <w:color w:val="000000"/>
          <w:sz w:val="24"/>
          <w:szCs w:val="24"/>
        </w:rPr>
        <w:t xml:space="preserve"> Valstybės valdymo ir savivaldybių komiteto pasiūlymus.</w:t>
      </w:r>
    </w:p>
    <w:p w14:paraId="5174B16A" w14:textId="77777777" w:rsidR="002C5872" w:rsidRPr="00AD153A" w:rsidRDefault="002C6B78" w:rsidP="00D77B66">
      <w:pPr>
        <w:tabs>
          <w:tab w:val="left" w:pos="709"/>
        </w:tabs>
        <w:spacing w:after="0" w:line="240" w:lineRule="auto"/>
        <w:jc w:val="both"/>
        <w:rPr>
          <w:rFonts w:ascii="Times New Roman" w:hAnsi="Times New Roman"/>
          <w:b/>
          <w:color w:val="000000"/>
          <w:sz w:val="24"/>
          <w:szCs w:val="24"/>
        </w:rPr>
      </w:pPr>
      <w:r>
        <w:rPr>
          <w:rFonts w:ascii="Times New Roman" w:hAnsi="Times New Roman"/>
          <w:color w:val="000000"/>
          <w:sz w:val="24"/>
          <w:szCs w:val="24"/>
        </w:rPr>
        <w:tab/>
      </w:r>
      <w:r w:rsidRPr="00AD153A">
        <w:rPr>
          <w:rFonts w:ascii="Times New Roman" w:hAnsi="Times New Roman"/>
          <w:b/>
          <w:color w:val="000000"/>
          <w:sz w:val="24"/>
          <w:szCs w:val="24"/>
        </w:rPr>
        <w:t>5.</w:t>
      </w:r>
      <w:r w:rsidRPr="00AD153A">
        <w:rPr>
          <w:rFonts w:ascii="Times New Roman" w:hAnsi="Times New Roman"/>
          <w:color w:val="000000"/>
          <w:sz w:val="24"/>
          <w:szCs w:val="24"/>
        </w:rPr>
        <w:t xml:space="preserve"> </w:t>
      </w:r>
      <w:r w:rsidRPr="00AD153A">
        <w:rPr>
          <w:rFonts w:ascii="Times New Roman" w:hAnsi="Times New Roman"/>
          <w:b/>
          <w:color w:val="000000"/>
          <w:sz w:val="24"/>
          <w:szCs w:val="24"/>
        </w:rPr>
        <w:t>Valstybės ir savivaldybių turto valdymo, naudojimo ir disponavimo juo įstatymo Nr. VIII-729 23 straipsnio pakeitimo įstatymo projekt</w:t>
      </w:r>
      <w:r w:rsidR="00814A72">
        <w:rPr>
          <w:rFonts w:ascii="Times New Roman" w:hAnsi="Times New Roman"/>
          <w:b/>
          <w:color w:val="000000"/>
          <w:sz w:val="24"/>
          <w:szCs w:val="24"/>
        </w:rPr>
        <w:t>ą</w:t>
      </w:r>
      <w:r w:rsidRPr="00AD153A">
        <w:rPr>
          <w:rFonts w:ascii="Times New Roman" w:hAnsi="Times New Roman"/>
          <w:b/>
          <w:color w:val="000000"/>
          <w:sz w:val="24"/>
          <w:szCs w:val="24"/>
        </w:rPr>
        <w:t xml:space="preserve"> Nr. </w:t>
      </w:r>
      <w:hyperlink r:id="rId49" w:history="1">
        <w:r w:rsidRPr="00814A72">
          <w:rPr>
            <w:rStyle w:val="Hipersaitas"/>
            <w:rFonts w:ascii="Times New Roman" w:hAnsi="Times New Roman"/>
            <w:b/>
            <w:sz w:val="24"/>
            <w:szCs w:val="24"/>
          </w:rPr>
          <w:t>XIIP-4846</w:t>
        </w:r>
      </w:hyperlink>
    </w:p>
    <w:p w14:paraId="04C7072E" w14:textId="77777777" w:rsidR="00AD153A" w:rsidRDefault="002C6B78" w:rsidP="00D77B66">
      <w:pPr>
        <w:tabs>
          <w:tab w:val="left" w:pos="709"/>
        </w:tabs>
        <w:spacing w:after="0" w:line="240" w:lineRule="auto"/>
        <w:jc w:val="both"/>
        <w:rPr>
          <w:rFonts w:ascii="Times New Roman" w:hAnsi="Times New Roman"/>
          <w:b/>
          <w:color w:val="000000"/>
          <w:sz w:val="24"/>
          <w:szCs w:val="24"/>
        </w:rPr>
      </w:pPr>
      <w:r w:rsidRPr="00AD153A">
        <w:rPr>
          <w:rFonts w:ascii="Times New Roman" w:hAnsi="Times New Roman"/>
          <w:b/>
          <w:color w:val="000000"/>
          <w:sz w:val="24"/>
          <w:szCs w:val="24"/>
        </w:rPr>
        <w:tab/>
        <w:t>5.1.</w:t>
      </w:r>
      <w:r w:rsidRPr="00AD153A">
        <w:rPr>
          <w:rFonts w:ascii="Times New Roman" w:hAnsi="Times New Roman"/>
          <w:sz w:val="24"/>
          <w:szCs w:val="24"/>
        </w:rPr>
        <w:t xml:space="preserve"> </w:t>
      </w:r>
      <w:r w:rsidRPr="00AD153A">
        <w:rPr>
          <w:rFonts w:ascii="Times New Roman" w:hAnsi="Times New Roman"/>
          <w:b/>
          <w:color w:val="000000"/>
          <w:sz w:val="24"/>
          <w:szCs w:val="24"/>
        </w:rPr>
        <w:t>Centralizuotai valdomo valstybės turto valdytojo įstatymo Nr. XII-791 4 ir 5 straipsnių pakeitimo įstatymo projekt</w:t>
      </w:r>
      <w:r w:rsidR="00814A72">
        <w:rPr>
          <w:rFonts w:ascii="Times New Roman" w:hAnsi="Times New Roman"/>
          <w:b/>
          <w:color w:val="000000"/>
          <w:sz w:val="24"/>
          <w:szCs w:val="24"/>
        </w:rPr>
        <w:t>ą</w:t>
      </w:r>
      <w:r w:rsidR="00AD153A" w:rsidRPr="00AD153A">
        <w:rPr>
          <w:rFonts w:ascii="Times New Roman" w:hAnsi="Times New Roman"/>
          <w:sz w:val="24"/>
          <w:szCs w:val="24"/>
        </w:rPr>
        <w:t xml:space="preserve"> </w:t>
      </w:r>
      <w:r w:rsidR="00AD153A" w:rsidRPr="00AD153A">
        <w:rPr>
          <w:rFonts w:ascii="Times New Roman" w:hAnsi="Times New Roman"/>
          <w:b/>
          <w:color w:val="000000"/>
          <w:sz w:val="24"/>
          <w:szCs w:val="24"/>
        </w:rPr>
        <w:t xml:space="preserve">Nr. </w:t>
      </w:r>
      <w:hyperlink r:id="rId50" w:history="1">
        <w:r w:rsidR="00AD153A" w:rsidRPr="00814A72">
          <w:rPr>
            <w:rStyle w:val="Hipersaitas"/>
            <w:rFonts w:ascii="Times New Roman" w:hAnsi="Times New Roman"/>
            <w:b/>
            <w:sz w:val="24"/>
            <w:szCs w:val="24"/>
          </w:rPr>
          <w:t>XIIP-4847</w:t>
        </w:r>
      </w:hyperlink>
    </w:p>
    <w:p w14:paraId="626B10C1" w14:textId="77777777" w:rsidR="00AD153A" w:rsidRPr="00AD153A" w:rsidRDefault="00AD153A" w:rsidP="00D77B66">
      <w:pPr>
        <w:tabs>
          <w:tab w:val="left" w:pos="709"/>
        </w:tabs>
        <w:spacing w:after="0" w:line="240" w:lineRule="auto"/>
        <w:jc w:val="both"/>
        <w:rPr>
          <w:rFonts w:ascii="Times New Roman" w:hAnsi="Times New Roman"/>
          <w:b/>
          <w:color w:val="000000"/>
          <w:sz w:val="24"/>
          <w:szCs w:val="24"/>
        </w:rPr>
      </w:pPr>
      <w:r>
        <w:rPr>
          <w:rFonts w:ascii="Times New Roman" w:hAnsi="Times New Roman"/>
          <w:b/>
          <w:color w:val="000000"/>
          <w:sz w:val="24"/>
          <w:szCs w:val="24"/>
        </w:rPr>
        <w:tab/>
      </w:r>
      <w:r w:rsidRPr="00AD153A">
        <w:rPr>
          <w:rFonts w:ascii="Times New Roman" w:hAnsi="Times New Roman"/>
          <w:sz w:val="24"/>
          <w:szCs w:val="24"/>
        </w:rPr>
        <w:t>Projektų tikslas</w:t>
      </w:r>
      <w:r>
        <w:rPr>
          <w:rFonts w:ascii="Times New Roman" w:hAnsi="Times New Roman"/>
          <w:sz w:val="24"/>
          <w:szCs w:val="24"/>
        </w:rPr>
        <w:t xml:space="preserve"> </w:t>
      </w:r>
      <w:r w:rsidRPr="00AD153A">
        <w:rPr>
          <w:rFonts w:ascii="Times New Roman" w:hAnsi="Times New Roman"/>
          <w:sz w:val="24"/>
          <w:szCs w:val="24"/>
        </w:rPr>
        <w:t xml:space="preserve">– įgyvendinti EBPO rekomendacijas dėl valstybės valdomų įmonių nuosavybės funkcijų sustiprinimo, perduodant centralizuotai valdomo valstybės turto valdytojo </w:t>
      </w:r>
      <w:r w:rsidR="00F10DAE">
        <w:rPr>
          <w:rFonts w:ascii="Times New Roman" w:hAnsi="Times New Roman"/>
          <w:sz w:val="24"/>
          <w:szCs w:val="24"/>
        </w:rPr>
        <w:t>(</w:t>
      </w:r>
      <w:r w:rsidRPr="00AD153A">
        <w:rPr>
          <w:rFonts w:ascii="Times New Roman" w:hAnsi="Times New Roman"/>
          <w:sz w:val="24"/>
          <w:szCs w:val="24"/>
        </w:rPr>
        <w:t>valstybės įm</w:t>
      </w:r>
      <w:r w:rsidR="00F10DAE">
        <w:rPr>
          <w:rFonts w:ascii="Times New Roman" w:hAnsi="Times New Roman"/>
          <w:sz w:val="24"/>
          <w:szCs w:val="24"/>
        </w:rPr>
        <w:t>onės Turto banko)</w:t>
      </w:r>
      <w:r>
        <w:rPr>
          <w:rFonts w:ascii="Times New Roman" w:hAnsi="Times New Roman"/>
          <w:sz w:val="24"/>
          <w:szCs w:val="24"/>
        </w:rPr>
        <w:t xml:space="preserve"> vykdomas su valstybės valdomų įmonių valdymo </w:t>
      </w:r>
      <w:r w:rsidRPr="00AD153A">
        <w:rPr>
          <w:rFonts w:ascii="Times New Roman" w:hAnsi="Times New Roman"/>
          <w:sz w:val="24"/>
          <w:szCs w:val="24"/>
        </w:rPr>
        <w:t>politikos įgyvendinimu susijusias funkcijas viešajai įstaigai „Stebėsenos ir prognozių agentūra“, k</w:t>
      </w:r>
      <w:r>
        <w:rPr>
          <w:rFonts w:ascii="Times New Roman" w:hAnsi="Times New Roman"/>
          <w:sz w:val="24"/>
          <w:szCs w:val="24"/>
        </w:rPr>
        <w:t xml:space="preserve">urios savininkė yra valstybė, </w:t>
      </w:r>
      <w:r w:rsidRPr="00AD153A">
        <w:rPr>
          <w:rFonts w:ascii="Times New Roman" w:hAnsi="Times New Roman"/>
          <w:sz w:val="24"/>
          <w:szCs w:val="24"/>
        </w:rPr>
        <w:t xml:space="preserve">taip pat suvienodinti valstybės įmonių valdybų sudarymo reguliavimą. </w:t>
      </w:r>
    </w:p>
    <w:p w14:paraId="406E99EC" w14:textId="77777777" w:rsidR="00AD153A" w:rsidRDefault="00D7117C" w:rsidP="00814A72">
      <w:pPr>
        <w:tabs>
          <w:tab w:val="left" w:pos="709"/>
        </w:tabs>
        <w:spacing w:after="100" w:afterAutospacing="1" w:line="240" w:lineRule="auto"/>
        <w:jc w:val="both"/>
        <w:rPr>
          <w:rFonts w:ascii="Times New Roman" w:hAnsi="Times New Roman"/>
          <w:sz w:val="24"/>
          <w:szCs w:val="24"/>
        </w:rPr>
      </w:pPr>
      <w:r>
        <w:rPr>
          <w:rFonts w:ascii="Times New Roman" w:hAnsi="Times New Roman"/>
          <w:sz w:val="24"/>
          <w:szCs w:val="24"/>
        </w:rPr>
        <w:tab/>
      </w:r>
      <w:r w:rsidRPr="00D7117C">
        <w:rPr>
          <w:rFonts w:ascii="Times New Roman" w:hAnsi="Times New Roman"/>
          <w:sz w:val="24"/>
          <w:szCs w:val="24"/>
        </w:rPr>
        <w:t>Komitetas iš esmės pritarė įstatymų projektams ir pasiūlė pagrindiniam komitetui juos tobulinti, atsižvelgiant į pateiktas pastabas ir pasiūlymus</w:t>
      </w:r>
      <w:r>
        <w:rPr>
          <w:rFonts w:ascii="Times New Roman" w:hAnsi="Times New Roman"/>
          <w:sz w:val="24"/>
          <w:szCs w:val="24"/>
        </w:rPr>
        <w:t>.</w:t>
      </w:r>
    </w:p>
    <w:p w14:paraId="6E13DC75" w14:textId="77777777" w:rsidR="00AE1BDE" w:rsidRDefault="00814A72" w:rsidP="00D77B66">
      <w:pPr>
        <w:tabs>
          <w:tab w:val="left" w:pos="0"/>
          <w:tab w:val="left" w:pos="240"/>
          <w:tab w:val="num" w:pos="360"/>
          <w:tab w:val="left" w:pos="709"/>
        </w:tabs>
        <w:spacing w:after="0" w:line="240" w:lineRule="auto"/>
        <w:ind w:firstLine="426"/>
        <w:jc w:val="both"/>
        <w:rPr>
          <w:rFonts w:ascii="Times New Roman" w:eastAsia="Times New Roman" w:hAnsi="Times New Roman"/>
          <w:b/>
          <w:color w:val="0000FF"/>
          <w:sz w:val="24"/>
          <w:szCs w:val="24"/>
          <w:u w:val="single"/>
        </w:rPr>
      </w:pPr>
      <w:r w:rsidRPr="00814A72">
        <w:rPr>
          <w:rFonts w:ascii="Times New Roman" w:eastAsia="MS Mincho" w:hAnsi="Times New Roman"/>
          <w:bCs/>
          <w:iCs/>
          <w:color w:val="000000"/>
          <w:sz w:val="24"/>
          <w:szCs w:val="24"/>
        </w:rPr>
        <w:t>6</w:t>
      </w:r>
      <w:r w:rsidR="00AE1BDE" w:rsidRPr="00814A72">
        <w:rPr>
          <w:rFonts w:ascii="Times New Roman" w:eastAsia="MS Mincho" w:hAnsi="Times New Roman"/>
          <w:bCs/>
          <w:iCs/>
          <w:color w:val="000000"/>
          <w:sz w:val="24"/>
          <w:szCs w:val="24"/>
        </w:rPr>
        <w:t>. Lietuvos Respublikos</w:t>
      </w:r>
      <w:r w:rsidR="00AE1BDE" w:rsidRPr="004E6E34">
        <w:rPr>
          <w:rFonts w:ascii="Times New Roman" w:eastAsia="MS Mincho" w:hAnsi="Times New Roman"/>
          <w:b/>
          <w:bCs/>
          <w:iCs/>
          <w:color w:val="000000"/>
          <w:sz w:val="24"/>
          <w:szCs w:val="24"/>
        </w:rPr>
        <w:t xml:space="preserve"> </w:t>
      </w:r>
      <w:r w:rsidR="00AE1BDE" w:rsidRPr="004E6E34">
        <w:rPr>
          <w:rFonts w:ascii="Times New Roman" w:hAnsi="Times New Roman"/>
          <w:b/>
          <w:sz w:val="24"/>
          <w:szCs w:val="24"/>
        </w:rPr>
        <w:t xml:space="preserve">Valstybės politikų ir valstybės pareigūnų darbo apmokėjimo įstatymo Nr. VIII-1904 2 straipsnio ir Įstatymo priedėlio pakeitimo įstatymo projektas Nr. </w:t>
      </w:r>
      <w:hyperlink r:id="rId51" w:history="1">
        <w:r w:rsidR="00AE1BDE" w:rsidRPr="004E6E34">
          <w:rPr>
            <w:rFonts w:ascii="Times New Roman" w:eastAsia="Times New Roman" w:hAnsi="Times New Roman"/>
            <w:b/>
            <w:color w:val="0000FF"/>
            <w:sz w:val="24"/>
            <w:szCs w:val="24"/>
            <w:u w:val="single"/>
          </w:rPr>
          <w:t>XIIP-3274</w:t>
        </w:r>
      </w:hyperlink>
      <w:r w:rsidR="00AE1BDE">
        <w:rPr>
          <w:rFonts w:ascii="Times New Roman" w:eastAsia="Times New Roman" w:hAnsi="Times New Roman"/>
          <w:b/>
          <w:color w:val="0000FF"/>
          <w:sz w:val="24"/>
          <w:szCs w:val="24"/>
          <w:u w:val="single"/>
        </w:rPr>
        <w:t xml:space="preserve">.  </w:t>
      </w:r>
    </w:p>
    <w:p w14:paraId="0AFD59A9" w14:textId="77777777" w:rsidR="00AE1BDE" w:rsidRDefault="00AE1BDE" w:rsidP="00D77B66">
      <w:pPr>
        <w:spacing w:after="0" w:line="240" w:lineRule="auto"/>
        <w:jc w:val="both"/>
        <w:rPr>
          <w:rFonts w:ascii="Times New Roman" w:eastAsia="Times New Roman" w:hAnsi="Times New Roman"/>
          <w:sz w:val="24"/>
          <w:szCs w:val="24"/>
        </w:rPr>
      </w:pPr>
      <w:r>
        <w:rPr>
          <w:rFonts w:ascii="Times New Roman" w:eastAsia="Times New Roman" w:hAnsi="Times New Roman"/>
          <w:color w:val="000000"/>
          <w:sz w:val="24"/>
          <w:szCs w:val="24"/>
        </w:rPr>
        <w:t xml:space="preserve">          Šį Projektą </w:t>
      </w:r>
      <w:r w:rsidR="00814A72">
        <w:rPr>
          <w:rFonts w:ascii="Times New Roman" w:eastAsia="Times New Roman" w:hAnsi="Times New Roman"/>
          <w:color w:val="000000"/>
          <w:sz w:val="24"/>
          <w:szCs w:val="24"/>
        </w:rPr>
        <w:t xml:space="preserve">kaip projekto </w:t>
      </w:r>
      <w:r>
        <w:rPr>
          <w:rFonts w:ascii="Times New Roman" w:eastAsia="Times New Roman" w:hAnsi="Times New Roman"/>
          <w:color w:val="000000"/>
          <w:sz w:val="24"/>
          <w:szCs w:val="24"/>
        </w:rPr>
        <w:t>Nr. XIIP-3268 lydint</w:t>
      </w:r>
      <w:r w:rsidR="00814A72">
        <w:rPr>
          <w:rFonts w:ascii="Times New Roman" w:eastAsia="Times New Roman" w:hAnsi="Times New Roman"/>
          <w:color w:val="000000"/>
          <w:sz w:val="24"/>
          <w:szCs w:val="24"/>
        </w:rPr>
        <w:t>į</w:t>
      </w:r>
      <w:r>
        <w:rPr>
          <w:rFonts w:ascii="Times New Roman" w:eastAsia="Times New Roman" w:hAnsi="Times New Roman"/>
          <w:color w:val="000000"/>
          <w:sz w:val="24"/>
          <w:szCs w:val="24"/>
        </w:rPr>
        <w:t xml:space="preserve">jį įstatymo projektą </w:t>
      </w:r>
      <w:r>
        <w:rPr>
          <w:rFonts w:ascii="Times New Roman" w:eastAsia="Times New Roman" w:hAnsi="Times New Roman"/>
          <w:sz w:val="24"/>
          <w:szCs w:val="24"/>
        </w:rPr>
        <w:t>Seimui svarstyti projektą pateikė Vyriausybė 2015 m. birželio mėnesį.</w:t>
      </w:r>
    </w:p>
    <w:p w14:paraId="34656443" w14:textId="77777777" w:rsidR="00AE1BDE" w:rsidRDefault="00AE1BDE" w:rsidP="00D77B66">
      <w:pPr>
        <w:spacing w:after="0" w:line="240" w:lineRule="auto"/>
        <w:jc w:val="both"/>
        <w:rPr>
          <w:rFonts w:ascii="Times New Roman" w:hAnsi="Times New Roman"/>
          <w:sz w:val="24"/>
          <w:szCs w:val="24"/>
          <w:lang w:eastAsia="lt-LT"/>
        </w:rPr>
      </w:pPr>
      <w:r>
        <w:rPr>
          <w:rFonts w:ascii="Times New Roman" w:eastAsia="Times New Roman" w:hAnsi="Times New Roman"/>
          <w:sz w:val="24"/>
          <w:szCs w:val="24"/>
        </w:rPr>
        <w:t xml:space="preserve">          P</w:t>
      </w:r>
      <w:r w:rsidRPr="004E6E34">
        <w:rPr>
          <w:rFonts w:ascii="Times New Roman" w:eastAsia="MS Mincho" w:hAnsi="Times New Roman"/>
          <w:bCs/>
          <w:iCs/>
          <w:color w:val="000000"/>
          <w:sz w:val="24"/>
          <w:szCs w:val="24"/>
        </w:rPr>
        <w:t>rojekto tikslas –</w:t>
      </w:r>
      <w:r w:rsidR="00814A72">
        <w:rPr>
          <w:rFonts w:ascii="Times New Roman" w:eastAsia="MS Mincho" w:hAnsi="Times New Roman"/>
          <w:bCs/>
          <w:iCs/>
          <w:color w:val="000000"/>
          <w:sz w:val="24"/>
          <w:szCs w:val="24"/>
        </w:rPr>
        <w:t xml:space="preserve"> </w:t>
      </w:r>
      <w:r w:rsidRPr="00F148ED">
        <w:rPr>
          <w:rFonts w:ascii="Times New Roman" w:eastAsia="Times New Roman" w:hAnsi="Times New Roman"/>
          <w:color w:val="000000"/>
          <w:sz w:val="24"/>
          <w:szCs w:val="24"/>
        </w:rPr>
        <w:t>įstatym</w:t>
      </w:r>
      <w:r>
        <w:rPr>
          <w:rFonts w:ascii="Times New Roman" w:eastAsia="Times New Roman" w:hAnsi="Times New Roman"/>
          <w:color w:val="000000"/>
          <w:sz w:val="24"/>
          <w:szCs w:val="24"/>
        </w:rPr>
        <w:t>o</w:t>
      </w:r>
      <w:r w:rsidRPr="00F148ED">
        <w:rPr>
          <w:rFonts w:ascii="Times New Roman" w:eastAsia="Times New Roman" w:hAnsi="Times New Roman"/>
          <w:color w:val="000000"/>
          <w:sz w:val="24"/>
          <w:szCs w:val="24"/>
        </w:rPr>
        <w:t xml:space="preserve"> nuostatas </w:t>
      </w:r>
      <w:r>
        <w:rPr>
          <w:rFonts w:ascii="Times New Roman" w:eastAsia="Times New Roman" w:hAnsi="Times New Roman"/>
          <w:color w:val="000000"/>
          <w:sz w:val="24"/>
          <w:szCs w:val="24"/>
        </w:rPr>
        <w:t xml:space="preserve">suderinti </w:t>
      </w:r>
      <w:r w:rsidRPr="00F148ED">
        <w:rPr>
          <w:rFonts w:ascii="Times New Roman" w:eastAsia="Times New Roman" w:hAnsi="Times New Roman"/>
          <w:color w:val="000000"/>
          <w:sz w:val="24"/>
          <w:szCs w:val="24"/>
        </w:rPr>
        <w:t xml:space="preserve">su </w:t>
      </w:r>
      <w:r w:rsidRPr="00F148ED">
        <w:rPr>
          <w:rFonts w:ascii="Times New Roman" w:eastAsia="Times New Roman" w:hAnsi="Times New Roman"/>
          <w:sz w:val="24"/>
          <w:szCs w:val="24"/>
        </w:rPr>
        <w:t>L</w:t>
      </w:r>
      <w:r w:rsidRPr="00F148ED">
        <w:rPr>
          <w:rFonts w:ascii="Times New Roman" w:eastAsia="Times New Roman" w:hAnsi="Times New Roman"/>
          <w:bCs/>
          <w:sz w:val="24"/>
          <w:szCs w:val="24"/>
          <w:lang w:eastAsia="lt-LT"/>
        </w:rPr>
        <w:t xml:space="preserve">ietuvos Respublikos </w:t>
      </w:r>
      <w:r w:rsidRPr="00F148ED">
        <w:rPr>
          <w:rFonts w:ascii="Times New Roman" w:hAnsi="Times New Roman"/>
          <w:sz w:val="24"/>
          <w:szCs w:val="24"/>
          <w:lang w:eastAsia="lt-LT"/>
        </w:rPr>
        <w:t>Valstybės tarnybos įstatymo Nr. VIII-1316 pakeitimo įstatymo projekto Nr. XIIP-3268 nuostatomis, numatančiomis, kad Vyriausybės įstaigų vadovų teisinis statusas iš valstybės pareigūnų yra keičiamas į karjeros valstybės tarnautojų (įstaigų vadovų) statusą.</w:t>
      </w:r>
    </w:p>
    <w:p w14:paraId="30C43D33" w14:textId="77777777" w:rsidR="00AE1BDE" w:rsidRDefault="00AE1BDE" w:rsidP="00D77B66">
      <w:pPr>
        <w:spacing w:after="0" w:line="240" w:lineRule="auto"/>
        <w:jc w:val="both"/>
        <w:rPr>
          <w:rFonts w:ascii="Times New Roman" w:hAnsi="Times New Roman"/>
          <w:sz w:val="24"/>
          <w:szCs w:val="24"/>
          <w:lang w:eastAsia="lt-LT"/>
        </w:rPr>
      </w:pPr>
      <w:r>
        <w:rPr>
          <w:rFonts w:ascii="Times New Roman" w:hAnsi="Times New Roman"/>
          <w:sz w:val="24"/>
          <w:szCs w:val="24"/>
          <w:lang w:eastAsia="lt-LT"/>
        </w:rPr>
        <w:t xml:space="preserve">          Komitetas 2017 m. sausio 11 d. savo posėdyje priėmė sprendimą pritarti Įstatymo projektui Nr. XIIP-3274 (2) ir siūlyti pagrindiniam Komitetui (SRDK) jį tobulinti, atsižvelgiant į </w:t>
      </w:r>
      <w:r w:rsidR="00814A72">
        <w:rPr>
          <w:rFonts w:ascii="Times New Roman" w:hAnsi="Times New Roman"/>
          <w:sz w:val="24"/>
          <w:szCs w:val="24"/>
          <w:lang w:eastAsia="lt-LT"/>
        </w:rPr>
        <w:t>Valstybės valdymo ir savivaldybių</w:t>
      </w:r>
      <w:r>
        <w:rPr>
          <w:rFonts w:ascii="Times New Roman" w:hAnsi="Times New Roman"/>
          <w:sz w:val="24"/>
          <w:szCs w:val="24"/>
          <w:lang w:eastAsia="lt-LT"/>
        </w:rPr>
        <w:t xml:space="preserve"> </w:t>
      </w:r>
      <w:r w:rsidR="00814A72">
        <w:rPr>
          <w:rFonts w:ascii="Times New Roman" w:hAnsi="Times New Roman"/>
          <w:sz w:val="24"/>
          <w:szCs w:val="24"/>
          <w:lang w:eastAsia="lt-LT"/>
        </w:rPr>
        <w:t>k</w:t>
      </w:r>
      <w:r>
        <w:rPr>
          <w:rFonts w:ascii="Times New Roman" w:hAnsi="Times New Roman"/>
          <w:sz w:val="24"/>
          <w:szCs w:val="24"/>
          <w:lang w:eastAsia="lt-LT"/>
        </w:rPr>
        <w:t xml:space="preserve">omiteto pateiktus pasiūlymus, kurie parengti atsižvelgiant į Seimo valdybos sprendimu sudarytos darbo grupės išvadą ir siūlymus, kuriais yra ženkliai siūlomi keisti valstybės politikų ir valstybės pareigūnų pareiginės algos koeficientai. Dėl VVSK pasiūlymų tobulinti Įstatymo projektą Nr. XIIP-3274 yra </w:t>
      </w:r>
      <w:r w:rsidR="00814A72">
        <w:rPr>
          <w:rFonts w:ascii="Times New Roman" w:hAnsi="Times New Roman"/>
          <w:sz w:val="24"/>
          <w:szCs w:val="24"/>
          <w:lang w:eastAsia="lt-LT"/>
        </w:rPr>
        <w:t>paprašyta</w:t>
      </w:r>
      <w:r>
        <w:rPr>
          <w:rFonts w:ascii="Times New Roman" w:hAnsi="Times New Roman"/>
          <w:sz w:val="24"/>
          <w:szCs w:val="24"/>
          <w:lang w:eastAsia="lt-LT"/>
        </w:rPr>
        <w:t xml:space="preserve"> Vyriausybės išvados.</w:t>
      </w:r>
    </w:p>
    <w:p w14:paraId="736CA5B7" w14:textId="77777777" w:rsidR="00AE1BDE" w:rsidRDefault="00AE1BDE" w:rsidP="00814A72">
      <w:pPr>
        <w:tabs>
          <w:tab w:val="left" w:pos="0"/>
          <w:tab w:val="left" w:pos="240"/>
          <w:tab w:val="num" w:pos="360"/>
          <w:tab w:val="left" w:pos="709"/>
        </w:tabs>
        <w:spacing w:before="100" w:beforeAutospacing="1" w:after="0" w:line="240" w:lineRule="auto"/>
        <w:ind w:firstLine="426"/>
        <w:jc w:val="both"/>
        <w:rPr>
          <w:rFonts w:ascii="Times New Roman" w:hAnsi="Times New Roman"/>
          <w:b/>
          <w:bCs/>
          <w:color w:val="000000"/>
          <w:sz w:val="24"/>
          <w:szCs w:val="24"/>
        </w:rPr>
      </w:pPr>
      <w:r>
        <w:rPr>
          <w:rFonts w:ascii="Times New Roman" w:hAnsi="Times New Roman"/>
          <w:b/>
          <w:bCs/>
          <w:color w:val="000000"/>
          <w:sz w:val="24"/>
          <w:szCs w:val="24"/>
        </w:rPr>
        <w:t xml:space="preserve">   </w:t>
      </w:r>
      <w:r w:rsidR="00814A72" w:rsidRPr="00814A72">
        <w:rPr>
          <w:rFonts w:ascii="Times New Roman" w:hAnsi="Times New Roman"/>
          <w:bCs/>
          <w:color w:val="000000"/>
          <w:sz w:val="24"/>
          <w:szCs w:val="24"/>
        </w:rPr>
        <w:t>7</w:t>
      </w:r>
      <w:r w:rsidRPr="00814A72">
        <w:rPr>
          <w:rFonts w:ascii="Times New Roman" w:hAnsi="Times New Roman"/>
          <w:bCs/>
          <w:color w:val="000000"/>
          <w:sz w:val="24"/>
          <w:szCs w:val="24"/>
        </w:rPr>
        <w:t>.</w:t>
      </w:r>
      <w:r>
        <w:rPr>
          <w:rFonts w:ascii="Times New Roman" w:hAnsi="Times New Roman"/>
          <w:b/>
          <w:bCs/>
          <w:color w:val="000000"/>
          <w:sz w:val="24"/>
          <w:szCs w:val="24"/>
        </w:rPr>
        <w:t xml:space="preserve"> Seimo nutarimo „Dėl Lietuvos Respublikos Seimo 2002 m. gegužės 28 d. nutarimo Nr. IX-907 „Dėl nacionalinio saugumo strategijos patvirtinimo“ pakeitimo“ projektas Nr. </w:t>
      </w:r>
      <w:hyperlink r:id="rId52" w:history="1">
        <w:r w:rsidRPr="00814A72">
          <w:rPr>
            <w:rStyle w:val="Hipersaitas"/>
            <w:rFonts w:ascii="Times New Roman" w:hAnsi="Times New Roman"/>
            <w:b/>
            <w:bCs/>
            <w:sz w:val="24"/>
            <w:szCs w:val="24"/>
          </w:rPr>
          <w:t>XIIP-4806</w:t>
        </w:r>
      </w:hyperlink>
      <w:r>
        <w:rPr>
          <w:rFonts w:ascii="Times New Roman" w:hAnsi="Times New Roman"/>
          <w:b/>
          <w:bCs/>
          <w:color w:val="000000"/>
          <w:sz w:val="24"/>
          <w:szCs w:val="24"/>
        </w:rPr>
        <w:t>.</w:t>
      </w:r>
    </w:p>
    <w:p w14:paraId="2A1E55AB" w14:textId="77777777" w:rsidR="00AE1BDE" w:rsidRDefault="00814A72" w:rsidP="00D77B66">
      <w:pPr>
        <w:tabs>
          <w:tab w:val="left" w:pos="0"/>
          <w:tab w:val="left" w:pos="240"/>
          <w:tab w:val="num" w:pos="360"/>
          <w:tab w:val="left" w:pos="709"/>
        </w:tabs>
        <w:spacing w:after="0" w:line="240" w:lineRule="auto"/>
        <w:ind w:firstLine="426"/>
        <w:jc w:val="both"/>
        <w:rPr>
          <w:rFonts w:ascii="Times New Roman" w:hAnsi="Times New Roman"/>
          <w:bCs/>
          <w:color w:val="000000"/>
          <w:sz w:val="24"/>
          <w:szCs w:val="24"/>
        </w:rPr>
      </w:pPr>
      <w:r>
        <w:rPr>
          <w:rFonts w:ascii="Times New Roman" w:hAnsi="Times New Roman"/>
          <w:bCs/>
          <w:color w:val="000000"/>
          <w:sz w:val="24"/>
          <w:szCs w:val="24"/>
        </w:rPr>
        <w:tab/>
      </w:r>
      <w:r w:rsidR="00AE1BDE" w:rsidRPr="009F2EDB">
        <w:rPr>
          <w:rFonts w:ascii="Times New Roman" w:hAnsi="Times New Roman"/>
          <w:bCs/>
          <w:color w:val="000000"/>
          <w:sz w:val="24"/>
          <w:szCs w:val="24"/>
        </w:rPr>
        <w:t xml:space="preserve">Nutarimo projektą parengė Vyriausybės nutarimu sudaryta darbo grupė, Seimui svarstyti nutarimo projektą </w:t>
      </w:r>
      <w:r w:rsidR="00AE1BDE">
        <w:rPr>
          <w:rFonts w:ascii="Times New Roman" w:hAnsi="Times New Roman"/>
          <w:bCs/>
          <w:color w:val="000000"/>
          <w:sz w:val="24"/>
          <w:szCs w:val="24"/>
        </w:rPr>
        <w:t>2016-10-16 pateikė Vyriausybė.</w:t>
      </w:r>
    </w:p>
    <w:p w14:paraId="68C94215" w14:textId="77777777" w:rsidR="00AE1BDE" w:rsidRPr="00FD7139" w:rsidRDefault="00814A72" w:rsidP="00D77B66">
      <w:pPr>
        <w:tabs>
          <w:tab w:val="left" w:pos="0"/>
          <w:tab w:val="left" w:pos="240"/>
          <w:tab w:val="num" w:pos="360"/>
          <w:tab w:val="left" w:pos="709"/>
        </w:tabs>
        <w:spacing w:after="0" w:line="240" w:lineRule="auto"/>
        <w:ind w:firstLine="426"/>
        <w:jc w:val="both"/>
        <w:rPr>
          <w:rFonts w:ascii="Times New Roman" w:hAnsi="Times New Roman"/>
          <w:bCs/>
          <w:color w:val="000000"/>
          <w:sz w:val="24"/>
          <w:szCs w:val="24"/>
        </w:rPr>
      </w:pPr>
      <w:r>
        <w:rPr>
          <w:rFonts w:ascii="Times New Roman" w:hAnsi="Times New Roman"/>
          <w:bCs/>
          <w:color w:val="000000"/>
          <w:sz w:val="24"/>
          <w:szCs w:val="24"/>
        </w:rPr>
        <w:lastRenderedPageBreak/>
        <w:tab/>
      </w:r>
      <w:r w:rsidR="00AE1BDE" w:rsidRPr="00FD7139">
        <w:rPr>
          <w:rFonts w:ascii="Times New Roman" w:hAnsi="Times New Roman"/>
          <w:bCs/>
          <w:color w:val="000000"/>
          <w:sz w:val="24"/>
          <w:szCs w:val="24"/>
        </w:rPr>
        <w:t>Nutarimo projekto tikslas –</w:t>
      </w:r>
      <w:r w:rsidR="00AE1BDE">
        <w:rPr>
          <w:rFonts w:ascii="Times New Roman" w:hAnsi="Times New Roman"/>
          <w:bCs/>
          <w:color w:val="000000"/>
          <w:sz w:val="24"/>
          <w:szCs w:val="24"/>
        </w:rPr>
        <w:t xml:space="preserve"> </w:t>
      </w:r>
      <w:r w:rsidR="00AE1BDE" w:rsidRPr="00FD7139">
        <w:rPr>
          <w:rFonts w:ascii="Times New Roman" w:hAnsi="Times New Roman"/>
          <w:sz w:val="24"/>
          <w:szCs w:val="24"/>
          <w:lang w:eastAsia="lt-LT"/>
        </w:rPr>
        <w:t>atnaujinti ir patikslinti Nacionalinio saugumo strategiją, pritaikant šį dokumentą ir Lietuvos Respublikos nacionalinio saugumo politiką prie pasikeitusios šalies saugumo situacijos.</w:t>
      </w:r>
    </w:p>
    <w:p w14:paraId="0BF90BFB" w14:textId="77777777" w:rsidR="00AE1BDE" w:rsidRDefault="00814A72" w:rsidP="00BB4440">
      <w:pPr>
        <w:tabs>
          <w:tab w:val="left" w:pos="0"/>
          <w:tab w:val="left" w:pos="240"/>
          <w:tab w:val="num" w:pos="360"/>
          <w:tab w:val="left" w:pos="709"/>
        </w:tabs>
        <w:spacing w:after="100" w:afterAutospacing="1" w:line="240" w:lineRule="auto"/>
        <w:ind w:firstLine="426"/>
        <w:jc w:val="both"/>
        <w:rPr>
          <w:rFonts w:ascii="Times New Roman" w:hAnsi="Times New Roman"/>
          <w:bCs/>
          <w:color w:val="000000"/>
          <w:sz w:val="24"/>
          <w:szCs w:val="24"/>
        </w:rPr>
      </w:pPr>
      <w:r>
        <w:rPr>
          <w:rFonts w:ascii="Times New Roman" w:hAnsi="Times New Roman"/>
          <w:bCs/>
          <w:color w:val="000000"/>
          <w:sz w:val="24"/>
          <w:szCs w:val="24"/>
        </w:rPr>
        <w:tab/>
      </w:r>
      <w:r w:rsidR="00AE1BDE">
        <w:rPr>
          <w:rFonts w:ascii="Times New Roman" w:hAnsi="Times New Roman"/>
          <w:bCs/>
          <w:color w:val="000000"/>
          <w:sz w:val="24"/>
          <w:szCs w:val="24"/>
        </w:rPr>
        <w:t>Komitetas 2016 m. gruodžio 15 d. priėmė sprendimą, siūlydamas patobulinti Nutarimo projektą, atsižvelgiant į Komiteto pasiūlymus</w:t>
      </w:r>
      <w:r w:rsidR="00BB4440">
        <w:rPr>
          <w:rFonts w:ascii="Times New Roman" w:hAnsi="Times New Roman"/>
          <w:bCs/>
          <w:color w:val="000000"/>
          <w:sz w:val="24"/>
          <w:szCs w:val="24"/>
        </w:rPr>
        <w:t xml:space="preserve"> tikslinti atskiras nuostatas ir labiau atsižvelgti į Vyriausybės nutarimu patvirtintos Strateginio planavimo metodikos reikalavimus, keliamus tokio tipo planavimo dokumentui</w:t>
      </w:r>
      <w:r w:rsidR="00AE1BDE">
        <w:rPr>
          <w:rFonts w:ascii="Times New Roman" w:hAnsi="Times New Roman"/>
          <w:bCs/>
          <w:color w:val="000000"/>
          <w:sz w:val="24"/>
          <w:szCs w:val="24"/>
        </w:rPr>
        <w:t>.</w:t>
      </w:r>
      <w:r w:rsidR="00BB4440">
        <w:rPr>
          <w:rFonts w:ascii="Times New Roman" w:hAnsi="Times New Roman"/>
          <w:bCs/>
          <w:color w:val="000000"/>
          <w:sz w:val="24"/>
          <w:szCs w:val="24"/>
        </w:rPr>
        <w:t xml:space="preserve"> Seimas nutarimą Nr. </w:t>
      </w:r>
      <w:hyperlink r:id="rId53" w:history="1">
        <w:r w:rsidR="00BB4440" w:rsidRPr="00BB4440">
          <w:rPr>
            <w:rStyle w:val="Hipersaitas"/>
            <w:rFonts w:ascii="Times New Roman" w:hAnsi="Times New Roman"/>
            <w:bCs/>
            <w:sz w:val="24"/>
            <w:szCs w:val="24"/>
          </w:rPr>
          <w:t>XII</w:t>
        </w:r>
        <w:r w:rsidR="00BB4440" w:rsidRPr="00BB4440">
          <w:rPr>
            <w:rStyle w:val="Hipersaitas"/>
            <w:rFonts w:ascii="Times New Roman" w:hAnsi="Times New Roman"/>
            <w:bCs/>
            <w:sz w:val="24"/>
            <w:szCs w:val="24"/>
          </w:rPr>
          <w:t>I</w:t>
        </w:r>
        <w:r w:rsidR="00BB4440" w:rsidRPr="00BB4440">
          <w:rPr>
            <w:rStyle w:val="Hipersaitas"/>
            <w:rFonts w:ascii="Times New Roman" w:hAnsi="Times New Roman"/>
            <w:bCs/>
            <w:sz w:val="24"/>
            <w:szCs w:val="24"/>
          </w:rPr>
          <w:t>-202</w:t>
        </w:r>
      </w:hyperlink>
      <w:r w:rsidR="00BB4440">
        <w:rPr>
          <w:rFonts w:ascii="Times New Roman" w:hAnsi="Times New Roman"/>
          <w:bCs/>
          <w:color w:val="000000"/>
          <w:sz w:val="24"/>
          <w:szCs w:val="24"/>
        </w:rPr>
        <w:t xml:space="preserve"> priėmė 2017 m. sausio 17 d.</w:t>
      </w:r>
    </w:p>
    <w:p w14:paraId="6C4D4252" w14:textId="77777777" w:rsidR="00AE1BDE" w:rsidRDefault="00AE1BDE" w:rsidP="00D77B66">
      <w:pPr>
        <w:tabs>
          <w:tab w:val="left" w:pos="709"/>
        </w:tabs>
        <w:spacing w:after="0" w:line="240" w:lineRule="auto"/>
        <w:jc w:val="both"/>
        <w:rPr>
          <w:rFonts w:ascii="Times New Roman" w:hAnsi="Times New Roman"/>
          <w:bCs/>
          <w:color w:val="000000"/>
          <w:sz w:val="24"/>
          <w:szCs w:val="24"/>
        </w:rPr>
      </w:pPr>
      <w:r>
        <w:rPr>
          <w:rFonts w:ascii="Times New Roman" w:hAnsi="Times New Roman"/>
          <w:bCs/>
          <w:color w:val="000000"/>
          <w:sz w:val="24"/>
          <w:szCs w:val="24"/>
        </w:rPr>
        <w:tab/>
      </w:r>
      <w:r w:rsidR="00BB4440">
        <w:rPr>
          <w:rFonts w:ascii="Times New Roman" w:hAnsi="Times New Roman"/>
          <w:bCs/>
          <w:color w:val="000000"/>
          <w:sz w:val="24"/>
          <w:szCs w:val="24"/>
        </w:rPr>
        <w:t>8</w:t>
      </w:r>
      <w:r>
        <w:rPr>
          <w:rFonts w:ascii="Times New Roman" w:hAnsi="Times New Roman"/>
          <w:bCs/>
          <w:color w:val="000000"/>
          <w:sz w:val="24"/>
          <w:szCs w:val="24"/>
        </w:rPr>
        <w:t xml:space="preserve">. </w:t>
      </w:r>
      <w:r w:rsidRPr="00AE1BDE">
        <w:rPr>
          <w:rFonts w:ascii="Times New Roman" w:hAnsi="Times New Roman"/>
          <w:b/>
          <w:bCs/>
          <w:color w:val="000000"/>
          <w:sz w:val="24"/>
          <w:szCs w:val="24"/>
        </w:rPr>
        <w:t>Seimo nutarimo „Dėl Lietuvos Respublikos Vyriausybės programos“ projektas</w:t>
      </w:r>
      <w:r>
        <w:rPr>
          <w:rFonts w:ascii="Times New Roman" w:hAnsi="Times New Roman"/>
          <w:bCs/>
          <w:color w:val="000000"/>
          <w:sz w:val="24"/>
          <w:szCs w:val="24"/>
        </w:rPr>
        <w:t xml:space="preserve"> Nr. </w:t>
      </w:r>
      <w:hyperlink r:id="rId54" w:history="1">
        <w:r w:rsidRPr="00AE1BDE">
          <w:rPr>
            <w:rStyle w:val="Hipersaitas"/>
            <w:rFonts w:ascii="Times New Roman" w:hAnsi="Times New Roman"/>
            <w:bCs/>
            <w:sz w:val="24"/>
            <w:szCs w:val="24"/>
          </w:rPr>
          <w:t>XIIIP-174</w:t>
        </w:r>
      </w:hyperlink>
      <w:r>
        <w:rPr>
          <w:rFonts w:ascii="Times New Roman" w:hAnsi="Times New Roman"/>
          <w:bCs/>
          <w:color w:val="000000"/>
          <w:sz w:val="24"/>
          <w:szCs w:val="24"/>
        </w:rPr>
        <w:t xml:space="preserve">. Komitetas nutarė pritarti Seimo nutarimo projektui. Seimo nutarimas </w:t>
      </w:r>
      <w:r>
        <w:rPr>
          <w:rFonts w:ascii="Times New Roman" w:hAnsi="Times New Roman"/>
          <w:bCs/>
          <w:color w:val="000000"/>
          <w:sz w:val="24"/>
          <w:szCs w:val="24"/>
        </w:rPr>
        <w:br/>
        <w:t xml:space="preserve">Nr. </w:t>
      </w:r>
      <w:hyperlink r:id="rId55" w:history="1">
        <w:r w:rsidRPr="00AE1BDE">
          <w:rPr>
            <w:rStyle w:val="Hipersaitas"/>
            <w:rFonts w:ascii="Times New Roman" w:hAnsi="Times New Roman"/>
            <w:bCs/>
            <w:sz w:val="24"/>
            <w:szCs w:val="24"/>
          </w:rPr>
          <w:t>XIII-82</w:t>
        </w:r>
      </w:hyperlink>
      <w:r>
        <w:rPr>
          <w:rFonts w:ascii="Times New Roman" w:hAnsi="Times New Roman"/>
          <w:bCs/>
          <w:color w:val="000000"/>
          <w:sz w:val="24"/>
          <w:szCs w:val="24"/>
        </w:rPr>
        <w:t xml:space="preserve"> priimtas 2017 m. gruodžio 13 d.</w:t>
      </w:r>
    </w:p>
    <w:p w14:paraId="6AF62F16" w14:textId="77777777" w:rsidR="00BB4440" w:rsidRDefault="00BB4440" w:rsidP="00D77B66">
      <w:pPr>
        <w:tabs>
          <w:tab w:val="left" w:pos="709"/>
        </w:tabs>
        <w:spacing w:after="0" w:line="240" w:lineRule="auto"/>
        <w:jc w:val="both"/>
        <w:rPr>
          <w:rFonts w:ascii="Times New Roman" w:hAnsi="Times New Roman"/>
          <w:bCs/>
          <w:color w:val="000000"/>
          <w:sz w:val="24"/>
          <w:szCs w:val="24"/>
        </w:rPr>
      </w:pPr>
    </w:p>
    <w:p w14:paraId="01793D08" w14:textId="77777777" w:rsidR="00BB4440" w:rsidRDefault="00FB2FD8" w:rsidP="00D77B66">
      <w:pPr>
        <w:tabs>
          <w:tab w:val="left" w:pos="709"/>
        </w:tabs>
        <w:spacing w:after="0" w:line="240" w:lineRule="auto"/>
        <w:jc w:val="both"/>
        <w:rPr>
          <w:rFonts w:ascii="Times New Roman" w:hAnsi="Times New Roman"/>
          <w:sz w:val="24"/>
          <w:szCs w:val="24"/>
          <w:lang w:eastAsia="lt-LT"/>
        </w:rPr>
      </w:pPr>
      <w:r>
        <w:rPr>
          <w:rFonts w:ascii="Times New Roman" w:hAnsi="Times New Roman"/>
          <w:bCs/>
          <w:color w:val="000000"/>
          <w:sz w:val="24"/>
          <w:szCs w:val="24"/>
        </w:rPr>
        <w:tab/>
      </w:r>
      <w:r w:rsidR="00BB4440">
        <w:rPr>
          <w:rFonts w:ascii="Times New Roman" w:hAnsi="Times New Roman"/>
          <w:bCs/>
          <w:color w:val="000000"/>
          <w:sz w:val="24"/>
          <w:szCs w:val="24"/>
        </w:rPr>
        <w:t xml:space="preserve">9. </w:t>
      </w:r>
      <w:r w:rsidRPr="008E717F">
        <w:rPr>
          <w:rFonts w:ascii="Times New Roman" w:hAnsi="Times New Roman"/>
          <w:sz w:val="24"/>
          <w:szCs w:val="24"/>
        </w:rPr>
        <w:t xml:space="preserve">Valstybės valdymo ir savivaldybių komitetas 2017 m. sausio 11 d. posėdyje kaip papildomas komitetas apsvarstė </w:t>
      </w:r>
      <w:r w:rsidRPr="008E717F">
        <w:rPr>
          <w:rFonts w:ascii="Times New Roman" w:hAnsi="Times New Roman"/>
          <w:b/>
          <w:sz w:val="24"/>
          <w:szCs w:val="24"/>
        </w:rPr>
        <w:t>Viešųjų pirkimų įstatymo Nr. I-1491 pakeitimo įstatymo projektą Nr.</w:t>
      </w:r>
      <w:r w:rsidRPr="008E717F">
        <w:rPr>
          <w:rFonts w:ascii="Times New Roman" w:hAnsi="Times New Roman"/>
          <w:sz w:val="24"/>
          <w:szCs w:val="24"/>
        </w:rPr>
        <w:t xml:space="preserve"> </w:t>
      </w:r>
      <w:hyperlink r:id="rId56" w:history="1">
        <w:r w:rsidRPr="008E717F">
          <w:rPr>
            <w:rFonts w:ascii="Times New Roman" w:hAnsi="Times New Roman"/>
            <w:color w:val="0000FF"/>
            <w:sz w:val="24"/>
            <w:szCs w:val="24"/>
            <w:u w:val="single"/>
            <w:lang w:eastAsia="lt-LT"/>
          </w:rPr>
          <w:t>XIIP-</w:t>
        </w:r>
        <w:r w:rsidRPr="008E717F">
          <w:rPr>
            <w:rFonts w:ascii="Times New Roman" w:hAnsi="Times New Roman"/>
            <w:color w:val="0000FF"/>
            <w:sz w:val="24"/>
            <w:szCs w:val="24"/>
            <w:u w:val="single"/>
            <w:lang w:eastAsia="lt-LT"/>
          </w:rPr>
          <w:t>3</w:t>
        </w:r>
        <w:r w:rsidRPr="008E717F">
          <w:rPr>
            <w:rFonts w:ascii="Times New Roman" w:hAnsi="Times New Roman"/>
            <w:color w:val="0000FF"/>
            <w:sz w:val="24"/>
            <w:szCs w:val="24"/>
            <w:u w:val="single"/>
            <w:lang w:eastAsia="lt-LT"/>
          </w:rPr>
          <w:t>7</w:t>
        </w:r>
        <w:r w:rsidRPr="008E717F">
          <w:rPr>
            <w:rFonts w:ascii="Times New Roman" w:hAnsi="Times New Roman"/>
            <w:color w:val="0000FF"/>
            <w:sz w:val="24"/>
            <w:szCs w:val="24"/>
            <w:u w:val="single"/>
            <w:lang w:eastAsia="lt-LT"/>
          </w:rPr>
          <w:t>5</w:t>
        </w:r>
        <w:r w:rsidRPr="008E717F">
          <w:rPr>
            <w:rFonts w:ascii="Times New Roman" w:hAnsi="Times New Roman"/>
            <w:color w:val="0000FF"/>
            <w:sz w:val="24"/>
            <w:szCs w:val="24"/>
            <w:u w:val="single"/>
            <w:lang w:eastAsia="lt-LT"/>
          </w:rPr>
          <w:t>0</w:t>
        </w:r>
      </w:hyperlink>
      <w:r w:rsidRPr="008E717F">
        <w:rPr>
          <w:rFonts w:ascii="Times New Roman" w:hAnsi="Times New Roman"/>
          <w:sz w:val="24"/>
          <w:szCs w:val="24"/>
          <w:lang w:eastAsia="lt-LT"/>
        </w:rPr>
        <w:t xml:space="preserve">(2) ir </w:t>
      </w:r>
    </w:p>
    <w:p w14:paraId="23270DE3" w14:textId="77777777" w:rsidR="00FB2FD8" w:rsidRDefault="00BB4440" w:rsidP="00D77B66">
      <w:pPr>
        <w:tabs>
          <w:tab w:val="left" w:pos="709"/>
        </w:tabs>
        <w:spacing w:after="0" w:line="240" w:lineRule="auto"/>
        <w:jc w:val="both"/>
        <w:rPr>
          <w:rFonts w:ascii="Times New Roman" w:eastAsia="Times New Roman" w:hAnsi="Times New Roman"/>
          <w:sz w:val="24"/>
          <w:szCs w:val="24"/>
        </w:rPr>
      </w:pPr>
      <w:r>
        <w:rPr>
          <w:rFonts w:ascii="Times New Roman" w:hAnsi="Times New Roman"/>
          <w:sz w:val="24"/>
          <w:szCs w:val="24"/>
          <w:lang w:eastAsia="lt-LT"/>
        </w:rPr>
        <w:tab/>
        <w:t xml:space="preserve">9.1. </w:t>
      </w:r>
      <w:r w:rsidR="00FB2FD8" w:rsidRPr="008E717F">
        <w:rPr>
          <w:rFonts w:ascii="Times New Roman" w:hAnsi="Times New Roman"/>
          <w:b/>
          <w:sz w:val="24"/>
          <w:szCs w:val="24"/>
          <w:lang w:eastAsia="lt-LT"/>
        </w:rPr>
        <w:t>Pirkimų, atliekamų vandentvarkos, energetikos, transporto ir pašto paslaugų srities perkančiųjų subjektų, įstatymo projektą</w:t>
      </w:r>
      <w:r w:rsidR="00FB2FD8" w:rsidRPr="008E717F">
        <w:rPr>
          <w:rFonts w:ascii="Times New Roman" w:hAnsi="Times New Roman"/>
          <w:sz w:val="24"/>
          <w:szCs w:val="24"/>
          <w:lang w:eastAsia="lt-LT"/>
        </w:rPr>
        <w:t xml:space="preserve"> Nr. </w:t>
      </w:r>
      <w:hyperlink r:id="rId57" w:history="1">
        <w:r w:rsidR="00FB2FD8" w:rsidRPr="008E717F">
          <w:rPr>
            <w:rFonts w:ascii="Times New Roman" w:hAnsi="Times New Roman"/>
            <w:color w:val="0000FF"/>
            <w:sz w:val="24"/>
            <w:szCs w:val="24"/>
            <w:u w:val="single"/>
            <w:lang w:eastAsia="lt-LT"/>
          </w:rPr>
          <w:t>XIIP-3751</w:t>
        </w:r>
      </w:hyperlink>
      <w:r w:rsidR="00FB2FD8" w:rsidRPr="008E717F">
        <w:rPr>
          <w:rFonts w:ascii="Times New Roman" w:hAnsi="Times New Roman"/>
          <w:sz w:val="24"/>
          <w:szCs w:val="24"/>
          <w:lang w:eastAsia="lt-LT"/>
        </w:rPr>
        <w:t>(2). Šių projektų tikslas -</w:t>
      </w:r>
      <w:r w:rsidR="00FB2FD8" w:rsidRPr="008E717F">
        <w:rPr>
          <w:rFonts w:ascii="Times New Roman" w:eastAsia="Times New Roman" w:hAnsi="Times New Roman"/>
          <w:sz w:val="24"/>
          <w:szCs w:val="24"/>
          <w:lang w:eastAsia="lt-LT"/>
        </w:rPr>
        <w:t xml:space="preserve"> suderinti Lietuvos Respublikos viešųjų pirkimų teisę su Europos Sąjungos teisės reikalavimais. Viešųjų pirkimų taisyklės supaprastinamos ir didinamas jų lankstumas, perkančiosioms organizacijoms suteikiama daugiau pasirinkimo galimybių, sumažinama joms ir tiekėjams tenkanti administracinė našta. Taip siekiama padidinti viešųjų išlaidų efektyvumą, užtikrinti geriausius pirkimų rezultatus pagal kainos ir kokybės santykį. Supaprastintos ir efektyvesnės pirkimų procedūros turėtų būti naudingos visiems ūkio subjektams, paskatinti smulkiojo ir vidutinio verslo įmonių dalyvavimą, pritraukti daugiau tiekėjų iš kitų valstybių narių. </w:t>
      </w:r>
      <w:r w:rsidR="00FB2FD8" w:rsidRPr="008E717F">
        <w:rPr>
          <w:rFonts w:ascii="Times New Roman" w:hAnsi="Times New Roman"/>
          <w:sz w:val="24"/>
          <w:szCs w:val="24"/>
          <w:lang w:eastAsia="lt-LT"/>
        </w:rPr>
        <w:t>Komiteto posėdyje buvo išklausytos Ūkio ministerijos, Viešųjų pirkimų tarnybos, Konkurencijos tarybos, Lietuvos savivaldybių asociacijos, nevyriausybinių organizacijų vadovų nuomonės ir diskutuota, kaip patobulinti viešųjų pirkimų procedūras. Daugiausia dėmesio skirta vidaus sandorių reglamentavimo ypatumams. Komitetas po svarstymo</w:t>
      </w:r>
      <w:r w:rsidR="00FB2FD8" w:rsidRPr="008E717F">
        <w:rPr>
          <w:rFonts w:ascii="Times New Roman" w:eastAsia="Times New Roman" w:hAnsi="Times New Roman"/>
          <w:bCs/>
          <w:sz w:val="24"/>
          <w:szCs w:val="24"/>
          <w:lang w:eastAsia="lt-LT"/>
        </w:rPr>
        <w:t xml:space="preserve"> pritarė patobulintoms įstatymų</w:t>
      </w:r>
      <w:r w:rsidR="00FB2FD8" w:rsidRPr="008E717F">
        <w:rPr>
          <w:rFonts w:ascii="Times New Roman" w:hAnsi="Times New Roman"/>
          <w:bCs/>
          <w:sz w:val="24"/>
          <w:szCs w:val="24"/>
        </w:rPr>
        <w:t xml:space="preserve"> projektų nuostatoms ir pasiūlė uždrausti vidaus sandorius </w:t>
      </w:r>
      <w:r w:rsidR="00FB2FD8" w:rsidRPr="008E717F">
        <w:rPr>
          <w:rFonts w:ascii="Times New Roman" w:eastAsia="Times New Roman" w:hAnsi="Times New Roman"/>
          <w:sz w:val="24"/>
          <w:szCs w:val="24"/>
        </w:rPr>
        <w:t>valstybės kontroliuojamose įmonėse, bet numatyti galimybę, esant išimtinėms sąlygoms, sudaryti vidaus sandorius savivaldybių lygiu.</w:t>
      </w:r>
    </w:p>
    <w:p w14:paraId="2C4C76DD" w14:textId="77777777" w:rsidR="000E5AB0" w:rsidRDefault="00BB4440" w:rsidP="00BB4440">
      <w:pPr>
        <w:tabs>
          <w:tab w:val="left" w:pos="0"/>
          <w:tab w:val="left" w:pos="240"/>
          <w:tab w:val="num" w:pos="360"/>
          <w:tab w:val="left" w:pos="709"/>
        </w:tabs>
        <w:spacing w:before="100" w:beforeAutospacing="1" w:after="0" w:line="240" w:lineRule="auto"/>
        <w:ind w:firstLine="426"/>
        <w:jc w:val="both"/>
        <w:rPr>
          <w:rFonts w:ascii="Times New Roman" w:hAnsi="Times New Roman"/>
          <w:b/>
          <w:sz w:val="24"/>
          <w:szCs w:val="24"/>
          <w:lang w:eastAsia="lt-LT"/>
        </w:rPr>
      </w:pPr>
      <w:r w:rsidRPr="00BB4440">
        <w:rPr>
          <w:rFonts w:ascii="Times New Roman" w:hAnsi="Times New Roman"/>
          <w:sz w:val="24"/>
          <w:szCs w:val="24"/>
          <w:lang w:eastAsia="lt-LT"/>
        </w:rPr>
        <w:t>10.</w:t>
      </w:r>
      <w:r>
        <w:rPr>
          <w:rFonts w:ascii="Times New Roman" w:hAnsi="Times New Roman"/>
          <w:b/>
          <w:sz w:val="24"/>
          <w:szCs w:val="24"/>
          <w:lang w:eastAsia="lt-LT"/>
        </w:rPr>
        <w:t xml:space="preserve"> </w:t>
      </w:r>
      <w:r w:rsidR="000E5AB0" w:rsidRPr="00CE1F0B">
        <w:rPr>
          <w:rFonts w:ascii="Times New Roman" w:hAnsi="Times New Roman"/>
          <w:b/>
          <w:sz w:val="24"/>
          <w:szCs w:val="24"/>
          <w:lang w:eastAsia="lt-LT"/>
        </w:rPr>
        <w:t>Valstybės ir savivaldybių įstaigų darbuotojų darbo apmokėjimo įstatymo projekt</w:t>
      </w:r>
      <w:r>
        <w:rPr>
          <w:rFonts w:ascii="Times New Roman" w:hAnsi="Times New Roman"/>
          <w:b/>
          <w:sz w:val="24"/>
          <w:szCs w:val="24"/>
          <w:lang w:eastAsia="lt-LT"/>
        </w:rPr>
        <w:t>ą</w:t>
      </w:r>
      <w:r w:rsidR="000E5AB0" w:rsidRPr="00CE1F0B">
        <w:rPr>
          <w:rFonts w:ascii="Times New Roman" w:hAnsi="Times New Roman"/>
          <w:b/>
          <w:sz w:val="24"/>
          <w:szCs w:val="24"/>
          <w:lang w:eastAsia="lt-LT"/>
        </w:rPr>
        <w:t xml:space="preserve"> Nr. </w:t>
      </w:r>
      <w:hyperlink r:id="rId58" w:history="1">
        <w:r w:rsidR="000E5AB0" w:rsidRPr="00BB4440">
          <w:rPr>
            <w:rStyle w:val="Hipersaitas"/>
            <w:rFonts w:ascii="Times New Roman" w:hAnsi="Times New Roman"/>
            <w:b/>
            <w:sz w:val="24"/>
            <w:szCs w:val="24"/>
            <w:lang w:eastAsia="lt-LT"/>
          </w:rPr>
          <w:t>XIIP-4723</w:t>
        </w:r>
      </w:hyperlink>
      <w:r w:rsidR="000E5AB0">
        <w:rPr>
          <w:rFonts w:ascii="Times New Roman" w:hAnsi="Times New Roman"/>
          <w:b/>
          <w:sz w:val="24"/>
          <w:szCs w:val="24"/>
          <w:lang w:eastAsia="lt-LT"/>
        </w:rPr>
        <w:t>.</w:t>
      </w:r>
    </w:p>
    <w:p w14:paraId="0C78C083" w14:textId="77777777" w:rsidR="000E5AB0" w:rsidRDefault="00BB4440" w:rsidP="00D77B66">
      <w:pPr>
        <w:tabs>
          <w:tab w:val="left" w:pos="0"/>
          <w:tab w:val="left" w:pos="240"/>
          <w:tab w:val="num" w:pos="360"/>
          <w:tab w:val="left" w:pos="709"/>
        </w:tabs>
        <w:spacing w:after="0" w:line="240" w:lineRule="auto"/>
        <w:ind w:firstLine="426"/>
        <w:jc w:val="both"/>
        <w:rPr>
          <w:rFonts w:ascii="Times New Roman" w:hAnsi="Times New Roman"/>
          <w:sz w:val="24"/>
          <w:szCs w:val="24"/>
          <w:lang w:eastAsia="lt-LT"/>
        </w:rPr>
      </w:pPr>
      <w:r>
        <w:rPr>
          <w:rFonts w:ascii="Times New Roman" w:hAnsi="Times New Roman"/>
          <w:sz w:val="24"/>
          <w:szCs w:val="24"/>
          <w:lang w:eastAsia="lt-LT"/>
        </w:rPr>
        <w:tab/>
      </w:r>
      <w:r w:rsidR="000E5AB0">
        <w:rPr>
          <w:rFonts w:ascii="Times New Roman" w:hAnsi="Times New Roman"/>
          <w:sz w:val="24"/>
          <w:szCs w:val="24"/>
          <w:lang w:eastAsia="lt-LT"/>
        </w:rPr>
        <w:t>Įstatymo projektą parengė Socialinės apsaugos ir darbo ministerija, Seimui svarstyti projektą 2016 m. rugsėjo 20 d. pateikė Vyriausybė.</w:t>
      </w:r>
    </w:p>
    <w:p w14:paraId="0F7E109C" w14:textId="77777777" w:rsidR="000E5AB0" w:rsidRPr="00680207" w:rsidRDefault="00BB4440" w:rsidP="00D77B66">
      <w:pPr>
        <w:tabs>
          <w:tab w:val="left" w:pos="0"/>
          <w:tab w:val="left" w:pos="240"/>
          <w:tab w:val="num" w:pos="360"/>
          <w:tab w:val="left" w:pos="709"/>
        </w:tabs>
        <w:spacing w:after="0" w:line="240" w:lineRule="auto"/>
        <w:ind w:firstLine="426"/>
        <w:jc w:val="both"/>
        <w:rPr>
          <w:rFonts w:ascii="Times New Roman" w:hAnsi="Times New Roman"/>
          <w:sz w:val="24"/>
          <w:szCs w:val="24"/>
          <w:lang w:eastAsia="lt-LT"/>
        </w:rPr>
      </w:pPr>
      <w:r>
        <w:rPr>
          <w:rFonts w:ascii="Times New Roman" w:hAnsi="Times New Roman"/>
          <w:sz w:val="24"/>
          <w:szCs w:val="24"/>
          <w:lang w:eastAsia="lt-LT"/>
        </w:rPr>
        <w:tab/>
      </w:r>
      <w:r w:rsidR="000E5AB0" w:rsidRPr="00680207">
        <w:rPr>
          <w:rFonts w:ascii="Times New Roman" w:hAnsi="Times New Roman"/>
          <w:sz w:val="24"/>
          <w:szCs w:val="24"/>
          <w:lang w:eastAsia="lt-LT"/>
        </w:rPr>
        <w:t xml:space="preserve">Įstatymo projekto tikslas – </w:t>
      </w:r>
      <w:r w:rsidR="000E5AB0" w:rsidRPr="00680207">
        <w:rPr>
          <w:rFonts w:ascii="Times New Roman" w:hAnsi="Times New Roman"/>
          <w:sz w:val="24"/>
          <w:szCs w:val="24"/>
        </w:rPr>
        <w:t>atsižvelgiant į Lietuvos Respublikos Konstitucinio Teismo</w:t>
      </w:r>
      <w:r>
        <w:rPr>
          <w:rFonts w:ascii="Times New Roman" w:hAnsi="Times New Roman"/>
          <w:sz w:val="24"/>
          <w:szCs w:val="24"/>
        </w:rPr>
        <w:t xml:space="preserve"> 2015 m. rugsėjo 29 d. nutarimą</w:t>
      </w:r>
      <w:r w:rsidR="000E5AB0" w:rsidRPr="00680207">
        <w:rPr>
          <w:rFonts w:ascii="Times New Roman" w:hAnsi="Times New Roman"/>
          <w:sz w:val="24"/>
          <w:szCs w:val="24"/>
        </w:rPr>
        <w:t>, kuriame nurodyta, kad iš valstybės, savivaldybių ir Valstybinio socialinio draudimo fondo biudžetų bei kitų valstybės įsteigtų fondų lėšų finansuojamų įstaigų, įmonių, organizacijų bei Lietuvos banko darbuotojų, dirbančių pagal darbo sutartis, darbo apmokėjimo sąlygos nustatomos įstatymų nustatyta tvarka.</w:t>
      </w:r>
    </w:p>
    <w:p w14:paraId="724FF68A" w14:textId="77777777" w:rsidR="000E5AB0" w:rsidRPr="00680207" w:rsidRDefault="00BB4440" w:rsidP="00D77B66">
      <w:pPr>
        <w:tabs>
          <w:tab w:val="left" w:pos="0"/>
          <w:tab w:val="left" w:pos="240"/>
          <w:tab w:val="num" w:pos="360"/>
          <w:tab w:val="left" w:pos="709"/>
        </w:tabs>
        <w:spacing w:after="0" w:line="240" w:lineRule="auto"/>
        <w:ind w:firstLine="426"/>
        <w:jc w:val="both"/>
        <w:rPr>
          <w:rFonts w:ascii="Times New Roman" w:hAnsi="Times New Roman"/>
          <w:bCs/>
          <w:color w:val="000000"/>
          <w:sz w:val="24"/>
          <w:szCs w:val="24"/>
        </w:rPr>
      </w:pPr>
      <w:r>
        <w:rPr>
          <w:rFonts w:ascii="Times New Roman" w:hAnsi="Times New Roman"/>
          <w:sz w:val="24"/>
          <w:szCs w:val="24"/>
          <w:lang w:eastAsia="lt-LT"/>
        </w:rPr>
        <w:tab/>
      </w:r>
      <w:r w:rsidR="000E5AB0" w:rsidRPr="00680207">
        <w:rPr>
          <w:rFonts w:ascii="Times New Roman" w:hAnsi="Times New Roman"/>
          <w:sz w:val="24"/>
          <w:szCs w:val="24"/>
          <w:lang w:eastAsia="lt-LT"/>
        </w:rPr>
        <w:t>Komitetas 2016 m. gruodžio 7 d. savo posėdyje priėmė sprendimą s</w:t>
      </w:r>
      <w:r w:rsidR="000E5AB0" w:rsidRPr="00680207">
        <w:rPr>
          <w:rFonts w:ascii="Times New Roman" w:hAnsi="Times New Roman"/>
          <w:sz w:val="24"/>
          <w:szCs w:val="24"/>
        </w:rPr>
        <w:t>iūlyti pagrindiniam komitetui Įstatymo projektą Nr. XIIP-4723 tobulinti, atsižvelgiant į Seimo kanceliarijos Teisės departamento pastabas ir pasiūlymus, kuriems pritarė Seimo Valstybės valdymo ir savivaldybių komitetas.</w:t>
      </w:r>
      <w:r>
        <w:rPr>
          <w:rFonts w:ascii="Times New Roman" w:hAnsi="Times New Roman"/>
          <w:sz w:val="24"/>
          <w:szCs w:val="24"/>
        </w:rPr>
        <w:t xml:space="preserve"> Įstatymas Nr. </w:t>
      </w:r>
      <w:hyperlink r:id="rId59" w:history="1">
        <w:r w:rsidRPr="00BB4440">
          <w:rPr>
            <w:rStyle w:val="Hipersaitas"/>
            <w:rFonts w:ascii="Times New Roman" w:hAnsi="Times New Roman"/>
            <w:sz w:val="24"/>
            <w:szCs w:val="24"/>
          </w:rPr>
          <w:t>XIII-198</w:t>
        </w:r>
      </w:hyperlink>
      <w:r>
        <w:rPr>
          <w:rFonts w:ascii="Times New Roman" w:hAnsi="Times New Roman"/>
          <w:sz w:val="24"/>
          <w:szCs w:val="24"/>
        </w:rPr>
        <w:t xml:space="preserve"> priimtas 2017 m. sausio 17 d.</w:t>
      </w:r>
      <w:r w:rsidR="000E5AB0" w:rsidRPr="00680207">
        <w:rPr>
          <w:rFonts w:ascii="Times New Roman" w:hAnsi="Times New Roman"/>
          <w:sz w:val="24"/>
          <w:szCs w:val="24"/>
          <w:lang w:eastAsia="lt-LT"/>
        </w:rPr>
        <w:t xml:space="preserve"> </w:t>
      </w:r>
    </w:p>
    <w:p w14:paraId="00B207BB" w14:textId="77777777" w:rsidR="006229F1" w:rsidRPr="008E1B2C" w:rsidRDefault="00611ECF" w:rsidP="00BB4440">
      <w:pPr>
        <w:pStyle w:val="Sraopastraipa"/>
        <w:tabs>
          <w:tab w:val="left" w:pos="0"/>
        </w:tabs>
        <w:spacing w:before="100" w:beforeAutospacing="1" w:after="100" w:afterAutospacing="1"/>
        <w:ind w:left="0"/>
        <w:jc w:val="center"/>
        <w:rPr>
          <w:b/>
          <w:color w:val="000000"/>
          <w:szCs w:val="24"/>
          <w:lang w:val="lt-LT"/>
        </w:rPr>
      </w:pPr>
      <w:r w:rsidRPr="008E1B2C">
        <w:rPr>
          <w:b/>
          <w:color w:val="000000"/>
          <w:szCs w:val="24"/>
          <w:lang w:val="lt-LT"/>
        </w:rPr>
        <w:t>2.3</w:t>
      </w:r>
      <w:r w:rsidR="00EB449F">
        <w:rPr>
          <w:b/>
          <w:color w:val="000000"/>
          <w:szCs w:val="24"/>
          <w:lang w:val="lt-LT"/>
        </w:rPr>
        <w:t>.</w:t>
      </w:r>
      <w:r w:rsidRPr="008E1B2C">
        <w:rPr>
          <w:b/>
          <w:color w:val="000000"/>
          <w:szCs w:val="24"/>
          <w:lang w:val="lt-LT"/>
        </w:rPr>
        <w:t xml:space="preserve"> Parlamentinė kontrolė</w:t>
      </w:r>
    </w:p>
    <w:p w14:paraId="48DF48E8" w14:textId="77777777" w:rsidR="00E175DE" w:rsidRPr="00E175DE" w:rsidRDefault="009B49A0" w:rsidP="00BB4440">
      <w:pPr>
        <w:spacing w:before="100" w:beforeAutospacing="1" w:after="0" w:line="240" w:lineRule="auto"/>
        <w:jc w:val="both"/>
        <w:rPr>
          <w:rFonts w:ascii="Times New Roman" w:hAnsi="Times New Roman"/>
          <w:b/>
          <w:sz w:val="24"/>
          <w:szCs w:val="24"/>
        </w:rPr>
      </w:pPr>
      <w:r>
        <w:rPr>
          <w:rFonts w:ascii="Times New Roman" w:hAnsi="Times New Roman"/>
          <w:b/>
          <w:sz w:val="24"/>
          <w:szCs w:val="24"/>
        </w:rPr>
        <w:t xml:space="preserve">1. </w:t>
      </w:r>
      <w:r w:rsidR="00E175DE" w:rsidRPr="00E175DE">
        <w:rPr>
          <w:rFonts w:ascii="Times New Roman" w:hAnsi="Times New Roman"/>
          <w:b/>
          <w:sz w:val="24"/>
          <w:szCs w:val="24"/>
        </w:rPr>
        <w:t>Dėl e. sveikata informacinės sistemos</w:t>
      </w:r>
      <w:r w:rsidR="00E839AD">
        <w:rPr>
          <w:rFonts w:ascii="Times New Roman" w:hAnsi="Times New Roman"/>
          <w:b/>
          <w:sz w:val="24"/>
          <w:szCs w:val="24"/>
        </w:rPr>
        <w:t xml:space="preserve"> naudojimo savivaldybėse </w:t>
      </w:r>
    </w:p>
    <w:p w14:paraId="38FCBA0F" w14:textId="77777777" w:rsidR="0072145A" w:rsidRDefault="00E175DE" w:rsidP="00D77B66">
      <w:pPr>
        <w:spacing w:after="0" w:line="240" w:lineRule="auto"/>
        <w:ind w:firstLine="851"/>
        <w:jc w:val="both"/>
        <w:rPr>
          <w:rFonts w:ascii="Times New Roman" w:eastAsia="Times New Roman" w:hAnsi="Times New Roman"/>
          <w:sz w:val="24"/>
          <w:szCs w:val="24"/>
        </w:rPr>
      </w:pPr>
      <w:r w:rsidRPr="00E175DE">
        <w:rPr>
          <w:rFonts w:ascii="Times New Roman" w:eastAsia="Times New Roman" w:hAnsi="Times New Roman"/>
          <w:sz w:val="24"/>
          <w:szCs w:val="24"/>
        </w:rPr>
        <w:lastRenderedPageBreak/>
        <w:t>VVSK 2016 m. lapkričio mėnesį atliko pakartotinę savivaldybių teritorijoje esančių asmens sveikatos priežiūros įstaigų, dalyvavusių e. sveikata informacinės sistemos 2009–2015 m. plėtros programoje, apklausą, kurios metu aiškinosi progresą naudojantis e. sveikata informacine sistema, trukdžius ją maksimaliai išnaudoti ir siūlymus sistemos t</w:t>
      </w:r>
      <w:r w:rsidR="0072145A">
        <w:rPr>
          <w:rFonts w:ascii="Times New Roman" w:eastAsia="Times New Roman" w:hAnsi="Times New Roman"/>
          <w:sz w:val="24"/>
          <w:szCs w:val="24"/>
        </w:rPr>
        <w:t>obulinimui. Komitetui pateikti</w:t>
      </w:r>
      <w:r w:rsidRPr="00E175DE">
        <w:rPr>
          <w:rFonts w:ascii="Times New Roman" w:eastAsia="Times New Roman" w:hAnsi="Times New Roman"/>
          <w:sz w:val="24"/>
          <w:szCs w:val="24"/>
        </w:rPr>
        <w:t xml:space="preserve"> apibendrinti atsakymų duomenys, iš kurių matoma, kad sistemos veikimas vis dar stringa ir reikalingos tiek Sveikatos apsaugos ministerijos, tiek pačių sveikatos priežiūros įstaigų pastangos, kad sistema taptų patogi naudotis ir padidintų darbo efektyvumą.</w:t>
      </w:r>
    </w:p>
    <w:p w14:paraId="527AA538" w14:textId="77777777" w:rsidR="009B49A0" w:rsidRDefault="0072145A" w:rsidP="00D77B66">
      <w:pPr>
        <w:spacing w:after="0" w:line="240" w:lineRule="auto"/>
        <w:ind w:firstLine="851"/>
        <w:jc w:val="both"/>
        <w:rPr>
          <w:rFonts w:ascii="Times New Roman" w:eastAsia="Times New Roman" w:hAnsi="Times New Roman"/>
          <w:sz w:val="24"/>
          <w:szCs w:val="24"/>
        </w:rPr>
      </w:pPr>
      <w:r>
        <w:rPr>
          <w:rFonts w:ascii="Times New Roman" w:eastAsia="Times New Roman" w:hAnsi="Times New Roman"/>
          <w:sz w:val="24"/>
          <w:szCs w:val="24"/>
        </w:rPr>
        <w:t>Atsižvelgiant į apklausos rezultatus, Valstybės valdymo ir savivaldybių komitet</w:t>
      </w:r>
      <w:r w:rsidR="00BB4440">
        <w:rPr>
          <w:rFonts w:ascii="Times New Roman" w:eastAsia="Times New Roman" w:hAnsi="Times New Roman"/>
          <w:sz w:val="24"/>
          <w:szCs w:val="24"/>
        </w:rPr>
        <w:t>as</w:t>
      </w:r>
      <w:r>
        <w:rPr>
          <w:rFonts w:ascii="Times New Roman" w:eastAsia="Times New Roman" w:hAnsi="Times New Roman"/>
          <w:sz w:val="24"/>
          <w:szCs w:val="24"/>
        </w:rPr>
        <w:t xml:space="preserve"> kreipėsi į Sveikatos apsaugos ministrą prašydamas</w:t>
      </w:r>
      <w:r w:rsidRPr="0072145A">
        <w:rPr>
          <w:rFonts w:ascii="Times New Roman" w:eastAsia="Times New Roman" w:hAnsi="Times New Roman"/>
          <w:sz w:val="24"/>
          <w:szCs w:val="24"/>
        </w:rPr>
        <w:t xml:space="preserve"> pagal kompetenciją išnagrinėti apklausos pažymoje pateiktą informaciją ir iki 2017 m. birželio 1 d. informuoti Valstybės valdymo ir savivaldybių komitetą, kokių priemonių imtasi apklausos metu nustatytoms naudojimosi e. sveikata informacine sistema problemoms spręsti.</w:t>
      </w:r>
    </w:p>
    <w:p w14:paraId="46213208" w14:textId="77777777" w:rsidR="009B49A0" w:rsidRDefault="009B49A0" w:rsidP="00BB4440">
      <w:pPr>
        <w:spacing w:before="100" w:beforeAutospacing="1" w:after="0" w:line="240" w:lineRule="auto"/>
        <w:ind w:firstLine="851"/>
        <w:jc w:val="both"/>
        <w:rPr>
          <w:rFonts w:ascii="Times New Roman" w:eastAsia="Times New Roman" w:hAnsi="Times New Roman"/>
          <w:b/>
          <w:sz w:val="24"/>
          <w:szCs w:val="24"/>
        </w:rPr>
      </w:pPr>
      <w:r w:rsidRPr="009B49A0">
        <w:rPr>
          <w:rFonts w:ascii="Times New Roman" w:eastAsia="Times New Roman" w:hAnsi="Times New Roman"/>
          <w:b/>
          <w:sz w:val="24"/>
          <w:szCs w:val="24"/>
        </w:rPr>
        <w:t xml:space="preserve">2. Dėl bendruomeninės veiklos </w:t>
      </w:r>
      <w:r w:rsidR="00BB4440">
        <w:rPr>
          <w:rFonts w:ascii="Times New Roman" w:eastAsia="Times New Roman" w:hAnsi="Times New Roman"/>
          <w:b/>
          <w:sz w:val="24"/>
          <w:szCs w:val="24"/>
        </w:rPr>
        <w:t>finansavimo modelio 2017 metais</w:t>
      </w:r>
    </w:p>
    <w:p w14:paraId="02892AD6" w14:textId="77777777" w:rsidR="009B49A0" w:rsidRDefault="009B49A0" w:rsidP="00D77B66">
      <w:pPr>
        <w:spacing w:after="0" w:line="240" w:lineRule="auto"/>
        <w:ind w:firstLine="851"/>
        <w:jc w:val="both"/>
        <w:rPr>
          <w:rFonts w:ascii="Times New Roman" w:eastAsia="Times New Roman" w:hAnsi="Times New Roman"/>
          <w:sz w:val="24"/>
          <w:szCs w:val="24"/>
        </w:rPr>
      </w:pPr>
      <w:r w:rsidRPr="009B49A0">
        <w:rPr>
          <w:rFonts w:ascii="Times New Roman" w:eastAsia="Times New Roman" w:hAnsi="Times New Roman"/>
          <w:sz w:val="24"/>
          <w:szCs w:val="24"/>
        </w:rPr>
        <w:t>VVSK 2016 m</w:t>
      </w:r>
      <w:r w:rsidR="00BB4440">
        <w:rPr>
          <w:rFonts w:ascii="Times New Roman" w:eastAsia="Times New Roman" w:hAnsi="Times New Roman"/>
          <w:sz w:val="24"/>
          <w:szCs w:val="24"/>
        </w:rPr>
        <w:t>.</w:t>
      </w:r>
      <w:r w:rsidRPr="009B49A0">
        <w:rPr>
          <w:rFonts w:ascii="Times New Roman" w:eastAsia="Times New Roman" w:hAnsi="Times New Roman"/>
          <w:sz w:val="24"/>
          <w:szCs w:val="24"/>
        </w:rPr>
        <w:t xml:space="preserve"> gruodžio mėnesį </w:t>
      </w:r>
      <w:r>
        <w:rPr>
          <w:rFonts w:ascii="Times New Roman" w:eastAsia="Times New Roman" w:hAnsi="Times New Roman"/>
          <w:sz w:val="24"/>
          <w:szCs w:val="24"/>
        </w:rPr>
        <w:t>atliko tęstinę parlamentinę kontrolę dėl bendruomeninės veiklos finansavimo modelio 2017 met</w:t>
      </w:r>
      <w:r w:rsidR="00BB4440">
        <w:rPr>
          <w:rFonts w:ascii="Times New Roman" w:eastAsia="Times New Roman" w:hAnsi="Times New Roman"/>
          <w:sz w:val="24"/>
          <w:szCs w:val="24"/>
        </w:rPr>
        <w:t>a</w:t>
      </w:r>
      <w:r>
        <w:rPr>
          <w:rFonts w:ascii="Times New Roman" w:eastAsia="Times New Roman" w:hAnsi="Times New Roman"/>
          <w:sz w:val="24"/>
          <w:szCs w:val="24"/>
        </w:rPr>
        <w:t>is.</w:t>
      </w:r>
      <w:r w:rsidR="008A599F">
        <w:rPr>
          <w:rFonts w:ascii="Times New Roman" w:eastAsia="Times New Roman" w:hAnsi="Times New Roman"/>
          <w:sz w:val="24"/>
          <w:szCs w:val="24"/>
        </w:rPr>
        <w:t xml:space="preserve"> Svarstyta</w:t>
      </w:r>
      <w:r w:rsidR="00BB4440">
        <w:rPr>
          <w:rFonts w:ascii="Times New Roman" w:eastAsia="Times New Roman" w:hAnsi="Times New Roman"/>
          <w:sz w:val="24"/>
          <w:szCs w:val="24"/>
        </w:rPr>
        <w:t>,</w:t>
      </w:r>
      <w:r w:rsidR="008A599F">
        <w:rPr>
          <w:rFonts w:ascii="Times New Roman" w:eastAsia="Times New Roman" w:hAnsi="Times New Roman"/>
          <w:sz w:val="24"/>
          <w:szCs w:val="24"/>
        </w:rPr>
        <w:t xml:space="preserve"> kokie gal</w:t>
      </w:r>
      <w:r w:rsidR="00BB4440">
        <w:rPr>
          <w:rFonts w:ascii="Times New Roman" w:eastAsia="Times New Roman" w:hAnsi="Times New Roman"/>
          <w:sz w:val="24"/>
          <w:szCs w:val="24"/>
        </w:rPr>
        <w:t>ė</w:t>
      </w:r>
      <w:r w:rsidR="008A599F">
        <w:rPr>
          <w:rFonts w:ascii="Times New Roman" w:eastAsia="Times New Roman" w:hAnsi="Times New Roman"/>
          <w:sz w:val="24"/>
          <w:szCs w:val="24"/>
        </w:rPr>
        <w:t xml:space="preserve">tų būti </w:t>
      </w:r>
      <w:r w:rsidR="008A599F" w:rsidRPr="008A599F">
        <w:rPr>
          <w:rFonts w:ascii="Times New Roman" w:eastAsia="Times New Roman" w:hAnsi="Times New Roman"/>
          <w:sz w:val="24"/>
          <w:szCs w:val="24"/>
        </w:rPr>
        <w:t xml:space="preserve">galimi </w:t>
      </w:r>
      <w:r w:rsidR="008A599F">
        <w:rPr>
          <w:rFonts w:ascii="Times New Roman" w:eastAsia="Times New Roman" w:hAnsi="Times New Roman"/>
          <w:sz w:val="24"/>
          <w:szCs w:val="24"/>
        </w:rPr>
        <w:t xml:space="preserve">paramos gavėjai </w:t>
      </w:r>
      <w:r w:rsidR="008A599F" w:rsidRPr="008A599F">
        <w:rPr>
          <w:rFonts w:ascii="Times New Roman" w:eastAsia="Times New Roman" w:hAnsi="Times New Roman"/>
          <w:sz w:val="24"/>
          <w:szCs w:val="24"/>
        </w:rPr>
        <w:t xml:space="preserve">ir jiems keliami reikalavimai, finansuotina veikla, </w:t>
      </w:r>
      <w:r w:rsidR="00BB4440">
        <w:rPr>
          <w:rFonts w:ascii="Times New Roman" w:eastAsia="Times New Roman" w:hAnsi="Times New Roman"/>
          <w:sz w:val="24"/>
          <w:szCs w:val="24"/>
        </w:rPr>
        <w:t>didžiausia</w:t>
      </w:r>
      <w:r w:rsidR="008A599F" w:rsidRPr="008A599F">
        <w:rPr>
          <w:rFonts w:ascii="Times New Roman" w:eastAsia="Times New Roman" w:hAnsi="Times New Roman"/>
          <w:sz w:val="24"/>
          <w:szCs w:val="24"/>
        </w:rPr>
        <w:t xml:space="preserve"> paramos vienam projektui suma, seniūnaičių sueigų (seniūnaičių išplėstinių sueigų) įtraukimas į </w:t>
      </w:r>
      <w:r w:rsidR="00157DB1">
        <w:rPr>
          <w:rFonts w:ascii="Times New Roman" w:eastAsia="Times New Roman" w:hAnsi="Times New Roman"/>
          <w:sz w:val="24"/>
          <w:szCs w:val="24"/>
        </w:rPr>
        <w:t xml:space="preserve">projektų </w:t>
      </w:r>
      <w:r w:rsidR="008A599F" w:rsidRPr="008A599F">
        <w:rPr>
          <w:rFonts w:ascii="Times New Roman" w:eastAsia="Times New Roman" w:hAnsi="Times New Roman"/>
          <w:sz w:val="24"/>
          <w:szCs w:val="24"/>
        </w:rPr>
        <w:t>atrankos procesą,</w:t>
      </w:r>
    </w:p>
    <w:p w14:paraId="633D039F" w14:textId="77777777" w:rsidR="009B49A0" w:rsidRPr="009B49A0" w:rsidRDefault="009B49A0" w:rsidP="00D77B66">
      <w:pPr>
        <w:spacing w:after="0" w:line="240" w:lineRule="auto"/>
        <w:ind w:firstLine="851"/>
        <w:jc w:val="both"/>
        <w:rPr>
          <w:rFonts w:ascii="Times New Roman" w:eastAsia="Times New Roman" w:hAnsi="Times New Roman"/>
          <w:b/>
          <w:sz w:val="24"/>
          <w:szCs w:val="24"/>
        </w:rPr>
      </w:pPr>
      <w:r>
        <w:rPr>
          <w:rFonts w:ascii="Times New Roman" w:eastAsia="Times New Roman" w:hAnsi="Times New Roman"/>
          <w:sz w:val="24"/>
          <w:szCs w:val="24"/>
        </w:rPr>
        <w:t>Nutarta s</w:t>
      </w:r>
      <w:r w:rsidRPr="009B49A0">
        <w:rPr>
          <w:rFonts w:ascii="Times New Roman" w:eastAsia="Times New Roman" w:hAnsi="Times New Roman"/>
          <w:sz w:val="24"/>
          <w:szCs w:val="24"/>
        </w:rPr>
        <w:t>iūlyti Socialinės apsaugos ir darbo ministerijai rengiant 2017 metų bendruomeninės veiklos finansavimo programą atsižvelgti į Valstybės valdymo ir savivaldybių komiteto išdėstytus siūlymus ir taikyti Vietos bendruomenių savivaldos 2013</w:t>
      </w:r>
      <w:r w:rsidR="00BB4440">
        <w:rPr>
          <w:rFonts w:ascii="Times New Roman" w:eastAsia="Times New Roman" w:hAnsi="Times New Roman"/>
          <w:sz w:val="24"/>
          <w:szCs w:val="24"/>
        </w:rPr>
        <w:t>–</w:t>
      </w:r>
      <w:r w:rsidRPr="009B49A0">
        <w:rPr>
          <w:rFonts w:ascii="Times New Roman" w:eastAsia="Times New Roman" w:hAnsi="Times New Roman"/>
          <w:sz w:val="24"/>
          <w:szCs w:val="24"/>
        </w:rPr>
        <w:t>2015 metais programos įgyvendinime naudotas finansavimo paskirstymo, paraiškų vertinimo ir administravimo priemones.</w:t>
      </w:r>
    </w:p>
    <w:p w14:paraId="36C0C73A" w14:textId="77777777" w:rsidR="00BB4440" w:rsidRDefault="00BB4440" w:rsidP="00BB4440">
      <w:pPr>
        <w:spacing w:after="0" w:line="240" w:lineRule="auto"/>
        <w:ind w:firstLine="720"/>
        <w:jc w:val="both"/>
        <w:rPr>
          <w:rFonts w:ascii="Times New Roman" w:hAnsi="Times New Roman"/>
          <w:sz w:val="24"/>
          <w:szCs w:val="24"/>
        </w:rPr>
      </w:pPr>
    </w:p>
    <w:p w14:paraId="1CA7CC19" w14:textId="77777777" w:rsidR="00FB2FD8" w:rsidRPr="008E717F" w:rsidRDefault="00BB4440" w:rsidP="00BB4440">
      <w:pPr>
        <w:spacing w:after="0" w:line="240" w:lineRule="auto"/>
        <w:ind w:firstLine="720"/>
        <w:jc w:val="both"/>
        <w:rPr>
          <w:rFonts w:ascii="Times New Roman" w:hAnsi="Times New Roman"/>
          <w:sz w:val="24"/>
          <w:szCs w:val="24"/>
        </w:rPr>
      </w:pPr>
      <w:r w:rsidRPr="003273DE">
        <w:rPr>
          <w:rFonts w:ascii="Times New Roman" w:hAnsi="Times New Roman"/>
          <w:b/>
          <w:sz w:val="24"/>
          <w:szCs w:val="24"/>
        </w:rPr>
        <w:t>3.</w:t>
      </w:r>
      <w:r>
        <w:rPr>
          <w:rFonts w:ascii="Times New Roman" w:hAnsi="Times New Roman"/>
          <w:sz w:val="24"/>
          <w:szCs w:val="24"/>
        </w:rPr>
        <w:t xml:space="preserve"> </w:t>
      </w:r>
      <w:r w:rsidR="00FB2FD8" w:rsidRPr="008E717F">
        <w:rPr>
          <w:rFonts w:ascii="Times New Roman" w:hAnsi="Times New Roman"/>
          <w:sz w:val="24"/>
          <w:szCs w:val="24"/>
        </w:rPr>
        <w:t>Valstybės valdymo ir savivaldybių komitetas 2017</w:t>
      </w:r>
      <w:r w:rsidR="00FB2FD8">
        <w:rPr>
          <w:rFonts w:ascii="Times New Roman" w:hAnsi="Times New Roman"/>
          <w:sz w:val="24"/>
          <w:szCs w:val="24"/>
        </w:rPr>
        <w:t xml:space="preserve"> </w:t>
      </w:r>
      <w:r w:rsidR="00FB2FD8" w:rsidRPr="008E717F">
        <w:rPr>
          <w:rFonts w:ascii="Times New Roman" w:hAnsi="Times New Roman"/>
          <w:sz w:val="24"/>
          <w:szCs w:val="24"/>
        </w:rPr>
        <w:t xml:space="preserve">m. sausio 11 d. posėdyje diskutavo apie </w:t>
      </w:r>
      <w:r w:rsidR="00FB2FD8" w:rsidRPr="00BB4440">
        <w:rPr>
          <w:rFonts w:ascii="Times New Roman" w:hAnsi="Times New Roman"/>
          <w:b/>
          <w:sz w:val="24"/>
          <w:szCs w:val="24"/>
        </w:rPr>
        <w:t>regioninės politikos formavimo ir įgyvendinimo tobulinimo kryptis</w:t>
      </w:r>
      <w:r w:rsidR="00FB2FD8" w:rsidRPr="008E717F">
        <w:rPr>
          <w:rFonts w:ascii="Times New Roman" w:hAnsi="Times New Roman"/>
          <w:sz w:val="24"/>
          <w:szCs w:val="24"/>
        </w:rPr>
        <w:t xml:space="preserve">. Diskusijoje, kurioje dalyvavo Vidaus reikalų ministerijos, Finansų ministerijos, Lietuvos savivaldybių asociacijos vadovai ir savivaldybių merai, buvo aptartas Europos Sąjungos fondų paramos lėšų panaudojimas regionuose 2007–2015 m. laikotarpiu. Taip pat apžvelgti fiksuojami akivaizdūs netolygumai tarp Lietuvos regionų. Gilintasi, kokiais strateginio planavimo dokumentais remiantis yra planuojama ir įgyvendinama regionų plėtra Lietuvoje. Apsikeista nuomonėmis apie 2015 metų Valstybės kapitalo investicijų paskirstymą savivaldybių lygiu ir investicijų projektus. Komitetas išreiškė susirūpinimą dėl to, kad, nepaisant pastaraisiais metais įgyvendinamos regioninės politikos priemonių ir skiriamo didelio finansavimo investicijų projektams, ekonominiai, socialiniai netolygumai tarp Lietuvos regionų auga. Komitetas, pritardamas Septynioliktosios Vyriausybės programoje iškeltiems tikslams, nusprendė kreiptis į Vyriausybę siūlydamas rengiamame Vyriausybės programos įgyvendinimo priemonių plane nustatyti aiškias regioninės politikos formavimo ir įgyvendinimo tobulinimo priemones ir konkrečius veiksmus, kurie užtikrintų ekonominių, socialinių skirtumų tarp Lietuvos regionų mažinimą artimiausiu metu ir padėtų pagrindus regioninės politikos po 2020 metų stiprinimui. Komitetas Vyriausybei pateikė konkrečių siūlymų dėl pagrindinių nacionalinės regioninės politikos formavimo ir įgyvendinimo Lietuvoje tobulinimo krypčių. </w:t>
      </w:r>
    </w:p>
    <w:p w14:paraId="6C4D8E41" w14:textId="77777777" w:rsidR="003273DE" w:rsidRDefault="003273DE" w:rsidP="00D77B66">
      <w:pPr>
        <w:spacing w:after="0" w:line="240" w:lineRule="auto"/>
        <w:ind w:firstLine="720"/>
        <w:jc w:val="both"/>
        <w:rPr>
          <w:rFonts w:ascii="Times New Roman" w:eastAsia="Times New Roman" w:hAnsi="Times New Roman"/>
          <w:sz w:val="24"/>
          <w:szCs w:val="24"/>
        </w:rPr>
      </w:pPr>
    </w:p>
    <w:p w14:paraId="76575623" w14:textId="77777777" w:rsidR="00FB2FD8" w:rsidRDefault="003273DE" w:rsidP="00D77B66">
      <w:pPr>
        <w:spacing w:after="0" w:line="240" w:lineRule="auto"/>
        <w:ind w:firstLine="720"/>
        <w:jc w:val="both"/>
        <w:rPr>
          <w:rFonts w:ascii="Times New Roman" w:eastAsia="Times New Roman" w:hAnsi="Times New Roman"/>
          <w:sz w:val="24"/>
          <w:szCs w:val="24"/>
        </w:rPr>
      </w:pPr>
      <w:r w:rsidRPr="003273DE">
        <w:rPr>
          <w:rFonts w:ascii="Times New Roman" w:eastAsia="Times New Roman" w:hAnsi="Times New Roman"/>
          <w:b/>
          <w:sz w:val="24"/>
          <w:szCs w:val="24"/>
        </w:rPr>
        <w:t>4.</w:t>
      </w:r>
      <w:r>
        <w:rPr>
          <w:rFonts w:ascii="Times New Roman" w:eastAsia="Times New Roman" w:hAnsi="Times New Roman"/>
          <w:sz w:val="24"/>
          <w:szCs w:val="24"/>
        </w:rPr>
        <w:t xml:space="preserve"> </w:t>
      </w:r>
      <w:r w:rsidR="00FB2FD8" w:rsidRPr="008E717F">
        <w:rPr>
          <w:rFonts w:ascii="Times New Roman" w:eastAsia="Times New Roman" w:hAnsi="Times New Roman"/>
          <w:sz w:val="24"/>
          <w:szCs w:val="24"/>
        </w:rPr>
        <w:t xml:space="preserve">Valstybės valdymo ir savivaldybių komitetas 2017 m. sausio 11 d. posėdyje aptarė </w:t>
      </w:r>
      <w:r w:rsidR="00FB2FD8" w:rsidRPr="003273DE">
        <w:rPr>
          <w:rFonts w:ascii="Times New Roman" w:eastAsia="Times New Roman" w:hAnsi="Times New Roman"/>
          <w:b/>
          <w:sz w:val="24"/>
          <w:szCs w:val="24"/>
        </w:rPr>
        <w:t>Lietuvos Respublikos atstovavimą Europos Sąjungos Regionų komitete</w:t>
      </w:r>
      <w:r w:rsidR="00FB2FD8" w:rsidRPr="008E717F">
        <w:rPr>
          <w:rFonts w:ascii="Times New Roman" w:eastAsia="Times New Roman" w:hAnsi="Times New Roman"/>
          <w:sz w:val="24"/>
          <w:szCs w:val="24"/>
        </w:rPr>
        <w:t xml:space="preserve">. Komitetas išklausė Vidaus reikalų ministerijos įgaliotų atstovų pateiktą informaciją apie Lietuvos Respublikos delegacijos Europos Sąjungos Regionų komitete (toliau – Delegacija) sudėties atitiktį Lietuvos Respublikos atstovų delegavimo į Europos Sąjungos Regionų komitetą nuostatuose, patvirtintuose vidaus reikalų ministro 2004 m. kovo 5 d. įsakymu Nr. 1V-59 </w:t>
      </w:r>
      <w:r w:rsidR="00FB2FD8" w:rsidRPr="008E717F">
        <w:rPr>
          <w:rFonts w:ascii="Times New Roman" w:eastAsia="Times New Roman" w:hAnsi="Times New Roman"/>
          <w:sz w:val="24"/>
          <w:szCs w:val="24"/>
        </w:rPr>
        <w:lastRenderedPageBreak/>
        <w:t>(vidaus reikalų ministro 2011 m. rugsėjo 29 d. įsakymo Nr. 1V-728 redakcija), įtvirtintiems reikalavimams ir proporcinio atstovavimo principui. Komitetas taip pat išklausė Delegacijos narių ir Lietuvos savivaldybių asociacijos atstovų pateiktą informaciją apie Delegacijos veiklą ir Delegacijos narių teikiamą informaciją apie savo veiklos pobūdį ir turinį. Komitetas, pripažindamas, kad Delegacijos veikla yra svarbi ir aktyvi (dalyvaujama Regionų komiteto teisėkūros procese, tarptautinėse konferencijose, seminaruose, darbo grupėse, rinkimų stebėjimo komisijose), atkreipė dėmesį į tai, kad Delegacijos sudėtis 2015–2020 metų kadencijai buvo formuojama pagal 2011 metų rinkimų į savivaldybių tarybas rezultatus. Be to, Delegacijos narys M. Sinkevičius buvo paskirtas Ūkio ministru, o Delegacijos narys J. Jarutis tapo Seimo nariu, todėl Delegacijos sudėtis turės būti atnaujinta. Atsižvelgiant į tai, Komitetas nusprendė siūlyti Vidaus reikalų ministerijai nedelsiant įgyvendinti Delegacijos sudėties pakeitimo procedūras, Delegacijos sudėtį formuojant pagal 2015 m. rinkimų į savivaldybių tarybas rezultatus.</w:t>
      </w:r>
    </w:p>
    <w:p w14:paraId="0F9066BE" w14:textId="77777777" w:rsidR="003273DE" w:rsidRPr="008E717F" w:rsidRDefault="003273DE" w:rsidP="00D77B66">
      <w:pPr>
        <w:spacing w:after="0" w:line="240" w:lineRule="auto"/>
        <w:ind w:firstLine="720"/>
        <w:jc w:val="both"/>
        <w:rPr>
          <w:rFonts w:ascii="Times New Roman" w:eastAsia="Times New Roman" w:hAnsi="Times New Roman"/>
          <w:sz w:val="24"/>
          <w:szCs w:val="24"/>
        </w:rPr>
      </w:pPr>
    </w:p>
    <w:p w14:paraId="31C23B66" w14:textId="77777777" w:rsidR="003104F7" w:rsidRDefault="003273DE" w:rsidP="00D77B66">
      <w:pPr>
        <w:pStyle w:val="Sraopastraipa"/>
        <w:tabs>
          <w:tab w:val="left" w:pos="0"/>
          <w:tab w:val="left" w:pos="851"/>
        </w:tabs>
        <w:ind w:left="0"/>
        <w:jc w:val="both"/>
        <w:rPr>
          <w:szCs w:val="24"/>
        </w:rPr>
      </w:pPr>
      <w:r>
        <w:rPr>
          <w:szCs w:val="24"/>
        </w:rPr>
        <w:tab/>
      </w:r>
      <w:r w:rsidRPr="003273DE">
        <w:rPr>
          <w:b/>
          <w:szCs w:val="24"/>
        </w:rPr>
        <w:t>5</w:t>
      </w:r>
      <w:r>
        <w:rPr>
          <w:szCs w:val="24"/>
        </w:rPr>
        <w:t xml:space="preserve">. </w:t>
      </w:r>
      <w:r w:rsidR="00FB2FD8" w:rsidRPr="008E717F">
        <w:rPr>
          <w:szCs w:val="24"/>
        </w:rPr>
        <w:t xml:space="preserve">Valstybės valdymo ir savivaldybių komitetas 2017 m. vasario 8 d. vykusiame bendrame posėdyje su Antikorupcijos komisija aptarė Lietuvos Respublikos </w:t>
      </w:r>
      <w:r w:rsidR="00FB2FD8" w:rsidRPr="003273DE">
        <w:rPr>
          <w:b/>
          <w:szCs w:val="24"/>
        </w:rPr>
        <w:t>vietos savivaldos įstatyme imperatyviai numatytą savivaldybių Antikorupcijos bei Etikos komisijų, Kontrolės komiteto sudarymo tvarką</w:t>
      </w:r>
      <w:r w:rsidR="00FB2FD8" w:rsidRPr="008E717F">
        <w:rPr>
          <w:szCs w:val="24"/>
        </w:rPr>
        <w:t>, šių institutų veiklos efektyvumą, skaidrumą, jų nepriklausomumo užtikrinimo problematiką. Posėdyje informaciją pristatė savivaldybių administracinę priežiūrą įgyvendinantys Vyriausybės atstovai apskrityse, taip pat Lietuvos savivaldybių asociacijos patarėjai. Posėdyje buvo nuspręsta prašyti Vyriausybės atstovų iki  2017 m. kovo 10 d. Valstybės valdymo ir savivaldybių komitetui pateikti konkrečių siūlymų dėl Vietos savivaldos įtstatymo nuostatų, reglamentuojančių Kontrolės komitetų, Etikos komisijų ir Antikorupcijos komisijų sudarymą ir komitetų pirmininkų skyrimą, tobulinimo.</w:t>
      </w:r>
    </w:p>
    <w:p w14:paraId="036D90A0" w14:textId="77777777" w:rsidR="003273DE" w:rsidRDefault="003273DE" w:rsidP="00D77B66">
      <w:pPr>
        <w:pStyle w:val="Sraopastraipa"/>
        <w:tabs>
          <w:tab w:val="left" w:pos="0"/>
          <w:tab w:val="left" w:pos="851"/>
        </w:tabs>
        <w:ind w:left="0"/>
        <w:jc w:val="both"/>
        <w:rPr>
          <w:szCs w:val="24"/>
        </w:rPr>
      </w:pPr>
    </w:p>
    <w:p w14:paraId="1D51F210" w14:textId="77777777" w:rsidR="000E5AB0" w:rsidRPr="006010BD" w:rsidRDefault="003273DE" w:rsidP="00D77B66">
      <w:pPr>
        <w:spacing w:after="0" w:line="240" w:lineRule="auto"/>
        <w:ind w:firstLine="720"/>
        <w:jc w:val="both"/>
        <w:rPr>
          <w:rFonts w:ascii="Times New Roman" w:eastAsia="Times New Roman" w:hAnsi="Times New Roman"/>
          <w:sz w:val="24"/>
          <w:szCs w:val="24"/>
        </w:rPr>
      </w:pPr>
      <w:r w:rsidRPr="003273DE">
        <w:rPr>
          <w:rFonts w:ascii="Times New Roman" w:eastAsia="Times New Roman" w:hAnsi="Times New Roman"/>
          <w:b/>
          <w:sz w:val="24"/>
          <w:szCs w:val="24"/>
        </w:rPr>
        <w:t>6.</w:t>
      </w:r>
      <w:r>
        <w:rPr>
          <w:rFonts w:ascii="Times New Roman" w:eastAsia="Times New Roman" w:hAnsi="Times New Roman"/>
          <w:sz w:val="24"/>
          <w:szCs w:val="24"/>
        </w:rPr>
        <w:t xml:space="preserve"> </w:t>
      </w:r>
      <w:r w:rsidR="000E5AB0" w:rsidRPr="006010BD">
        <w:rPr>
          <w:rFonts w:ascii="Times New Roman" w:eastAsia="Times New Roman" w:hAnsi="Times New Roman"/>
          <w:sz w:val="24"/>
          <w:szCs w:val="24"/>
        </w:rPr>
        <w:t>Komitetas</w:t>
      </w:r>
      <w:r w:rsidR="000E5AB0">
        <w:rPr>
          <w:rFonts w:ascii="Times New Roman" w:eastAsia="Times New Roman" w:hAnsi="Times New Roman"/>
          <w:sz w:val="24"/>
          <w:szCs w:val="24"/>
        </w:rPr>
        <w:t xml:space="preserve">  </w:t>
      </w:r>
      <w:r w:rsidR="000E5AB0" w:rsidRPr="006010BD">
        <w:rPr>
          <w:rFonts w:ascii="Times New Roman" w:eastAsia="Times New Roman" w:hAnsi="Times New Roman"/>
          <w:sz w:val="24"/>
          <w:szCs w:val="24"/>
        </w:rPr>
        <w:t>2016 m. gruodžio 21 d. posėdyje svarstė:</w:t>
      </w:r>
    </w:p>
    <w:p w14:paraId="6BC02288" w14:textId="77777777" w:rsidR="000E5AB0" w:rsidRPr="006010BD" w:rsidRDefault="000E5AB0" w:rsidP="00D77B66">
      <w:pPr>
        <w:spacing w:after="0" w:line="240" w:lineRule="auto"/>
        <w:ind w:firstLine="720"/>
        <w:jc w:val="both"/>
        <w:rPr>
          <w:rFonts w:ascii="Times New Roman" w:eastAsia="Times New Roman" w:hAnsi="Times New Roman"/>
          <w:sz w:val="24"/>
          <w:szCs w:val="24"/>
        </w:rPr>
      </w:pPr>
      <w:r w:rsidRPr="006010BD">
        <w:rPr>
          <w:rFonts w:ascii="Times New Roman" w:eastAsia="Times New Roman" w:hAnsi="Times New Roman"/>
          <w:sz w:val="24"/>
          <w:szCs w:val="24"/>
        </w:rPr>
        <w:t>1) valstybinio audito ataskaitą „</w:t>
      </w:r>
      <w:r w:rsidRPr="003273DE">
        <w:rPr>
          <w:rFonts w:ascii="Times New Roman" w:eastAsia="Times New Roman" w:hAnsi="Times New Roman"/>
          <w:b/>
          <w:sz w:val="24"/>
          <w:szCs w:val="24"/>
        </w:rPr>
        <w:t>Programinio biudžeto sistema: strateginių veiklos planų sudarymas ir įgyvendinimo stebėsena</w:t>
      </w:r>
      <w:r w:rsidRPr="006010BD">
        <w:rPr>
          <w:rFonts w:ascii="Times New Roman" w:eastAsia="Times New Roman" w:hAnsi="Times New Roman"/>
          <w:sz w:val="24"/>
          <w:szCs w:val="24"/>
        </w:rPr>
        <w:t>“ (2016 m. spalio 10 d. Nr. VA-P-60-2-17);</w:t>
      </w:r>
    </w:p>
    <w:p w14:paraId="44F9A9A0" w14:textId="77777777" w:rsidR="000E5AB0" w:rsidRPr="006010BD" w:rsidRDefault="000E5AB0" w:rsidP="00D77B66">
      <w:pPr>
        <w:spacing w:after="0" w:line="240" w:lineRule="auto"/>
        <w:ind w:firstLine="720"/>
        <w:jc w:val="both"/>
        <w:rPr>
          <w:rFonts w:ascii="Times New Roman" w:eastAsia="Times New Roman" w:hAnsi="Times New Roman"/>
          <w:sz w:val="24"/>
          <w:szCs w:val="24"/>
        </w:rPr>
      </w:pPr>
      <w:r w:rsidRPr="006010BD">
        <w:rPr>
          <w:rFonts w:ascii="Times New Roman" w:eastAsia="Times New Roman" w:hAnsi="Times New Roman"/>
          <w:sz w:val="24"/>
          <w:szCs w:val="24"/>
        </w:rPr>
        <w:t>2) valstybinio audito ataskaitą „</w:t>
      </w:r>
      <w:r w:rsidRPr="003273DE">
        <w:rPr>
          <w:rFonts w:ascii="Times New Roman" w:eastAsia="Times New Roman" w:hAnsi="Times New Roman"/>
          <w:b/>
          <w:sz w:val="24"/>
          <w:szCs w:val="24"/>
        </w:rPr>
        <w:t>Valstybės investicijų 2015 metais programos valdymas</w:t>
      </w:r>
      <w:r w:rsidRPr="006010BD">
        <w:rPr>
          <w:rFonts w:ascii="Times New Roman" w:eastAsia="Times New Roman" w:hAnsi="Times New Roman"/>
          <w:sz w:val="24"/>
          <w:szCs w:val="24"/>
        </w:rPr>
        <w:t>“ (2016 m. spalio 10 d. Nr. VA-P-60-9-16).</w:t>
      </w:r>
    </w:p>
    <w:p w14:paraId="38ED4075" w14:textId="77777777" w:rsidR="000E5AB0" w:rsidRDefault="000E5AB0" w:rsidP="00D77B66">
      <w:pPr>
        <w:spacing w:after="0" w:line="240" w:lineRule="auto"/>
        <w:ind w:firstLine="720"/>
        <w:jc w:val="both"/>
        <w:rPr>
          <w:rFonts w:ascii="Times New Roman" w:eastAsia="Times New Roman" w:hAnsi="Times New Roman"/>
          <w:sz w:val="24"/>
          <w:szCs w:val="24"/>
        </w:rPr>
      </w:pPr>
      <w:r w:rsidRPr="006010BD">
        <w:rPr>
          <w:rFonts w:ascii="Times New Roman" w:eastAsia="Times New Roman" w:hAnsi="Times New Roman"/>
          <w:sz w:val="24"/>
          <w:szCs w:val="24"/>
        </w:rPr>
        <w:t>Komitetas, išklausęs Valstybės kontrolės, Finansų ministerijos, kitų suinteresuotų institucijų atstovų pateiktą informaciją, komentarus ir atsakymus į Komiteto narių užduotus klausimus, pripažino, kad valstybinio audito ataskaitose</w:t>
      </w:r>
      <w:r>
        <w:rPr>
          <w:rFonts w:ascii="Times New Roman" w:eastAsia="Times New Roman" w:hAnsi="Times New Roman"/>
          <w:sz w:val="24"/>
          <w:szCs w:val="24"/>
        </w:rPr>
        <w:t>:</w:t>
      </w:r>
    </w:p>
    <w:p w14:paraId="00CEA079" w14:textId="77777777" w:rsidR="000E5AB0" w:rsidRDefault="000E5AB0" w:rsidP="00D77B66">
      <w:pPr>
        <w:spacing w:after="0" w:line="240" w:lineRule="auto"/>
        <w:ind w:firstLine="720"/>
        <w:jc w:val="both"/>
        <w:rPr>
          <w:rFonts w:ascii="Times New Roman" w:eastAsia="Times New Roman" w:hAnsi="Times New Roman"/>
          <w:sz w:val="24"/>
          <w:szCs w:val="24"/>
        </w:rPr>
      </w:pPr>
      <w:r>
        <w:rPr>
          <w:rFonts w:ascii="Times New Roman" w:eastAsia="Times New Roman" w:hAnsi="Times New Roman"/>
          <w:sz w:val="24"/>
          <w:szCs w:val="24"/>
        </w:rPr>
        <w:t>-</w:t>
      </w:r>
      <w:r w:rsidRPr="006010BD">
        <w:rPr>
          <w:rFonts w:ascii="Times New Roman" w:eastAsia="Times New Roman" w:hAnsi="Times New Roman"/>
          <w:sz w:val="24"/>
          <w:szCs w:val="24"/>
        </w:rPr>
        <w:t xml:space="preserve"> nuodugniai ir objektyviai išanalizuota ir įvertinta</w:t>
      </w:r>
      <w:r>
        <w:rPr>
          <w:rFonts w:ascii="Times New Roman" w:eastAsia="Times New Roman" w:hAnsi="Times New Roman"/>
          <w:sz w:val="24"/>
          <w:szCs w:val="24"/>
        </w:rPr>
        <w:t xml:space="preserve"> </w:t>
      </w:r>
      <w:r w:rsidRPr="006010BD">
        <w:rPr>
          <w:rFonts w:ascii="Times New Roman" w:eastAsia="Times New Roman" w:hAnsi="Times New Roman"/>
          <w:sz w:val="24"/>
          <w:szCs w:val="24"/>
        </w:rPr>
        <w:t>tiek valstybės institucijų strateginio planavimo dokumentų sudarym</w:t>
      </w:r>
      <w:r>
        <w:rPr>
          <w:rFonts w:ascii="Times New Roman" w:eastAsia="Times New Roman" w:hAnsi="Times New Roman"/>
          <w:sz w:val="24"/>
          <w:szCs w:val="24"/>
        </w:rPr>
        <w:t>ą</w:t>
      </w:r>
      <w:r w:rsidRPr="006010BD">
        <w:rPr>
          <w:rFonts w:ascii="Times New Roman" w:eastAsia="Times New Roman" w:hAnsi="Times New Roman"/>
          <w:sz w:val="24"/>
          <w:szCs w:val="24"/>
        </w:rPr>
        <w:t>, įgyvendinimo stebėsen</w:t>
      </w:r>
      <w:r>
        <w:rPr>
          <w:rFonts w:ascii="Times New Roman" w:eastAsia="Times New Roman" w:hAnsi="Times New Roman"/>
          <w:sz w:val="24"/>
          <w:szCs w:val="24"/>
        </w:rPr>
        <w:t>ą</w:t>
      </w:r>
      <w:r w:rsidRPr="006010BD">
        <w:rPr>
          <w:rFonts w:ascii="Times New Roman" w:eastAsia="Times New Roman" w:hAnsi="Times New Roman"/>
          <w:sz w:val="24"/>
          <w:szCs w:val="24"/>
        </w:rPr>
        <w:t xml:space="preserve"> ir atsiskaitym</w:t>
      </w:r>
      <w:r>
        <w:rPr>
          <w:rFonts w:ascii="Times New Roman" w:eastAsia="Times New Roman" w:hAnsi="Times New Roman"/>
          <w:sz w:val="24"/>
          <w:szCs w:val="24"/>
        </w:rPr>
        <w:t>ą</w:t>
      </w:r>
      <w:r w:rsidRPr="006010BD">
        <w:rPr>
          <w:rFonts w:ascii="Times New Roman" w:eastAsia="Times New Roman" w:hAnsi="Times New Roman"/>
          <w:sz w:val="24"/>
          <w:szCs w:val="24"/>
        </w:rPr>
        <w:t xml:space="preserve"> už veiklos rezultatus </w:t>
      </w:r>
      <w:r>
        <w:rPr>
          <w:rFonts w:ascii="Times New Roman" w:eastAsia="Times New Roman" w:hAnsi="Times New Roman"/>
          <w:sz w:val="24"/>
          <w:szCs w:val="24"/>
        </w:rPr>
        <w:t xml:space="preserve">apibūdinanti </w:t>
      </w:r>
      <w:r w:rsidRPr="006010BD">
        <w:rPr>
          <w:rFonts w:ascii="Times New Roman" w:eastAsia="Times New Roman" w:hAnsi="Times New Roman"/>
          <w:sz w:val="24"/>
          <w:szCs w:val="24"/>
        </w:rPr>
        <w:t>situacija, tiek ir Valstybės investicijų programos 2015 metais valdymo</w:t>
      </w:r>
      <w:r>
        <w:rPr>
          <w:rFonts w:ascii="Times New Roman" w:eastAsia="Times New Roman" w:hAnsi="Times New Roman"/>
          <w:sz w:val="24"/>
          <w:szCs w:val="24"/>
        </w:rPr>
        <w:t xml:space="preserve"> (</w:t>
      </w:r>
      <w:r w:rsidRPr="006010BD">
        <w:rPr>
          <w:rFonts w:ascii="Times New Roman" w:eastAsia="Times New Roman" w:hAnsi="Times New Roman"/>
          <w:sz w:val="24"/>
          <w:szCs w:val="24"/>
        </w:rPr>
        <w:t>apimančio planavimą, stebėseną ir atsiskaitymą</w:t>
      </w:r>
      <w:r>
        <w:rPr>
          <w:rFonts w:ascii="Times New Roman" w:eastAsia="Times New Roman" w:hAnsi="Times New Roman"/>
          <w:sz w:val="24"/>
          <w:szCs w:val="24"/>
        </w:rPr>
        <w:t>)</w:t>
      </w:r>
      <w:r w:rsidRPr="006010BD">
        <w:rPr>
          <w:rFonts w:ascii="Times New Roman" w:eastAsia="Times New Roman" w:hAnsi="Times New Roman"/>
          <w:sz w:val="24"/>
          <w:szCs w:val="24"/>
        </w:rPr>
        <w:t xml:space="preserve">, tinkamumas ir rezultatyvumas, </w:t>
      </w:r>
    </w:p>
    <w:p w14:paraId="11EEFEE0" w14:textId="77777777" w:rsidR="000E5AB0" w:rsidRDefault="000E5AB0" w:rsidP="00D77B66">
      <w:pPr>
        <w:spacing w:after="0" w:line="240" w:lineRule="auto"/>
        <w:ind w:firstLine="720"/>
        <w:jc w:val="both"/>
        <w:rPr>
          <w:rFonts w:ascii="Times New Roman" w:eastAsia="Times New Roman" w:hAnsi="Times New Roman"/>
          <w:sz w:val="24"/>
          <w:szCs w:val="24"/>
        </w:rPr>
      </w:pPr>
      <w:r>
        <w:rPr>
          <w:rFonts w:ascii="Times New Roman" w:eastAsia="Times New Roman" w:hAnsi="Times New Roman"/>
          <w:sz w:val="24"/>
          <w:szCs w:val="24"/>
        </w:rPr>
        <w:t xml:space="preserve">- </w:t>
      </w:r>
      <w:r w:rsidRPr="006010BD">
        <w:rPr>
          <w:rFonts w:ascii="Times New Roman" w:eastAsia="Times New Roman" w:hAnsi="Times New Roman"/>
          <w:sz w:val="24"/>
          <w:szCs w:val="24"/>
        </w:rPr>
        <w:t>aiškiai ir pagrįstai suformuluotos išvados, nurodančios esminius trūkumus ir jų priežastis,</w:t>
      </w:r>
    </w:p>
    <w:p w14:paraId="18B4A4B4" w14:textId="77777777" w:rsidR="000E5AB0" w:rsidRPr="006010BD" w:rsidRDefault="000E5AB0" w:rsidP="00D77B66">
      <w:pPr>
        <w:spacing w:after="0" w:line="240" w:lineRule="auto"/>
        <w:ind w:firstLine="720"/>
        <w:jc w:val="both"/>
        <w:rPr>
          <w:rFonts w:ascii="Times New Roman" w:eastAsia="Times New Roman" w:hAnsi="Times New Roman"/>
          <w:sz w:val="24"/>
          <w:szCs w:val="24"/>
        </w:rPr>
      </w:pPr>
      <w:r>
        <w:rPr>
          <w:rFonts w:ascii="Times New Roman" w:eastAsia="Times New Roman" w:hAnsi="Times New Roman"/>
          <w:sz w:val="24"/>
          <w:szCs w:val="24"/>
        </w:rPr>
        <w:t>-</w:t>
      </w:r>
      <w:r w:rsidRPr="006010BD">
        <w:rPr>
          <w:rFonts w:ascii="Times New Roman" w:eastAsia="Times New Roman" w:hAnsi="Times New Roman"/>
          <w:sz w:val="24"/>
          <w:szCs w:val="24"/>
        </w:rPr>
        <w:t xml:space="preserve"> pateiktos pamatuotos ir realiai įgyvendinamos rekomendacijos identifikuotiems trūkumams šalinti.</w:t>
      </w:r>
    </w:p>
    <w:p w14:paraId="651F5DC0" w14:textId="77777777" w:rsidR="000E5AB0" w:rsidRDefault="003273DE" w:rsidP="00D77B66">
      <w:pPr>
        <w:pStyle w:val="Sraopastraipa"/>
        <w:tabs>
          <w:tab w:val="left" w:pos="0"/>
          <w:tab w:val="left" w:pos="851"/>
        </w:tabs>
        <w:ind w:left="0"/>
        <w:jc w:val="both"/>
        <w:rPr>
          <w:szCs w:val="24"/>
        </w:rPr>
      </w:pPr>
      <w:r>
        <w:rPr>
          <w:szCs w:val="24"/>
        </w:rPr>
        <w:tab/>
      </w:r>
      <w:r w:rsidR="000E5AB0" w:rsidRPr="006010BD">
        <w:rPr>
          <w:szCs w:val="24"/>
        </w:rPr>
        <w:t>Komitetas nusprendė tęsti pradėtą parlamentinę kontrolę ir 2017 metų kovo mėnesį  pakartotinai išklausyti Vyriausybės kanceliarijos, Finansų ministerijos ir kitų minėtose valstybinio audito ataskaitose nurodytų valstybės institucijų (ministerijų), kurioms suformuluotos rekomendacijos, atstovų informaciją apie rekomendacijų įgyvendinimo eigą.</w:t>
      </w:r>
    </w:p>
    <w:p w14:paraId="7F5C7476" w14:textId="77777777" w:rsidR="00FB2FD8" w:rsidRDefault="00FB2FD8" w:rsidP="00D77B66">
      <w:pPr>
        <w:pStyle w:val="Sraopastraipa"/>
        <w:tabs>
          <w:tab w:val="left" w:pos="0"/>
          <w:tab w:val="left" w:pos="851"/>
        </w:tabs>
        <w:ind w:left="0"/>
        <w:jc w:val="both"/>
        <w:rPr>
          <w:szCs w:val="24"/>
        </w:rPr>
      </w:pPr>
    </w:p>
    <w:p w14:paraId="18ECD5FF" w14:textId="77777777" w:rsidR="00FB2FD8" w:rsidRDefault="00FB2FD8" w:rsidP="00D77B66">
      <w:pPr>
        <w:tabs>
          <w:tab w:val="left" w:pos="0"/>
        </w:tabs>
        <w:spacing w:after="0" w:line="240" w:lineRule="auto"/>
        <w:ind w:left="283" w:firstLine="567"/>
        <w:jc w:val="center"/>
        <w:rPr>
          <w:rFonts w:ascii="Times New Roman" w:eastAsia="MS Mincho" w:hAnsi="Times New Roman"/>
          <w:b/>
          <w:bCs/>
          <w:sz w:val="24"/>
          <w:szCs w:val="24"/>
        </w:rPr>
      </w:pPr>
      <w:r w:rsidRPr="008E717F">
        <w:rPr>
          <w:rFonts w:ascii="Times New Roman" w:eastAsia="MS Mincho" w:hAnsi="Times New Roman"/>
          <w:b/>
          <w:bCs/>
          <w:sz w:val="24"/>
          <w:szCs w:val="24"/>
        </w:rPr>
        <w:t>2.4. Europos reikalų svarstymas</w:t>
      </w:r>
    </w:p>
    <w:p w14:paraId="50DA4651" w14:textId="77777777" w:rsidR="00FB2FD8" w:rsidRPr="008E717F" w:rsidRDefault="00FB2FD8" w:rsidP="00D77B66">
      <w:pPr>
        <w:tabs>
          <w:tab w:val="left" w:pos="0"/>
        </w:tabs>
        <w:spacing w:after="0" w:line="240" w:lineRule="auto"/>
        <w:ind w:left="283" w:firstLine="710"/>
        <w:jc w:val="center"/>
        <w:rPr>
          <w:rFonts w:ascii="Times New Roman" w:eastAsia="MS Mincho" w:hAnsi="Times New Roman"/>
          <w:b/>
          <w:bCs/>
          <w:sz w:val="24"/>
          <w:szCs w:val="24"/>
        </w:rPr>
      </w:pPr>
    </w:p>
    <w:p w14:paraId="60C8717B" w14:textId="77777777" w:rsidR="00FB2FD8" w:rsidRPr="008E717F" w:rsidRDefault="003273DE" w:rsidP="003273DE">
      <w:pPr>
        <w:spacing w:after="0" w:line="240" w:lineRule="auto"/>
        <w:ind w:firstLine="710"/>
        <w:jc w:val="both"/>
        <w:rPr>
          <w:rFonts w:ascii="Times New Roman" w:hAnsi="Times New Roman"/>
          <w:b/>
          <w:color w:val="000000"/>
          <w:sz w:val="24"/>
          <w:szCs w:val="24"/>
        </w:rPr>
      </w:pPr>
      <w:r w:rsidRPr="003273DE">
        <w:rPr>
          <w:rFonts w:ascii="Times New Roman" w:hAnsi="Times New Roman"/>
          <w:sz w:val="24"/>
          <w:szCs w:val="24"/>
        </w:rPr>
        <w:t>1.</w:t>
      </w:r>
      <w:r>
        <w:rPr>
          <w:rFonts w:ascii="Times New Roman" w:hAnsi="Times New Roman"/>
          <w:sz w:val="24"/>
          <w:szCs w:val="24"/>
        </w:rPr>
        <w:t xml:space="preserve"> </w:t>
      </w:r>
      <w:r w:rsidR="00FB2FD8" w:rsidRPr="008E717F">
        <w:rPr>
          <w:rFonts w:ascii="Times New Roman" w:hAnsi="Times New Roman"/>
          <w:sz w:val="24"/>
          <w:szCs w:val="24"/>
        </w:rPr>
        <w:t xml:space="preserve">Valstybės valdymo ir savivaldybių komitetas 2016 m. gruodžio 14 d. posėdyje apsvarstė </w:t>
      </w:r>
      <w:r w:rsidR="00FB2FD8" w:rsidRPr="008E717F">
        <w:rPr>
          <w:rFonts w:ascii="Times New Roman" w:hAnsi="Times New Roman"/>
          <w:b/>
          <w:sz w:val="24"/>
          <w:szCs w:val="24"/>
        </w:rPr>
        <w:t xml:space="preserve">Europos </w:t>
      </w:r>
      <w:r w:rsidR="00FB2FD8" w:rsidRPr="008E717F">
        <w:rPr>
          <w:rFonts w:ascii="Times New Roman" w:hAnsi="Times New Roman"/>
          <w:b/>
          <w:color w:val="000000"/>
          <w:sz w:val="24"/>
          <w:szCs w:val="24"/>
        </w:rPr>
        <w:t xml:space="preserve">Komisijos komunikatą Europos Parlamentui, Tarybai, Europos </w:t>
      </w:r>
      <w:r w:rsidR="00FB2FD8" w:rsidRPr="008E717F">
        <w:rPr>
          <w:rFonts w:ascii="Times New Roman" w:hAnsi="Times New Roman"/>
          <w:b/>
          <w:color w:val="000000"/>
          <w:sz w:val="24"/>
          <w:szCs w:val="24"/>
        </w:rPr>
        <w:lastRenderedPageBreak/>
        <w:t>Ekonomikos ir socialinių reikalų komitetui ir Regionų komitetui „2017 m. Komisijos darbo programa. Sauganti, galių teikianti ir ginanti Europa“ KOM(2016) 710</w:t>
      </w:r>
      <w:r w:rsidR="00FB2FD8" w:rsidRPr="008E717F">
        <w:rPr>
          <w:rFonts w:ascii="Times New Roman" w:hAnsi="Times New Roman"/>
          <w:color w:val="000000"/>
          <w:sz w:val="24"/>
          <w:szCs w:val="24"/>
        </w:rPr>
        <w:t xml:space="preserve"> Nr. </w:t>
      </w:r>
      <w:hyperlink r:id="rId60" w:history="1">
        <w:r w:rsidR="00FB2FD8" w:rsidRPr="008E717F">
          <w:rPr>
            <w:rStyle w:val="Hipersaitas"/>
            <w:rFonts w:ascii="Times New Roman" w:hAnsi="Times New Roman"/>
            <w:sz w:val="24"/>
            <w:szCs w:val="24"/>
            <w:lang w:eastAsia="lt-LT"/>
          </w:rPr>
          <w:t>ES-1</w:t>
        </w:r>
        <w:r w:rsidR="00FB2FD8" w:rsidRPr="008E717F">
          <w:rPr>
            <w:rStyle w:val="Hipersaitas"/>
            <w:rFonts w:ascii="Times New Roman" w:hAnsi="Times New Roman"/>
            <w:sz w:val="24"/>
            <w:szCs w:val="24"/>
            <w:lang w:eastAsia="lt-LT"/>
          </w:rPr>
          <w:t>6</w:t>
        </w:r>
        <w:r w:rsidR="00FB2FD8" w:rsidRPr="008E717F">
          <w:rPr>
            <w:rStyle w:val="Hipersaitas"/>
            <w:rFonts w:ascii="Times New Roman" w:hAnsi="Times New Roman"/>
            <w:sz w:val="24"/>
            <w:szCs w:val="24"/>
            <w:lang w:eastAsia="lt-LT"/>
          </w:rPr>
          <w:t>-152</w:t>
        </w:r>
      </w:hyperlink>
      <w:r w:rsidR="00FB2FD8" w:rsidRPr="008E717F">
        <w:rPr>
          <w:rStyle w:val="Hipersaitas"/>
          <w:rFonts w:ascii="Times New Roman" w:hAnsi="Times New Roman"/>
          <w:sz w:val="24"/>
          <w:szCs w:val="24"/>
          <w:lang w:eastAsia="lt-LT"/>
        </w:rPr>
        <w:t xml:space="preserve"> </w:t>
      </w:r>
      <w:r w:rsidR="00FB2FD8" w:rsidRPr="008E717F">
        <w:rPr>
          <w:rFonts w:ascii="Times New Roman" w:hAnsi="Times New Roman"/>
          <w:color w:val="000000"/>
          <w:sz w:val="24"/>
          <w:szCs w:val="24"/>
        </w:rPr>
        <w:t xml:space="preserve">Komitetas pateikė motyvuotą išvadą ir prie labai aktualių pasiūlymų priskyrė </w:t>
      </w:r>
      <w:r w:rsidR="00FB2FD8" w:rsidRPr="008E717F">
        <w:rPr>
          <w:rFonts w:ascii="Times New Roman" w:hAnsi="Times New Roman"/>
          <w:bCs/>
          <w:sz w:val="24"/>
          <w:szCs w:val="24"/>
        </w:rPr>
        <w:t>Europos Komisijos numatomą iki 2018 m. sausio 1 d. pateikti pasiūlymą dėl Daugiametės finansinės programos (DFP) po 2020 m.</w:t>
      </w:r>
    </w:p>
    <w:p w14:paraId="04B676A5" w14:textId="77777777" w:rsidR="00FB2FD8" w:rsidRDefault="003273DE" w:rsidP="003273DE">
      <w:pPr>
        <w:pStyle w:val="Sraopastraipa"/>
        <w:spacing w:before="100" w:beforeAutospacing="1"/>
        <w:ind w:left="0" w:firstLine="710"/>
        <w:jc w:val="both"/>
        <w:rPr>
          <w:bCs/>
          <w:szCs w:val="24"/>
          <w:lang w:val="lt-LT" w:eastAsia="fi-FI"/>
        </w:rPr>
      </w:pPr>
      <w:r>
        <w:rPr>
          <w:szCs w:val="24"/>
          <w:lang w:val="lt-LT"/>
        </w:rPr>
        <w:t xml:space="preserve">2. </w:t>
      </w:r>
      <w:r w:rsidR="00FB2FD8" w:rsidRPr="008E717F">
        <w:rPr>
          <w:szCs w:val="24"/>
          <w:lang w:val="lt-LT"/>
        </w:rPr>
        <w:t xml:space="preserve">Valstybės valdymo ir savivaldybių komitetas 2016 m. gruodžio 21 d. posėdyje apsvarstė </w:t>
      </w:r>
      <w:r w:rsidR="00FB2FD8" w:rsidRPr="008E717F">
        <w:rPr>
          <w:b/>
          <w:szCs w:val="24"/>
          <w:lang w:val="lt-LT"/>
        </w:rPr>
        <w:t>Europos Komisijos komunikatą</w:t>
      </w:r>
      <w:r w:rsidR="00FB2FD8" w:rsidRPr="008E717F">
        <w:rPr>
          <w:szCs w:val="24"/>
          <w:lang w:val="lt-LT"/>
        </w:rPr>
        <w:t xml:space="preserve"> </w:t>
      </w:r>
      <w:r w:rsidR="00FB2FD8" w:rsidRPr="008E717F">
        <w:rPr>
          <w:b/>
          <w:szCs w:val="24"/>
          <w:lang w:val="lt-LT"/>
        </w:rPr>
        <w:t>„2017 m. metinė augimo apžvalga</w:t>
      </w:r>
      <w:r w:rsidR="00FB2FD8" w:rsidRPr="008E717F">
        <w:rPr>
          <w:szCs w:val="24"/>
          <w:lang w:val="lt-LT"/>
        </w:rPr>
        <w:t>“</w:t>
      </w:r>
      <w:r>
        <w:rPr>
          <w:szCs w:val="24"/>
          <w:lang w:val="lt-LT"/>
        </w:rPr>
        <w:t xml:space="preserve"> </w:t>
      </w:r>
      <w:r w:rsidR="00FB2FD8" w:rsidRPr="008E717F">
        <w:rPr>
          <w:rFonts w:eastAsia="Calibri"/>
          <w:b/>
          <w:szCs w:val="24"/>
          <w:lang w:val="lt-LT" w:eastAsia="lt-LT"/>
        </w:rPr>
        <w:t xml:space="preserve">KOM(2016) 725 </w:t>
      </w:r>
      <w:r w:rsidR="00FB2FD8" w:rsidRPr="008E717F">
        <w:rPr>
          <w:szCs w:val="24"/>
          <w:lang w:val="lt-LT"/>
        </w:rPr>
        <w:t xml:space="preserve">Nr. </w:t>
      </w:r>
      <w:hyperlink r:id="rId61" w:history="1">
        <w:r w:rsidR="00FB2FD8" w:rsidRPr="003273DE">
          <w:rPr>
            <w:rStyle w:val="Hipersaitas"/>
            <w:rFonts w:eastAsia="Calibri"/>
            <w:szCs w:val="24"/>
            <w:lang w:val="lt-LT" w:eastAsia="lt-LT"/>
          </w:rPr>
          <w:t>ES-16-148</w:t>
        </w:r>
      </w:hyperlink>
      <w:r w:rsidR="00FB2FD8" w:rsidRPr="008E717F">
        <w:rPr>
          <w:rFonts w:eastAsia="Calibri"/>
          <w:b/>
          <w:szCs w:val="24"/>
          <w:lang w:val="lt-LT" w:eastAsia="lt-LT"/>
        </w:rPr>
        <w:t xml:space="preserve"> </w:t>
      </w:r>
      <w:r w:rsidR="00FB2FD8" w:rsidRPr="008E717F">
        <w:rPr>
          <w:rFonts w:eastAsia="Calibri"/>
          <w:szCs w:val="24"/>
          <w:lang w:val="lt-LT" w:eastAsia="lt-LT"/>
        </w:rPr>
        <w:t>i</w:t>
      </w:r>
      <w:r w:rsidR="00FB2FD8" w:rsidRPr="008E717F">
        <w:rPr>
          <w:szCs w:val="24"/>
          <w:lang w:val="lt-LT"/>
        </w:rPr>
        <w:t xml:space="preserve">r Lietuvos Respublikos poziciją dėl šio komunikato. </w:t>
      </w:r>
      <w:r w:rsidR="00FB2FD8" w:rsidRPr="008E717F">
        <w:rPr>
          <w:bCs/>
          <w:szCs w:val="24"/>
          <w:lang w:val="lt-LT" w:eastAsia="fi-FI"/>
        </w:rPr>
        <w:t xml:space="preserve">Europos semestras kiekvienais metais pradedamas Europos Komisijai paskelbiant Metinę augimo apžvalgą. Joje išdėstomi bendrieji ES ekonomikos ir socialiniai prioritetai. </w:t>
      </w:r>
    </w:p>
    <w:p w14:paraId="66F24E30" w14:textId="77777777" w:rsidR="003273DE" w:rsidRPr="008E717F" w:rsidRDefault="003273DE" w:rsidP="003273DE">
      <w:pPr>
        <w:pStyle w:val="Sraopastraipa"/>
        <w:spacing w:before="100" w:beforeAutospacing="1"/>
        <w:ind w:left="0" w:firstLine="710"/>
        <w:jc w:val="both"/>
        <w:rPr>
          <w:i/>
          <w:szCs w:val="24"/>
          <w:lang w:val="lt-LT"/>
        </w:rPr>
      </w:pPr>
    </w:p>
    <w:p w14:paraId="78AE74C1" w14:textId="72EDC090" w:rsidR="00FB2FD8" w:rsidRPr="008E717F" w:rsidRDefault="003273DE" w:rsidP="00D77B66">
      <w:pPr>
        <w:spacing w:after="0" w:line="240" w:lineRule="auto"/>
        <w:ind w:firstLine="710"/>
        <w:jc w:val="both"/>
        <w:rPr>
          <w:rFonts w:ascii="Times New Roman" w:hAnsi="Times New Roman"/>
          <w:sz w:val="24"/>
          <w:szCs w:val="24"/>
        </w:rPr>
      </w:pPr>
      <w:r>
        <w:rPr>
          <w:rFonts w:ascii="Times New Roman" w:hAnsi="Times New Roman"/>
          <w:sz w:val="24"/>
          <w:szCs w:val="24"/>
        </w:rPr>
        <w:t xml:space="preserve">3. </w:t>
      </w:r>
      <w:r w:rsidR="00FB2FD8" w:rsidRPr="008E717F">
        <w:rPr>
          <w:rFonts w:ascii="Times New Roman" w:hAnsi="Times New Roman"/>
          <w:sz w:val="24"/>
          <w:szCs w:val="24"/>
        </w:rPr>
        <w:t xml:space="preserve">Valstybės valdymo ir savivaldybių komitetas 2017 m. sausio 11 d. posėdyje apsvarstė </w:t>
      </w:r>
      <w:r w:rsidR="00FB2FD8" w:rsidRPr="008E717F">
        <w:rPr>
          <w:rFonts w:ascii="Times New Roman" w:hAnsi="Times New Roman"/>
          <w:b/>
          <w:sz w:val="24"/>
          <w:szCs w:val="24"/>
        </w:rPr>
        <w:t xml:space="preserve">Europos Komisijos </w:t>
      </w:r>
      <w:r w:rsidR="00FB2FD8" w:rsidRPr="008E717F">
        <w:rPr>
          <w:rFonts w:ascii="Times New Roman" w:hAnsi="Times New Roman"/>
          <w:b/>
          <w:color w:val="000000"/>
          <w:sz w:val="24"/>
          <w:szCs w:val="24"/>
        </w:rPr>
        <w:t xml:space="preserve">Pasiūlymą dėl Europos Parlamento ir Tarybos Reglamento, kuriuo iš dalies keičiamos Reglamento (EB) Nr. 1059/2003 nuostatos dėl teritorijų tipologijų (TERCET) </w:t>
      </w:r>
      <w:r w:rsidR="00FB2FD8" w:rsidRPr="008E717F">
        <w:rPr>
          <w:rFonts w:ascii="Times New Roman" w:hAnsi="Times New Roman"/>
          <w:b/>
          <w:sz w:val="24"/>
          <w:szCs w:val="24"/>
          <w:lang w:eastAsia="lt-LT"/>
        </w:rPr>
        <w:t>KOM(2016) 788</w:t>
      </w:r>
      <w:r w:rsidR="00FB2FD8" w:rsidRPr="008E717F">
        <w:rPr>
          <w:rFonts w:ascii="Times New Roman" w:hAnsi="Times New Roman"/>
          <w:sz w:val="24"/>
          <w:szCs w:val="24"/>
          <w:lang w:eastAsia="lt-LT"/>
        </w:rPr>
        <w:t xml:space="preserve"> </w:t>
      </w:r>
      <w:r w:rsidR="00FB2FD8" w:rsidRPr="008E717F">
        <w:rPr>
          <w:rFonts w:ascii="Times New Roman" w:hAnsi="Times New Roman"/>
          <w:color w:val="000000"/>
          <w:sz w:val="24"/>
          <w:szCs w:val="24"/>
        </w:rPr>
        <w:t>Nr.</w:t>
      </w:r>
      <w:r w:rsidR="00FB2FD8" w:rsidRPr="008E717F">
        <w:rPr>
          <w:rFonts w:ascii="Times New Roman" w:hAnsi="Times New Roman"/>
          <w:sz w:val="24"/>
          <w:szCs w:val="24"/>
          <w:lang w:eastAsia="lt-LT"/>
        </w:rPr>
        <w:t xml:space="preserve"> </w:t>
      </w:r>
      <w:hyperlink r:id="rId62" w:tgtFrame="_self" w:history="1">
        <w:r w:rsidR="00FB2FD8" w:rsidRPr="008E717F">
          <w:rPr>
            <w:rFonts w:ascii="Times New Roman" w:eastAsia="Times New Roman" w:hAnsi="Times New Roman"/>
            <w:color w:val="0000FF"/>
            <w:sz w:val="24"/>
            <w:szCs w:val="24"/>
            <w:u w:val="single"/>
          </w:rPr>
          <w:t>ES-1</w:t>
        </w:r>
        <w:r w:rsidR="00FB2FD8" w:rsidRPr="008E717F">
          <w:rPr>
            <w:rFonts w:ascii="Times New Roman" w:eastAsia="Times New Roman" w:hAnsi="Times New Roman"/>
            <w:color w:val="0000FF"/>
            <w:sz w:val="24"/>
            <w:szCs w:val="24"/>
            <w:u w:val="single"/>
          </w:rPr>
          <w:t>6</w:t>
        </w:r>
        <w:r w:rsidR="00FB2FD8" w:rsidRPr="008E717F">
          <w:rPr>
            <w:rFonts w:ascii="Times New Roman" w:eastAsia="Times New Roman" w:hAnsi="Times New Roman"/>
            <w:color w:val="0000FF"/>
            <w:sz w:val="24"/>
            <w:szCs w:val="24"/>
            <w:u w:val="single"/>
          </w:rPr>
          <w:t>-163</w:t>
        </w:r>
      </w:hyperlink>
      <w:r w:rsidR="00FB2FD8" w:rsidRPr="008E717F">
        <w:rPr>
          <w:rFonts w:ascii="Times New Roman" w:hAnsi="Times New Roman"/>
          <w:color w:val="000000"/>
          <w:sz w:val="24"/>
          <w:szCs w:val="24"/>
        </w:rPr>
        <w:t xml:space="preserve">. Šio pasiūlymo </w:t>
      </w:r>
      <w:r w:rsidR="00FB2FD8" w:rsidRPr="008E717F">
        <w:rPr>
          <w:rFonts w:ascii="Times New Roman" w:hAnsi="Times New Roman"/>
          <w:sz w:val="24"/>
          <w:szCs w:val="24"/>
        </w:rPr>
        <w:t>tikslas – patobulinti nuostatas dėl vietos administracinių vienetų (LAU), papildyti naujais straipsniais dėl statistinių tinklelių, teritorijų tipologijų bei nustatyti Europos Komisijos konkrečių įgaliojimų delegavimą.</w:t>
      </w:r>
      <w:r w:rsidR="00FB2FD8" w:rsidRPr="008E717F">
        <w:rPr>
          <w:rFonts w:ascii="Times New Roman" w:hAnsi="Times New Roman"/>
          <w:sz w:val="24"/>
          <w:szCs w:val="24"/>
          <w:lang w:eastAsia="lt-LT"/>
        </w:rPr>
        <w:t xml:space="preserve"> </w:t>
      </w:r>
      <w:r w:rsidR="00C431E3">
        <w:rPr>
          <w:rFonts w:ascii="Times New Roman" w:hAnsi="Times New Roman"/>
          <w:sz w:val="24"/>
          <w:szCs w:val="24"/>
          <w:lang w:eastAsia="lt-LT"/>
        </w:rPr>
        <w:t>Komitetas pritarė parengtai Lietuvos Respublikos pozicijai.</w:t>
      </w:r>
    </w:p>
    <w:p w14:paraId="57C210D7" w14:textId="77777777" w:rsidR="00FB2FD8" w:rsidRPr="008E717F" w:rsidRDefault="00FB2FD8" w:rsidP="00D77B66">
      <w:pPr>
        <w:tabs>
          <w:tab w:val="left" w:pos="0"/>
          <w:tab w:val="left" w:pos="851"/>
        </w:tabs>
        <w:spacing w:after="0" w:line="240" w:lineRule="auto"/>
        <w:jc w:val="both"/>
        <w:rPr>
          <w:rFonts w:ascii="Times New Roman" w:hAnsi="Times New Roman"/>
          <w:sz w:val="24"/>
          <w:szCs w:val="24"/>
        </w:rPr>
      </w:pPr>
    </w:p>
    <w:p w14:paraId="4B0CE458" w14:textId="77777777" w:rsidR="00FB2FD8" w:rsidRPr="008E717F" w:rsidRDefault="00FB2FD8" w:rsidP="00D77B66">
      <w:pPr>
        <w:tabs>
          <w:tab w:val="left" w:pos="0"/>
        </w:tabs>
        <w:spacing w:after="0" w:line="240" w:lineRule="auto"/>
        <w:ind w:left="283"/>
        <w:jc w:val="center"/>
        <w:rPr>
          <w:rFonts w:ascii="Times New Roman" w:eastAsia="MS Mincho" w:hAnsi="Times New Roman"/>
          <w:b/>
          <w:bCs/>
          <w:sz w:val="24"/>
          <w:szCs w:val="24"/>
        </w:rPr>
      </w:pPr>
      <w:r w:rsidRPr="008E717F">
        <w:rPr>
          <w:rFonts w:ascii="Times New Roman" w:eastAsia="MS Mincho" w:hAnsi="Times New Roman"/>
          <w:b/>
          <w:bCs/>
          <w:sz w:val="24"/>
          <w:szCs w:val="24"/>
        </w:rPr>
        <w:t>2.5. Tarptautinis bendradarbiavimas</w:t>
      </w:r>
    </w:p>
    <w:p w14:paraId="48A0CE73" w14:textId="77777777" w:rsidR="00FB2FD8" w:rsidRPr="008E717F" w:rsidRDefault="00FB2FD8" w:rsidP="00D77B66">
      <w:pPr>
        <w:tabs>
          <w:tab w:val="left" w:pos="0"/>
        </w:tabs>
        <w:spacing w:after="0" w:line="240" w:lineRule="auto"/>
        <w:ind w:left="283"/>
        <w:rPr>
          <w:rFonts w:ascii="Times New Roman" w:eastAsia="MS Mincho" w:hAnsi="Times New Roman"/>
          <w:bCs/>
          <w:sz w:val="24"/>
          <w:szCs w:val="24"/>
        </w:rPr>
      </w:pPr>
    </w:p>
    <w:p w14:paraId="5C1CDA62" w14:textId="77777777" w:rsidR="00FB2FD8" w:rsidRPr="00E15CE7" w:rsidRDefault="00FB2FD8" w:rsidP="00D77B66">
      <w:pPr>
        <w:tabs>
          <w:tab w:val="left" w:pos="0"/>
        </w:tabs>
        <w:spacing w:after="0" w:line="240" w:lineRule="auto"/>
        <w:ind w:firstLine="567"/>
        <w:jc w:val="both"/>
        <w:rPr>
          <w:rFonts w:ascii="Times New Roman" w:eastAsia="Times New Roman" w:hAnsi="Times New Roman"/>
          <w:sz w:val="24"/>
          <w:szCs w:val="24"/>
          <w:lang w:eastAsia="lt-LT"/>
        </w:rPr>
      </w:pPr>
      <w:r w:rsidRPr="00E15CE7">
        <w:rPr>
          <w:rFonts w:ascii="Times New Roman" w:eastAsia="MS Mincho" w:hAnsi="Times New Roman"/>
          <w:bCs/>
          <w:sz w:val="24"/>
          <w:szCs w:val="24"/>
        </w:rPr>
        <w:t xml:space="preserve">Plėtojant tarpparlamentinį bendradarbiavimą, apsikeista oficialiais </w:t>
      </w:r>
      <w:r>
        <w:rPr>
          <w:rFonts w:ascii="Times New Roman" w:eastAsia="MS Mincho" w:hAnsi="Times New Roman"/>
          <w:bCs/>
          <w:sz w:val="24"/>
          <w:szCs w:val="24"/>
        </w:rPr>
        <w:t>raštais</w:t>
      </w:r>
      <w:r w:rsidRPr="00E15CE7">
        <w:rPr>
          <w:rFonts w:ascii="Times New Roman" w:eastAsia="MS Mincho" w:hAnsi="Times New Roman"/>
          <w:bCs/>
          <w:sz w:val="24"/>
          <w:szCs w:val="24"/>
        </w:rPr>
        <w:t xml:space="preserve"> su </w:t>
      </w:r>
      <w:r w:rsidRPr="00E15CE7">
        <w:rPr>
          <w:rFonts w:ascii="Times New Roman" w:hAnsi="Times New Roman"/>
          <w:sz w:val="24"/>
          <w:szCs w:val="24"/>
          <w:lang w:eastAsia="lt-LT"/>
        </w:rPr>
        <w:t xml:space="preserve">Estijos Respublikos </w:t>
      </w:r>
      <w:r w:rsidRPr="00E15CE7">
        <w:rPr>
          <w:rFonts w:ascii="Times New Roman" w:hAnsi="Times New Roman"/>
          <w:i/>
          <w:sz w:val="24"/>
          <w:szCs w:val="24"/>
        </w:rPr>
        <w:t>Riigikogu</w:t>
      </w:r>
      <w:r w:rsidRPr="00E15CE7">
        <w:rPr>
          <w:rFonts w:ascii="Times New Roman" w:hAnsi="Times New Roman"/>
          <w:sz w:val="24"/>
          <w:szCs w:val="24"/>
        </w:rPr>
        <w:t xml:space="preserve"> Konstitucinio komiteto </w:t>
      </w:r>
      <w:r w:rsidRPr="00E15CE7">
        <w:rPr>
          <w:rFonts w:ascii="Times New Roman" w:eastAsia="Times New Roman" w:hAnsi="Times New Roman"/>
          <w:sz w:val="24"/>
          <w:szCs w:val="24"/>
          <w:lang w:eastAsia="lt-LT"/>
        </w:rPr>
        <w:t xml:space="preserve">ir Latvijos Respublikos </w:t>
      </w:r>
      <w:r w:rsidRPr="00E15CE7">
        <w:rPr>
          <w:rFonts w:ascii="Times New Roman" w:eastAsia="Times New Roman" w:hAnsi="Times New Roman"/>
          <w:i/>
          <w:sz w:val="24"/>
          <w:szCs w:val="24"/>
          <w:lang w:eastAsia="lt-LT"/>
        </w:rPr>
        <w:t>Saeimos</w:t>
      </w:r>
      <w:r w:rsidRPr="00E15CE7">
        <w:rPr>
          <w:rFonts w:ascii="Times New Roman" w:eastAsia="Times New Roman" w:hAnsi="Times New Roman"/>
          <w:sz w:val="24"/>
          <w:szCs w:val="24"/>
          <w:lang w:eastAsia="lt-LT"/>
        </w:rPr>
        <w:t xml:space="preserve"> Viešojo administravimo ir vietos savivaldos komiteto pirmininkais, numatant 2017 m. rugsėjį/spalį dalyvauti trišaliame jungtiniame komitetų posėdyje Estijos Respublikoje.</w:t>
      </w:r>
    </w:p>
    <w:p w14:paraId="59F2BBD0" w14:textId="77777777" w:rsidR="00FB2FD8" w:rsidRPr="00E15CE7" w:rsidRDefault="00FB2FD8" w:rsidP="00D77B66">
      <w:pPr>
        <w:pStyle w:val="Sraopastraipa"/>
        <w:tabs>
          <w:tab w:val="left" w:pos="0"/>
          <w:tab w:val="left" w:pos="709"/>
        </w:tabs>
        <w:ind w:left="0"/>
        <w:jc w:val="both"/>
        <w:rPr>
          <w:bCs/>
          <w:iCs/>
          <w:color w:val="000000"/>
          <w:szCs w:val="24"/>
          <w:lang w:val="lt-LT"/>
        </w:rPr>
      </w:pPr>
      <w:r w:rsidRPr="00E15CE7">
        <w:rPr>
          <w:szCs w:val="24"/>
          <w:lang w:val="lt-LT"/>
        </w:rPr>
        <w:tab/>
      </w:r>
      <w:r w:rsidRPr="00E15CE7">
        <w:rPr>
          <w:rFonts w:eastAsia="MS Mincho"/>
          <w:bCs/>
          <w:szCs w:val="24"/>
          <w:lang w:val="lt-LT"/>
        </w:rPr>
        <w:t xml:space="preserve">Plėtojant tarpparlamentinį bendradarbiavimą, apsikeista oficialiais </w:t>
      </w:r>
      <w:r>
        <w:rPr>
          <w:rFonts w:eastAsia="MS Mincho"/>
          <w:bCs/>
          <w:szCs w:val="24"/>
          <w:lang w:val="lt-LT"/>
        </w:rPr>
        <w:t>raštais</w:t>
      </w:r>
      <w:r w:rsidRPr="00E15CE7">
        <w:rPr>
          <w:rFonts w:eastAsia="MS Mincho"/>
          <w:bCs/>
          <w:szCs w:val="24"/>
          <w:lang w:val="lt-LT"/>
        </w:rPr>
        <w:t xml:space="preserve"> su</w:t>
      </w:r>
      <w:r>
        <w:rPr>
          <w:rFonts w:eastAsia="MS Mincho"/>
          <w:bCs/>
          <w:szCs w:val="24"/>
          <w:lang w:val="lt-LT"/>
        </w:rPr>
        <w:t xml:space="preserve"> </w:t>
      </w:r>
      <w:r w:rsidRPr="00E15CE7">
        <w:rPr>
          <w:szCs w:val="24"/>
          <w:lang w:val="lt-LT"/>
        </w:rPr>
        <w:t xml:space="preserve">Lenkijos Respublikos </w:t>
      </w:r>
      <w:r w:rsidRPr="00E15CE7">
        <w:rPr>
          <w:i/>
          <w:szCs w:val="24"/>
          <w:lang w:val="lt-LT"/>
        </w:rPr>
        <w:t>Sejmo</w:t>
      </w:r>
      <w:r w:rsidRPr="00E15CE7">
        <w:rPr>
          <w:szCs w:val="24"/>
          <w:lang w:val="lt-LT"/>
        </w:rPr>
        <w:t xml:space="preserve"> Vietos savivaldos ir regioninės politikos komiteto pirmininku, numatant delegacijos priėmim</w:t>
      </w:r>
      <w:r w:rsidRPr="00E15CE7">
        <w:rPr>
          <w:szCs w:val="24"/>
          <w:lang w:val="lt-LT" w:eastAsia="lt-LT"/>
        </w:rPr>
        <w:t>ą 2017 m. birželį.</w:t>
      </w:r>
    </w:p>
    <w:p w14:paraId="501C0F13" w14:textId="77777777" w:rsidR="00FB2FD8" w:rsidRPr="00E15CE7" w:rsidRDefault="00FB2FD8" w:rsidP="00D77B66">
      <w:pPr>
        <w:pStyle w:val="Sraopastraipa"/>
        <w:tabs>
          <w:tab w:val="left" w:pos="0"/>
          <w:tab w:val="left" w:pos="709"/>
        </w:tabs>
        <w:ind w:left="0"/>
        <w:jc w:val="both"/>
        <w:rPr>
          <w:bCs/>
          <w:iCs/>
          <w:color w:val="000000"/>
          <w:szCs w:val="24"/>
          <w:lang w:val="lt-LT"/>
        </w:rPr>
      </w:pPr>
      <w:r w:rsidRPr="00E15CE7">
        <w:rPr>
          <w:szCs w:val="24"/>
          <w:lang w:val="lt-LT" w:eastAsia="lt-LT"/>
        </w:rPr>
        <w:tab/>
      </w:r>
      <w:r w:rsidRPr="00E15CE7">
        <w:rPr>
          <w:rFonts w:eastAsia="MS Mincho"/>
          <w:bCs/>
          <w:szCs w:val="24"/>
          <w:lang w:val="lt-LT"/>
        </w:rPr>
        <w:t>Plėtojant tarpparlamentinį bendradarbiavimą</w:t>
      </w:r>
      <w:r w:rsidRPr="00E15CE7">
        <w:rPr>
          <w:szCs w:val="24"/>
          <w:lang w:val="lt-LT" w:eastAsia="lt-LT"/>
        </w:rPr>
        <w:t xml:space="preserve"> su Vengrijos Nacionalinės Asamblėjos Teisės komitetu </w:t>
      </w:r>
      <w:r w:rsidRPr="00E15CE7">
        <w:rPr>
          <w:rFonts w:eastAsia="MS Mincho"/>
          <w:bCs/>
          <w:szCs w:val="24"/>
          <w:lang w:val="lt-LT"/>
        </w:rPr>
        <w:t>rengiamas K</w:t>
      </w:r>
      <w:r w:rsidRPr="00E15CE7">
        <w:rPr>
          <w:szCs w:val="24"/>
          <w:lang w:val="lt-LT" w:eastAsia="lt-LT"/>
        </w:rPr>
        <w:t>omiteto delegacijos vizitas 2017 m. gegužę</w:t>
      </w:r>
      <w:r w:rsidRPr="00E15CE7">
        <w:rPr>
          <w:rFonts w:eastAsia="MS Mincho"/>
          <w:bCs/>
          <w:szCs w:val="24"/>
          <w:lang w:val="lt-LT"/>
        </w:rPr>
        <w:t xml:space="preserve"> </w:t>
      </w:r>
      <w:r w:rsidRPr="00E15CE7">
        <w:rPr>
          <w:szCs w:val="24"/>
          <w:lang w:val="lt-LT" w:eastAsia="lt-LT"/>
        </w:rPr>
        <w:t>į Vengrijos Respubliką.</w:t>
      </w:r>
    </w:p>
    <w:p w14:paraId="5F7B370C" w14:textId="77777777" w:rsidR="00FB2FD8" w:rsidRPr="008E1B2C" w:rsidRDefault="00FB2FD8" w:rsidP="00D77B66">
      <w:pPr>
        <w:pStyle w:val="Sraopastraipa"/>
        <w:tabs>
          <w:tab w:val="left" w:pos="0"/>
          <w:tab w:val="left" w:pos="851"/>
        </w:tabs>
        <w:ind w:left="0"/>
        <w:jc w:val="both"/>
        <w:rPr>
          <w:rFonts w:eastAsia="MS Mincho"/>
          <w:b/>
          <w:bCs/>
          <w:color w:val="000000"/>
          <w:szCs w:val="24"/>
          <w:lang w:val="lt-LT"/>
        </w:rPr>
      </w:pPr>
    </w:p>
    <w:p w14:paraId="14FBBDD3" w14:textId="77777777" w:rsidR="00B117FA" w:rsidRPr="005452BE" w:rsidRDefault="00B117FA" w:rsidP="00D77B66">
      <w:pPr>
        <w:pStyle w:val="Sraopastraipa"/>
        <w:tabs>
          <w:tab w:val="left" w:pos="0"/>
          <w:tab w:val="left" w:pos="709"/>
        </w:tabs>
        <w:ind w:left="644"/>
        <w:jc w:val="both"/>
        <w:rPr>
          <w:bCs/>
          <w:iCs/>
          <w:color w:val="000000"/>
          <w:szCs w:val="24"/>
          <w:lang w:val="lt-LT"/>
        </w:rPr>
      </w:pPr>
    </w:p>
    <w:p w14:paraId="18AE01CD" w14:textId="77777777" w:rsidR="00BA6819" w:rsidRPr="008E1B2C" w:rsidRDefault="00BA6819" w:rsidP="00D77B66">
      <w:pPr>
        <w:pStyle w:val="Sraopastraipa"/>
        <w:tabs>
          <w:tab w:val="left" w:pos="0"/>
          <w:tab w:val="left" w:pos="851"/>
        </w:tabs>
        <w:jc w:val="center"/>
        <w:rPr>
          <w:bCs/>
          <w:iCs/>
          <w:color w:val="000000"/>
          <w:szCs w:val="24"/>
          <w:lang w:val="lt-LT"/>
        </w:rPr>
      </w:pPr>
      <w:r>
        <w:rPr>
          <w:bCs/>
          <w:iCs/>
          <w:color w:val="000000"/>
          <w:szCs w:val="24"/>
          <w:lang w:val="lt-LT"/>
        </w:rPr>
        <w:t>_________________________</w:t>
      </w:r>
    </w:p>
    <w:sectPr w:rsidR="00BA6819" w:rsidRPr="008E1B2C" w:rsidSect="001527EF">
      <w:pgSz w:w="11906" w:h="16838"/>
      <w:pgMar w:top="1701" w:right="991" w:bottom="567"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D5084F" w14:textId="77777777" w:rsidR="00444439" w:rsidRDefault="00444439" w:rsidP="00CF1F29">
      <w:pPr>
        <w:spacing w:after="0" w:line="240" w:lineRule="auto"/>
      </w:pPr>
      <w:r>
        <w:separator/>
      </w:r>
    </w:p>
  </w:endnote>
  <w:endnote w:type="continuationSeparator" w:id="0">
    <w:p w14:paraId="2F5F7A98" w14:textId="77777777" w:rsidR="00444439" w:rsidRDefault="00444439" w:rsidP="00CF1F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2A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LT">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960613" w14:textId="77777777" w:rsidR="00984200" w:rsidRDefault="00984200" w:rsidP="00B92278">
    <w:pPr>
      <w:pStyle w:val="Porat"/>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3C73E324" w14:textId="77777777" w:rsidR="00984200" w:rsidRDefault="00984200">
    <w:pPr>
      <w:pStyle w:val="Porat"/>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4B848F" w14:textId="77777777" w:rsidR="00984200" w:rsidRDefault="00984200">
    <w:pPr>
      <w:pStyle w:val="Porat"/>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87C726" w14:textId="77777777" w:rsidR="00444439" w:rsidRDefault="00444439" w:rsidP="00CF1F29">
      <w:pPr>
        <w:spacing w:after="0" w:line="240" w:lineRule="auto"/>
      </w:pPr>
      <w:r>
        <w:separator/>
      </w:r>
    </w:p>
  </w:footnote>
  <w:footnote w:type="continuationSeparator" w:id="0">
    <w:p w14:paraId="6B7FCD4A" w14:textId="77777777" w:rsidR="00444439" w:rsidRDefault="00444439" w:rsidP="00CF1F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45D6C0" w14:textId="77777777" w:rsidR="005E2E80" w:rsidRPr="00874E26" w:rsidRDefault="005E2E80">
    <w:pPr>
      <w:pStyle w:val="Antrats"/>
      <w:jc w:val="center"/>
      <w:rPr>
        <w:rFonts w:ascii="Times New Roman" w:hAnsi="Times New Roman"/>
      </w:rPr>
    </w:pPr>
    <w:r w:rsidRPr="00874E26">
      <w:rPr>
        <w:rFonts w:ascii="Times New Roman" w:hAnsi="Times New Roman"/>
      </w:rPr>
      <w:fldChar w:fldCharType="begin"/>
    </w:r>
    <w:r w:rsidRPr="00874E26">
      <w:rPr>
        <w:rFonts w:ascii="Times New Roman" w:hAnsi="Times New Roman"/>
      </w:rPr>
      <w:instrText>PAGE   \* MERGEFORMAT</w:instrText>
    </w:r>
    <w:r w:rsidRPr="00874E26">
      <w:rPr>
        <w:rFonts w:ascii="Times New Roman" w:hAnsi="Times New Roman"/>
      </w:rPr>
      <w:fldChar w:fldCharType="separate"/>
    </w:r>
    <w:r w:rsidR="00BC2494">
      <w:rPr>
        <w:rFonts w:ascii="Times New Roman" w:hAnsi="Times New Roman"/>
        <w:noProof/>
      </w:rPr>
      <w:t>11</w:t>
    </w:r>
    <w:r w:rsidRPr="00874E26">
      <w:rPr>
        <w:rFonts w:ascii="Times New Roman" w:hAnsi="Times New Roman"/>
      </w:rPr>
      <w:fldChar w:fldCharType="end"/>
    </w:r>
  </w:p>
  <w:p w14:paraId="134C878D" w14:textId="77777777" w:rsidR="005E2E80" w:rsidRDefault="005E2E80">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B4BBD"/>
    <w:multiLevelType w:val="hybridMultilevel"/>
    <w:tmpl w:val="CF2A32CE"/>
    <w:lvl w:ilvl="0" w:tplc="5E98646E">
      <w:start w:val="1"/>
      <w:numFmt w:val="decimal"/>
      <w:lvlText w:val="%1."/>
      <w:lvlJc w:val="left"/>
      <w:pPr>
        <w:ind w:left="644" w:hanging="360"/>
      </w:pPr>
      <w:rPr>
        <w:b w:val="0"/>
      </w:rPr>
    </w:lvl>
    <w:lvl w:ilvl="1" w:tplc="04270019" w:tentative="1">
      <w:start w:val="1"/>
      <w:numFmt w:val="lowerLetter"/>
      <w:lvlText w:val="%2."/>
      <w:lvlJc w:val="left"/>
      <w:pPr>
        <w:ind w:left="1443" w:hanging="360"/>
      </w:pPr>
    </w:lvl>
    <w:lvl w:ilvl="2" w:tplc="0427001B" w:tentative="1">
      <w:start w:val="1"/>
      <w:numFmt w:val="lowerRoman"/>
      <w:lvlText w:val="%3."/>
      <w:lvlJc w:val="right"/>
      <w:pPr>
        <w:ind w:left="2163" w:hanging="180"/>
      </w:pPr>
    </w:lvl>
    <w:lvl w:ilvl="3" w:tplc="0427000F" w:tentative="1">
      <w:start w:val="1"/>
      <w:numFmt w:val="decimal"/>
      <w:lvlText w:val="%4."/>
      <w:lvlJc w:val="left"/>
      <w:pPr>
        <w:ind w:left="2883" w:hanging="360"/>
      </w:pPr>
    </w:lvl>
    <w:lvl w:ilvl="4" w:tplc="04270019" w:tentative="1">
      <w:start w:val="1"/>
      <w:numFmt w:val="lowerLetter"/>
      <w:lvlText w:val="%5."/>
      <w:lvlJc w:val="left"/>
      <w:pPr>
        <w:ind w:left="3603" w:hanging="360"/>
      </w:pPr>
    </w:lvl>
    <w:lvl w:ilvl="5" w:tplc="0427001B" w:tentative="1">
      <w:start w:val="1"/>
      <w:numFmt w:val="lowerRoman"/>
      <w:lvlText w:val="%6."/>
      <w:lvlJc w:val="right"/>
      <w:pPr>
        <w:ind w:left="4323" w:hanging="180"/>
      </w:pPr>
    </w:lvl>
    <w:lvl w:ilvl="6" w:tplc="0427000F" w:tentative="1">
      <w:start w:val="1"/>
      <w:numFmt w:val="decimal"/>
      <w:lvlText w:val="%7."/>
      <w:lvlJc w:val="left"/>
      <w:pPr>
        <w:ind w:left="5043" w:hanging="360"/>
      </w:pPr>
    </w:lvl>
    <w:lvl w:ilvl="7" w:tplc="04270019" w:tentative="1">
      <w:start w:val="1"/>
      <w:numFmt w:val="lowerLetter"/>
      <w:lvlText w:val="%8."/>
      <w:lvlJc w:val="left"/>
      <w:pPr>
        <w:ind w:left="5763" w:hanging="360"/>
      </w:pPr>
    </w:lvl>
    <w:lvl w:ilvl="8" w:tplc="0427001B" w:tentative="1">
      <w:start w:val="1"/>
      <w:numFmt w:val="lowerRoman"/>
      <w:lvlText w:val="%9."/>
      <w:lvlJc w:val="right"/>
      <w:pPr>
        <w:ind w:left="6483" w:hanging="180"/>
      </w:pPr>
    </w:lvl>
  </w:abstractNum>
  <w:abstractNum w:abstractNumId="1" w15:restartNumberingAfterBreak="0">
    <w:nsid w:val="08071EB6"/>
    <w:multiLevelType w:val="hybridMultilevel"/>
    <w:tmpl w:val="EC506D80"/>
    <w:lvl w:ilvl="0" w:tplc="0427000F">
      <w:start w:val="1"/>
      <w:numFmt w:val="decimal"/>
      <w:lvlText w:val="%1."/>
      <w:lvlJc w:val="left"/>
      <w:pPr>
        <w:ind w:left="360" w:hanging="360"/>
      </w:p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2" w15:restartNumberingAfterBreak="0">
    <w:nsid w:val="0A71508A"/>
    <w:multiLevelType w:val="hybridMultilevel"/>
    <w:tmpl w:val="23281152"/>
    <w:lvl w:ilvl="0" w:tplc="0427000F">
      <w:start w:val="1"/>
      <w:numFmt w:val="decimal"/>
      <w:lvlText w:val="%1."/>
      <w:lvlJc w:val="left"/>
      <w:pPr>
        <w:ind w:left="360" w:hanging="360"/>
      </w:pPr>
    </w:lvl>
    <w:lvl w:ilvl="1" w:tplc="04270019">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3" w15:restartNumberingAfterBreak="0">
    <w:nsid w:val="1239425F"/>
    <w:multiLevelType w:val="multilevel"/>
    <w:tmpl w:val="D3483056"/>
    <w:lvl w:ilvl="0">
      <w:start w:val="2"/>
      <w:numFmt w:val="decimal"/>
      <w:lvlText w:val="%1."/>
      <w:lvlJc w:val="left"/>
      <w:pPr>
        <w:ind w:left="540" w:hanging="540"/>
      </w:pPr>
      <w:rPr>
        <w:rFonts w:hint="default"/>
      </w:rPr>
    </w:lvl>
    <w:lvl w:ilvl="1">
      <w:start w:val="3"/>
      <w:numFmt w:val="decimal"/>
      <w:lvlText w:val="%1.%2."/>
      <w:lvlJc w:val="left"/>
      <w:pPr>
        <w:ind w:left="823" w:hanging="54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 w15:restartNumberingAfterBreak="0">
    <w:nsid w:val="146C17F7"/>
    <w:multiLevelType w:val="hybridMultilevel"/>
    <w:tmpl w:val="99D291F0"/>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146C36B7"/>
    <w:multiLevelType w:val="hybridMultilevel"/>
    <w:tmpl w:val="C4A4668A"/>
    <w:lvl w:ilvl="0" w:tplc="0427000F">
      <w:start w:val="1"/>
      <w:numFmt w:val="decimal"/>
      <w:lvlText w:val="%1."/>
      <w:lvlJc w:val="left"/>
      <w:pPr>
        <w:ind w:left="360" w:hanging="360"/>
      </w:p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6" w15:restartNumberingAfterBreak="0">
    <w:nsid w:val="161D79D1"/>
    <w:multiLevelType w:val="hybridMultilevel"/>
    <w:tmpl w:val="C13EEB4C"/>
    <w:lvl w:ilvl="0" w:tplc="6C8CB9E2">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7" w15:restartNumberingAfterBreak="0">
    <w:nsid w:val="1AB260F4"/>
    <w:multiLevelType w:val="hybridMultilevel"/>
    <w:tmpl w:val="EB861AC2"/>
    <w:lvl w:ilvl="0" w:tplc="B3705566">
      <w:start w:val="1"/>
      <w:numFmt w:val="decimal"/>
      <w:lvlText w:val="%1."/>
      <w:lvlJc w:val="left"/>
      <w:pPr>
        <w:ind w:left="1146" w:hanging="360"/>
      </w:pPr>
    </w:lvl>
    <w:lvl w:ilvl="1" w:tplc="04270019" w:tentative="1">
      <w:start w:val="1"/>
      <w:numFmt w:val="lowerLetter"/>
      <w:lvlText w:val="%2."/>
      <w:lvlJc w:val="left"/>
      <w:pPr>
        <w:ind w:left="1866" w:hanging="360"/>
      </w:pPr>
    </w:lvl>
    <w:lvl w:ilvl="2" w:tplc="0427001B" w:tentative="1">
      <w:start w:val="1"/>
      <w:numFmt w:val="lowerRoman"/>
      <w:lvlText w:val="%3."/>
      <w:lvlJc w:val="right"/>
      <w:pPr>
        <w:ind w:left="2586" w:hanging="180"/>
      </w:pPr>
    </w:lvl>
    <w:lvl w:ilvl="3" w:tplc="0427000F" w:tentative="1">
      <w:start w:val="1"/>
      <w:numFmt w:val="decimal"/>
      <w:lvlText w:val="%4."/>
      <w:lvlJc w:val="left"/>
      <w:pPr>
        <w:ind w:left="3306" w:hanging="360"/>
      </w:pPr>
    </w:lvl>
    <w:lvl w:ilvl="4" w:tplc="04270019" w:tentative="1">
      <w:start w:val="1"/>
      <w:numFmt w:val="lowerLetter"/>
      <w:lvlText w:val="%5."/>
      <w:lvlJc w:val="left"/>
      <w:pPr>
        <w:ind w:left="4026" w:hanging="360"/>
      </w:pPr>
    </w:lvl>
    <w:lvl w:ilvl="5" w:tplc="0427001B" w:tentative="1">
      <w:start w:val="1"/>
      <w:numFmt w:val="lowerRoman"/>
      <w:lvlText w:val="%6."/>
      <w:lvlJc w:val="right"/>
      <w:pPr>
        <w:ind w:left="4746" w:hanging="180"/>
      </w:pPr>
    </w:lvl>
    <w:lvl w:ilvl="6" w:tplc="0427000F" w:tentative="1">
      <w:start w:val="1"/>
      <w:numFmt w:val="decimal"/>
      <w:lvlText w:val="%7."/>
      <w:lvlJc w:val="left"/>
      <w:pPr>
        <w:ind w:left="5466" w:hanging="360"/>
      </w:pPr>
    </w:lvl>
    <w:lvl w:ilvl="7" w:tplc="04270019" w:tentative="1">
      <w:start w:val="1"/>
      <w:numFmt w:val="lowerLetter"/>
      <w:lvlText w:val="%8."/>
      <w:lvlJc w:val="left"/>
      <w:pPr>
        <w:ind w:left="6186" w:hanging="360"/>
      </w:pPr>
    </w:lvl>
    <w:lvl w:ilvl="8" w:tplc="0427001B" w:tentative="1">
      <w:start w:val="1"/>
      <w:numFmt w:val="lowerRoman"/>
      <w:lvlText w:val="%9."/>
      <w:lvlJc w:val="right"/>
      <w:pPr>
        <w:ind w:left="6906" w:hanging="180"/>
      </w:pPr>
    </w:lvl>
  </w:abstractNum>
  <w:abstractNum w:abstractNumId="8" w15:restartNumberingAfterBreak="0">
    <w:nsid w:val="1D463483"/>
    <w:multiLevelType w:val="hybridMultilevel"/>
    <w:tmpl w:val="C4B01EBA"/>
    <w:lvl w:ilvl="0" w:tplc="0427000F">
      <w:start w:val="1"/>
      <w:numFmt w:val="decimal"/>
      <w:lvlText w:val="%1."/>
      <w:lvlJc w:val="left"/>
      <w:pPr>
        <w:ind w:left="360" w:hanging="360"/>
      </w:p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9" w15:restartNumberingAfterBreak="0">
    <w:nsid w:val="1F751479"/>
    <w:multiLevelType w:val="hybridMultilevel"/>
    <w:tmpl w:val="72EE9D9E"/>
    <w:lvl w:ilvl="0" w:tplc="04270011">
      <w:start w:val="1"/>
      <w:numFmt w:val="decimal"/>
      <w:lvlText w:val="%1)"/>
      <w:lvlJc w:val="left"/>
      <w:pPr>
        <w:ind w:left="1287" w:hanging="360"/>
      </w:pPr>
    </w:lvl>
    <w:lvl w:ilvl="1" w:tplc="04270019" w:tentative="1">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10" w15:restartNumberingAfterBreak="0">
    <w:nsid w:val="1FA412F7"/>
    <w:multiLevelType w:val="hybridMultilevel"/>
    <w:tmpl w:val="B7583366"/>
    <w:lvl w:ilvl="0" w:tplc="2A10224E">
      <w:start w:val="1"/>
      <w:numFmt w:val="decimal"/>
      <w:lvlText w:val="%1."/>
      <w:lvlJc w:val="left"/>
      <w:pPr>
        <w:ind w:left="1070" w:hanging="360"/>
      </w:pPr>
      <w:rPr>
        <w:i w:val="0"/>
      </w:rPr>
    </w:lvl>
    <w:lvl w:ilvl="1" w:tplc="04270019" w:tentative="1">
      <w:start w:val="1"/>
      <w:numFmt w:val="lowerLetter"/>
      <w:lvlText w:val="%2."/>
      <w:lvlJc w:val="left"/>
      <w:pPr>
        <w:ind w:left="1790" w:hanging="360"/>
      </w:pPr>
    </w:lvl>
    <w:lvl w:ilvl="2" w:tplc="0427001B" w:tentative="1">
      <w:start w:val="1"/>
      <w:numFmt w:val="lowerRoman"/>
      <w:lvlText w:val="%3."/>
      <w:lvlJc w:val="right"/>
      <w:pPr>
        <w:ind w:left="2510" w:hanging="180"/>
      </w:pPr>
    </w:lvl>
    <w:lvl w:ilvl="3" w:tplc="0427000F" w:tentative="1">
      <w:start w:val="1"/>
      <w:numFmt w:val="decimal"/>
      <w:lvlText w:val="%4."/>
      <w:lvlJc w:val="left"/>
      <w:pPr>
        <w:ind w:left="3230" w:hanging="360"/>
      </w:pPr>
    </w:lvl>
    <w:lvl w:ilvl="4" w:tplc="04270019" w:tentative="1">
      <w:start w:val="1"/>
      <w:numFmt w:val="lowerLetter"/>
      <w:lvlText w:val="%5."/>
      <w:lvlJc w:val="left"/>
      <w:pPr>
        <w:ind w:left="3950" w:hanging="360"/>
      </w:pPr>
    </w:lvl>
    <w:lvl w:ilvl="5" w:tplc="0427001B" w:tentative="1">
      <w:start w:val="1"/>
      <w:numFmt w:val="lowerRoman"/>
      <w:lvlText w:val="%6."/>
      <w:lvlJc w:val="right"/>
      <w:pPr>
        <w:ind w:left="4670" w:hanging="180"/>
      </w:pPr>
    </w:lvl>
    <w:lvl w:ilvl="6" w:tplc="0427000F" w:tentative="1">
      <w:start w:val="1"/>
      <w:numFmt w:val="decimal"/>
      <w:lvlText w:val="%7."/>
      <w:lvlJc w:val="left"/>
      <w:pPr>
        <w:ind w:left="5390" w:hanging="360"/>
      </w:pPr>
    </w:lvl>
    <w:lvl w:ilvl="7" w:tplc="04270019" w:tentative="1">
      <w:start w:val="1"/>
      <w:numFmt w:val="lowerLetter"/>
      <w:lvlText w:val="%8."/>
      <w:lvlJc w:val="left"/>
      <w:pPr>
        <w:ind w:left="6110" w:hanging="360"/>
      </w:pPr>
    </w:lvl>
    <w:lvl w:ilvl="8" w:tplc="0427001B" w:tentative="1">
      <w:start w:val="1"/>
      <w:numFmt w:val="lowerRoman"/>
      <w:lvlText w:val="%9."/>
      <w:lvlJc w:val="right"/>
      <w:pPr>
        <w:ind w:left="6830" w:hanging="180"/>
      </w:pPr>
    </w:lvl>
  </w:abstractNum>
  <w:abstractNum w:abstractNumId="11" w15:restartNumberingAfterBreak="0">
    <w:nsid w:val="1FF107AF"/>
    <w:multiLevelType w:val="hybridMultilevel"/>
    <w:tmpl w:val="85CEBB90"/>
    <w:lvl w:ilvl="0" w:tplc="F850C58E">
      <w:start w:val="1"/>
      <w:numFmt w:val="decimal"/>
      <w:lvlText w:val="%1."/>
      <w:lvlJc w:val="left"/>
      <w:pPr>
        <w:ind w:left="786" w:hanging="360"/>
      </w:pPr>
      <w:rPr>
        <w:rFonts w:hint="default"/>
      </w:rPr>
    </w:lvl>
    <w:lvl w:ilvl="1" w:tplc="04270019" w:tentative="1">
      <w:start w:val="1"/>
      <w:numFmt w:val="lowerLetter"/>
      <w:lvlText w:val="%2."/>
      <w:lvlJc w:val="left"/>
      <w:pPr>
        <w:ind w:left="1506" w:hanging="360"/>
      </w:pPr>
    </w:lvl>
    <w:lvl w:ilvl="2" w:tplc="0427001B" w:tentative="1">
      <w:start w:val="1"/>
      <w:numFmt w:val="lowerRoman"/>
      <w:lvlText w:val="%3."/>
      <w:lvlJc w:val="right"/>
      <w:pPr>
        <w:ind w:left="2226" w:hanging="180"/>
      </w:pPr>
    </w:lvl>
    <w:lvl w:ilvl="3" w:tplc="0427000F" w:tentative="1">
      <w:start w:val="1"/>
      <w:numFmt w:val="decimal"/>
      <w:lvlText w:val="%4."/>
      <w:lvlJc w:val="left"/>
      <w:pPr>
        <w:ind w:left="2946" w:hanging="360"/>
      </w:pPr>
    </w:lvl>
    <w:lvl w:ilvl="4" w:tplc="04270019" w:tentative="1">
      <w:start w:val="1"/>
      <w:numFmt w:val="lowerLetter"/>
      <w:lvlText w:val="%5."/>
      <w:lvlJc w:val="left"/>
      <w:pPr>
        <w:ind w:left="3666" w:hanging="360"/>
      </w:pPr>
    </w:lvl>
    <w:lvl w:ilvl="5" w:tplc="0427001B" w:tentative="1">
      <w:start w:val="1"/>
      <w:numFmt w:val="lowerRoman"/>
      <w:lvlText w:val="%6."/>
      <w:lvlJc w:val="right"/>
      <w:pPr>
        <w:ind w:left="4386" w:hanging="180"/>
      </w:pPr>
    </w:lvl>
    <w:lvl w:ilvl="6" w:tplc="0427000F" w:tentative="1">
      <w:start w:val="1"/>
      <w:numFmt w:val="decimal"/>
      <w:lvlText w:val="%7."/>
      <w:lvlJc w:val="left"/>
      <w:pPr>
        <w:ind w:left="5106" w:hanging="360"/>
      </w:pPr>
    </w:lvl>
    <w:lvl w:ilvl="7" w:tplc="04270019" w:tentative="1">
      <w:start w:val="1"/>
      <w:numFmt w:val="lowerLetter"/>
      <w:lvlText w:val="%8."/>
      <w:lvlJc w:val="left"/>
      <w:pPr>
        <w:ind w:left="5826" w:hanging="360"/>
      </w:pPr>
    </w:lvl>
    <w:lvl w:ilvl="8" w:tplc="0427001B" w:tentative="1">
      <w:start w:val="1"/>
      <w:numFmt w:val="lowerRoman"/>
      <w:lvlText w:val="%9."/>
      <w:lvlJc w:val="right"/>
      <w:pPr>
        <w:ind w:left="6546" w:hanging="180"/>
      </w:pPr>
    </w:lvl>
  </w:abstractNum>
  <w:abstractNum w:abstractNumId="12" w15:restartNumberingAfterBreak="0">
    <w:nsid w:val="2E275091"/>
    <w:multiLevelType w:val="hybridMultilevel"/>
    <w:tmpl w:val="D25E0C8A"/>
    <w:lvl w:ilvl="0" w:tplc="FE525E42">
      <w:start w:val="1"/>
      <w:numFmt w:val="decimal"/>
      <w:lvlText w:val="%1."/>
      <w:lvlJc w:val="left"/>
      <w:pPr>
        <w:ind w:left="1287" w:hanging="360"/>
      </w:pPr>
    </w:lvl>
    <w:lvl w:ilvl="1" w:tplc="04270019" w:tentative="1">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13" w15:restartNumberingAfterBreak="0">
    <w:nsid w:val="2F312E7D"/>
    <w:multiLevelType w:val="hybridMultilevel"/>
    <w:tmpl w:val="B4246252"/>
    <w:lvl w:ilvl="0" w:tplc="0427000F">
      <w:start w:val="1"/>
      <w:numFmt w:val="decimal"/>
      <w:lvlText w:val="%1."/>
      <w:lvlJc w:val="left"/>
      <w:pPr>
        <w:ind w:left="1070" w:hanging="360"/>
      </w:pPr>
    </w:lvl>
    <w:lvl w:ilvl="1" w:tplc="04270019" w:tentative="1">
      <w:start w:val="1"/>
      <w:numFmt w:val="lowerLetter"/>
      <w:lvlText w:val="%2."/>
      <w:lvlJc w:val="left"/>
      <w:pPr>
        <w:ind w:left="1790" w:hanging="360"/>
      </w:pPr>
    </w:lvl>
    <w:lvl w:ilvl="2" w:tplc="0427001B" w:tentative="1">
      <w:start w:val="1"/>
      <w:numFmt w:val="lowerRoman"/>
      <w:lvlText w:val="%3."/>
      <w:lvlJc w:val="right"/>
      <w:pPr>
        <w:ind w:left="2510" w:hanging="180"/>
      </w:pPr>
    </w:lvl>
    <w:lvl w:ilvl="3" w:tplc="0427000F" w:tentative="1">
      <w:start w:val="1"/>
      <w:numFmt w:val="decimal"/>
      <w:lvlText w:val="%4."/>
      <w:lvlJc w:val="left"/>
      <w:pPr>
        <w:ind w:left="3230" w:hanging="360"/>
      </w:pPr>
    </w:lvl>
    <w:lvl w:ilvl="4" w:tplc="04270019" w:tentative="1">
      <w:start w:val="1"/>
      <w:numFmt w:val="lowerLetter"/>
      <w:lvlText w:val="%5."/>
      <w:lvlJc w:val="left"/>
      <w:pPr>
        <w:ind w:left="3950" w:hanging="360"/>
      </w:pPr>
    </w:lvl>
    <w:lvl w:ilvl="5" w:tplc="0427001B" w:tentative="1">
      <w:start w:val="1"/>
      <w:numFmt w:val="lowerRoman"/>
      <w:lvlText w:val="%6."/>
      <w:lvlJc w:val="right"/>
      <w:pPr>
        <w:ind w:left="4670" w:hanging="180"/>
      </w:pPr>
    </w:lvl>
    <w:lvl w:ilvl="6" w:tplc="0427000F" w:tentative="1">
      <w:start w:val="1"/>
      <w:numFmt w:val="decimal"/>
      <w:lvlText w:val="%7."/>
      <w:lvlJc w:val="left"/>
      <w:pPr>
        <w:ind w:left="5390" w:hanging="360"/>
      </w:pPr>
    </w:lvl>
    <w:lvl w:ilvl="7" w:tplc="04270019" w:tentative="1">
      <w:start w:val="1"/>
      <w:numFmt w:val="lowerLetter"/>
      <w:lvlText w:val="%8."/>
      <w:lvlJc w:val="left"/>
      <w:pPr>
        <w:ind w:left="6110" w:hanging="360"/>
      </w:pPr>
    </w:lvl>
    <w:lvl w:ilvl="8" w:tplc="0427001B" w:tentative="1">
      <w:start w:val="1"/>
      <w:numFmt w:val="lowerRoman"/>
      <w:lvlText w:val="%9."/>
      <w:lvlJc w:val="right"/>
      <w:pPr>
        <w:ind w:left="6830" w:hanging="180"/>
      </w:pPr>
    </w:lvl>
  </w:abstractNum>
  <w:abstractNum w:abstractNumId="14" w15:restartNumberingAfterBreak="0">
    <w:nsid w:val="32A4731E"/>
    <w:multiLevelType w:val="hybridMultilevel"/>
    <w:tmpl w:val="B328A51C"/>
    <w:lvl w:ilvl="0" w:tplc="4E769230">
      <w:start w:val="1"/>
      <w:numFmt w:val="decimal"/>
      <w:lvlText w:val="%1."/>
      <w:lvlJc w:val="left"/>
      <w:pPr>
        <w:ind w:left="786" w:hanging="360"/>
      </w:pPr>
      <w:rPr>
        <w:rFonts w:hint="default"/>
      </w:rPr>
    </w:lvl>
    <w:lvl w:ilvl="1" w:tplc="04270019" w:tentative="1">
      <w:start w:val="1"/>
      <w:numFmt w:val="lowerLetter"/>
      <w:lvlText w:val="%2."/>
      <w:lvlJc w:val="left"/>
      <w:pPr>
        <w:ind w:left="1506" w:hanging="360"/>
      </w:pPr>
    </w:lvl>
    <w:lvl w:ilvl="2" w:tplc="0427001B" w:tentative="1">
      <w:start w:val="1"/>
      <w:numFmt w:val="lowerRoman"/>
      <w:lvlText w:val="%3."/>
      <w:lvlJc w:val="right"/>
      <w:pPr>
        <w:ind w:left="2226" w:hanging="180"/>
      </w:pPr>
    </w:lvl>
    <w:lvl w:ilvl="3" w:tplc="0427000F" w:tentative="1">
      <w:start w:val="1"/>
      <w:numFmt w:val="decimal"/>
      <w:lvlText w:val="%4."/>
      <w:lvlJc w:val="left"/>
      <w:pPr>
        <w:ind w:left="2946" w:hanging="360"/>
      </w:pPr>
    </w:lvl>
    <w:lvl w:ilvl="4" w:tplc="04270019" w:tentative="1">
      <w:start w:val="1"/>
      <w:numFmt w:val="lowerLetter"/>
      <w:lvlText w:val="%5."/>
      <w:lvlJc w:val="left"/>
      <w:pPr>
        <w:ind w:left="3666" w:hanging="360"/>
      </w:pPr>
    </w:lvl>
    <w:lvl w:ilvl="5" w:tplc="0427001B" w:tentative="1">
      <w:start w:val="1"/>
      <w:numFmt w:val="lowerRoman"/>
      <w:lvlText w:val="%6."/>
      <w:lvlJc w:val="right"/>
      <w:pPr>
        <w:ind w:left="4386" w:hanging="180"/>
      </w:pPr>
    </w:lvl>
    <w:lvl w:ilvl="6" w:tplc="0427000F" w:tentative="1">
      <w:start w:val="1"/>
      <w:numFmt w:val="decimal"/>
      <w:lvlText w:val="%7."/>
      <w:lvlJc w:val="left"/>
      <w:pPr>
        <w:ind w:left="5106" w:hanging="360"/>
      </w:pPr>
    </w:lvl>
    <w:lvl w:ilvl="7" w:tplc="04270019" w:tentative="1">
      <w:start w:val="1"/>
      <w:numFmt w:val="lowerLetter"/>
      <w:lvlText w:val="%8."/>
      <w:lvlJc w:val="left"/>
      <w:pPr>
        <w:ind w:left="5826" w:hanging="360"/>
      </w:pPr>
    </w:lvl>
    <w:lvl w:ilvl="8" w:tplc="0427001B" w:tentative="1">
      <w:start w:val="1"/>
      <w:numFmt w:val="lowerRoman"/>
      <w:lvlText w:val="%9."/>
      <w:lvlJc w:val="right"/>
      <w:pPr>
        <w:ind w:left="6546" w:hanging="180"/>
      </w:pPr>
    </w:lvl>
  </w:abstractNum>
  <w:abstractNum w:abstractNumId="15" w15:restartNumberingAfterBreak="0">
    <w:nsid w:val="3A18651E"/>
    <w:multiLevelType w:val="hybridMultilevel"/>
    <w:tmpl w:val="F400576A"/>
    <w:lvl w:ilvl="0" w:tplc="04270001">
      <w:start w:val="1"/>
      <w:numFmt w:val="bullet"/>
      <w:lvlText w:val=""/>
      <w:lvlJc w:val="left"/>
      <w:pPr>
        <w:ind w:left="360" w:hanging="360"/>
      </w:pPr>
      <w:rPr>
        <w:rFonts w:ascii="Symbol" w:hAnsi="Symbol" w:hint="default"/>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16" w15:restartNumberingAfterBreak="0">
    <w:nsid w:val="3E3537B0"/>
    <w:multiLevelType w:val="hybridMultilevel"/>
    <w:tmpl w:val="1592E090"/>
    <w:lvl w:ilvl="0" w:tplc="B3705566">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3EC72308"/>
    <w:multiLevelType w:val="hybridMultilevel"/>
    <w:tmpl w:val="49F83330"/>
    <w:lvl w:ilvl="0" w:tplc="13364D30">
      <w:start w:val="1"/>
      <w:numFmt w:val="decimal"/>
      <w:lvlText w:val="%1."/>
      <w:lvlJc w:val="left"/>
      <w:pPr>
        <w:ind w:left="786" w:hanging="360"/>
      </w:pPr>
      <w:rPr>
        <w:b w:val="0"/>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8" w15:restartNumberingAfterBreak="0">
    <w:nsid w:val="4052526A"/>
    <w:multiLevelType w:val="hybridMultilevel"/>
    <w:tmpl w:val="9D403312"/>
    <w:lvl w:ilvl="0" w:tplc="0427000F">
      <w:start w:val="1"/>
      <w:numFmt w:val="decimal"/>
      <w:lvlText w:val="%1."/>
      <w:lvlJc w:val="left"/>
      <w:pPr>
        <w:ind w:left="360" w:hanging="360"/>
      </w:pPr>
    </w:lvl>
    <w:lvl w:ilvl="1" w:tplc="04270019">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19" w15:restartNumberingAfterBreak="0">
    <w:nsid w:val="4AC76BFD"/>
    <w:multiLevelType w:val="hybridMultilevel"/>
    <w:tmpl w:val="28E43268"/>
    <w:lvl w:ilvl="0" w:tplc="7822431A">
      <w:start w:val="1"/>
      <w:numFmt w:val="decimal"/>
      <w:lvlText w:val="%1."/>
      <w:lvlJc w:val="left"/>
      <w:pPr>
        <w:ind w:left="36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0" w15:restartNumberingAfterBreak="0">
    <w:nsid w:val="4B8B45D7"/>
    <w:multiLevelType w:val="hybridMultilevel"/>
    <w:tmpl w:val="266C50EC"/>
    <w:lvl w:ilvl="0" w:tplc="795E8004">
      <w:start w:val="1"/>
      <w:numFmt w:val="decimal"/>
      <w:lvlText w:val="%1."/>
      <w:lvlJc w:val="left"/>
      <w:pPr>
        <w:ind w:left="644"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1" w15:restartNumberingAfterBreak="0">
    <w:nsid w:val="4FA657A8"/>
    <w:multiLevelType w:val="hybridMultilevel"/>
    <w:tmpl w:val="0922A926"/>
    <w:lvl w:ilvl="0" w:tplc="050044FA">
      <w:start w:val="10"/>
      <w:numFmt w:val="decimal"/>
      <w:lvlText w:val="%1."/>
      <w:lvlJc w:val="left"/>
      <w:pPr>
        <w:ind w:left="928"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2" w15:restartNumberingAfterBreak="0">
    <w:nsid w:val="540050F6"/>
    <w:multiLevelType w:val="hybridMultilevel"/>
    <w:tmpl w:val="B4246252"/>
    <w:lvl w:ilvl="0" w:tplc="0427000F">
      <w:start w:val="1"/>
      <w:numFmt w:val="decimal"/>
      <w:lvlText w:val="%1."/>
      <w:lvlJc w:val="left"/>
      <w:pPr>
        <w:ind w:left="1070" w:hanging="360"/>
      </w:pPr>
    </w:lvl>
    <w:lvl w:ilvl="1" w:tplc="04270019" w:tentative="1">
      <w:start w:val="1"/>
      <w:numFmt w:val="lowerLetter"/>
      <w:lvlText w:val="%2."/>
      <w:lvlJc w:val="left"/>
      <w:pPr>
        <w:ind w:left="1790" w:hanging="360"/>
      </w:pPr>
    </w:lvl>
    <w:lvl w:ilvl="2" w:tplc="0427001B" w:tentative="1">
      <w:start w:val="1"/>
      <w:numFmt w:val="lowerRoman"/>
      <w:lvlText w:val="%3."/>
      <w:lvlJc w:val="right"/>
      <w:pPr>
        <w:ind w:left="2510" w:hanging="180"/>
      </w:pPr>
    </w:lvl>
    <w:lvl w:ilvl="3" w:tplc="0427000F" w:tentative="1">
      <w:start w:val="1"/>
      <w:numFmt w:val="decimal"/>
      <w:lvlText w:val="%4."/>
      <w:lvlJc w:val="left"/>
      <w:pPr>
        <w:ind w:left="3230" w:hanging="360"/>
      </w:pPr>
    </w:lvl>
    <w:lvl w:ilvl="4" w:tplc="04270019" w:tentative="1">
      <w:start w:val="1"/>
      <w:numFmt w:val="lowerLetter"/>
      <w:lvlText w:val="%5."/>
      <w:lvlJc w:val="left"/>
      <w:pPr>
        <w:ind w:left="3950" w:hanging="360"/>
      </w:pPr>
    </w:lvl>
    <w:lvl w:ilvl="5" w:tplc="0427001B" w:tentative="1">
      <w:start w:val="1"/>
      <w:numFmt w:val="lowerRoman"/>
      <w:lvlText w:val="%6."/>
      <w:lvlJc w:val="right"/>
      <w:pPr>
        <w:ind w:left="4670" w:hanging="180"/>
      </w:pPr>
    </w:lvl>
    <w:lvl w:ilvl="6" w:tplc="0427000F" w:tentative="1">
      <w:start w:val="1"/>
      <w:numFmt w:val="decimal"/>
      <w:lvlText w:val="%7."/>
      <w:lvlJc w:val="left"/>
      <w:pPr>
        <w:ind w:left="5390" w:hanging="360"/>
      </w:pPr>
    </w:lvl>
    <w:lvl w:ilvl="7" w:tplc="04270019" w:tentative="1">
      <w:start w:val="1"/>
      <w:numFmt w:val="lowerLetter"/>
      <w:lvlText w:val="%8."/>
      <w:lvlJc w:val="left"/>
      <w:pPr>
        <w:ind w:left="6110" w:hanging="360"/>
      </w:pPr>
    </w:lvl>
    <w:lvl w:ilvl="8" w:tplc="0427001B" w:tentative="1">
      <w:start w:val="1"/>
      <w:numFmt w:val="lowerRoman"/>
      <w:lvlText w:val="%9."/>
      <w:lvlJc w:val="right"/>
      <w:pPr>
        <w:ind w:left="6830" w:hanging="180"/>
      </w:pPr>
    </w:lvl>
  </w:abstractNum>
  <w:abstractNum w:abstractNumId="23" w15:restartNumberingAfterBreak="0">
    <w:nsid w:val="564E3727"/>
    <w:multiLevelType w:val="hybridMultilevel"/>
    <w:tmpl w:val="FE464F3A"/>
    <w:lvl w:ilvl="0" w:tplc="B3705566">
      <w:start w:val="1"/>
      <w:numFmt w:val="decimal"/>
      <w:lvlText w:val="%1."/>
      <w:lvlJc w:val="left"/>
      <w:pPr>
        <w:ind w:left="1780" w:hanging="360"/>
      </w:pPr>
    </w:lvl>
    <w:lvl w:ilvl="1" w:tplc="04270019">
      <w:start w:val="1"/>
      <w:numFmt w:val="lowerLetter"/>
      <w:lvlText w:val="%2."/>
      <w:lvlJc w:val="left"/>
      <w:pPr>
        <w:ind w:left="2292" w:hanging="360"/>
      </w:pPr>
    </w:lvl>
    <w:lvl w:ilvl="2" w:tplc="0427001B" w:tentative="1">
      <w:start w:val="1"/>
      <w:numFmt w:val="lowerRoman"/>
      <w:lvlText w:val="%3."/>
      <w:lvlJc w:val="right"/>
      <w:pPr>
        <w:ind w:left="3012" w:hanging="180"/>
      </w:pPr>
    </w:lvl>
    <w:lvl w:ilvl="3" w:tplc="0427000F" w:tentative="1">
      <w:start w:val="1"/>
      <w:numFmt w:val="decimal"/>
      <w:lvlText w:val="%4."/>
      <w:lvlJc w:val="left"/>
      <w:pPr>
        <w:ind w:left="3732" w:hanging="360"/>
      </w:pPr>
    </w:lvl>
    <w:lvl w:ilvl="4" w:tplc="04270019" w:tentative="1">
      <w:start w:val="1"/>
      <w:numFmt w:val="lowerLetter"/>
      <w:lvlText w:val="%5."/>
      <w:lvlJc w:val="left"/>
      <w:pPr>
        <w:ind w:left="4452" w:hanging="360"/>
      </w:pPr>
    </w:lvl>
    <w:lvl w:ilvl="5" w:tplc="0427001B" w:tentative="1">
      <w:start w:val="1"/>
      <w:numFmt w:val="lowerRoman"/>
      <w:lvlText w:val="%6."/>
      <w:lvlJc w:val="right"/>
      <w:pPr>
        <w:ind w:left="5172" w:hanging="180"/>
      </w:pPr>
    </w:lvl>
    <w:lvl w:ilvl="6" w:tplc="0427000F" w:tentative="1">
      <w:start w:val="1"/>
      <w:numFmt w:val="decimal"/>
      <w:lvlText w:val="%7."/>
      <w:lvlJc w:val="left"/>
      <w:pPr>
        <w:ind w:left="5892" w:hanging="360"/>
      </w:pPr>
    </w:lvl>
    <w:lvl w:ilvl="7" w:tplc="04270019" w:tentative="1">
      <w:start w:val="1"/>
      <w:numFmt w:val="lowerLetter"/>
      <w:lvlText w:val="%8."/>
      <w:lvlJc w:val="left"/>
      <w:pPr>
        <w:ind w:left="6612" w:hanging="360"/>
      </w:pPr>
    </w:lvl>
    <w:lvl w:ilvl="8" w:tplc="0427001B" w:tentative="1">
      <w:start w:val="1"/>
      <w:numFmt w:val="lowerRoman"/>
      <w:lvlText w:val="%9."/>
      <w:lvlJc w:val="right"/>
      <w:pPr>
        <w:ind w:left="7332" w:hanging="180"/>
      </w:pPr>
    </w:lvl>
  </w:abstractNum>
  <w:abstractNum w:abstractNumId="24" w15:restartNumberingAfterBreak="0">
    <w:nsid w:val="56A55249"/>
    <w:multiLevelType w:val="hybridMultilevel"/>
    <w:tmpl w:val="2BA6CDDA"/>
    <w:lvl w:ilvl="0" w:tplc="0427000F">
      <w:start w:val="1"/>
      <w:numFmt w:val="decimal"/>
      <w:lvlText w:val="%1."/>
      <w:lvlJc w:val="left"/>
      <w:pPr>
        <w:ind w:left="360" w:hanging="360"/>
      </w:p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25" w15:restartNumberingAfterBreak="0">
    <w:nsid w:val="5EFE0071"/>
    <w:multiLevelType w:val="hybridMultilevel"/>
    <w:tmpl w:val="E81295B2"/>
    <w:lvl w:ilvl="0" w:tplc="542236A0">
      <w:start w:val="1"/>
      <w:numFmt w:val="decimal"/>
      <w:lvlText w:val="%1."/>
      <w:lvlJc w:val="left"/>
      <w:pPr>
        <w:ind w:left="720" w:hanging="360"/>
      </w:pPr>
      <w:rPr>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6" w15:restartNumberingAfterBreak="0">
    <w:nsid w:val="623900D8"/>
    <w:multiLevelType w:val="hybridMultilevel"/>
    <w:tmpl w:val="CF2A32CE"/>
    <w:lvl w:ilvl="0" w:tplc="5E98646E">
      <w:start w:val="1"/>
      <w:numFmt w:val="decimal"/>
      <w:lvlText w:val="%1."/>
      <w:lvlJc w:val="left"/>
      <w:pPr>
        <w:ind w:left="644" w:hanging="360"/>
      </w:pPr>
      <w:rPr>
        <w:b w:val="0"/>
      </w:rPr>
    </w:lvl>
    <w:lvl w:ilvl="1" w:tplc="04270019" w:tentative="1">
      <w:start w:val="1"/>
      <w:numFmt w:val="lowerLetter"/>
      <w:lvlText w:val="%2."/>
      <w:lvlJc w:val="left"/>
      <w:pPr>
        <w:ind w:left="1443" w:hanging="360"/>
      </w:pPr>
    </w:lvl>
    <w:lvl w:ilvl="2" w:tplc="0427001B" w:tentative="1">
      <w:start w:val="1"/>
      <w:numFmt w:val="lowerRoman"/>
      <w:lvlText w:val="%3."/>
      <w:lvlJc w:val="right"/>
      <w:pPr>
        <w:ind w:left="2163" w:hanging="180"/>
      </w:pPr>
    </w:lvl>
    <w:lvl w:ilvl="3" w:tplc="0427000F" w:tentative="1">
      <w:start w:val="1"/>
      <w:numFmt w:val="decimal"/>
      <w:lvlText w:val="%4."/>
      <w:lvlJc w:val="left"/>
      <w:pPr>
        <w:ind w:left="2883" w:hanging="360"/>
      </w:pPr>
    </w:lvl>
    <w:lvl w:ilvl="4" w:tplc="04270019" w:tentative="1">
      <w:start w:val="1"/>
      <w:numFmt w:val="lowerLetter"/>
      <w:lvlText w:val="%5."/>
      <w:lvlJc w:val="left"/>
      <w:pPr>
        <w:ind w:left="3603" w:hanging="360"/>
      </w:pPr>
    </w:lvl>
    <w:lvl w:ilvl="5" w:tplc="0427001B" w:tentative="1">
      <w:start w:val="1"/>
      <w:numFmt w:val="lowerRoman"/>
      <w:lvlText w:val="%6."/>
      <w:lvlJc w:val="right"/>
      <w:pPr>
        <w:ind w:left="4323" w:hanging="180"/>
      </w:pPr>
    </w:lvl>
    <w:lvl w:ilvl="6" w:tplc="0427000F" w:tentative="1">
      <w:start w:val="1"/>
      <w:numFmt w:val="decimal"/>
      <w:lvlText w:val="%7."/>
      <w:lvlJc w:val="left"/>
      <w:pPr>
        <w:ind w:left="5043" w:hanging="360"/>
      </w:pPr>
    </w:lvl>
    <w:lvl w:ilvl="7" w:tplc="04270019" w:tentative="1">
      <w:start w:val="1"/>
      <w:numFmt w:val="lowerLetter"/>
      <w:lvlText w:val="%8."/>
      <w:lvlJc w:val="left"/>
      <w:pPr>
        <w:ind w:left="5763" w:hanging="360"/>
      </w:pPr>
    </w:lvl>
    <w:lvl w:ilvl="8" w:tplc="0427001B" w:tentative="1">
      <w:start w:val="1"/>
      <w:numFmt w:val="lowerRoman"/>
      <w:lvlText w:val="%9."/>
      <w:lvlJc w:val="right"/>
      <w:pPr>
        <w:ind w:left="6483" w:hanging="180"/>
      </w:pPr>
    </w:lvl>
  </w:abstractNum>
  <w:abstractNum w:abstractNumId="27" w15:restartNumberingAfterBreak="0">
    <w:nsid w:val="636F6D60"/>
    <w:multiLevelType w:val="hybridMultilevel"/>
    <w:tmpl w:val="B6705B6E"/>
    <w:lvl w:ilvl="0" w:tplc="33DCE03A">
      <w:start w:val="3"/>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8" w15:restartNumberingAfterBreak="0">
    <w:nsid w:val="638E1594"/>
    <w:multiLevelType w:val="hybridMultilevel"/>
    <w:tmpl w:val="5F40A0F0"/>
    <w:lvl w:ilvl="0" w:tplc="0427000F">
      <w:start w:val="1"/>
      <w:numFmt w:val="decimal"/>
      <w:lvlText w:val="%1."/>
      <w:lvlJc w:val="left"/>
      <w:pPr>
        <w:ind w:left="363" w:hanging="360"/>
      </w:pPr>
    </w:lvl>
    <w:lvl w:ilvl="1" w:tplc="04270019" w:tentative="1">
      <w:start w:val="1"/>
      <w:numFmt w:val="lowerLetter"/>
      <w:lvlText w:val="%2."/>
      <w:lvlJc w:val="left"/>
      <w:pPr>
        <w:ind w:left="1083" w:hanging="360"/>
      </w:pPr>
    </w:lvl>
    <w:lvl w:ilvl="2" w:tplc="0427001B" w:tentative="1">
      <w:start w:val="1"/>
      <w:numFmt w:val="lowerRoman"/>
      <w:lvlText w:val="%3."/>
      <w:lvlJc w:val="right"/>
      <w:pPr>
        <w:ind w:left="1803" w:hanging="180"/>
      </w:pPr>
    </w:lvl>
    <w:lvl w:ilvl="3" w:tplc="0427000F" w:tentative="1">
      <w:start w:val="1"/>
      <w:numFmt w:val="decimal"/>
      <w:lvlText w:val="%4."/>
      <w:lvlJc w:val="left"/>
      <w:pPr>
        <w:ind w:left="2523" w:hanging="360"/>
      </w:pPr>
    </w:lvl>
    <w:lvl w:ilvl="4" w:tplc="04270019" w:tentative="1">
      <w:start w:val="1"/>
      <w:numFmt w:val="lowerLetter"/>
      <w:lvlText w:val="%5."/>
      <w:lvlJc w:val="left"/>
      <w:pPr>
        <w:ind w:left="3243" w:hanging="360"/>
      </w:pPr>
    </w:lvl>
    <w:lvl w:ilvl="5" w:tplc="0427001B" w:tentative="1">
      <w:start w:val="1"/>
      <w:numFmt w:val="lowerRoman"/>
      <w:lvlText w:val="%6."/>
      <w:lvlJc w:val="right"/>
      <w:pPr>
        <w:ind w:left="3963" w:hanging="180"/>
      </w:pPr>
    </w:lvl>
    <w:lvl w:ilvl="6" w:tplc="0427000F" w:tentative="1">
      <w:start w:val="1"/>
      <w:numFmt w:val="decimal"/>
      <w:lvlText w:val="%7."/>
      <w:lvlJc w:val="left"/>
      <w:pPr>
        <w:ind w:left="4683" w:hanging="360"/>
      </w:pPr>
    </w:lvl>
    <w:lvl w:ilvl="7" w:tplc="04270019" w:tentative="1">
      <w:start w:val="1"/>
      <w:numFmt w:val="lowerLetter"/>
      <w:lvlText w:val="%8."/>
      <w:lvlJc w:val="left"/>
      <w:pPr>
        <w:ind w:left="5403" w:hanging="360"/>
      </w:pPr>
    </w:lvl>
    <w:lvl w:ilvl="8" w:tplc="0427001B" w:tentative="1">
      <w:start w:val="1"/>
      <w:numFmt w:val="lowerRoman"/>
      <w:lvlText w:val="%9."/>
      <w:lvlJc w:val="right"/>
      <w:pPr>
        <w:ind w:left="6123" w:hanging="180"/>
      </w:pPr>
    </w:lvl>
  </w:abstractNum>
  <w:abstractNum w:abstractNumId="29" w15:restartNumberingAfterBreak="0">
    <w:nsid w:val="648E6092"/>
    <w:multiLevelType w:val="hybridMultilevel"/>
    <w:tmpl w:val="0AA84440"/>
    <w:lvl w:ilvl="0" w:tplc="0427000F">
      <w:start w:val="1"/>
      <w:numFmt w:val="decimal"/>
      <w:lvlText w:val="%1."/>
      <w:lvlJc w:val="left"/>
      <w:pPr>
        <w:ind w:left="600" w:hanging="360"/>
      </w:pPr>
    </w:lvl>
    <w:lvl w:ilvl="1" w:tplc="04270019" w:tentative="1">
      <w:start w:val="1"/>
      <w:numFmt w:val="lowerLetter"/>
      <w:lvlText w:val="%2."/>
      <w:lvlJc w:val="left"/>
      <w:pPr>
        <w:ind w:left="1320" w:hanging="360"/>
      </w:pPr>
    </w:lvl>
    <w:lvl w:ilvl="2" w:tplc="0427001B" w:tentative="1">
      <w:start w:val="1"/>
      <w:numFmt w:val="lowerRoman"/>
      <w:lvlText w:val="%3."/>
      <w:lvlJc w:val="right"/>
      <w:pPr>
        <w:ind w:left="2040" w:hanging="180"/>
      </w:pPr>
    </w:lvl>
    <w:lvl w:ilvl="3" w:tplc="0427000F" w:tentative="1">
      <w:start w:val="1"/>
      <w:numFmt w:val="decimal"/>
      <w:lvlText w:val="%4."/>
      <w:lvlJc w:val="left"/>
      <w:pPr>
        <w:ind w:left="2760" w:hanging="360"/>
      </w:pPr>
    </w:lvl>
    <w:lvl w:ilvl="4" w:tplc="04270019" w:tentative="1">
      <w:start w:val="1"/>
      <w:numFmt w:val="lowerLetter"/>
      <w:lvlText w:val="%5."/>
      <w:lvlJc w:val="left"/>
      <w:pPr>
        <w:ind w:left="3480" w:hanging="360"/>
      </w:pPr>
    </w:lvl>
    <w:lvl w:ilvl="5" w:tplc="0427001B" w:tentative="1">
      <w:start w:val="1"/>
      <w:numFmt w:val="lowerRoman"/>
      <w:lvlText w:val="%6."/>
      <w:lvlJc w:val="right"/>
      <w:pPr>
        <w:ind w:left="4200" w:hanging="180"/>
      </w:pPr>
    </w:lvl>
    <w:lvl w:ilvl="6" w:tplc="0427000F" w:tentative="1">
      <w:start w:val="1"/>
      <w:numFmt w:val="decimal"/>
      <w:lvlText w:val="%7."/>
      <w:lvlJc w:val="left"/>
      <w:pPr>
        <w:ind w:left="4920" w:hanging="360"/>
      </w:pPr>
    </w:lvl>
    <w:lvl w:ilvl="7" w:tplc="04270019" w:tentative="1">
      <w:start w:val="1"/>
      <w:numFmt w:val="lowerLetter"/>
      <w:lvlText w:val="%8."/>
      <w:lvlJc w:val="left"/>
      <w:pPr>
        <w:ind w:left="5640" w:hanging="360"/>
      </w:pPr>
    </w:lvl>
    <w:lvl w:ilvl="8" w:tplc="0427001B" w:tentative="1">
      <w:start w:val="1"/>
      <w:numFmt w:val="lowerRoman"/>
      <w:lvlText w:val="%9."/>
      <w:lvlJc w:val="right"/>
      <w:pPr>
        <w:ind w:left="6360" w:hanging="180"/>
      </w:pPr>
    </w:lvl>
  </w:abstractNum>
  <w:abstractNum w:abstractNumId="30" w15:restartNumberingAfterBreak="0">
    <w:nsid w:val="664E1A46"/>
    <w:multiLevelType w:val="hybridMultilevel"/>
    <w:tmpl w:val="5456D16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1" w15:restartNumberingAfterBreak="0">
    <w:nsid w:val="6BF43587"/>
    <w:multiLevelType w:val="hybridMultilevel"/>
    <w:tmpl w:val="569636AE"/>
    <w:lvl w:ilvl="0" w:tplc="C3262B2E">
      <w:start w:val="1"/>
      <w:numFmt w:val="decimal"/>
      <w:lvlText w:val="%1."/>
      <w:lvlJc w:val="left"/>
      <w:pPr>
        <w:ind w:left="928"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2" w15:restartNumberingAfterBreak="0">
    <w:nsid w:val="6F3C1720"/>
    <w:multiLevelType w:val="hybridMultilevel"/>
    <w:tmpl w:val="F7AE7170"/>
    <w:lvl w:ilvl="0" w:tplc="6694A14A">
      <w:start w:val="1"/>
      <w:numFmt w:val="decimal"/>
      <w:lvlText w:val="%1."/>
      <w:lvlJc w:val="left"/>
      <w:pPr>
        <w:ind w:left="720" w:hanging="360"/>
      </w:pPr>
      <w:rPr>
        <w:rFonts w:ascii="Times New Roman" w:hAnsi="Times New Roman" w:hint="default"/>
        <w:color w:val="auto"/>
        <w:sz w:val="24"/>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3" w15:restartNumberingAfterBreak="0">
    <w:nsid w:val="6F9753AF"/>
    <w:multiLevelType w:val="hybridMultilevel"/>
    <w:tmpl w:val="CA2A6386"/>
    <w:lvl w:ilvl="0" w:tplc="BE8A23B2">
      <w:start w:val="11"/>
      <w:numFmt w:val="decimal"/>
      <w:lvlText w:val="%1."/>
      <w:lvlJc w:val="left"/>
      <w:pPr>
        <w:ind w:left="1070" w:hanging="360"/>
      </w:pPr>
      <w:rPr>
        <w:rFonts w:hint="default"/>
        <w:i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4" w15:restartNumberingAfterBreak="0">
    <w:nsid w:val="740C3342"/>
    <w:multiLevelType w:val="hybridMultilevel"/>
    <w:tmpl w:val="EAAC50D6"/>
    <w:lvl w:ilvl="0" w:tplc="913E84B0">
      <w:start w:val="1"/>
      <w:numFmt w:val="decimal"/>
      <w:lvlText w:val="%1."/>
      <w:lvlJc w:val="left"/>
      <w:pPr>
        <w:ind w:left="1070" w:hanging="360"/>
      </w:pPr>
      <w:rPr>
        <w:rFonts w:hint="default"/>
        <w:b w:val="0"/>
        <w:color w:val="auto"/>
      </w:rPr>
    </w:lvl>
    <w:lvl w:ilvl="1" w:tplc="04270019" w:tentative="1">
      <w:start w:val="1"/>
      <w:numFmt w:val="lowerLetter"/>
      <w:lvlText w:val="%2."/>
      <w:lvlJc w:val="left"/>
      <w:pPr>
        <w:ind w:left="1790" w:hanging="360"/>
      </w:pPr>
    </w:lvl>
    <w:lvl w:ilvl="2" w:tplc="0427001B" w:tentative="1">
      <w:start w:val="1"/>
      <w:numFmt w:val="lowerRoman"/>
      <w:lvlText w:val="%3."/>
      <w:lvlJc w:val="right"/>
      <w:pPr>
        <w:ind w:left="2510" w:hanging="180"/>
      </w:pPr>
    </w:lvl>
    <w:lvl w:ilvl="3" w:tplc="0427000F" w:tentative="1">
      <w:start w:val="1"/>
      <w:numFmt w:val="decimal"/>
      <w:lvlText w:val="%4."/>
      <w:lvlJc w:val="left"/>
      <w:pPr>
        <w:ind w:left="3230" w:hanging="360"/>
      </w:pPr>
    </w:lvl>
    <w:lvl w:ilvl="4" w:tplc="04270019" w:tentative="1">
      <w:start w:val="1"/>
      <w:numFmt w:val="lowerLetter"/>
      <w:lvlText w:val="%5."/>
      <w:lvlJc w:val="left"/>
      <w:pPr>
        <w:ind w:left="3950" w:hanging="360"/>
      </w:pPr>
    </w:lvl>
    <w:lvl w:ilvl="5" w:tplc="0427001B" w:tentative="1">
      <w:start w:val="1"/>
      <w:numFmt w:val="lowerRoman"/>
      <w:lvlText w:val="%6."/>
      <w:lvlJc w:val="right"/>
      <w:pPr>
        <w:ind w:left="4670" w:hanging="180"/>
      </w:pPr>
    </w:lvl>
    <w:lvl w:ilvl="6" w:tplc="0427000F" w:tentative="1">
      <w:start w:val="1"/>
      <w:numFmt w:val="decimal"/>
      <w:lvlText w:val="%7."/>
      <w:lvlJc w:val="left"/>
      <w:pPr>
        <w:ind w:left="5390" w:hanging="360"/>
      </w:pPr>
    </w:lvl>
    <w:lvl w:ilvl="7" w:tplc="04270019" w:tentative="1">
      <w:start w:val="1"/>
      <w:numFmt w:val="lowerLetter"/>
      <w:lvlText w:val="%8."/>
      <w:lvlJc w:val="left"/>
      <w:pPr>
        <w:ind w:left="6110" w:hanging="360"/>
      </w:pPr>
    </w:lvl>
    <w:lvl w:ilvl="8" w:tplc="0427001B" w:tentative="1">
      <w:start w:val="1"/>
      <w:numFmt w:val="lowerRoman"/>
      <w:lvlText w:val="%9."/>
      <w:lvlJc w:val="right"/>
      <w:pPr>
        <w:ind w:left="6830" w:hanging="180"/>
      </w:pPr>
    </w:lvl>
  </w:abstractNum>
  <w:abstractNum w:abstractNumId="35" w15:restartNumberingAfterBreak="0">
    <w:nsid w:val="74984CA4"/>
    <w:multiLevelType w:val="hybridMultilevel"/>
    <w:tmpl w:val="B7583366"/>
    <w:lvl w:ilvl="0" w:tplc="2A10224E">
      <w:start w:val="1"/>
      <w:numFmt w:val="decimal"/>
      <w:lvlText w:val="%1."/>
      <w:lvlJc w:val="left"/>
      <w:pPr>
        <w:ind w:left="928" w:hanging="360"/>
      </w:pPr>
      <w:rPr>
        <w:i w:val="0"/>
      </w:rPr>
    </w:lvl>
    <w:lvl w:ilvl="1" w:tplc="04270019" w:tentative="1">
      <w:start w:val="1"/>
      <w:numFmt w:val="lowerLetter"/>
      <w:lvlText w:val="%2."/>
      <w:lvlJc w:val="left"/>
      <w:pPr>
        <w:ind w:left="1648" w:hanging="360"/>
      </w:pPr>
    </w:lvl>
    <w:lvl w:ilvl="2" w:tplc="0427001B" w:tentative="1">
      <w:start w:val="1"/>
      <w:numFmt w:val="lowerRoman"/>
      <w:lvlText w:val="%3."/>
      <w:lvlJc w:val="right"/>
      <w:pPr>
        <w:ind w:left="2368" w:hanging="180"/>
      </w:pPr>
    </w:lvl>
    <w:lvl w:ilvl="3" w:tplc="0427000F" w:tentative="1">
      <w:start w:val="1"/>
      <w:numFmt w:val="decimal"/>
      <w:lvlText w:val="%4."/>
      <w:lvlJc w:val="left"/>
      <w:pPr>
        <w:ind w:left="3088" w:hanging="360"/>
      </w:pPr>
    </w:lvl>
    <w:lvl w:ilvl="4" w:tplc="04270019" w:tentative="1">
      <w:start w:val="1"/>
      <w:numFmt w:val="lowerLetter"/>
      <w:lvlText w:val="%5."/>
      <w:lvlJc w:val="left"/>
      <w:pPr>
        <w:ind w:left="3808" w:hanging="360"/>
      </w:pPr>
    </w:lvl>
    <w:lvl w:ilvl="5" w:tplc="0427001B" w:tentative="1">
      <w:start w:val="1"/>
      <w:numFmt w:val="lowerRoman"/>
      <w:lvlText w:val="%6."/>
      <w:lvlJc w:val="right"/>
      <w:pPr>
        <w:ind w:left="4528" w:hanging="180"/>
      </w:pPr>
    </w:lvl>
    <w:lvl w:ilvl="6" w:tplc="0427000F" w:tentative="1">
      <w:start w:val="1"/>
      <w:numFmt w:val="decimal"/>
      <w:lvlText w:val="%7."/>
      <w:lvlJc w:val="left"/>
      <w:pPr>
        <w:ind w:left="5248" w:hanging="360"/>
      </w:pPr>
    </w:lvl>
    <w:lvl w:ilvl="7" w:tplc="04270019" w:tentative="1">
      <w:start w:val="1"/>
      <w:numFmt w:val="lowerLetter"/>
      <w:lvlText w:val="%8."/>
      <w:lvlJc w:val="left"/>
      <w:pPr>
        <w:ind w:left="5968" w:hanging="360"/>
      </w:pPr>
    </w:lvl>
    <w:lvl w:ilvl="8" w:tplc="0427001B" w:tentative="1">
      <w:start w:val="1"/>
      <w:numFmt w:val="lowerRoman"/>
      <w:lvlText w:val="%9."/>
      <w:lvlJc w:val="right"/>
      <w:pPr>
        <w:ind w:left="6688" w:hanging="180"/>
      </w:pPr>
    </w:lvl>
  </w:abstractNum>
  <w:abstractNum w:abstractNumId="36" w15:restartNumberingAfterBreak="0">
    <w:nsid w:val="764C24AA"/>
    <w:multiLevelType w:val="hybridMultilevel"/>
    <w:tmpl w:val="92D21836"/>
    <w:lvl w:ilvl="0" w:tplc="358EFB12">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7" w15:restartNumberingAfterBreak="0">
    <w:nsid w:val="772235BF"/>
    <w:multiLevelType w:val="hybridMultilevel"/>
    <w:tmpl w:val="3C8E63EA"/>
    <w:lvl w:ilvl="0" w:tplc="0427000F">
      <w:start w:val="1"/>
      <w:numFmt w:val="decimal"/>
      <w:lvlText w:val="%1."/>
      <w:lvlJc w:val="left"/>
      <w:pPr>
        <w:ind w:left="360" w:hanging="360"/>
      </w:p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38" w15:restartNumberingAfterBreak="0">
    <w:nsid w:val="77E153E7"/>
    <w:multiLevelType w:val="hybridMultilevel"/>
    <w:tmpl w:val="1A523A00"/>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9" w15:restartNumberingAfterBreak="0">
    <w:nsid w:val="796C758A"/>
    <w:multiLevelType w:val="multilevel"/>
    <w:tmpl w:val="272AD4CA"/>
    <w:lvl w:ilvl="0">
      <w:start w:val="1"/>
      <w:numFmt w:val="decimal"/>
      <w:lvlText w:val="%1."/>
      <w:lvlJc w:val="left"/>
      <w:pPr>
        <w:ind w:left="644" w:hanging="360"/>
      </w:pPr>
      <w:rPr>
        <w:b w:val="0"/>
      </w:rPr>
    </w:lvl>
    <w:lvl w:ilvl="1">
      <w:start w:val="6"/>
      <w:numFmt w:val="decimal"/>
      <w:isLgl/>
      <w:lvlText w:val="%1.%2."/>
      <w:lvlJc w:val="left"/>
      <w:pPr>
        <w:ind w:left="895" w:hanging="540"/>
      </w:pPr>
      <w:rPr>
        <w:rFonts w:hint="default"/>
      </w:rPr>
    </w:lvl>
    <w:lvl w:ilvl="2">
      <w:start w:val="3"/>
      <w:numFmt w:val="decimal"/>
      <w:isLgl/>
      <w:lvlText w:val="%1.%2.%3."/>
      <w:lvlJc w:val="left"/>
      <w:pPr>
        <w:ind w:left="1146" w:hanging="720"/>
      </w:pPr>
      <w:rPr>
        <w:rFonts w:hint="default"/>
      </w:rPr>
    </w:lvl>
    <w:lvl w:ilvl="3">
      <w:start w:val="1"/>
      <w:numFmt w:val="decimal"/>
      <w:isLgl/>
      <w:lvlText w:val="%1.%2.%3.%4."/>
      <w:lvlJc w:val="left"/>
      <w:pPr>
        <w:ind w:left="1217" w:hanging="72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1719" w:hanging="1080"/>
      </w:pPr>
      <w:rPr>
        <w:rFonts w:hint="default"/>
      </w:rPr>
    </w:lvl>
    <w:lvl w:ilvl="6">
      <w:start w:val="1"/>
      <w:numFmt w:val="decimal"/>
      <w:isLgl/>
      <w:lvlText w:val="%1.%2.%3.%4.%5.%6.%7."/>
      <w:lvlJc w:val="left"/>
      <w:pPr>
        <w:ind w:left="2150" w:hanging="1440"/>
      </w:pPr>
      <w:rPr>
        <w:rFonts w:hint="default"/>
      </w:rPr>
    </w:lvl>
    <w:lvl w:ilvl="7">
      <w:start w:val="1"/>
      <w:numFmt w:val="decimal"/>
      <w:isLgl/>
      <w:lvlText w:val="%1.%2.%3.%4.%5.%6.%7.%8."/>
      <w:lvlJc w:val="left"/>
      <w:pPr>
        <w:ind w:left="2221" w:hanging="1440"/>
      </w:pPr>
      <w:rPr>
        <w:rFonts w:hint="default"/>
      </w:rPr>
    </w:lvl>
    <w:lvl w:ilvl="8">
      <w:start w:val="1"/>
      <w:numFmt w:val="decimal"/>
      <w:isLgl/>
      <w:lvlText w:val="%1.%2.%3.%4.%5.%6.%7.%8.%9."/>
      <w:lvlJc w:val="left"/>
      <w:pPr>
        <w:ind w:left="2652" w:hanging="1800"/>
      </w:pPr>
      <w:rPr>
        <w:rFonts w:hint="default"/>
      </w:rPr>
    </w:lvl>
  </w:abstractNum>
  <w:abstractNum w:abstractNumId="40" w15:restartNumberingAfterBreak="0">
    <w:nsid w:val="7AC23192"/>
    <w:multiLevelType w:val="hybridMultilevel"/>
    <w:tmpl w:val="13CE4C86"/>
    <w:lvl w:ilvl="0" w:tplc="4432BE2A">
      <w:start w:val="1"/>
      <w:numFmt w:val="decimal"/>
      <w:lvlText w:val="%1."/>
      <w:lvlJc w:val="left"/>
      <w:pPr>
        <w:ind w:left="720" w:hanging="360"/>
      </w:pPr>
      <w:rPr>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3"/>
  </w:num>
  <w:num w:numId="2">
    <w:abstractNumId w:val="26"/>
  </w:num>
  <w:num w:numId="3">
    <w:abstractNumId w:val="28"/>
  </w:num>
  <w:num w:numId="4">
    <w:abstractNumId w:val="40"/>
  </w:num>
  <w:num w:numId="5">
    <w:abstractNumId w:val="25"/>
  </w:num>
  <w:num w:numId="6">
    <w:abstractNumId w:val="23"/>
  </w:num>
  <w:num w:numId="7">
    <w:abstractNumId w:val="17"/>
  </w:num>
  <w:num w:numId="8">
    <w:abstractNumId w:val="35"/>
  </w:num>
  <w:num w:numId="9">
    <w:abstractNumId w:val="12"/>
  </w:num>
  <w:num w:numId="10">
    <w:abstractNumId w:val="2"/>
  </w:num>
  <w:num w:numId="11">
    <w:abstractNumId w:val="18"/>
  </w:num>
  <w:num w:numId="12">
    <w:abstractNumId w:val="19"/>
  </w:num>
  <w:num w:numId="13">
    <w:abstractNumId w:val="1"/>
  </w:num>
  <w:num w:numId="14">
    <w:abstractNumId w:val="37"/>
  </w:num>
  <w:num w:numId="15">
    <w:abstractNumId w:val="24"/>
  </w:num>
  <w:num w:numId="16">
    <w:abstractNumId w:val="15"/>
  </w:num>
  <w:num w:numId="17">
    <w:abstractNumId w:val="36"/>
  </w:num>
  <w:num w:numId="18">
    <w:abstractNumId w:val="4"/>
  </w:num>
  <w:num w:numId="19">
    <w:abstractNumId w:val="8"/>
  </w:num>
  <w:num w:numId="20">
    <w:abstractNumId w:val="29"/>
  </w:num>
  <w:num w:numId="21">
    <w:abstractNumId w:val="32"/>
  </w:num>
  <w:num w:numId="22">
    <w:abstractNumId w:val="5"/>
  </w:num>
  <w:num w:numId="23">
    <w:abstractNumId w:val="38"/>
  </w:num>
  <w:num w:numId="24">
    <w:abstractNumId w:val="6"/>
  </w:num>
  <w:num w:numId="25">
    <w:abstractNumId w:val="22"/>
  </w:num>
  <w:num w:numId="26">
    <w:abstractNumId w:val="13"/>
  </w:num>
  <w:num w:numId="27">
    <w:abstractNumId w:val="14"/>
  </w:num>
  <w:num w:numId="28">
    <w:abstractNumId w:val="11"/>
  </w:num>
  <w:num w:numId="29">
    <w:abstractNumId w:val="30"/>
  </w:num>
  <w:num w:numId="30">
    <w:abstractNumId w:val="33"/>
  </w:num>
  <w:num w:numId="31">
    <w:abstractNumId w:val="16"/>
  </w:num>
  <w:num w:numId="32">
    <w:abstractNumId w:val="21"/>
  </w:num>
  <w:num w:numId="33">
    <w:abstractNumId w:val="7"/>
  </w:num>
  <w:num w:numId="34">
    <w:abstractNumId w:val="27"/>
  </w:num>
  <w:num w:numId="35">
    <w:abstractNumId w:val="10"/>
  </w:num>
  <w:num w:numId="36">
    <w:abstractNumId w:val="9"/>
  </w:num>
  <w:num w:numId="37">
    <w:abstractNumId w:val="0"/>
  </w:num>
  <w:num w:numId="38">
    <w:abstractNumId w:val="31"/>
  </w:num>
  <w:num w:numId="39">
    <w:abstractNumId w:val="20"/>
  </w:num>
  <w:num w:numId="40">
    <w:abstractNumId w:val="39"/>
  </w:num>
  <w:num w:numId="41">
    <w:abstractNumId w:val="3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79"/>
  <w:hideSpellingErrors/>
  <w:defaultTabStop w:val="1298"/>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28A9"/>
    <w:rsid w:val="00000425"/>
    <w:rsid w:val="00000D35"/>
    <w:rsid w:val="000010B7"/>
    <w:rsid w:val="00002E46"/>
    <w:rsid w:val="0000467E"/>
    <w:rsid w:val="000052F6"/>
    <w:rsid w:val="0001116C"/>
    <w:rsid w:val="00012394"/>
    <w:rsid w:val="000123B1"/>
    <w:rsid w:val="00014376"/>
    <w:rsid w:val="00014A9C"/>
    <w:rsid w:val="00015F58"/>
    <w:rsid w:val="000209CB"/>
    <w:rsid w:val="000211C1"/>
    <w:rsid w:val="0002156C"/>
    <w:rsid w:val="000240C4"/>
    <w:rsid w:val="00024962"/>
    <w:rsid w:val="00025CFD"/>
    <w:rsid w:val="00027BC0"/>
    <w:rsid w:val="000307FA"/>
    <w:rsid w:val="00032638"/>
    <w:rsid w:val="0003400D"/>
    <w:rsid w:val="00035AFC"/>
    <w:rsid w:val="000428A9"/>
    <w:rsid w:val="00047F16"/>
    <w:rsid w:val="00051DFD"/>
    <w:rsid w:val="00060F49"/>
    <w:rsid w:val="000617FB"/>
    <w:rsid w:val="00062167"/>
    <w:rsid w:val="00063DA1"/>
    <w:rsid w:val="00063E11"/>
    <w:rsid w:val="0006441A"/>
    <w:rsid w:val="00066541"/>
    <w:rsid w:val="00066A80"/>
    <w:rsid w:val="00066DA4"/>
    <w:rsid w:val="000709A3"/>
    <w:rsid w:val="00075A4C"/>
    <w:rsid w:val="00075B56"/>
    <w:rsid w:val="000771AF"/>
    <w:rsid w:val="00082460"/>
    <w:rsid w:val="00082879"/>
    <w:rsid w:val="00082DC5"/>
    <w:rsid w:val="00083B36"/>
    <w:rsid w:val="000846F0"/>
    <w:rsid w:val="000858DF"/>
    <w:rsid w:val="000903A2"/>
    <w:rsid w:val="000915A9"/>
    <w:rsid w:val="0009177A"/>
    <w:rsid w:val="00092791"/>
    <w:rsid w:val="00094D05"/>
    <w:rsid w:val="00095B36"/>
    <w:rsid w:val="00096926"/>
    <w:rsid w:val="000A318D"/>
    <w:rsid w:val="000A3CB5"/>
    <w:rsid w:val="000A4097"/>
    <w:rsid w:val="000A4CB7"/>
    <w:rsid w:val="000A55A3"/>
    <w:rsid w:val="000A5F0B"/>
    <w:rsid w:val="000A7BFE"/>
    <w:rsid w:val="000B5811"/>
    <w:rsid w:val="000C033F"/>
    <w:rsid w:val="000C2CA8"/>
    <w:rsid w:val="000C4FF4"/>
    <w:rsid w:val="000C567D"/>
    <w:rsid w:val="000C60B8"/>
    <w:rsid w:val="000C6C0C"/>
    <w:rsid w:val="000C7C26"/>
    <w:rsid w:val="000D03AF"/>
    <w:rsid w:val="000D0EA9"/>
    <w:rsid w:val="000D29D4"/>
    <w:rsid w:val="000D6CED"/>
    <w:rsid w:val="000E00AE"/>
    <w:rsid w:val="000E017F"/>
    <w:rsid w:val="000E1B6E"/>
    <w:rsid w:val="000E2E0C"/>
    <w:rsid w:val="000E3C65"/>
    <w:rsid w:val="000E4F97"/>
    <w:rsid w:val="000E5AB0"/>
    <w:rsid w:val="000F102F"/>
    <w:rsid w:val="000F121A"/>
    <w:rsid w:val="000F1AE3"/>
    <w:rsid w:val="000F21EB"/>
    <w:rsid w:val="00100933"/>
    <w:rsid w:val="0010106B"/>
    <w:rsid w:val="00105465"/>
    <w:rsid w:val="00106254"/>
    <w:rsid w:val="00107A70"/>
    <w:rsid w:val="00107E44"/>
    <w:rsid w:val="00110AAD"/>
    <w:rsid w:val="0011279D"/>
    <w:rsid w:val="001130A4"/>
    <w:rsid w:val="00115EF7"/>
    <w:rsid w:val="0012298D"/>
    <w:rsid w:val="00122BD5"/>
    <w:rsid w:val="00122E35"/>
    <w:rsid w:val="0012374B"/>
    <w:rsid w:val="001267FC"/>
    <w:rsid w:val="00127A46"/>
    <w:rsid w:val="001312E3"/>
    <w:rsid w:val="00136EB8"/>
    <w:rsid w:val="001409C7"/>
    <w:rsid w:val="001441DE"/>
    <w:rsid w:val="001448A4"/>
    <w:rsid w:val="00144A88"/>
    <w:rsid w:val="00146351"/>
    <w:rsid w:val="0014781D"/>
    <w:rsid w:val="00150001"/>
    <w:rsid w:val="001527EF"/>
    <w:rsid w:val="0015495D"/>
    <w:rsid w:val="00155984"/>
    <w:rsid w:val="00155D8E"/>
    <w:rsid w:val="00157DB1"/>
    <w:rsid w:val="00160085"/>
    <w:rsid w:val="0016024D"/>
    <w:rsid w:val="00161790"/>
    <w:rsid w:val="001624FF"/>
    <w:rsid w:val="00162EA7"/>
    <w:rsid w:val="00165E31"/>
    <w:rsid w:val="00166387"/>
    <w:rsid w:val="00166E2C"/>
    <w:rsid w:val="00170A9F"/>
    <w:rsid w:val="001718FC"/>
    <w:rsid w:val="001746E2"/>
    <w:rsid w:val="0017547A"/>
    <w:rsid w:val="00175BF3"/>
    <w:rsid w:val="001772E3"/>
    <w:rsid w:val="00180240"/>
    <w:rsid w:val="0019189C"/>
    <w:rsid w:val="00193EC3"/>
    <w:rsid w:val="00197A6D"/>
    <w:rsid w:val="001A345D"/>
    <w:rsid w:val="001A7966"/>
    <w:rsid w:val="001B2016"/>
    <w:rsid w:val="001B3533"/>
    <w:rsid w:val="001B4037"/>
    <w:rsid w:val="001B4B0A"/>
    <w:rsid w:val="001B4C3A"/>
    <w:rsid w:val="001B7EB1"/>
    <w:rsid w:val="001C0A44"/>
    <w:rsid w:val="001C5028"/>
    <w:rsid w:val="001C60AF"/>
    <w:rsid w:val="001C70CF"/>
    <w:rsid w:val="001C7B60"/>
    <w:rsid w:val="001D01A3"/>
    <w:rsid w:val="001D07B0"/>
    <w:rsid w:val="001D1876"/>
    <w:rsid w:val="001D2485"/>
    <w:rsid w:val="001D33F0"/>
    <w:rsid w:val="001D42D8"/>
    <w:rsid w:val="001D4ADF"/>
    <w:rsid w:val="001E0C64"/>
    <w:rsid w:val="001E1985"/>
    <w:rsid w:val="001E29B7"/>
    <w:rsid w:val="001E2C8F"/>
    <w:rsid w:val="001E3A77"/>
    <w:rsid w:val="001F3043"/>
    <w:rsid w:val="001F304A"/>
    <w:rsid w:val="001F37B4"/>
    <w:rsid w:val="001F3924"/>
    <w:rsid w:val="001F3983"/>
    <w:rsid w:val="001F3B31"/>
    <w:rsid w:val="00200CD2"/>
    <w:rsid w:val="002035CF"/>
    <w:rsid w:val="00204A46"/>
    <w:rsid w:val="00205BDF"/>
    <w:rsid w:val="00210A11"/>
    <w:rsid w:val="00210E55"/>
    <w:rsid w:val="00212C5F"/>
    <w:rsid w:val="00214FA1"/>
    <w:rsid w:val="0021591E"/>
    <w:rsid w:val="00215E23"/>
    <w:rsid w:val="00216196"/>
    <w:rsid w:val="00217098"/>
    <w:rsid w:val="00217295"/>
    <w:rsid w:val="00224A9A"/>
    <w:rsid w:val="00225F9A"/>
    <w:rsid w:val="00227054"/>
    <w:rsid w:val="0023100A"/>
    <w:rsid w:val="0023253E"/>
    <w:rsid w:val="00233BFE"/>
    <w:rsid w:val="00236542"/>
    <w:rsid w:val="00236FB4"/>
    <w:rsid w:val="00240957"/>
    <w:rsid w:val="00243E74"/>
    <w:rsid w:val="002445EB"/>
    <w:rsid w:val="00245379"/>
    <w:rsid w:val="00250D02"/>
    <w:rsid w:val="002543C0"/>
    <w:rsid w:val="00257A9A"/>
    <w:rsid w:val="00257F9B"/>
    <w:rsid w:val="00260D65"/>
    <w:rsid w:val="00261758"/>
    <w:rsid w:val="002650A0"/>
    <w:rsid w:val="002676B8"/>
    <w:rsid w:val="002716CA"/>
    <w:rsid w:val="0027448B"/>
    <w:rsid w:val="00275A18"/>
    <w:rsid w:val="00276E12"/>
    <w:rsid w:val="002777E4"/>
    <w:rsid w:val="00277857"/>
    <w:rsid w:val="00281F8A"/>
    <w:rsid w:val="00293433"/>
    <w:rsid w:val="002937A5"/>
    <w:rsid w:val="00294DC3"/>
    <w:rsid w:val="002953B9"/>
    <w:rsid w:val="00295FA4"/>
    <w:rsid w:val="002A379A"/>
    <w:rsid w:val="002A39A2"/>
    <w:rsid w:val="002A70CB"/>
    <w:rsid w:val="002B0A4C"/>
    <w:rsid w:val="002B0C79"/>
    <w:rsid w:val="002B0CC4"/>
    <w:rsid w:val="002B2ABD"/>
    <w:rsid w:val="002B3CE5"/>
    <w:rsid w:val="002B45B0"/>
    <w:rsid w:val="002B4948"/>
    <w:rsid w:val="002B528A"/>
    <w:rsid w:val="002B56E5"/>
    <w:rsid w:val="002B7761"/>
    <w:rsid w:val="002C116F"/>
    <w:rsid w:val="002C3D03"/>
    <w:rsid w:val="002C52FA"/>
    <w:rsid w:val="002C5872"/>
    <w:rsid w:val="002C6B78"/>
    <w:rsid w:val="002C75FA"/>
    <w:rsid w:val="002D080C"/>
    <w:rsid w:val="002D36CE"/>
    <w:rsid w:val="002E009F"/>
    <w:rsid w:val="002E4014"/>
    <w:rsid w:val="002E6593"/>
    <w:rsid w:val="002E70EB"/>
    <w:rsid w:val="002F174C"/>
    <w:rsid w:val="002F39A1"/>
    <w:rsid w:val="003003FD"/>
    <w:rsid w:val="0030053D"/>
    <w:rsid w:val="00300D74"/>
    <w:rsid w:val="00303D10"/>
    <w:rsid w:val="003104F7"/>
    <w:rsid w:val="00310ABB"/>
    <w:rsid w:val="003122A3"/>
    <w:rsid w:val="003129E8"/>
    <w:rsid w:val="0031351F"/>
    <w:rsid w:val="003146D0"/>
    <w:rsid w:val="0031496B"/>
    <w:rsid w:val="00314BE6"/>
    <w:rsid w:val="0031630F"/>
    <w:rsid w:val="003172AF"/>
    <w:rsid w:val="00317D96"/>
    <w:rsid w:val="00320FF4"/>
    <w:rsid w:val="00321E4C"/>
    <w:rsid w:val="00323FAB"/>
    <w:rsid w:val="003262A6"/>
    <w:rsid w:val="0032633D"/>
    <w:rsid w:val="003273DE"/>
    <w:rsid w:val="00333D95"/>
    <w:rsid w:val="00334F40"/>
    <w:rsid w:val="00334F69"/>
    <w:rsid w:val="00335CAC"/>
    <w:rsid w:val="00336574"/>
    <w:rsid w:val="00337D02"/>
    <w:rsid w:val="00342D23"/>
    <w:rsid w:val="00342D53"/>
    <w:rsid w:val="00344CD7"/>
    <w:rsid w:val="00346D72"/>
    <w:rsid w:val="0034783D"/>
    <w:rsid w:val="0035161D"/>
    <w:rsid w:val="00353DAC"/>
    <w:rsid w:val="0035474E"/>
    <w:rsid w:val="00354B60"/>
    <w:rsid w:val="00355484"/>
    <w:rsid w:val="003562AC"/>
    <w:rsid w:val="00361457"/>
    <w:rsid w:val="003616BF"/>
    <w:rsid w:val="00362192"/>
    <w:rsid w:val="00365D02"/>
    <w:rsid w:val="00366EF0"/>
    <w:rsid w:val="003673AB"/>
    <w:rsid w:val="003709F9"/>
    <w:rsid w:val="003723F6"/>
    <w:rsid w:val="003756EB"/>
    <w:rsid w:val="0038397E"/>
    <w:rsid w:val="00383BCD"/>
    <w:rsid w:val="00390A71"/>
    <w:rsid w:val="00390F72"/>
    <w:rsid w:val="0039302E"/>
    <w:rsid w:val="0039336C"/>
    <w:rsid w:val="003936ED"/>
    <w:rsid w:val="00394F91"/>
    <w:rsid w:val="003966FD"/>
    <w:rsid w:val="003A17BA"/>
    <w:rsid w:val="003A24D1"/>
    <w:rsid w:val="003A33FB"/>
    <w:rsid w:val="003A4F3E"/>
    <w:rsid w:val="003A5BD3"/>
    <w:rsid w:val="003A6B99"/>
    <w:rsid w:val="003B0219"/>
    <w:rsid w:val="003B2000"/>
    <w:rsid w:val="003B6D0C"/>
    <w:rsid w:val="003B7809"/>
    <w:rsid w:val="003C0E17"/>
    <w:rsid w:val="003C28DD"/>
    <w:rsid w:val="003C52D7"/>
    <w:rsid w:val="003D345C"/>
    <w:rsid w:val="003D375D"/>
    <w:rsid w:val="003D49DF"/>
    <w:rsid w:val="003D4D7D"/>
    <w:rsid w:val="003D5039"/>
    <w:rsid w:val="003D590F"/>
    <w:rsid w:val="003D66FC"/>
    <w:rsid w:val="003D6B69"/>
    <w:rsid w:val="003D6BC7"/>
    <w:rsid w:val="003E08B0"/>
    <w:rsid w:val="003E0B52"/>
    <w:rsid w:val="003E1301"/>
    <w:rsid w:val="003E27D7"/>
    <w:rsid w:val="003E2B5A"/>
    <w:rsid w:val="003E3331"/>
    <w:rsid w:val="003F095F"/>
    <w:rsid w:val="003F3084"/>
    <w:rsid w:val="003F4FEB"/>
    <w:rsid w:val="003F7BA2"/>
    <w:rsid w:val="00403534"/>
    <w:rsid w:val="00404B71"/>
    <w:rsid w:val="00404EE9"/>
    <w:rsid w:val="00406183"/>
    <w:rsid w:val="00406EB8"/>
    <w:rsid w:val="00411582"/>
    <w:rsid w:val="004124FF"/>
    <w:rsid w:val="0041563E"/>
    <w:rsid w:val="00416E0E"/>
    <w:rsid w:val="0042079F"/>
    <w:rsid w:val="00420ECD"/>
    <w:rsid w:val="00421CB8"/>
    <w:rsid w:val="00424D11"/>
    <w:rsid w:val="00425D07"/>
    <w:rsid w:val="00426DF0"/>
    <w:rsid w:val="00427A39"/>
    <w:rsid w:val="004305EF"/>
    <w:rsid w:val="00430AF4"/>
    <w:rsid w:val="004348FA"/>
    <w:rsid w:val="00441AF6"/>
    <w:rsid w:val="00444439"/>
    <w:rsid w:val="00444A62"/>
    <w:rsid w:val="0044503A"/>
    <w:rsid w:val="00451DFF"/>
    <w:rsid w:val="004538D9"/>
    <w:rsid w:val="00460381"/>
    <w:rsid w:val="00460819"/>
    <w:rsid w:val="0046181F"/>
    <w:rsid w:val="00463126"/>
    <w:rsid w:val="00463630"/>
    <w:rsid w:val="00463823"/>
    <w:rsid w:val="004650F5"/>
    <w:rsid w:val="00466A34"/>
    <w:rsid w:val="00467492"/>
    <w:rsid w:val="00470E41"/>
    <w:rsid w:val="00473C47"/>
    <w:rsid w:val="00481AC1"/>
    <w:rsid w:val="00483345"/>
    <w:rsid w:val="00483498"/>
    <w:rsid w:val="00484D3C"/>
    <w:rsid w:val="00484FC9"/>
    <w:rsid w:val="00486D12"/>
    <w:rsid w:val="00490879"/>
    <w:rsid w:val="00492CF1"/>
    <w:rsid w:val="004956DD"/>
    <w:rsid w:val="00495C23"/>
    <w:rsid w:val="00497531"/>
    <w:rsid w:val="004A0FF3"/>
    <w:rsid w:val="004A113A"/>
    <w:rsid w:val="004A324D"/>
    <w:rsid w:val="004A581A"/>
    <w:rsid w:val="004A77A1"/>
    <w:rsid w:val="004B04CA"/>
    <w:rsid w:val="004B3ADE"/>
    <w:rsid w:val="004B4952"/>
    <w:rsid w:val="004B59C4"/>
    <w:rsid w:val="004B6B1D"/>
    <w:rsid w:val="004C21E9"/>
    <w:rsid w:val="004C365B"/>
    <w:rsid w:val="004C5438"/>
    <w:rsid w:val="004C6132"/>
    <w:rsid w:val="004C7C40"/>
    <w:rsid w:val="004D04B8"/>
    <w:rsid w:val="004D0555"/>
    <w:rsid w:val="004D515E"/>
    <w:rsid w:val="004D5B79"/>
    <w:rsid w:val="004D6DD8"/>
    <w:rsid w:val="004E034D"/>
    <w:rsid w:val="004E42CC"/>
    <w:rsid w:val="004E4F1B"/>
    <w:rsid w:val="004E581E"/>
    <w:rsid w:val="004E5C96"/>
    <w:rsid w:val="004E687E"/>
    <w:rsid w:val="004E756E"/>
    <w:rsid w:val="004E7989"/>
    <w:rsid w:val="004F1B4B"/>
    <w:rsid w:val="004F270D"/>
    <w:rsid w:val="004F4417"/>
    <w:rsid w:val="004F4A28"/>
    <w:rsid w:val="004F4BEB"/>
    <w:rsid w:val="004F5A2E"/>
    <w:rsid w:val="004F5DA3"/>
    <w:rsid w:val="00504DAF"/>
    <w:rsid w:val="00505798"/>
    <w:rsid w:val="0050642F"/>
    <w:rsid w:val="00507219"/>
    <w:rsid w:val="00507570"/>
    <w:rsid w:val="005109E0"/>
    <w:rsid w:val="00511CDE"/>
    <w:rsid w:val="005136A2"/>
    <w:rsid w:val="005147E4"/>
    <w:rsid w:val="00515A67"/>
    <w:rsid w:val="0051657B"/>
    <w:rsid w:val="00516FE0"/>
    <w:rsid w:val="00517742"/>
    <w:rsid w:val="00517CFD"/>
    <w:rsid w:val="00521C78"/>
    <w:rsid w:val="00524AB5"/>
    <w:rsid w:val="00527BF1"/>
    <w:rsid w:val="00532C1E"/>
    <w:rsid w:val="005357EA"/>
    <w:rsid w:val="00535BFF"/>
    <w:rsid w:val="00536B27"/>
    <w:rsid w:val="00540779"/>
    <w:rsid w:val="00540CA4"/>
    <w:rsid w:val="00540F71"/>
    <w:rsid w:val="00542070"/>
    <w:rsid w:val="005446E2"/>
    <w:rsid w:val="005452BE"/>
    <w:rsid w:val="005464D4"/>
    <w:rsid w:val="005476A9"/>
    <w:rsid w:val="0055172A"/>
    <w:rsid w:val="00552C61"/>
    <w:rsid w:val="00553060"/>
    <w:rsid w:val="00553A4C"/>
    <w:rsid w:val="00556126"/>
    <w:rsid w:val="005567D2"/>
    <w:rsid w:val="00563D28"/>
    <w:rsid w:val="00564A9F"/>
    <w:rsid w:val="00565ECC"/>
    <w:rsid w:val="005670A5"/>
    <w:rsid w:val="0057007F"/>
    <w:rsid w:val="00573554"/>
    <w:rsid w:val="00574097"/>
    <w:rsid w:val="005750EA"/>
    <w:rsid w:val="0057694A"/>
    <w:rsid w:val="00577861"/>
    <w:rsid w:val="00577CFE"/>
    <w:rsid w:val="00577E1C"/>
    <w:rsid w:val="00580CFD"/>
    <w:rsid w:val="00582843"/>
    <w:rsid w:val="00584A7C"/>
    <w:rsid w:val="00584DD4"/>
    <w:rsid w:val="005936B5"/>
    <w:rsid w:val="005938CB"/>
    <w:rsid w:val="005975CD"/>
    <w:rsid w:val="005A0F85"/>
    <w:rsid w:val="005A3D93"/>
    <w:rsid w:val="005A44AA"/>
    <w:rsid w:val="005A59B2"/>
    <w:rsid w:val="005A5C7A"/>
    <w:rsid w:val="005A793E"/>
    <w:rsid w:val="005B3857"/>
    <w:rsid w:val="005B55A7"/>
    <w:rsid w:val="005B5902"/>
    <w:rsid w:val="005B5FEC"/>
    <w:rsid w:val="005C0CBF"/>
    <w:rsid w:val="005C0EAE"/>
    <w:rsid w:val="005C0EBA"/>
    <w:rsid w:val="005C4354"/>
    <w:rsid w:val="005C521C"/>
    <w:rsid w:val="005C5522"/>
    <w:rsid w:val="005D1DD1"/>
    <w:rsid w:val="005D3B4C"/>
    <w:rsid w:val="005D66ED"/>
    <w:rsid w:val="005D714F"/>
    <w:rsid w:val="005E2E80"/>
    <w:rsid w:val="005E3362"/>
    <w:rsid w:val="005E350B"/>
    <w:rsid w:val="005E43CF"/>
    <w:rsid w:val="005E4928"/>
    <w:rsid w:val="005E5C94"/>
    <w:rsid w:val="005E6628"/>
    <w:rsid w:val="005E6E00"/>
    <w:rsid w:val="005E6E37"/>
    <w:rsid w:val="005F105C"/>
    <w:rsid w:val="005F1900"/>
    <w:rsid w:val="005F30BF"/>
    <w:rsid w:val="005F6001"/>
    <w:rsid w:val="0060173A"/>
    <w:rsid w:val="00601BDB"/>
    <w:rsid w:val="00603D63"/>
    <w:rsid w:val="0060400D"/>
    <w:rsid w:val="00604856"/>
    <w:rsid w:val="006053C6"/>
    <w:rsid w:val="00605CDF"/>
    <w:rsid w:val="0060658A"/>
    <w:rsid w:val="00606E5D"/>
    <w:rsid w:val="00607587"/>
    <w:rsid w:val="00611ECF"/>
    <w:rsid w:val="00612671"/>
    <w:rsid w:val="00612FE8"/>
    <w:rsid w:val="00614446"/>
    <w:rsid w:val="00615327"/>
    <w:rsid w:val="00615A98"/>
    <w:rsid w:val="00615D3F"/>
    <w:rsid w:val="006229F1"/>
    <w:rsid w:val="0062324B"/>
    <w:rsid w:val="00625C6A"/>
    <w:rsid w:val="00626026"/>
    <w:rsid w:val="006269F3"/>
    <w:rsid w:val="0062718E"/>
    <w:rsid w:val="006277CC"/>
    <w:rsid w:val="00630D60"/>
    <w:rsid w:val="00631D9D"/>
    <w:rsid w:val="006323D4"/>
    <w:rsid w:val="00633794"/>
    <w:rsid w:val="00634A9A"/>
    <w:rsid w:val="0064049E"/>
    <w:rsid w:val="00643DE7"/>
    <w:rsid w:val="006453F0"/>
    <w:rsid w:val="00646974"/>
    <w:rsid w:val="006505B7"/>
    <w:rsid w:val="00650B6C"/>
    <w:rsid w:val="00652907"/>
    <w:rsid w:val="00655FA9"/>
    <w:rsid w:val="00657D81"/>
    <w:rsid w:val="00661F3F"/>
    <w:rsid w:val="00662365"/>
    <w:rsid w:val="00662C1E"/>
    <w:rsid w:val="00664CFE"/>
    <w:rsid w:val="00666121"/>
    <w:rsid w:val="00666B6E"/>
    <w:rsid w:val="0066755B"/>
    <w:rsid w:val="0067013E"/>
    <w:rsid w:val="0067092E"/>
    <w:rsid w:val="00672565"/>
    <w:rsid w:val="00672CAC"/>
    <w:rsid w:val="00675904"/>
    <w:rsid w:val="006760A3"/>
    <w:rsid w:val="00676122"/>
    <w:rsid w:val="0067686A"/>
    <w:rsid w:val="006778B7"/>
    <w:rsid w:val="00680449"/>
    <w:rsid w:val="00680E1C"/>
    <w:rsid w:val="00685122"/>
    <w:rsid w:val="00685370"/>
    <w:rsid w:val="00692B74"/>
    <w:rsid w:val="00697B40"/>
    <w:rsid w:val="00697E50"/>
    <w:rsid w:val="006A03E5"/>
    <w:rsid w:val="006A0F2C"/>
    <w:rsid w:val="006A1492"/>
    <w:rsid w:val="006A20A7"/>
    <w:rsid w:val="006A292F"/>
    <w:rsid w:val="006A69F9"/>
    <w:rsid w:val="006B0A3D"/>
    <w:rsid w:val="006B67F6"/>
    <w:rsid w:val="006C0061"/>
    <w:rsid w:val="006C13C0"/>
    <w:rsid w:val="006C37D9"/>
    <w:rsid w:val="006C6264"/>
    <w:rsid w:val="006C6858"/>
    <w:rsid w:val="006D1240"/>
    <w:rsid w:val="006D1B40"/>
    <w:rsid w:val="006D274E"/>
    <w:rsid w:val="006D5618"/>
    <w:rsid w:val="006D7185"/>
    <w:rsid w:val="006E0840"/>
    <w:rsid w:val="006E437B"/>
    <w:rsid w:val="006E4839"/>
    <w:rsid w:val="006E6936"/>
    <w:rsid w:val="006F3B4F"/>
    <w:rsid w:val="006F455B"/>
    <w:rsid w:val="006F4CC5"/>
    <w:rsid w:val="007001D3"/>
    <w:rsid w:val="00700F7F"/>
    <w:rsid w:val="00701CB2"/>
    <w:rsid w:val="007105F3"/>
    <w:rsid w:val="00710A41"/>
    <w:rsid w:val="0071603D"/>
    <w:rsid w:val="00717013"/>
    <w:rsid w:val="0072145A"/>
    <w:rsid w:val="00721741"/>
    <w:rsid w:val="007227CA"/>
    <w:rsid w:val="00722ABC"/>
    <w:rsid w:val="0072767A"/>
    <w:rsid w:val="00731783"/>
    <w:rsid w:val="007334BC"/>
    <w:rsid w:val="0073652E"/>
    <w:rsid w:val="00736B24"/>
    <w:rsid w:val="00740F4D"/>
    <w:rsid w:val="00743218"/>
    <w:rsid w:val="007433B5"/>
    <w:rsid w:val="007440B7"/>
    <w:rsid w:val="00744E37"/>
    <w:rsid w:val="00745428"/>
    <w:rsid w:val="00745635"/>
    <w:rsid w:val="00746437"/>
    <w:rsid w:val="00747358"/>
    <w:rsid w:val="00747A46"/>
    <w:rsid w:val="00752043"/>
    <w:rsid w:val="00752B49"/>
    <w:rsid w:val="00753EA9"/>
    <w:rsid w:val="00754AA5"/>
    <w:rsid w:val="00755C64"/>
    <w:rsid w:val="0075735E"/>
    <w:rsid w:val="00757C8D"/>
    <w:rsid w:val="00761C24"/>
    <w:rsid w:val="0076417D"/>
    <w:rsid w:val="00765540"/>
    <w:rsid w:val="00771509"/>
    <w:rsid w:val="007717B5"/>
    <w:rsid w:val="007726A0"/>
    <w:rsid w:val="00775F73"/>
    <w:rsid w:val="007778D0"/>
    <w:rsid w:val="00777EC2"/>
    <w:rsid w:val="007816D0"/>
    <w:rsid w:val="00781C3E"/>
    <w:rsid w:val="00781FF4"/>
    <w:rsid w:val="00782498"/>
    <w:rsid w:val="007825DD"/>
    <w:rsid w:val="00782D6D"/>
    <w:rsid w:val="00783EC9"/>
    <w:rsid w:val="00785350"/>
    <w:rsid w:val="0078700B"/>
    <w:rsid w:val="00787C7A"/>
    <w:rsid w:val="00790F80"/>
    <w:rsid w:val="00794A88"/>
    <w:rsid w:val="00796EF8"/>
    <w:rsid w:val="00797FF6"/>
    <w:rsid w:val="007A14EB"/>
    <w:rsid w:val="007A2AD3"/>
    <w:rsid w:val="007A34CE"/>
    <w:rsid w:val="007A3777"/>
    <w:rsid w:val="007A5A63"/>
    <w:rsid w:val="007A7378"/>
    <w:rsid w:val="007A7518"/>
    <w:rsid w:val="007B0CC2"/>
    <w:rsid w:val="007B0E42"/>
    <w:rsid w:val="007B1764"/>
    <w:rsid w:val="007B33D9"/>
    <w:rsid w:val="007B3EF7"/>
    <w:rsid w:val="007B5C34"/>
    <w:rsid w:val="007B6542"/>
    <w:rsid w:val="007C2962"/>
    <w:rsid w:val="007C4323"/>
    <w:rsid w:val="007C45B0"/>
    <w:rsid w:val="007C5738"/>
    <w:rsid w:val="007C7A3B"/>
    <w:rsid w:val="007C7EC6"/>
    <w:rsid w:val="007D2798"/>
    <w:rsid w:val="007D7E8F"/>
    <w:rsid w:val="007E1497"/>
    <w:rsid w:val="007E1F7C"/>
    <w:rsid w:val="007E3DF3"/>
    <w:rsid w:val="007E4203"/>
    <w:rsid w:val="007E57AC"/>
    <w:rsid w:val="007E6FEC"/>
    <w:rsid w:val="007F2BC9"/>
    <w:rsid w:val="007F74E2"/>
    <w:rsid w:val="0080098A"/>
    <w:rsid w:val="00801080"/>
    <w:rsid w:val="008014CD"/>
    <w:rsid w:val="00801D31"/>
    <w:rsid w:val="00802616"/>
    <w:rsid w:val="00802F8A"/>
    <w:rsid w:val="00803178"/>
    <w:rsid w:val="0080549E"/>
    <w:rsid w:val="00806718"/>
    <w:rsid w:val="00806A29"/>
    <w:rsid w:val="008103D4"/>
    <w:rsid w:val="00813661"/>
    <w:rsid w:val="00813D08"/>
    <w:rsid w:val="00814A72"/>
    <w:rsid w:val="008164FC"/>
    <w:rsid w:val="008165C5"/>
    <w:rsid w:val="00816A4E"/>
    <w:rsid w:val="008211DB"/>
    <w:rsid w:val="00822F79"/>
    <w:rsid w:val="0082348D"/>
    <w:rsid w:val="00823947"/>
    <w:rsid w:val="00823CBB"/>
    <w:rsid w:val="00824E6C"/>
    <w:rsid w:val="008264EA"/>
    <w:rsid w:val="00826AC2"/>
    <w:rsid w:val="00832E77"/>
    <w:rsid w:val="008332AC"/>
    <w:rsid w:val="00834989"/>
    <w:rsid w:val="00837558"/>
    <w:rsid w:val="008412DD"/>
    <w:rsid w:val="008466A6"/>
    <w:rsid w:val="00847A45"/>
    <w:rsid w:val="00847EBD"/>
    <w:rsid w:val="0085236A"/>
    <w:rsid w:val="0085333E"/>
    <w:rsid w:val="00857818"/>
    <w:rsid w:val="008608C3"/>
    <w:rsid w:val="0086142E"/>
    <w:rsid w:val="008643C1"/>
    <w:rsid w:val="008658A2"/>
    <w:rsid w:val="00865C01"/>
    <w:rsid w:val="00866905"/>
    <w:rsid w:val="008730A2"/>
    <w:rsid w:val="008742EB"/>
    <w:rsid w:val="00874781"/>
    <w:rsid w:val="00874A59"/>
    <w:rsid w:val="00874E26"/>
    <w:rsid w:val="00875904"/>
    <w:rsid w:val="008773C0"/>
    <w:rsid w:val="00880258"/>
    <w:rsid w:val="00880686"/>
    <w:rsid w:val="00881ECF"/>
    <w:rsid w:val="008835EC"/>
    <w:rsid w:val="00886F97"/>
    <w:rsid w:val="00893AED"/>
    <w:rsid w:val="00893CA0"/>
    <w:rsid w:val="00894E15"/>
    <w:rsid w:val="0089555C"/>
    <w:rsid w:val="00895C40"/>
    <w:rsid w:val="00896A27"/>
    <w:rsid w:val="00896D9A"/>
    <w:rsid w:val="00897573"/>
    <w:rsid w:val="008A1B4C"/>
    <w:rsid w:val="008A209A"/>
    <w:rsid w:val="008A23EB"/>
    <w:rsid w:val="008A4404"/>
    <w:rsid w:val="008A47D7"/>
    <w:rsid w:val="008A57CC"/>
    <w:rsid w:val="008A599F"/>
    <w:rsid w:val="008A7CCE"/>
    <w:rsid w:val="008A7ECE"/>
    <w:rsid w:val="008A7F44"/>
    <w:rsid w:val="008B1202"/>
    <w:rsid w:val="008B2A00"/>
    <w:rsid w:val="008B4EE2"/>
    <w:rsid w:val="008B6451"/>
    <w:rsid w:val="008C0705"/>
    <w:rsid w:val="008C0B1D"/>
    <w:rsid w:val="008C188E"/>
    <w:rsid w:val="008C436E"/>
    <w:rsid w:val="008C461F"/>
    <w:rsid w:val="008C50B8"/>
    <w:rsid w:val="008C5565"/>
    <w:rsid w:val="008C7B7B"/>
    <w:rsid w:val="008C7F3B"/>
    <w:rsid w:val="008D2521"/>
    <w:rsid w:val="008D2E3B"/>
    <w:rsid w:val="008E1B2C"/>
    <w:rsid w:val="008E35DE"/>
    <w:rsid w:val="008E4192"/>
    <w:rsid w:val="008E6A19"/>
    <w:rsid w:val="008E72B7"/>
    <w:rsid w:val="008E7661"/>
    <w:rsid w:val="008F1877"/>
    <w:rsid w:val="008F22A7"/>
    <w:rsid w:val="008F460A"/>
    <w:rsid w:val="008F5178"/>
    <w:rsid w:val="008F6134"/>
    <w:rsid w:val="008F7451"/>
    <w:rsid w:val="009009FC"/>
    <w:rsid w:val="00904DC8"/>
    <w:rsid w:val="00910903"/>
    <w:rsid w:val="00912155"/>
    <w:rsid w:val="009132C4"/>
    <w:rsid w:val="00914F9B"/>
    <w:rsid w:val="009150E6"/>
    <w:rsid w:val="00922636"/>
    <w:rsid w:val="00923D24"/>
    <w:rsid w:val="00925BD5"/>
    <w:rsid w:val="009318D5"/>
    <w:rsid w:val="00932511"/>
    <w:rsid w:val="00932A9B"/>
    <w:rsid w:val="00933455"/>
    <w:rsid w:val="00934E77"/>
    <w:rsid w:val="00935005"/>
    <w:rsid w:val="0093782F"/>
    <w:rsid w:val="00942C9F"/>
    <w:rsid w:val="00947595"/>
    <w:rsid w:val="00950AA2"/>
    <w:rsid w:val="0095153D"/>
    <w:rsid w:val="009534B9"/>
    <w:rsid w:val="00954CB7"/>
    <w:rsid w:val="00957D17"/>
    <w:rsid w:val="00960905"/>
    <w:rsid w:val="00960BCE"/>
    <w:rsid w:val="00964F25"/>
    <w:rsid w:val="009653D5"/>
    <w:rsid w:val="00966C05"/>
    <w:rsid w:val="00967546"/>
    <w:rsid w:val="009713C1"/>
    <w:rsid w:val="00971F1A"/>
    <w:rsid w:val="009735D7"/>
    <w:rsid w:val="00973F93"/>
    <w:rsid w:val="0097557B"/>
    <w:rsid w:val="00975885"/>
    <w:rsid w:val="00980769"/>
    <w:rsid w:val="00981A08"/>
    <w:rsid w:val="00983937"/>
    <w:rsid w:val="00984200"/>
    <w:rsid w:val="0098473E"/>
    <w:rsid w:val="0098491D"/>
    <w:rsid w:val="00984E61"/>
    <w:rsid w:val="009868D8"/>
    <w:rsid w:val="00987C6C"/>
    <w:rsid w:val="00987CF0"/>
    <w:rsid w:val="0099186D"/>
    <w:rsid w:val="009932EA"/>
    <w:rsid w:val="009933B1"/>
    <w:rsid w:val="00994B46"/>
    <w:rsid w:val="009A0754"/>
    <w:rsid w:val="009A1440"/>
    <w:rsid w:val="009A2D17"/>
    <w:rsid w:val="009A495D"/>
    <w:rsid w:val="009A7698"/>
    <w:rsid w:val="009B055E"/>
    <w:rsid w:val="009B1B7B"/>
    <w:rsid w:val="009B1CCF"/>
    <w:rsid w:val="009B282B"/>
    <w:rsid w:val="009B3359"/>
    <w:rsid w:val="009B485B"/>
    <w:rsid w:val="009B49A0"/>
    <w:rsid w:val="009B7DB6"/>
    <w:rsid w:val="009C0C13"/>
    <w:rsid w:val="009C44FE"/>
    <w:rsid w:val="009C4B70"/>
    <w:rsid w:val="009C75F7"/>
    <w:rsid w:val="009C783C"/>
    <w:rsid w:val="009D0A75"/>
    <w:rsid w:val="009D0CFA"/>
    <w:rsid w:val="009D1944"/>
    <w:rsid w:val="009D20BD"/>
    <w:rsid w:val="009D7553"/>
    <w:rsid w:val="009D7D2B"/>
    <w:rsid w:val="009E05C4"/>
    <w:rsid w:val="009E16D4"/>
    <w:rsid w:val="009E2904"/>
    <w:rsid w:val="009E4BB0"/>
    <w:rsid w:val="009E7226"/>
    <w:rsid w:val="009E79AA"/>
    <w:rsid w:val="009E7C8C"/>
    <w:rsid w:val="009F12B3"/>
    <w:rsid w:val="009F31C2"/>
    <w:rsid w:val="009F345E"/>
    <w:rsid w:val="009F387B"/>
    <w:rsid w:val="009F4A17"/>
    <w:rsid w:val="00A0016B"/>
    <w:rsid w:val="00A0069D"/>
    <w:rsid w:val="00A02330"/>
    <w:rsid w:val="00A02B4A"/>
    <w:rsid w:val="00A0430A"/>
    <w:rsid w:val="00A043A2"/>
    <w:rsid w:val="00A05474"/>
    <w:rsid w:val="00A07F64"/>
    <w:rsid w:val="00A11671"/>
    <w:rsid w:val="00A13E58"/>
    <w:rsid w:val="00A13FA8"/>
    <w:rsid w:val="00A165A2"/>
    <w:rsid w:val="00A16718"/>
    <w:rsid w:val="00A16E01"/>
    <w:rsid w:val="00A17430"/>
    <w:rsid w:val="00A17529"/>
    <w:rsid w:val="00A17610"/>
    <w:rsid w:val="00A178E4"/>
    <w:rsid w:val="00A20C30"/>
    <w:rsid w:val="00A2123C"/>
    <w:rsid w:val="00A21557"/>
    <w:rsid w:val="00A21641"/>
    <w:rsid w:val="00A254BB"/>
    <w:rsid w:val="00A255DC"/>
    <w:rsid w:val="00A266A9"/>
    <w:rsid w:val="00A26ADB"/>
    <w:rsid w:val="00A27672"/>
    <w:rsid w:val="00A3269C"/>
    <w:rsid w:val="00A34A7B"/>
    <w:rsid w:val="00A374F0"/>
    <w:rsid w:val="00A37A96"/>
    <w:rsid w:val="00A406CB"/>
    <w:rsid w:val="00A40D38"/>
    <w:rsid w:val="00A425C3"/>
    <w:rsid w:val="00A473E9"/>
    <w:rsid w:val="00A51838"/>
    <w:rsid w:val="00A51F87"/>
    <w:rsid w:val="00A52307"/>
    <w:rsid w:val="00A52C18"/>
    <w:rsid w:val="00A52F7E"/>
    <w:rsid w:val="00A540A4"/>
    <w:rsid w:val="00A54226"/>
    <w:rsid w:val="00A547C2"/>
    <w:rsid w:val="00A5666F"/>
    <w:rsid w:val="00A56B2B"/>
    <w:rsid w:val="00A56FEB"/>
    <w:rsid w:val="00A63B22"/>
    <w:rsid w:val="00A66EA8"/>
    <w:rsid w:val="00A71CE0"/>
    <w:rsid w:val="00A72036"/>
    <w:rsid w:val="00A72D37"/>
    <w:rsid w:val="00A73469"/>
    <w:rsid w:val="00A74109"/>
    <w:rsid w:val="00A75111"/>
    <w:rsid w:val="00A75E1C"/>
    <w:rsid w:val="00A8140E"/>
    <w:rsid w:val="00A81D87"/>
    <w:rsid w:val="00A8253C"/>
    <w:rsid w:val="00A82BEC"/>
    <w:rsid w:val="00A850DA"/>
    <w:rsid w:val="00A86628"/>
    <w:rsid w:val="00A87C50"/>
    <w:rsid w:val="00A904ED"/>
    <w:rsid w:val="00A93DA8"/>
    <w:rsid w:val="00A96B5D"/>
    <w:rsid w:val="00AA7161"/>
    <w:rsid w:val="00AB30D2"/>
    <w:rsid w:val="00AB42C4"/>
    <w:rsid w:val="00AB4970"/>
    <w:rsid w:val="00AC089E"/>
    <w:rsid w:val="00AC0FFF"/>
    <w:rsid w:val="00AC5FFF"/>
    <w:rsid w:val="00AC7897"/>
    <w:rsid w:val="00AD0577"/>
    <w:rsid w:val="00AD0BD8"/>
    <w:rsid w:val="00AD0F05"/>
    <w:rsid w:val="00AD153A"/>
    <w:rsid w:val="00AD29B2"/>
    <w:rsid w:val="00AD646F"/>
    <w:rsid w:val="00AE1BDE"/>
    <w:rsid w:val="00AE25F8"/>
    <w:rsid w:val="00AE2AC8"/>
    <w:rsid w:val="00AE4E4D"/>
    <w:rsid w:val="00AE59D4"/>
    <w:rsid w:val="00AE5A77"/>
    <w:rsid w:val="00AE664B"/>
    <w:rsid w:val="00AE6DD7"/>
    <w:rsid w:val="00AE7D23"/>
    <w:rsid w:val="00AE7DB5"/>
    <w:rsid w:val="00AF075D"/>
    <w:rsid w:val="00AF1FA5"/>
    <w:rsid w:val="00AF3B48"/>
    <w:rsid w:val="00AF5B34"/>
    <w:rsid w:val="00AF7CD6"/>
    <w:rsid w:val="00B01716"/>
    <w:rsid w:val="00B02511"/>
    <w:rsid w:val="00B063ED"/>
    <w:rsid w:val="00B07D56"/>
    <w:rsid w:val="00B10AF9"/>
    <w:rsid w:val="00B1113B"/>
    <w:rsid w:val="00B1143F"/>
    <w:rsid w:val="00B11506"/>
    <w:rsid w:val="00B117FA"/>
    <w:rsid w:val="00B11961"/>
    <w:rsid w:val="00B11A9D"/>
    <w:rsid w:val="00B15164"/>
    <w:rsid w:val="00B1608C"/>
    <w:rsid w:val="00B20DA2"/>
    <w:rsid w:val="00B21C1B"/>
    <w:rsid w:val="00B2411A"/>
    <w:rsid w:val="00B2512E"/>
    <w:rsid w:val="00B27288"/>
    <w:rsid w:val="00B3112D"/>
    <w:rsid w:val="00B3197E"/>
    <w:rsid w:val="00B3463D"/>
    <w:rsid w:val="00B34920"/>
    <w:rsid w:val="00B361F8"/>
    <w:rsid w:val="00B3686E"/>
    <w:rsid w:val="00B4474B"/>
    <w:rsid w:val="00B447A8"/>
    <w:rsid w:val="00B45F9E"/>
    <w:rsid w:val="00B47332"/>
    <w:rsid w:val="00B50B3A"/>
    <w:rsid w:val="00B51BDE"/>
    <w:rsid w:val="00B52CEE"/>
    <w:rsid w:val="00B535D1"/>
    <w:rsid w:val="00B543D1"/>
    <w:rsid w:val="00B54420"/>
    <w:rsid w:val="00B56E79"/>
    <w:rsid w:val="00B60539"/>
    <w:rsid w:val="00B62960"/>
    <w:rsid w:val="00B655F9"/>
    <w:rsid w:val="00B6598A"/>
    <w:rsid w:val="00B66165"/>
    <w:rsid w:val="00B72D7F"/>
    <w:rsid w:val="00B74F29"/>
    <w:rsid w:val="00B7666B"/>
    <w:rsid w:val="00B76E3A"/>
    <w:rsid w:val="00B773E3"/>
    <w:rsid w:val="00B80A99"/>
    <w:rsid w:val="00B844CE"/>
    <w:rsid w:val="00B857A4"/>
    <w:rsid w:val="00B911DC"/>
    <w:rsid w:val="00B92278"/>
    <w:rsid w:val="00B92301"/>
    <w:rsid w:val="00B9293C"/>
    <w:rsid w:val="00B95BDE"/>
    <w:rsid w:val="00B95C29"/>
    <w:rsid w:val="00B963E6"/>
    <w:rsid w:val="00B96D89"/>
    <w:rsid w:val="00BA059A"/>
    <w:rsid w:val="00BA0A2C"/>
    <w:rsid w:val="00BA1704"/>
    <w:rsid w:val="00BA2A7F"/>
    <w:rsid w:val="00BA2A94"/>
    <w:rsid w:val="00BA60FF"/>
    <w:rsid w:val="00BA6819"/>
    <w:rsid w:val="00BA7012"/>
    <w:rsid w:val="00BB15FD"/>
    <w:rsid w:val="00BB22F2"/>
    <w:rsid w:val="00BB3F95"/>
    <w:rsid w:val="00BB40C3"/>
    <w:rsid w:val="00BB4440"/>
    <w:rsid w:val="00BB6122"/>
    <w:rsid w:val="00BB702B"/>
    <w:rsid w:val="00BB77C5"/>
    <w:rsid w:val="00BC0787"/>
    <w:rsid w:val="00BC0CE0"/>
    <w:rsid w:val="00BC19AB"/>
    <w:rsid w:val="00BC2494"/>
    <w:rsid w:val="00BC489E"/>
    <w:rsid w:val="00BC4DE8"/>
    <w:rsid w:val="00BC52A6"/>
    <w:rsid w:val="00BC56EA"/>
    <w:rsid w:val="00BC71B3"/>
    <w:rsid w:val="00BD38B7"/>
    <w:rsid w:val="00BD4081"/>
    <w:rsid w:val="00BD50EC"/>
    <w:rsid w:val="00BD5DB9"/>
    <w:rsid w:val="00BE0FD0"/>
    <w:rsid w:val="00BE117B"/>
    <w:rsid w:val="00BE1595"/>
    <w:rsid w:val="00BF032E"/>
    <w:rsid w:val="00BF2C1F"/>
    <w:rsid w:val="00BF461B"/>
    <w:rsid w:val="00BF5FB5"/>
    <w:rsid w:val="00BF63B6"/>
    <w:rsid w:val="00C00CFB"/>
    <w:rsid w:val="00C03053"/>
    <w:rsid w:val="00C034D7"/>
    <w:rsid w:val="00C04BB6"/>
    <w:rsid w:val="00C04EB9"/>
    <w:rsid w:val="00C06538"/>
    <w:rsid w:val="00C07D6A"/>
    <w:rsid w:val="00C1035F"/>
    <w:rsid w:val="00C132F2"/>
    <w:rsid w:val="00C1463D"/>
    <w:rsid w:val="00C15CB0"/>
    <w:rsid w:val="00C16A71"/>
    <w:rsid w:val="00C27AE7"/>
    <w:rsid w:val="00C27C9A"/>
    <w:rsid w:val="00C32335"/>
    <w:rsid w:val="00C32871"/>
    <w:rsid w:val="00C35970"/>
    <w:rsid w:val="00C375D5"/>
    <w:rsid w:val="00C37777"/>
    <w:rsid w:val="00C431E3"/>
    <w:rsid w:val="00C435DD"/>
    <w:rsid w:val="00C45E76"/>
    <w:rsid w:val="00C46503"/>
    <w:rsid w:val="00C46CEC"/>
    <w:rsid w:val="00C47975"/>
    <w:rsid w:val="00C617E7"/>
    <w:rsid w:val="00C63679"/>
    <w:rsid w:val="00C66F8A"/>
    <w:rsid w:val="00C7115D"/>
    <w:rsid w:val="00C745BE"/>
    <w:rsid w:val="00C76400"/>
    <w:rsid w:val="00C80494"/>
    <w:rsid w:val="00C814CC"/>
    <w:rsid w:val="00C837D4"/>
    <w:rsid w:val="00C856C0"/>
    <w:rsid w:val="00C86C85"/>
    <w:rsid w:val="00C92294"/>
    <w:rsid w:val="00C92DB1"/>
    <w:rsid w:val="00C967D8"/>
    <w:rsid w:val="00C971BE"/>
    <w:rsid w:val="00C975C5"/>
    <w:rsid w:val="00CA026A"/>
    <w:rsid w:val="00CA04A2"/>
    <w:rsid w:val="00CA0692"/>
    <w:rsid w:val="00CA08F4"/>
    <w:rsid w:val="00CA2CE5"/>
    <w:rsid w:val="00CA48A1"/>
    <w:rsid w:val="00CB09B4"/>
    <w:rsid w:val="00CB09F9"/>
    <w:rsid w:val="00CB1C1B"/>
    <w:rsid w:val="00CB2B4F"/>
    <w:rsid w:val="00CB2ED0"/>
    <w:rsid w:val="00CB2ED5"/>
    <w:rsid w:val="00CB412C"/>
    <w:rsid w:val="00CC2EAD"/>
    <w:rsid w:val="00CC5632"/>
    <w:rsid w:val="00CD0AE7"/>
    <w:rsid w:val="00CD0BD8"/>
    <w:rsid w:val="00CD4111"/>
    <w:rsid w:val="00CD4E45"/>
    <w:rsid w:val="00CE075E"/>
    <w:rsid w:val="00CE46FA"/>
    <w:rsid w:val="00CE7155"/>
    <w:rsid w:val="00CE73A1"/>
    <w:rsid w:val="00CF02E1"/>
    <w:rsid w:val="00CF0386"/>
    <w:rsid w:val="00CF077B"/>
    <w:rsid w:val="00CF1F29"/>
    <w:rsid w:val="00CF36B2"/>
    <w:rsid w:val="00CF50D0"/>
    <w:rsid w:val="00CF7348"/>
    <w:rsid w:val="00CF7CCE"/>
    <w:rsid w:val="00D00E10"/>
    <w:rsid w:val="00D02735"/>
    <w:rsid w:val="00D02955"/>
    <w:rsid w:val="00D03AE6"/>
    <w:rsid w:val="00D0408D"/>
    <w:rsid w:val="00D05560"/>
    <w:rsid w:val="00D060CE"/>
    <w:rsid w:val="00D061DB"/>
    <w:rsid w:val="00D10A03"/>
    <w:rsid w:val="00D118C0"/>
    <w:rsid w:val="00D12113"/>
    <w:rsid w:val="00D12444"/>
    <w:rsid w:val="00D159C2"/>
    <w:rsid w:val="00D177C7"/>
    <w:rsid w:val="00D17F60"/>
    <w:rsid w:val="00D230CC"/>
    <w:rsid w:val="00D23805"/>
    <w:rsid w:val="00D23E3D"/>
    <w:rsid w:val="00D257E6"/>
    <w:rsid w:val="00D277F2"/>
    <w:rsid w:val="00D335ED"/>
    <w:rsid w:val="00D37655"/>
    <w:rsid w:val="00D40575"/>
    <w:rsid w:val="00D4091F"/>
    <w:rsid w:val="00D4192A"/>
    <w:rsid w:val="00D432C0"/>
    <w:rsid w:val="00D4492D"/>
    <w:rsid w:val="00D4500C"/>
    <w:rsid w:val="00D46100"/>
    <w:rsid w:val="00D51A64"/>
    <w:rsid w:val="00D53965"/>
    <w:rsid w:val="00D54561"/>
    <w:rsid w:val="00D559F5"/>
    <w:rsid w:val="00D6304C"/>
    <w:rsid w:val="00D64824"/>
    <w:rsid w:val="00D66833"/>
    <w:rsid w:val="00D66876"/>
    <w:rsid w:val="00D6689C"/>
    <w:rsid w:val="00D678BE"/>
    <w:rsid w:val="00D67DEA"/>
    <w:rsid w:val="00D7025C"/>
    <w:rsid w:val="00D70628"/>
    <w:rsid w:val="00D70859"/>
    <w:rsid w:val="00D70FE6"/>
    <w:rsid w:val="00D7117C"/>
    <w:rsid w:val="00D72B94"/>
    <w:rsid w:val="00D753D8"/>
    <w:rsid w:val="00D7552F"/>
    <w:rsid w:val="00D75735"/>
    <w:rsid w:val="00D77B5D"/>
    <w:rsid w:val="00D77B66"/>
    <w:rsid w:val="00D81238"/>
    <w:rsid w:val="00D821BA"/>
    <w:rsid w:val="00D83041"/>
    <w:rsid w:val="00D831D3"/>
    <w:rsid w:val="00D875EC"/>
    <w:rsid w:val="00D8789B"/>
    <w:rsid w:val="00D91640"/>
    <w:rsid w:val="00D91B02"/>
    <w:rsid w:val="00D92530"/>
    <w:rsid w:val="00D92F3A"/>
    <w:rsid w:val="00D9384C"/>
    <w:rsid w:val="00D94FA1"/>
    <w:rsid w:val="00D952CB"/>
    <w:rsid w:val="00DA01C7"/>
    <w:rsid w:val="00DA1ACD"/>
    <w:rsid w:val="00DA3563"/>
    <w:rsid w:val="00DA5D3D"/>
    <w:rsid w:val="00DA6214"/>
    <w:rsid w:val="00DA6AB0"/>
    <w:rsid w:val="00DA7D37"/>
    <w:rsid w:val="00DB00A1"/>
    <w:rsid w:val="00DB20A1"/>
    <w:rsid w:val="00DB28C8"/>
    <w:rsid w:val="00DB2BC2"/>
    <w:rsid w:val="00DB4634"/>
    <w:rsid w:val="00DB67C7"/>
    <w:rsid w:val="00DB74D4"/>
    <w:rsid w:val="00DC0791"/>
    <w:rsid w:val="00DC10D3"/>
    <w:rsid w:val="00DC1B27"/>
    <w:rsid w:val="00DC2A67"/>
    <w:rsid w:val="00DD2A13"/>
    <w:rsid w:val="00DD3C81"/>
    <w:rsid w:val="00DD41D6"/>
    <w:rsid w:val="00DD4BA2"/>
    <w:rsid w:val="00DE0A23"/>
    <w:rsid w:val="00DE1DC3"/>
    <w:rsid w:val="00DE21AB"/>
    <w:rsid w:val="00DE4030"/>
    <w:rsid w:val="00DE4602"/>
    <w:rsid w:val="00DE6ED5"/>
    <w:rsid w:val="00DE7522"/>
    <w:rsid w:val="00DF77D3"/>
    <w:rsid w:val="00E00099"/>
    <w:rsid w:val="00E000F6"/>
    <w:rsid w:val="00E00445"/>
    <w:rsid w:val="00E02D4E"/>
    <w:rsid w:val="00E02E56"/>
    <w:rsid w:val="00E032F3"/>
    <w:rsid w:val="00E043E0"/>
    <w:rsid w:val="00E04DCB"/>
    <w:rsid w:val="00E116EA"/>
    <w:rsid w:val="00E1184E"/>
    <w:rsid w:val="00E121B4"/>
    <w:rsid w:val="00E124D3"/>
    <w:rsid w:val="00E13549"/>
    <w:rsid w:val="00E160D2"/>
    <w:rsid w:val="00E1754E"/>
    <w:rsid w:val="00E175DE"/>
    <w:rsid w:val="00E22047"/>
    <w:rsid w:val="00E2429C"/>
    <w:rsid w:val="00E24BA4"/>
    <w:rsid w:val="00E257E2"/>
    <w:rsid w:val="00E264B5"/>
    <w:rsid w:val="00E27EA9"/>
    <w:rsid w:val="00E33196"/>
    <w:rsid w:val="00E3630C"/>
    <w:rsid w:val="00E36507"/>
    <w:rsid w:val="00E3655D"/>
    <w:rsid w:val="00E40730"/>
    <w:rsid w:val="00E43B55"/>
    <w:rsid w:val="00E47124"/>
    <w:rsid w:val="00E477D1"/>
    <w:rsid w:val="00E50ED7"/>
    <w:rsid w:val="00E5114A"/>
    <w:rsid w:val="00E52E7C"/>
    <w:rsid w:val="00E54496"/>
    <w:rsid w:val="00E54CF0"/>
    <w:rsid w:val="00E552F1"/>
    <w:rsid w:val="00E56ACD"/>
    <w:rsid w:val="00E57D12"/>
    <w:rsid w:val="00E6196C"/>
    <w:rsid w:val="00E64412"/>
    <w:rsid w:val="00E6517B"/>
    <w:rsid w:val="00E7101B"/>
    <w:rsid w:val="00E718BE"/>
    <w:rsid w:val="00E7547B"/>
    <w:rsid w:val="00E82FF1"/>
    <w:rsid w:val="00E833B6"/>
    <w:rsid w:val="00E839AD"/>
    <w:rsid w:val="00E849E2"/>
    <w:rsid w:val="00E8584E"/>
    <w:rsid w:val="00E85AC4"/>
    <w:rsid w:val="00E86A63"/>
    <w:rsid w:val="00E8714E"/>
    <w:rsid w:val="00E922D3"/>
    <w:rsid w:val="00E92B8D"/>
    <w:rsid w:val="00E9445C"/>
    <w:rsid w:val="00E965ED"/>
    <w:rsid w:val="00E96DD4"/>
    <w:rsid w:val="00EA0AF7"/>
    <w:rsid w:val="00EA0CC5"/>
    <w:rsid w:val="00EA1BEF"/>
    <w:rsid w:val="00EA4A00"/>
    <w:rsid w:val="00EA5D47"/>
    <w:rsid w:val="00EA6561"/>
    <w:rsid w:val="00EB15ED"/>
    <w:rsid w:val="00EB2618"/>
    <w:rsid w:val="00EB4379"/>
    <w:rsid w:val="00EB446A"/>
    <w:rsid w:val="00EB449F"/>
    <w:rsid w:val="00EB5BF5"/>
    <w:rsid w:val="00EB7F50"/>
    <w:rsid w:val="00EC01AB"/>
    <w:rsid w:val="00EC0F48"/>
    <w:rsid w:val="00EC2325"/>
    <w:rsid w:val="00EC2697"/>
    <w:rsid w:val="00EC2C47"/>
    <w:rsid w:val="00EC2CB0"/>
    <w:rsid w:val="00EC3747"/>
    <w:rsid w:val="00EC623B"/>
    <w:rsid w:val="00EC7BBE"/>
    <w:rsid w:val="00EC7C9E"/>
    <w:rsid w:val="00ED2382"/>
    <w:rsid w:val="00ED310F"/>
    <w:rsid w:val="00ED6A2E"/>
    <w:rsid w:val="00ED7978"/>
    <w:rsid w:val="00EE0299"/>
    <w:rsid w:val="00EE11C1"/>
    <w:rsid w:val="00EE1387"/>
    <w:rsid w:val="00EE425B"/>
    <w:rsid w:val="00EE6212"/>
    <w:rsid w:val="00EE6D33"/>
    <w:rsid w:val="00EF113C"/>
    <w:rsid w:val="00EF210F"/>
    <w:rsid w:val="00EF24D1"/>
    <w:rsid w:val="00EF4937"/>
    <w:rsid w:val="00EF4CE2"/>
    <w:rsid w:val="00EF5B93"/>
    <w:rsid w:val="00EF7358"/>
    <w:rsid w:val="00EF7843"/>
    <w:rsid w:val="00F00014"/>
    <w:rsid w:val="00F01482"/>
    <w:rsid w:val="00F02002"/>
    <w:rsid w:val="00F03116"/>
    <w:rsid w:val="00F03158"/>
    <w:rsid w:val="00F056E9"/>
    <w:rsid w:val="00F079C0"/>
    <w:rsid w:val="00F10015"/>
    <w:rsid w:val="00F10DAE"/>
    <w:rsid w:val="00F126E3"/>
    <w:rsid w:val="00F130B4"/>
    <w:rsid w:val="00F13A03"/>
    <w:rsid w:val="00F149E6"/>
    <w:rsid w:val="00F1659E"/>
    <w:rsid w:val="00F234FB"/>
    <w:rsid w:val="00F26644"/>
    <w:rsid w:val="00F27C9B"/>
    <w:rsid w:val="00F3220C"/>
    <w:rsid w:val="00F343CE"/>
    <w:rsid w:val="00F36B36"/>
    <w:rsid w:val="00F40A59"/>
    <w:rsid w:val="00F41E2A"/>
    <w:rsid w:val="00F42182"/>
    <w:rsid w:val="00F447EF"/>
    <w:rsid w:val="00F455AD"/>
    <w:rsid w:val="00F50070"/>
    <w:rsid w:val="00F524A5"/>
    <w:rsid w:val="00F52A22"/>
    <w:rsid w:val="00F54BB2"/>
    <w:rsid w:val="00F54CF2"/>
    <w:rsid w:val="00F550C4"/>
    <w:rsid w:val="00F57D68"/>
    <w:rsid w:val="00F60432"/>
    <w:rsid w:val="00F63405"/>
    <w:rsid w:val="00F707B3"/>
    <w:rsid w:val="00F72B72"/>
    <w:rsid w:val="00F73C46"/>
    <w:rsid w:val="00F74018"/>
    <w:rsid w:val="00F740C9"/>
    <w:rsid w:val="00F8090F"/>
    <w:rsid w:val="00F80996"/>
    <w:rsid w:val="00F83594"/>
    <w:rsid w:val="00F8360B"/>
    <w:rsid w:val="00F842D6"/>
    <w:rsid w:val="00F851B9"/>
    <w:rsid w:val="00F862C3"/>
    <w:rsid w:val="00F86CE8"/>
    <w:rsid w:val="00F87AC2"/>
    <w:rsid w:val="00F93A55"/>
    <w:rsid w:val="00F93A71"/>
    <w:rsid w:val="00F93B23"/>
    <w:rsid w:val="00F9533B"/>
    <w:rsid w:val="00FA2232"/>
    <w:rsid w:val="00FA259E"/>
    <w:rsid w:val="00FA549A"/>
    <w:rsid w:val="00FB10CB"/>
    <w:rsid w:val="00FB1FB0"/>
    <w:rsid w:val="00FB2B24"/>
    <w:rsid w:val="00FB2FD8"/>
    <w:rsid w:val="00FB37EB"/>
    <w:rsid w:val="00FB74D2"/>
    <w:rsid w:val="00FC324E"/>
    <w:rsid w:val="00FC4FD3"/>
    <w:rsid w:val="00FC5EE6"/>
    <w:rsid w:val="00FD0160"/>
    <w:rsid w:val="00FD04B2"/>
    <w:rsid w:val="00FD2166"/>
    <w:rsid w:val="00FD62D7"/>
    <w:rsid w:val="00FD6A9C"/>
    <w:rsid w:val="00FD6DAA"/>
    <w:rsid w:val="00FD700E"/>
    <w:rsid w:val="00FD73B7"/>
    <w:rsid w:val="00FD7CC6"/>
    <w:rsid w:val="00FE12D0"/>
    <w:rsid w:val="00FE1A06"/>
    <w:rsid w:val="00FE20E8"/>
    <w:rsid w:val="00FE27E5"/>
    <w:rsid w:val="00FE7A44"/>
    <w:rsid w:val="00FE7B0E"/>
    <w:rsid w:val="00FE7B9F"/>
    <w:rsid w:val="00FF228F"/>
    <w:rsid w:val="00FF2D17"/>
    <w:rsid w:val="00FF39BD"/>
    <w:rsid w:val="00FF4B14"/>
    <w:rsid w:val="00FF599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70C5FBE"/>
  <w15:chartTrackingRefBased/>
  <w15:docId w15:val="{13FFF17D-8119-48DF-9BFC-3518F720BF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DE4030"/>
    <w:pPr>
      <w:spacing w:after="200" w:line="276" w:lineRule="auto"/>
    </w:pPr>
    <w:rPr>
      <w:sz w:val="22"/>
      <w:szCs w:val="22"/>
      <w:lang w:eastAsia="en-US"/>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2">
    <w:name w:val="Body Text 2"/>
    <w:basedOn w:val="prastasis"/>
    <w:link w:val="Pagrindinistekstas2Diagrama"/>
    <w:uiPriority w:val="99"/>
    <w:unhideWhenUsed/>
    <w:rsid w:val="00822F79"/>
    <w:pPr>
      <w:spacing w:after="120" w:line="480" w:lineRule="auto"/>
    </w:pPr>
  </w:style>
  <w:style w:type="character" w:customStyle="1" w:styleId="Pagrindinistekstas2Diagrama">
    <w:name w:val="Pagrindinis tekstas 2 Diagrama"/>
    <w:link w:val="Pagrindinistekstas2"/>
    <w:uiPriority w:val="99"/>
    <w:rsid w:val="00822F79"/>
    <w:rPr>
      <w:sz w:val="22"/>
      <w:szCs w:val="22"/>
      <w:lang w:eastAsia="en-US"/>
    </w:rPr>
  </w:style>
  <w:style w:type="paragraph" w:styleId="Pagrindiniotekstotrauka2">
    <w:name w:val="Body Text Indent 2"/>
    <w:basedOn w:val="prastasis"/>
    <w:link w:val="Pagrindiniotekstotrauka2Diagrama"/>
    <w:uiPriority w:val="99"/>
    <w:semiHidden/>
    <w:unhideWhenUsed/>
    <w:rsid w:val="00406EB8"/>
    <w:pPr>
      <w:spacing w:after="120" w:line="480" w:lineRule="auto"/>
      <w:ind w:left="283"/>
    </w:pPr>
  </w:style>
  <w:style w:type="character" w:customStyle="1" w:styleId="Pagrindiniotekstotrauka2Diagrama">
    <w:name w:val="Pagrindinio teksto įtrauka 2 Diagrama"/>
    <w:link w:val="Pagrindiniotekstotrauka2"/>
    <w:uiPriority w:val="99"/>
    <w:semiHidden/>
    <w:rsid w:val="00406EB8"/>
    <w:rPr>
      <w:sz w:val="22"/>
      <w:szCs w:val="22"/>
      <w:lang w:eastAsia="en-US"/>
    </w:rPr>
  </w:style>
  <w:style w:type="paragraph" w:styleId="Sraopastraipa">
    <w:name w:val="List Paragraph"/>
    <w:basedOn w:val="prastasis"/>
    <w:uiPriority w:val="34"/>
    <w:qFormat/>
    <w:rsid w:val="00A540A4"/>
    <w:pPr>
      <w:spacing w:after="0" w:line="240" w:lineRule="auto"/>
      <w:ind w:left="720"/>
      <w:contextualSpacing/>
    </w:pPr>
    <w:rPr>
      <w:rFonts w:ascii="Times New Roman" w:eastAsia="Times New Roman" w:hAnsi="Times New Roman"/>
      <w:sz w:val="24"/>
      <w:szCs w:val="20"/>
      <w:lang w:val="en-US"/>
    </w:rPr>
  </w:style>
  <w:style w:type="paragraph" w:customStyle="1" w:styleId="WW-BodyText2">
    <w:name w:val="WW-Body Text 2"/>
    <w:basedOn w:val="prastasis"/>
    <w:rsid w:val="001E2C8F"/>
    <w:pPr>
      <w:widowControl w:val="0"/>
      <w:tabs>
        <w:tab w:val="left" w:pos="709"/>
      </w:tabs>
      <w:suppressAutoHyphens/>
      <w:spacing w:after="0" w:line="240" w:lineRule="auto"/>
      <w:jc w:val="both"/>
    </w:pPr>
    <w:rPr>
      <w:rFonts w:ascii="Times New Roman" w:eastAsia="Times New Roman" w:hAnsi="Times New Roman"/>
      <w:sz w:val="24"/>
      <w:szCs w:val="20"/>
    </w:rPr>
  </w:style>
  <w:style w:type="character" w:customStyle="1" w:styleId="dpav">
    <w:name w:val="dpav"/>
    <w:rsid w:val="00697B40"/>
    <w:rPr>
      <w:sz w:val="26"/>
      <w:szCs w:val="26"/>
    </w:rPr>
  </w:style>
  <w:style w:type="character" w:styleId="Hipersaitas">
    <w:name w:val="Hyperlink"/>
    <w:uiPriority w:val="99"/>
    <w:unhideWhenUsed/>
    <w:rsid w:val="00B11A9D"/>
    <w:rPr>
      <w:color w:val="0000FF"/>
      <w:u w:val="single"/>
    </w:rPr>
  </w:style>
  <w:style w:type="paragraph" w:styleId="Pagrindinistekstas">
    <w:name w:val="Body Text"/>
    <w:basedOn w:val="prastasis"/>
    <w:link w:val="PagrindinistekstasDiagrama"/>
    <w:uiPriority w:val="99"/>
    <w:unhideWhenUsed/>
    <w:rsid w:val="00540CA4"/>
    <w:pPr>
      <w:spacing w:after="120"/>
    </w:pPr>
  </w:style>
  <w:style w:type="character" w:customStyle="1" w:styleId="PagrindinistekstasDiagrama">
    <w:name w:val="Pagrindinis tekstas Diagrama"/>
    <w:link w:val="Pagrindinistekstas"/>
    <w:uiPriority w:val="99"/>
    <w:rsid w:val="00540CA4"/>
    <w:rPr>
      <w:sz w:val="22"/>
      <w:szCs w:val="22"/>
      <w:lang w:eastAsia="en-US"/>
    </w:rPr>
  </w:style>
  <w:style w:type="paragraph" w:styleId="Antrats">
    <w:name w:val="header"/>
    <w:basedOn w:val="prastasis"/>
    <w:link w:val="AntratsDiagrama"/>
    <w:uiPriority w:val="99"/>
    <w:unhideWhenUsed/>
    <w:rsid w:val="00CF1F29"/>
    <w:pPr>
      <w:tabs>
        <w:tab w:val="center" w:pos="4819"/>
        <w:tab w:val="right" w:pos="9638"/>
      </w:tabs>
    </w:pPr>
  </w:style>
  <w:style w:type="character" w:customStyle="1" w:styleId="AntratsDiagrama">
    <w:name w:val="Antraštės Diagrama"/>
    <w:link w:val="Antrats"/>
    <w:uiPriority w:val="99"/>
    <w:rsid w:val="00CF1F29"/>
    <w:rPr>
      <w:sz w:val="22"/>
      <w:szCs w:val="22"/>
      <w:lang w:eastAsia="en-US"/>
    </w:rPr>
  </w:style>
  <w:style w:type="paragraph" w:styleId="Porat">
    <w:name w:val="footer"/>
    <w:basedOn w:val="prastasis"/>
    <w:link w:val="PoratDiagrama"/>
    <w:unhideWhenUsed/>
    <w:rsid w:val="00CF1F29"/>
    <w:pPr>
      <w:tabs>
        <w:tab w:val="center" w:pos="4819"/>
        <w:tab w:val="right" w:pos="9638"/>
      </w:tabs>
    </w:pPr>
  </w:style>
  <w:style w:type="character" w:customStyle="1" w:styleId="PoratDiagrama">
    <w:name w:val="Poraštė Diagrama"/>
    <w:link w:val="Porat"/>
    <w:uiPriority w:val="99"/>
    <w:rsid w:val="00CF1F29"/>
    <w:rPr>
      <w:sz w:val="22"/>
      <w:szCs w:val="22"/>
      <w:lang w:eastAsia="en-US"/>
    </w:rPr>
  </w:style>
  <w:style w:type="character" w:styleId="Puslapionumeris">
    <w:name w:val="page number"/>
    <w:rsid w:val="00A37A96"/>
  </w:style>
  <w:style w:type="paragraph" w:styleId="Paprastasistekstas">
    <w:name w:val="Plain Text"/>
    <w:basedOn w:val="prastasis"/>
    <w:link w:val="PaprastasistekstasDiagrama"/>
    <w:uiPriority w:val="99"/>
    <w:rsid w:val="008C7F3B"/>
    <w:pPr>
      <w:spacing w:after="0" w:line="240" w:lineRule="auto"/>
    </w:pPr>
    <w:rPr>
      <w:rFonts w:ascii="Courier New" w:eastAsia="Times New Roman" w:hAnsi="Courier New" w:cs="Courier New"/>
      <w:sz w:val="20"/>
      <w:szCs w:val="20"/>
      <w:lang w:val="en-GB"/>
    </w:rPr>
  </w:style>
  <w:style w:type="character" w:customStyle="1" w:styleId="PaprastasistekstasDiagrama">
    <w:name w:val="Paprastasis tekstas Diagrama"/>
    <w:link w:val="Paprastasistekstas"/>
    <w:uiPriority w:val="99"/>
    <w:rsid w:val="008C7F3B"/>
    <w:rPr>
      <w:rFonts w:ascii="Courier New" w:eastAsia="Times New Roman" w:hAnsi="Courier New" w:cs="Courier New"/>
      <w:lang w:val="en-GB" w:eastAsia="en-US"/>
    </w:rPr>
  </w:style>
  <w:style w:type="paragraph" w:styleId="Debesliotekstas">
    <w:name w:val="Balloon Text"/>
    <w:basedOn w:val="prastasis"/>
    <w:link w:val="DebesliotekstasDiagrama"/>
    <w:uiPriority w:val="99"/>
    <w:semiHidden/>
    <w:unhideWhenUsed/>
    <w:rsid w:val="006D1B40"/>
    <w:pPr>
      <w:spacing w:after="0" w:line="240" w:lineRule="auto"/>
    </w:pPr>
    <w:rPr>
      <w:rFonts w:ascii="Tahoma" w:hAnsi="Tahoma" w:cs="Tahoma"/>
      <w:sz w:val="16"/>
      <w:szCs w:val="16"/>
    </w:rPr>
  </w:style>
  <w:style w:type="character" w:customStyle="1" w:styleId="DebesliotekstasDiagrama">
    <w:name w:val="Debesėlio tekstas Diagrama"/>
    <w:link w:val="Debesliotekstas"/>
    <w:uiPriority w:val="99"/>
    <w:semiHidden/>
    <w:rsid w:val="006D1B40"/>
    <w:rPr>
      <w:rFonts w:ascii="Tahoma" w:hAnsi="Tahoma" w:cs="Tahoma"/>
      <w:sz w:val="16"/>
      <w:szCs w:val="16"/>
      <w:lang w:eastAsia="en-US"/>
    </w:rPr>
  </w:style>
  <w:style w:type="paragraph" w:styleId="Pagrindinistekstas3">
    <w:name w:val="Body Text 3"/>
    <w:basedOn w:val="prastasis"/>
    <w:link w:val="Pagrindinistekstas3Diagrama"/>
    <w:uiPriority w:val="99"/>
    <w:semiHidden/>
    <w:unhideWhenUsed/>
    <w:rsid w:val="00066541"/>
    <w:pPr>
      <w:spacing w:after="120"/>
    </w:pPr>
    <w:rPr>
      <w:sz w:val="16"/>
      <w:szCs w:val="16"/>
    </w:rPr>
  </w:style>
  <w:style w:type="character" w:customStyle="1" w:styleId="Pagrindinistekstas3Diagrama">
    <w:name w:val="Pagrindinis tekstas 3 Diagrama"/>
    <w:link w:val="Pagrindinistekstas3"/>
    <w:uiPriority w:val="99"/>
    <w:semiHidden/>
    <w:rsid w:val="00066541"/>
    <w:rPr>
      <w:sz w:val="16"/>
      <w:szCs w:val="16"/>
      <w:lang w:eastAsia="en-US"/>
    </w:rPr>
  </w:style>
  <w:style w:type="paragraph" w:styleId="Pagrindiniotekstotrauka">
    <w:name w:val="Body Text Indent"/>
    <w:basedOn w:val="prastasis"/>
    <w:link w:val="PagrindiniotekstotraukaDiagrama"/>
    <w:uiPriority w:val="99"/>
    <w:unhideWhenUsed/>
    <w:rsid w:val="00611ECF"/>
    <w:pPr>
      <w:spacing w:after="120"/>
      <w:ind w:left="283"/>
    </w:pPr>
  </w:style>
  <w:style w:type="character" w:customStyle="1" w:styleId="PagrindiniotekstotraukaDiagrama">
    <w:name w:val="Pagrindinio teksto įtrauka Diagrama"/>
    <w:link w:val="Pagrindiniotekstotrauka"/>
    <w:uiPriority w:val="99"/>
    <w:rsid w:val="00611ECF"/>
    <w:rPr>
      <w:sz w:val="22"/>
      <w:szCs w:val="22"/>
      <w:lang w:eastAsia="en-US"/>
    </w:rPr>
  </w:style>
  <w:style w:type="paragraph" w:customStyle="1" w:styleId="statymopavad">
    <w:name w:val="Įstatymo pavad."/>
    <w:basedOn w:val="prastasis"/>
    <w:rsid w:val="00A13FA8"/>
    <w:pPr>
      <w:spacing w:after="0" w:line="360" w:lineRule="auto"/>
      <w:ind w:firstLine="720"/>
      <w:jc w:val="center"/>
    </w:pPr>
    <w:rPr>
      <w:rFonts w:ascii="TimesLT" w:eastAsia="Times New Roman" w:hAnsi="TimesLT"/>
      <w:caps/>
      <w:sz w:val="24"/>
      <w:szCs w:val="20"/>
    </w:rPr>
  </w:style>
  <w:style w:type="paragraph" w:customStyle="1" w:styleId="hyperlink1">
    <w:name w:val="hyperlink1"/>
    <w:basedOn w:val="prastasis"/>
    <w:rsid w:val="00896D9A"/>
    <w:pPr>
      <w:spacing w:before="100" w:beforeAutospacing="1" w:after="100" w:afterAutospacing="1" w:line="240" w:lineRule="auto"/>
    </w:pPr>
    <w:rPr>
      <w:rFonts w:ascii="Times New Roman" w:eastAsia="Times New Roman" w:hAnsi="Times New Roman"/>
      <w:sz w:val="24"/>
      <w:szCs w:val="24"/>
      <w:lang w:eastAsia="lt-LT"/>
    </w:rPr>
  </w:style>
  <w:style w:type="paragraph" w:customStyle="1" w:styleId="pasiulymai">
    <w:name w:val="pasiulymai"/>
    <w:basedOn w:val="prastasis"/>
    <w:rsid w:val="000307FA"/>
    <w:pPr>
      <w:spacing w:before="100" w:beforeAutospacing="1" w:after="100" w:afterAutospacing="1" w:line="240" w:lineRule="auto"/>
    </w:pPr>
    <w:rPr>
      <w:rFonts w:ascii="Times New Roman" w:eastAsia="Times New Roman" w:hAnsi="Times New Roman"/>
      <w:sz w:val="24"/>
      <w:szCs w:val="24"/>
      <w:lang w:eastAsia="lt-LT"/>
    </w:rPr>
  </w:style>
  <w:style w:type="paragraph" w:customStyle="1" w:styleId="pasiulymai5">
    <w:name w:val="pasiulymai5"/>
    <w:basedOn w:val="prastasis"/>
    <w:rsid w:val="000307FA"/>
    <w:pPr>
      <w:spacing w:before="100" w:beforeAutospacing="1" w:after="100" w:afterAutospacing="1" w:line="240" w:lineRule="auto"/>
    </w:pPr>
    <w:rPr>
      <w:rFonts w:ascii="Times New Roman" w:eastAsia="Times New Roman" w:hAnsi="Times New Roman"/>
      <w:sz w:val="24"/>
      <w:szCs w:val="24"/>
      <w:lang w:eastAsia="lt-LT"/>
    </w:rPr>
  </w:style>
  <w:style w:type="paragraph" w:customStyle="1" w:styleId="CentrBold">
    <w:name w:val="CentrBold"/>
    <w:rsid w:val="00FF599B"/>
    <w:pPr>
      <w:jc w:val="center"/>
    </w:pPr>
    <w:rPr>
      <w:rFonts w:ascii="TimesLT" w:eastAsia="Times New Roman" w:hAnsi="TimesLT"/>
      <w:b/>
      <w:caps/>
      <w:lang w:val="en-GB" w:eastAsia="en-US"/>
    </w:rPr>
  </w:style>
  <w:style w:type="character" w:customStyle="1" w:styleId="datametai">
    <w:name w:val="datametai"/>
    <w:rsid w:val="00BF461B"/>
  </w:style>
  <w:style w:type="character" w:customStyle="1" w:styleId="datamnuo">
    <w:name w:val="datamnuo"/>
    <w:rsid w:val="00BF461B"/>
  </w:style>
  <w:style w:type="character" w:customStyle="1" w:styleId="datadiena">
    <w:name w:val="datadiena"/>
    <w:rsid w:val="00BF461B"/>
  </w:style>
  <w:style w:type="character" w:customStyle="1" w:styleId="statymonr">
    <w:name w:val="statymonr"/>
    <w:rsid w:val="00BF461B"/>
  </w:style>
  <w:style w:type="paragraph" w:styleId="Dokumentoinaostekstas">
    <w:name w:val="endnote text"/>
    <w:basedOn w:val="prastasis"/>
    <w:link w:val="DokumentoinaostekstasDiagrama"/>
    <w:uiPriority w:val="99"/>
    <w:semiHidden/>
    <w:unhideWhenUsed/>
    <w:rsid w:val="00E257E2"/>
    <w:rPr>
      <w:sz w:val="20"/>
      <w:szCs w:val="20"/>
    </w:rPr>
  </w:style>
  <w:style w:type="character" w:customStyle="1" w:styleId="DokumentoinaostekstasDiagrama">
    <w:name w:val="Dokumento išnašos tekstas Diagrama"/>
    <w:link w:val="Dokumentoinaostekstas"/>
    <w:uiPriority w:val="99"/>
    <w:semiHidden/>
    <w:rsid w:val="00E257E2"/>
    <w:rPr>
      <w:lang w:eastAsia="en-US"/>
    </w:rPr>
  </w:style>
  <w:style w:type="character" w:styleId="Dokumentoinaosnumeris">
    <w:name w:val="endnote reference"/>
    <w:uiPriority w:val="99"/>
    <w:semiHidden/>
    <w:unhideWhenUsed/>
    <w:rsid w:val="00E257E2"/>
    <w:rPr>
      <w:vertAlign w:val="superscript"/>
    </w:rPr>
  </w:style>
  <w:style w:type="paragraph" w:styleId="Puslapioinaostekstas">
    <w:name w:val="footnote text"/>
    <w:basedOn w:val="prastasis"/>
    <w:link w:val="PuslapioinaostekstasDiagrama"/>
    <w:uiPriority w:val="99"/>
    <w:semiHidden/>
    <w:unhideWhenUsed/>
    <w:rsid w:val="00E257E2"/>
    <w:rPr>
      <w:sz w:val="20"/>
      <w:szCs w:val="20"/>
    </w:rPr>
  </w:style>
  <w:style w:type="character" w:customStyle="1" w:styleId="PuslapioinaostekstasDiagrama">
    <w:name w:val="Puslapio išnašos tekstas Diagrama"/>
    <w:link w:val="Puslapioinaostekstas"/>
    <w:uiPriority w:val="99"/>
    <w:semiHidden/>
    <w:rsid w:val="00E257E2"/>
    <w:rPr>
      <w:lang w:eastAsia="en-US"/>
    </w:rPr>
  </w:style>
  <w:style w:type="character" w:styleId="Puslapioinaosnuoroda">
    <w:name w:val="footnote reference"/>
    <w:uiPriority w:val="99"/>
    <w:semiHidden/>
    <w:unhideWhenUsed/>
    <w:rsid w:val="00E257E2"/>
    <w:rPr>
      <w:vertAlign w:val="superscript"/>
    </w:rPr>
  </w:style>
  <w:style w:type="character" w:customStyle="1" w:styleId="apple-converted-space">
    <w:name w:val="apple-converted-space"/>
    <w:rsid w:val="00E36507"/>
  </w:style>
  <w:style w:type="paragraph" w:customStyle="1" w:styleId="tekstas">
    <w:name w:val="tekstas"/>
    <w:basedOn w:val="prastasis"/>
    <w:rsid w:val="00027BC0"/>
    <w:pPr>
      <w:spacing w:before="100" w:beforeAutospacing="1" w:after="100" w:afterAutospacing="1" w:line="240" w:lineRule="auto"/>
    </w:pPr>
    <w:rPr>
      <w:rFonts w:ascii="Times New Roman" w:eastAsia="Times New Roman" w:hAnsi="Times New Roman"/>
      <w:sz w:val="24"/>
      <w:szCs w:val="24"/>
      <w:lang w:eastAsia="lt-LT"/>
    </w:rPr>
  </w:style>
  <w:style w:type="character" w:customStyle="1" w:styleId="fontstyle53">
    <w:name w:val="fontstyle53"/>
    <w:rsid w:val="00027BC0"/>
  </w:style>
  <w:style w:type="paragraph" w:customStyle="1" w:styleId="Default">
    <w:name w:val="Default"/>
    <w:rsid w:val="00027BC0"/>
    <w:pPr>
      <w:autoSpaceDE w:val="0"/>
      <w:autoSpaceDN w:val="0"/>
      <w:adjustRightInd w:val="0"/>
    </w:pPr>
    <w:rPr>
      <w:rFonts w:ascii="Times New Roman" w:eastAsia="Times New Roman" w:hAnsi="Times New Roman"/>
      <w:color w:val="000000"/>
      <w:sz w:val="24"/>
      <w:szCs w:val="24"/>
    </w:rPr>
  </w:style>
  <w:style w:type="paragraph" w:customStyle="1" w:styleId="pasiulymai2">
    <w:name w:val="pasiulymai2"/>
    <w:basedOn w:val="prastasis"/>
    <w:rsid w:val="00D4492D"/>
    <w:pPr>
      <w:spacing w:before="100" w:beforeAutospacing="1" w:after="100" w:afterAutospacing="1" w:line="240" w:lineRule="auto"/>
    </w:pPr>
    <w:rPr>
      <w:rFonts w:ascii="Times New Roman" w:eastAsia="Times New Roman" w:hAnsi="Times New Roman"/>
      <w:sz w:val="24"/>
      <w:szCs w:val="24"/>
      <w:lang w:eastAsia="lt-LT"/>
    </w:rPr>
  </w:style>
  <w:style w:type="paragraph" w:styleId="HTMLiankstoformatuotas">
    <w:name w:val="HTML Preformatted"/>
    <w:basedOn w:val="prastasis"/>
    <w:link w:val="HTMLiankstoformatuotasDiagrama"/>
    <w:rsid w:val="00D83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rPr>
  </w:style>
  <w:style w:type="character" w:customStyle="1" w:styleId="HTMLiankstoformatuotasDiagrama">
    <w:name w:val="HTML iš anksto formatuotas Diagrama"/>
    <w:link w:val="HTMLiankstoformatuotas"/>
    <w:rsid w:val="00D83041"/>
    <w:rPr>
      <w:rFonts w:ascii="Courier New" w:eastAsia="Times New Roman" w:hAnsi="Courier New" w:cs="Courier New"/>
      <w:lang w:val="en-US" w:eastAsia="en-US"/>
    </w:rPr>
  </w:style>
  <w:style w:type="character" w:styleId="Perirtashipersaitas">
    <w:name w:val="FollowedHyperlink"/>
    <w:uiPriority w:val="99"/>
    <w:semiHidden/>
    <w:unhideWhenUsed/>
    <w:rsid w:val="00E43B55"/>
    <w:rPr>
      <w:color w:val="800080"/>
      <w:u w:val="single"/>
    </w:rPr>
  </w:style>
  <w:style w:type="paragraph" w:customStyle="1" w:styleId="tactin">
    <w:name w:val="tactin"/>
    <w:basedOn w:val="prastasis"/>
    <w:uiPriority w:val="99"/>
    <w:rsid w:val="00C814CC"/>
    <w:pPr>
      <w:spacing w:before="100" w:beforeAutospacing="1" w:after="100" w:afterAutospacing="1" w:line="240" w:lineRule="auto"/>
    </w:pPr>
    <w:rPr>
      <w:rFonts w:ascii="Times New Roman" w:eastAsia="Times New Roman" w:hAnsi="Times New Roman"/>
      <w:sz w:val="24"/>
      <w:szCs w:val="24"/>
      <w:lang w:eastAsia="lt-LT"/>
    </w:rPr>
  </w:style>
  <w:style w:type="character" w:customStyle="1" w:styleId="s3">
    <w:name w:val="s3"/>
    <w:rsid w:val="004F270D"/>
  </w:style>
  <w:style w:type="character" w:styleId="Grietas">
    <w:name w:val="Strong"/>
    <w:uiPriority w:val="22"/>
    <w:qFormat/>
    <w:rsid w:val="005C4354"/>
    <w:rPr>
      <w:b/>
      <w:bCs/>
    </w:rPr>
  </w:style>
  <w:style w:type="paragraph" w:styleId="prastasistinklapis">
    <w:name w:val="Įprastasis (tinklapis)"/>
    <w:basedOn w:val="prastasis"/>
    <w:uiPriority w:val="99"/>
    <w:semiHidden/>
    <w:unhideWhenUsed/>
    <w:rsid w:val="005C4354"/>
    <w:pPr>
      <w:spacing w:before="100" w:beforeAutospacing="1" w:after="100" w:afterAutospacing="1" w:line="240" w:lineRule="auto"/>
    </w:pPr>
    <w:rPr>
      <w:rFonts w:ascii="Times New Roman" w:eastAsia="Times New Roman" w:hAnsi="Times New Roman"/>
      <w:sz w:val="24"/>
      <w:szCs w:val="24"/>
      <w:lang w:eastAsia="lt-LT"/>
    </w:rPr>
  </w:style>
  <w:style w:type="paragraph" w:styleId="Betarp">
    <w:name w:val="No Spacing"/>
    <w:uiPriority w:val="1"/>
    <w:qFormat/>
    <w:rsid w:val="00A043A2"/>
    <w:rPr>
      <w:rFonts w:ascii="Times New Roman" w:hAnsi="Times New Roman"/>
      <w:sz w:val="24"/>
      <w:szCs w:val="22"/>
      <w:lang w:eastAsia="en-US"/>
    </w:rPr>
  </w:style>
  <w:style w:type="character" w:styleId="Komentaronuoroda">
    <w:name w:val="annotation reference"/>
    <w:uiPriority w:val="99"/>
    <w:semiHidden/>
    <w:unhideWhenUsed/>
    <w:rsid w:val="00516FE0"/>
    <w:rPr>
      <w:sz w:val="16"/>
      <w:szCs w:val="16"/>
    </w:rPr>
  </w:style>
  <w:style w:type="paragraph" w:styleId="Komentarotekstas">
    <w:name w:val="annotation text"/>
    <w:basedOn w:val="prastasis"/>
    <w:link w:val="KomentarotekstasDiagrama"/>
    <w:uiPriority w:val="99"/>
    <w:semiHidden/>
    <w:unhideWhenUsed/>
    <w:rsid w:val="00516FE0"/>
    <w:rPr>
      <w:sz w:val="20"/>
      <w:szCs w:val="20"/>
    </w:rPr>
  </w:style>
  <w:style w:type="character" w:customStyle="1" w:styleId="KomentarotekstasDiagrama">
    <w:name w:val="Komentaro tekstas Diagrama"/>
    <w:link w:val="Komentarotekstas"/>
    <w:uiPriority w:val="99"/>
    <w:semiHidden/>
    <w:rsid w:val="00516FE0"/>
    <w:rPr>
      <w:lang w:eastAsia="en-US"/>
    </w:rPr>
  </w:style>
  <w:style w:type="paragraph" w:styleId="Komentarotema">
    <w:name w:val="annotation subject"/>
    <w:basedOn w:val="Komentarotekstas"/>
    <w:next w:val="Komentarotekstas"/>
    <w:link w:val="KomentarotemaDiagrama"/>
    <w:uiPriority w:val="99"/>
    <w:semiHidden/>
    <w:unhideWhenUsed/>
    <w:rsid w:val="00516FE0"/>
    <w:rPr>
      <w:b/>
      <w:bCs/>
    </w:rPr>
  </w:style>
  <w:style w:type="character" w:customStyle="1" w:styleId="KomentarotemaDiagrama">
    <w:name w:val="Komentaro tema Diagrama"/>
    <w:link w:val="Komentarotema"/>
    <w:uiPriority w:val="99"/>
    <w:semiHidden/>
    <w:rsid w:val="00516FE0"/>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200880">
      <w:bodyDiv w:val="1"/>
      <w:marLeft w:val="0"/>
      <w:marRight w:val="0"/>
      <w:marTop w:val="0"/>
      <w:marBottom w:val="0"/>
      <w:divBdr>
        <w:top w:val="none" w:sz="0" w:space="0" w:color="auto"/>
        <w:left w:val="none" w:sz="0" w:space="0" w:color="auto"/>
        <w:bottom w:val="none" w:sz="0" w:space="0" w:color="auto"/>
        <w:right w:val="none" w:sz="0" w:space="0" w:color="auto"/>
      </w:divBdr>
    </w:div>
    <w:div w:id="88626205">
      <w:bodyDiv w:val="1"/>
      <w:marLeft w:val="0"/>
      <w:marRight w:val="0"/>
      <w:marTop w:val="0"/>
      <w:marBottom w:val="0"/>
      <w:divBdr>
        <w:top w:val="none" w:sz="0" w:space="0" w:color="auto"/>
        <w:left w:val="none" w:sz="0" w:space="0" w:color="auto"/>
        <w:bottom w:val="none" w:sz="0" w:space="0" w:color="auto"/>
        <w:right w:val="none" w:sz="0" w:space="0" w:color="auto"/>
      </w:divBdr>
    </w:div>
    <w:div w:id="161287253">
      <w:bodyDiv w:val="1"/>
      <w:marLeft w:val="225"/>
      <w:marRight w:val="225"/>
      <w:marTop w:val="0"/>
      <w:marBottom w:val="0"/>
      <w:divBdr>
        <w:top w:val="none" w:sz="0" w:space="0" w:color="auto"/>
        <w:left w:val="none" w:sz="0" w:space="0" w:color="auto"/>
        <w:bottom w:val="none" w:sz="0" w:space="0" w:color="auto"/>
        <w:right w:val="none" w:sz="0" w:space="0" w:color="auto"/>
      </w:divBdr>
    </w:div>
    <w:div w:id="196895739">
      <w:bodyDiv w:val="1"/>
      <w:marLeft w:val="0"/>
      <w:marRight w:val="0"/>
      <w:marTop w:val="0"/>
      <w:marBottom w:val="0"/>
      <w:divBdr>
        <w:top w:val="none" w:sz="0" w:space="0" w:color="auto"/>
        <w:left w:val="none" w:sz="0" w:space="0" w:color="auto"/>
        <w:bottom w:val="none" w:sz="0" w:space="0" w:color="auto"/>
        <w:right w:val="none" w:sz="0" w:space="0" w:color="auto"/>
      </w:divBdr>
    </w:div>
    <w:div w:id="198049844">
      <w:bodyDiv w:val="1"/>
      <w:marLeft w:val="0"/>
      <w:marRight w:val="0"/>
      <w:marTop w:val="0"/>
      <w:marBottom w:val="0"/>
      <w:divBdr>
        <w:top w:val="none" w:sz="0" w:space="0" w:color="auto"/>
        <w:left w:val="none" w:sz="0" w:space="0" w:color="auto"/>
        <w:bottom w:val="none" w:sz="0" w:space="0" w:color="auto"/>
        <w:right w:val="none" w:sz="0" w:space="0" w:color="auto"/>
      </w:divBdr>
    </w:div>
    <w:div w:id="247159152">
      <w:bodyDiv w:val="1"/>
      <w:marLeft w:val="0"/>
      <w:marRight w:val="0"/>
      <w:marTop w:val="0"/>
      <w:marBottom w:val="0"/>
      <w:divBdr>
        <w:top w:val="none" w:sz="0" w:space="0" w:color="auto"/>
        <w:left w:val="none" w:sz="0" w:space="0" w:color="auto"/>
        <w:bottom w:val="none" w:sz="0" w:space="0" w:color="auto"/>
        <w:right w:val="none" w:sz="0" w:space="0" w:color="auto"/>
      </w:divBdr>
    </w:div>
    <w:div w:id="318272996">
      <w:bodyDiv w:val="1"/>
      <w:marLeft w:val="225"/>
      <w:marRight w:val="225"/>
      <w:marTop w:val="0"/>
      <w:marBottom w:val="0"/>
      <w:divBdr>
        <w:top w:val="none" w:sz="0" w:space="0" w:color="auto"/>
        <w:left w:val="none" w:sz="0" w:space="0" w:color="auto"/>
        <w:bottom w:val="none" w:sz="0" w:space="0" w:color="auto"/>
        <w:right w:val="none" w:sz="0" w:space="0" w:color="auto"/>
      </w:divBdr>
      <w:divsChild>
        <w:div w:id="1211918874">
          <w:marLeft w:val="0"/>
          <w:marRight w:val="0"/>
          <w:marTop w:val="0"/>
          <w:marBottom w:val="0"/>
          <w:divBdr>
            <w:top w:val="none" w:sz="0" w:space="0" w:color="auto"/>
            <w:left w:val="none" w:sz="0" w:space="0" w:color="auto"/>
            <w:bottom w:val="none" w:sz="0" w:space="0" w:color="auto"/>
            <w:right w:val="none" w:sz="0" w:space="0" w:color="auto"/>
          </w:divBdr>
        </w:div>
      </w:divsChild>
    </w:div>
    <w:div w:id="370227926">
      <w:bodyDiv w:val="1"/>
      <w:marLeft w:val="0"/>
      <w:marRight w:val="0"/>
      <w:marTop w:val="0"/>
      <w:marBottom w:val="0"/>
      <w:divBdr>
        <w:top w:val="none" w:sz="0" w:space="0" w:color="auto"/>
        <w:left w:val="none" w:sz="0" w:space="0" w:color="auto"/>
        <w:bottom w:val="none" w:sz="0" w:space="0" w:color="auto"/>
        <w:right w:val="none" w:sz="0" w:space="0" w:color="auto"/>
      </w:divBdr>
    </w:div>
    <w:div w:id="474372907">
      <w:bodyDiv w:val="1"/>
      <w:marLeft w:val="225"/>
      <w:marRight w:val="225"/>
      <w:marTop w:val="0"/>
      <w:marBottom w:val="0"/>
      <w:divBdr>
        <w:top w:val="none" w:sz="0" w:space="0" w:color="auto"/>
        <w:left w:val="none" w:sz="0" w:space="0" w:color="auto"/>
        <w:bottom w:val="none" w:sz="0" w:space="0" w:color="auto"/>
        <w:right w:val="none" w:sz="0" w:space="0" w:color="auto"/>
      </w:divBdr>
    </w:div>
    <w:div w:id="512646007">
      <w:bodyDiv w:val="1"/>
      <w:marLeft w:val="0"/>
      <w:marRight w:val="0"/>
      <w:marTop w:val="0"/>
      <w:marBottom w:val="0"/>
      <w:divBdr>
        <w:top w:val="none" w:sz="0" w:space="0" w:color="auto"/>
        <w:left w:val="none" w:sz="0" w:space="0" w:color="auto"/>
        <w:bottom w:val="none" w:sz="0" w:space="0" w:color="auto"/>
        <w:right w:val="none" w:sz="0" w:space="0" w:color="auto"/>
      </w:divBdr>
    </w:div>
    <w:div w:id="521557743">
      <w:bodyDiv w:val="1"/>
      <w:marLeft w:val="225"/>
      <w:marRight w:val="225"/>
      <w:marTop w:val="0"/>
      <w:marBottom w:val="0"/>
      <w:divBdr>
        <w:top w:val="none" w:sz="0" w:space="0" w:color="auto"/>
        <w:left w:val="none" w:sz="0" w:space="0" w:color="auto"/>
        <w:bottom w:val="none" w:sz="0" w:space="0" w:color="auto"/>
        <w:right w:val="none" w:sz="0" w:space="0" w:color="auto"/>
      </w:divBdr>
      <w:divsChild>
        <w:div w:id="2095741598">
          <w:marLeft w:val="0"/>
          <w:marRight w:val="0"/>
          <w:marTop w:val="0"/>
          <w:marBottom w:val="0"/>
          <w:divBdr>
            <w:top w:val="none" w:sz="0" w:space="0" w:color="auto"/>
            <w:left w:val="none" w:sz="0" w:space="0" w:color="auto"/>
            <w:bottom w:val="none" w:sz="0" w:space="0" w:color="auto"/>
            <w:right w:val="none" w:sz="0" w:space="0" w:color="auto"/>
          </w:divBdr>
        </w:div>
      </w:divsChild>
    </w:div>
    <w:div w:id="551313889">
      <w:bodyDiv w:val="1"/>
      <w:marLeft w:val="0"/>
      <w:marRight w:val="0"/>
      <w:marTop w:val="0"/>
      <w:marBottom w:val="0"/>
      <w:divBdr>
        <w:top w:val="none" w:sz="0" w:space="0" w:color="auto"/>
        <w:left w:val="none" w:sz="0" w:space="0" w:color="auto"/>
        <w:bottom w:val="none" w:sz="0" w:space="0" w:color="auto"/>
        <w:right w:val="none" w:sz="0" w:space="0" w:color="auto"/>
      </w:divBdr>
    </w:div>
    <w:div w:id="577445138">
      <w:bodyDiv w:val="1"/>
      <w:marLeft w:val="0"/>
      <w:marRight w:val="0"/>
      <w:marTop w:val="0"/>
      <w:marBottom w:val="0"/>
      <w:divBdr>
        <w:top w:val="none" w:sz="0" w:space="0" w:color="auto"/>
        <w:left w:val="none" w:sz="0" w:space="0" w:color="auto"/>
        <w:bottom w:val="none" w:sz="0" w:space="0" w:color="auto"/>
        <w:right w:val="none" w:sz="0" w:space="0" w:color="auto"/>
      </w:divBdr>
    </w:div>
    <w:div w:id="581569646">
      <w:bodyDiv w:val="1"/>
      <w:marLeft w:val="0"/>
      <w:marRight w:val="0"/>
      <w:marTop w:val="0"/>
      <w:marBottom w:val="0"/>
      <w:divBdr>
        <w:top w:val="none" w:sz="0" w:space="0" w:color="auto"/>
        <w:left w:val="none" w:sz="0" w:space="0" w:color="auto"/>
        <w:bottom w:val="none" w:sz="0" w:space="0" w:color="auto"/>
        <w:right w:val="none" w:sz="0" w:space="0" w:color="auto"/>
      </w:divBdr>
    </w:div>
    <w:div w:id="599293211">
      <w:bodyDiv w:val="1"/>
      <w:marLeft w:val="225"/>
      <w:marRight w:val="225"/>
      <w:marTop w:val="0"/>
      <w:marBottom w:val="0"/>
      <w:divBdr>
        <w:top w:val="none" w:sz="0" w:space="0" w:color="auto"/>
        <w:left w:val="none" w:sz="0" w:space="0" w:color="auto"/>
        <w:bottom w:val="none" w:sz="0" w:space="0" w:color="auto"/>
        <w:right w:val="none" w:sz="0" w:space="0" w:color="auto"/>
      </w:divBdr>
    </w:div>
    <w:div w:id="620650924">
      <w:bodyDiv w:val="1"/>
      <w:marLeft w:val="225"/>
      <w:marRight w:val="225"/>
      <w:marTop w:val="0"/>
      <w:marBottom w:val="0"/>
      <w:divBdr>
        <w:top w:val="none" w:sz="0" w:space="0" w:color="auto"/>
        <w:left w:val="none" w:sz="0" w:space="0" w:color="auto"/>
        <w:bottom w:val="none" w:sz="0" w:space="0" w:color="auto"/>
        <w:right w:val="none" w:sz="0" w:space="0" w:color="auto"/>
      </w:divBdr>
      <w:divsChild>
        <w:div w:id="1044062318">
          <w:marLeft w:val="0"/>
          <w:marRight w:val="0"/>
          <w:marTop w:val="0"/>
          <w:marBottom w:val="0"/>
          <w:divBdr>
            <w:top w:val="none" w:sz="0" w:space="0" w:color="auto"/>
            <w:left w:val="none" w:sz="0" w:space="0" w:color="auto"/>
            <w:bottom w:val="none" w:sz="0" w:space="0" w:color="auto"/>
            <w:right w:val="none" w:sz="0" w:space="0" w:color="auto"/>
          </w:divBdr>
        </w:div>
      </w:divsChild>
    </w:div>
    <w:div w:id="691881105">
      <w:bodyDiv w:val="1"/>
      <w:marLeft w:val="225"/>
      <w:marRight w:val="225"/>
      <w:marTop w:val="0"/>
      <w:marBottom w:val="0"/>
      <w:divBdr>
        <w:top w:val="none" w:sz="0" w:space="0" w:color="auto"/>
        <w:left w:val="none" w:sz="0" w:space="0" w:color="auto"/>
        <w:bottom w:val="none" w:sz="0" w:space="0" w:color="auto"/>
        <w:right w:val="none" w:sz="0" w:space="0" w:color="auto"/>
      </w:divBdr>
      <w:divsChild>
        <w:div w:id="1407413220">
          <w:marLeft w:val="0"/>
          <w:marRight w:val="0"/>
          <w:marTop w:val="0"/>
          <w:marBottom w:val="0"/>
          <w:divBdr>
            <w:top w:val="none" w:sz="0" w:space="0" w:color="auto"/>
            <w:left w:val="none" w:sz="0" w:space="0" w:color="auto"/>
            <w:bottom w:val="none" w:sz="0" w:space="0" w:color="auto"/>
            <w:right w:val="none" w:sz="0" w:space="0" w:color="auto"/>
          </w:divBdr>
        </w:div>
      </w:divsChild>
    </w:div>
    <w:div w:id="700085534">
      <w:bodyDiv w:val="1"/>
      <w:marLeft w:val="0"/>
      <w:marRight w:val="0"/>
      <w:marTop w:val="0"/>
      <w:marBottom w:val="0"/>
      <w:divBdr>
        <w:top w:val="none" w:sz="0" w:space="0" w:color="auto"/>
        <w:left w:val="none" w:sz="0" w:space="0" w:color="auto"/>
        <w:bottom w:val="none" w:sz="0" w:space="0" w:color="auto"/>
        <w:right w:val="none" w:sz="0" w:space="0" w:color="auto"/>
      </w:divBdr>
    </w:div>
    <w:div w:id="703797887">
      <w:bodyDiv w:val="1"/>
      <w:marLeft w:val="225"/>
      <w:marRight w:val="225"/>
      <w:marTop w:val="0"/>
      <w:marBottom w:val="0"/>
      <w:divBdr>
        <w:top w:val="none" w:sz="0" w:space="0" w:color="auto"/>
        <w:left w:val="none" w:sz="0" w:space="0" w:color="auto"/>
        <w:bottom w:val="none" w:sz="0" w:space="0" w:color="auto"/>
        <w:right w:val="none" w:sz="0" w:space="0" w:color="auto"/>
      </w:divBdr>
      <w:divsChild>
        <w:div w:id="1201629799">
          <w:marLeft w:val="0"/>
          <w:marRight w:val="0"/>
          <w:marTop w:val="0"/>
          <w:marBottom w:val="0"/>
          <w:divBdr>
            <w:top w:val="none" w:sz="0" w:space="0" w:color="auto"/>
            <w:left w:val="none" w:sz="0" w:space="0" w:color="auto"/>
            <w:bottom w:val="none" w:sz="0" w:space="0" w:color="auto"/>
            <w:right w:val="none" w:sz="0" w:space="0" w:color="auto"/>
          </w:divBdr>
        </w:div>
      </w:divsChild>
    </w:div>
    <w:div w:id="709381529">
      <w:bodyDiv w:val="1"/>
      <w:marLeft w:val="0"/>
      <w:marRight w:val="0"/>
      <w:marTop w:val="0"/>
      <w:marBottom w:val="0"/>
      <w:divBdr>
        <w:top w:val="none" w:sz="0" w:space="0" w:color="auto"/>
        <w:left w:val="none" w:sz="0" w:space="0" w:color="auto"/>
        <w:bottom w:val="none" w:sz="0" w:space="0" w:color="auto"/>
        <w:right w:val="none" w:sz="0" w:space="0" w:color="auto"/>
      </w:divBdr>
    </w:div>
    <w:div w:id="727261397">
      <w:bodyDiv w:val="1"/>
      <w:marLeft w:val="0"/>
      <w:marRight w:val="0"/>
      <w:marTop w:val="0"/>
      <w:marBottom w:val="0"/>
      <w:divBdr>
        <w:top w:val="none" w:sz="0" w:space="0" w:color="auto"/>
        <w:left w:val="none" w:sz="0" w:space="0" w:color="auto"/>
        <w:bottom w:val="none" w:sz="0" w:space="0" w:color="auto"/>
        <w:right w:val="none" w:sz="0" w:space="0" w:color="auto"/>
      </w:divBdr>
    </w:div>
    <w:div w:id="794252018">
      <w:bodyDiv w:val="1"/>
      <w:marLeft w:val="225"/>
      <w:marRight w:val="225"/>
      <w:marTop w:val="0"/>
      <w:marBottom w:val="0"/>
      <w:divBdr>
        <w:top w:val="none" w:sz="0" w:space="0" w:color="auto"/>
        <w:left w:val="none" w:sz="0" w:space="0" w:color="auto"/>
        <w:bottom w:val="none" w:sz="0" w:space="0" w:color="auto"/>
        <w:right w:val="none" w:sz="0" w:space="0" w:color="auto"/>
      </w:divBdr>
      <w:divsChild>
        <w:div w:id="1542665448">
          <w:marLeft w:val="0"/>
          <w:marRight w:val="0"/>
          <w:marTop w:val="0"/>
          <w:marBottom w:val="0"/>
          <w:divBdr>
            <w:top w:val="none" w:sz="0" w:space="0" w:color="auto"/>
            <w:left w:val="none" w:sz="0" w:space="0" w:color="auto"/>
            <w:bottom w:val="none" w:sz="0" w:space="0" w:color="auto"/>
            <w:right w:val="none" w:sz="0" w:space="0" w:color="auto"/>
          </w:divBdr>
        </w:div>
      </w:divsChild>
    </w:div>
    <w:div w:id="870848264">
      <w:bodyDiv w:val="1"/>
      <w:marLeft w:val="225"/>
      <w:marRight w:val="225"/>
      <w:marTop w:val="0"/>
      <w:marBottom w:val="0"/>
      <w:divBdr>
        <w:top w:val="none" w:sz="0" w:space="0" w:color="auto"/>
        <w:left w:val="none" w:sz="0" w:space="0" w:color="auto"/>
        <w:bottom w:val="none" w:sz="0" w:space="0" w:color="auto"/>
        <w:right w:val="none" w:sz="0" w:space="0" w:color="auto"/>
      </w:divBdr>
    </w:div>
    <w:div w:id="870994946">
      <w:bodyDiv w:val="1"/>
      <w:marLeft w:val="225"/>
      <w:marRight w:val="225"/>
      <w:marTop w:val="0"/>
      <w:marBottom w:val="0"/>
      <w:divBdr>
        <w:top w:val="none" w:sz="0" w:space="0" w:color="auto"/>
        <w:left w:val="none" w:sz="0" w:space="0" w:color="auto"/>
        <w:bottom w:val="none" w:sz="0" w:space="0" w:color="auto"/>
        <w:right w:val="none" w:sz="0" w:space="0" w:color="auto"/>
      </w:divBdr>
      <w:divsChild>
        <w:div w:id="2073387123">
          <w:marLeft w:val="0"/>
          <w:marRight w:val="0"/>
          <w:marTop w:val="0"/>
          <w:marBottom w:val="0"/>
          <w:divBdr>
            <w:top w:val="none" w:sz="0" w:space="0" w:color="auto"/>
            <w:left w:val="none" w:sz="0" w:space="0" w:color="auto"/>
            <w:bottom w:val="none" w:sz="0" w:space="0" w:color="auto"/>
            <w:right w:val="none" w:sz="0" w:space="0" w:color="auto"/>
          </w:divBdr>
        </w:div>
      </w:divsChild>
    </w:div>
    <w:div w:id="875970616">
      <w:bodyDiv w:val="1"/>
      <w:marLeft w:val="225"/>
      <w:marRight w:val="225"/>
      <w:marTop w:val="0"/>
      <w:marBottom w:val="0"/>
      <w:divBdr>
        <w:top w:val="none" w:sz="0" w:space="0" w:color="auto"/>
        <w:left w:val="none" w:sz="0" w:space="0" w:color="auto"/>
        <w:bottom w:val="none" w:sz="0" w:space="0" w:color="auto"/>
        <w:right w:val="none" w:sz="0" w:space="0" w:color="auto"/>
      </w:divBdr>
      <w:divsChild>
        <w:div w:id="727001062">
          <w:marLeft w:val="0"/>
          <w:marRight w:val="0"/>
          <w:marTop w:val="0"/>
          <w:marBottom w:val="0"/>
          <w:divBdr>
            <w:top w:val="none" w:sz="0" w:space="0" w:color="auto"/>
            <w:left w:val="none" w:sz="0" w:space="0" w:color="auto"/>
            <w:bottom w:val="none" w:sz="0" w:space="0" w:color="auto"/>
            <w:right w:val="none" w:sz="0" w:space="0" w:color="auto"/>
          </w:divBdr>
        </w:div>
      </w:divsChild>
    </w:div>
    <w:div w:id="876698164">
      <w:bodyDiv w:val="1"/>
      <w:marLeft w:val="0"/>
      <w:marRight w:val="0"/>
      <w:marTop w:val="0"/>
      <w:marBottom w:val="0"/>
      <w:divBdr>
        <w:top w:val="none" w:sz="0" w:space="0" w:color="auto"/>
        <w:left w:val="none" w:sz="0" w:space="0" w:color="auto"/>
        <w:bottom w:val="none" w:sz="0" w:space="0" w:color="auto"/>
        <w:right w:val="none" w:sz="0" w:space="0" w:color="auto"/>
      </w:divBdr>
    </w:div>
    <w:div w:id="877862662">
      <w:bodyDiv w:val="1"/>
      <w:marLeft w:val="0"/>
      <w:marRight w:val="0"/>
      <w:marTop w:val="0"/>
      <w:marBottom w:val="0"/>
      <w:divBdr>
        <w:top w:val="none" w:sz="0" w:space="0" w:color="auto"/>
        <w:left w:val="none" w:sz="0" w:space="0" w:color="auto"/>
        <w:bottom w:val="none" w:sz="0" w:space="0" w:color="auto"/>
        <w:right w:val="none" w:sz="0" w:space="0" w:color="auto"/>
      </w:divBdr>
    </w:div>
    <w:div w:id="995496946">
      <w:bodyDiv w:val="1"/>
      <w:marLeft w:val="0"/>
      <w:marRight w:val="0"/>
      <w:marTop w:val="0"/>
      <w:marBottom w:val="0"/>
      <w:divBdr>
        <w:top w:val="none" w:sz="0" w:space="0" w:color="auto"/>
        <w:left w:val="none" w:sz="0" w:space="0" w:color="auto"/>
        <w:bottom w:val="none" w:sz="0" w:space="0" w:color="auto"/>
        <w:right w:val="none" w:sz="0" w:space="0" w:color="auto"/>
      </w:divBdr>
    </w:div>
    <w:div w:id="1003819659">
      <w:bodyDiv w:val="1"/>
      <w:marLeft w:val="0"/>
      <w:marRight w:val="0"/>
      <w:marTop w:val="0"/>
      <w:marBottom w:val="0"/>
      <w:divBdr>
        <w:top w:val="none" w:sz="0" w:space="0" w:color="auto"/>
        <w:left w:val="none" w:sz="0" w:space="0" w:color="auto"/>
        <w:bottom w:val="none" w:sz="0" w:space="0" w:color="auto"/>
        <w:right w:val="none" w:sz="0" w:space="0" w:color="auto"/>
      </w:divBdr>
    </w:div>
    <w:div w:id="1022706326">
      <w:bodyDiv w:val="1"/>
      <w:marLeft w:val="225"/>
      <w:marRight w:val="225"/>
      <w:marTop w:val="0"/>
      <w:marBottom w:val="0"/>
      <w:divBdr>
        <w:top w:val="none" w:sz="0" w:space="0" w:color="auto"/>
        <w:left w:val="none" w:sz="0" w:space="0" w:color="auto"/>
        <w:bottom w:val="none" w:sz="0" w:space="0" w:color="auto"/>
        <w:right w:val="none" w:sz="0" w:space="0" w:color="auto"/>
      </w:divBdr>
      <w:divsChild>
        <w:div w:id="315963017">
          <w:marLeft w:val="0"/>
          <w:marRight w:val="0"/>
          <w:marTop w:val="0"/>
          <w:marBottom w:val="0"/>
          <w:divBdr>
            <w:top w:val="none" w:sz="0" w:space="0" w:color="auto"/>
            <w:left w:val="none" w:sz="0" w:space="0" w:color="auto"/>
            <w:bottom w:val="none" w:sz="0" w:space="0" w:color="auto"/>
            <w:right w:val="none" w:sz="0" w:space="0" w:color="auto"/>
          </w:divBdr>
        </w:div>
      </w:divsChild>
    </w:div>
    <w:div w:id="1030492741">
      <w:bodyDiv w:val="1"/>
      <w:marLeft w:val="0"/>
      <w:marRight w:val="0"/>
      <w:marTop w:val="0"/>
      <w:marBottom w:val="0"/>
      <w:divBdr>
        <w:top w:val="none" w:sz="0" w:space="0" w:color="auto"/>
        <w:left w:val="none" w:sz="0" w:space="0" w:color="auto"/>
        <w:bottom w:val="none" w:sz="0" w:space="0" w:color="auto"/>
        <w:right w:val="none" w:sz="0" w:space="0" w:color="auto"/>
      </w:divBdr>
    </w:div>
    <w:div w:id="1135172549">
      <w:bodyDiv w:val="1"/>
      <w:marLeft w:val="225"/>
      <w:marRight w:val="225"/>
      <w:marTop w:val="0"/>
      <w:marBottom w:val="0"/>
      <w:divBdr>
        <w:top w:val="none" w:sz="0" w:space="0" w:color="auto"/>
        <w:left w:val="none" w:sz="0" w:space="0" w:color="auto"/>
        <w:bottom w:val="none" w:sz="0" w:space="0" w:color="auto"/>
        <w:right w:val="none" w:sz="0" w:space="0" w:color="auto"/>
      </w:divBdr>
      <w:divsChild>
        <w:div w:id="1896044909">
          <w:marLeft w:val="0"/>
          <w:marRight w:val="0"/>
          <w:marTop w:val="0"/>
          <w:marBottom w:val="0"/>
          <w:divBdr>
            <w:top w:val="none" w:sz="0" w:space="0" w:color="auto"/>
            <w:left w:val="none" w:sz="0" w:space="0" w:color="auto"/>
            <w:bottom w:val="none" w:sz="0" w:space="0" w:color="auto"/>
            <w:right w:val="none" w:sz="0" w:space="0" w:color="auto"/>
          </w:divBdr>
        </w:div>
      </w:divsChild>
    </w:div>
    <w:div w:id="1199004457">
      <w:bodyDiv w:val="1"/>
      <w:marLeft w:val="225"/>
      <w:marRight w:val="225"/>
      <w:marTop w:val="0"/>
      <w:marBottom w:val="0"/>
      <w:divBdr>
        <w:top w:val="none" w:sz="0" w:space="0" w:color="auto"/>
        <w:left w:val="none" w:sz="0" w:space="0" w:color="auto"/>
        <w:bottom w:val="none" w:sz="0" w:space="0" w:color="auto"/>
        <w:right w:val="none" w:sz="0" w:space="0" w:color="auto"/>
      </w:divBdr>
      <w:divsChild>
        <w:div w:id="977229061">
          <w:marLeft w:val="0"/>
          <w:marRight w:val="0"/>
          <w:marTop w:val="0"/>
          <w:marBottom w:val="0"/>
          <w:divBdr>
            <w:top w:val="none" w:sz="0" w:space="0" w:color="auto"/>
            <w:left w:val="none" w:sz="0" w:space="0" w:color="auto"/>
            <w:bottom w:val="none" w:sz="0" w:space="0" w:color="auto"/>
            <w:right w:val="none" w:sz="0" w:space="0" w:color="auto"/>
          </w:divBdr>
        </w:div>
      </w:divsChild>
    </w:div>
    <w:div w:id="1200894751">
      <w:bodyDiv w:val="1"/>
      <w:marLeft w:val="0"/>
      <w:marRight w:val="0"/>
      <w:marTop w:val="0"/>
      <w:marBottom w:val="0"/>
      <w:divBdr>
        <w:top w:val="none" w:sz="0" w:space="0" w:color="auto"/>
        <w:left w:val="none" w:sz="0" w:space="0" w:color="auto"/>
        <w:bottom w:val="none" w:sz="0" w:space="0" w:color="auto"/>
        <w:right w:val="none" w:sz="0" w:space="0" w:color="auto"/>
      </w:divBdr>
    </w:div>
    <w:div w:id="1324890111">
      <w:bodyDiv w:val="1"/>
      <w:marLeft w:val="225"/>
      <w:marRight w:val="225"/>
      <w:marTop w:val="0"/>
      <w:marBottom w:val="0"/>
      <w:divBdr>
        <w:top w:val="none" w:sz="0" w:space="0" w:color="auto"/>
        <w:left w:val="none" w:sz="0" w:space="0" w:color="auto"/>
        <w:bottom w:val="none" w:sz="0" w:space="0" w:color="auto"/>
        <w:right w:val="none" w:sz="0" w:space="0" w:color="auto"/>
      </w:divBdr>
      <w:divsChild>
        <w:div w:id="390467350">
          <w:marLeft w:val="0"/>
          <w:marRight w:val="0"/>
          <w:marTop w:val="0"/>
          <w:marBottom w:val="0"/>
          <w:divBdr>
            <w:top w:val="none" w:sz="0" w:space="0" w:color="auto"/>
            <w:left w:val="none" w:sz="0" w:space="0" w:color="auto"/>
            <w:bottom w:val="none" w:sz="0" w:space="0" w:color="auto"/>
            <w:right w:val="none" w:sz="0" w:space="0" w:color="auto"/>
          </w:divBdr>
        </w:div>
      </w:divsChild>
    </w:div>
    <w:div w:id="1331059286">
      <w:bodyDiv w:val="1"/>
      <w:marLeft w:val="225"/>
      <w:marRight w:val="225"/>
      <w:marTop w:val="0"/>
      <w:marBottom w:val="0"/>
      <w:divBdr>
        <w:top w:val="none" w:sz="0" w:space="0" w:color="auto"/>
        <w:left w:val="none" w:sz="0" w:space="0" w:color="auto"/>
        <w:bottom w:val="none" w:sz="0" w:space="0" w:color="auto"/>
        <w:right w:val="none" w:sz="0" w:space="0" w:color="auto"/>
      </w:divBdr>
      <w:divsChild>
        <w:div w:id="1810173695">
          <w:marLeft w:val="0"/>
          <w:marRight w:val="0"/>
          <w:marTop w:val="0"/>
          <w:marBottom w:val="0"/>
          <w:divBdr>
            <w:top w:val="none" w:sz="0" w:space="0" w:color="auto"/>
            <w:left w:val="none" w:sz="0" w:space="0" w:color="auto"/>
            <w:bottom w:val="none" w:sz="0" w:space="0" w:color="auto"/>
            <w:right w:val="none" w:sz="0" w:space="0" w:color="auto"/>
          </w:divBdr>
        </w:div>
      </w:divsChild>
    </w:div>
    <w:div w:id="1344943108">
      <w:bodyDiv w:val="1"/>
      <w:marLeft w:val="0"/>
      <w:marRight w:val="0"/>
      <w:marTop w:val="0"/>
      <w:marBottom w:val="0"/>
      <w:divBdr>
        <w:top w:val="none" w:sz="0" w:space="0" w:color="auto"/>
        <w:left w:val="none" w:sz="0" w:space="0" w:color="auto"/>
        <w:bottom w:val="none" w:sz="0" w:space="0" w:color="auto"/>
        <w:right w:val="none" w:sz="0" w:space="0" w:color="auto"/>
      </w:divBdr>
    </w:div>
    <w:div w:id="1375690697">
      <w:bodyDiv w:val="1"/>
      <w:marLeft w:val="0"/>
      <w:marRight w:val="0"/>
      <w:marTop w:val="0"/>
      <w:marBottom w:val="0"/>
      <w:divBdr>
        <w:top w:val="none" w:sz="0" w:space="0" w:color="auto"/>
        <w:left w:val="none" w:sz="0" w:space="0" w:color="auto"/>
        <w:bottom w:val="none" w:sz="0" w:space="0" w:color="auto"/>
        <w:right w:val="none" w:sz="0" w:space="0" w:color="auto"/>
      </w:divBdr>
    </w:div>
    <w:div w:id="1390693748">
      <w:bodyDiv w:val="1"/>
      <w:marLeft w:val="225"/>
      <w:marRight w:val="225"/>
      <w:marTop w:val="0"/>
      <w:marBottom w:val="0"/>
      <w:divBdr>
        <w:top w:val="none" w:sz="0" w:space="0" w:color="auto"/>
        <w:left w:val="none" w:sz="0" w:space="0" w:color="auto"/>
        <w:bottom w:val="none" w:sz="0" w:space="0" w:color="auto"/>
        <w:right w:val="none" w:sz="0" w:space="0" w:color="auto"/>
      </w:divBdr>
      <w:divsChild>
        <w:div w:id="1392575670">
          <w:marLeft w:val="0"/>
          <w:marRight w:val="0"/>
          <w:marTop w:val="0"/>
          <w:marBottom w:val="0"/>
          <w:divBdr>
            <w:top w:val="none" w:sz="0" w:space="0" w:color="auto"/>
            <w:left w:val="none" w:sz="0" w:space="0" w:color="auto"/>
            <w:bottom w:val="none" w:sz="0" w:space="0" w:color="auto"/>
            <w:right w:val="none" w:sz="0" w:space="0" w:color="auto"/>
          </w:divBdr>
        </w:div>
      </w:divsChild>
    </w:div>
    <w:div w:id="1415321754">
      <w:bodyDiv w:val="1"/>
      <w:marLeft w:val="0"/>
      <w:marRight w:val="0"/>
      <w:marTop w:val="0"/>
      <w:marBottom w:val="0"/>
      <w:divBdr>
        <w:top w:val="none" w:sz="0" w:space="0" w:color="auto"/>
        <w:left w:val="none" w:sz="0" w:space="0" w:color="auto"/>
        <w:bottom w:val="none" w:sz="0" w:space="0" w:color="auto"/>
        <w:right w:val="none" w:sz="0" w:space="0" w:color="auto"/>
      </w:divBdr>
      <w:divsChild>
        <w:div w:id="396435687">
          <w:marLeft w:val="0"/>
          <w:marRight w:val="0"/>
          <w:marTop w:val="0"/>
          <w:marBottom w:val="75"/>
          <w:divBdr>
            <w:top w:val="none" w:sz="0" w:space="0" w:color="auto"/>
            <w:left w:val="none" w:sz="0" w:space="0" w:color="auto"/>
            <w:bottom w:val="none" w:sz="0" w:space="0" w:color="auto"/>
            <w:right w:val="none" w:sz="0" w:space="0" w:color="auto"/>
          </w:divBdr>
          <w:divsChild>
            <w:div w:id="1691906016">
              <w:marLeft w:val="0"/>
              <w:marRight w:val="0"/>
              <w:marTop w:val="0"/>
              <w:marBottom w:val="0"/>
              <w:divBdr>
                <w:top w:val="none" w:sz="0" w:space="0" w:color="auto"/>
                <w:left w:val="none" w:sz="0" w:space="0" w:color="auto"/>
                <w:bottom w:val="none" w:sz="0" w:space="0" w:color="auto"/>
                <w:right w:val="none" w:sz="0" w:space="0" w:color="auto"/>
              </w:divBdr>
              <w:divsChild>
                <w:div w:id="1044058823">
                  <w:marLeft w:val="0"/>
                  <w:marRight w:val="0"/>
                  <w:marTop w:val="0"/>
                  <w:marBottom w:val="0"/>
                  <w:divBdr>
                    <w:top w:val="none" w:sz="0" w:space="0" w:color="auto"/>
                    <w:left w:val="none" w:sz="0" w:space="0" w:color="auto"/>
                    <w:bottom w:val="none" w:sz="0" w:space="0" w:color="auto"/>
                    <w:right w:val="none" w:sz="0" w:space="0" w:color="auto"/>
                  </w:divBdr>
                  <w:divsChild>
                    <w:div w:id="633754468">
                      <w:marLeft w:val="75"/>
                      <w:marRight w:val="0"/>
                      <w:marTop w:val="0"/>
                      <w:marBottom w:val="75"/>
                      <w:divBdr>
                        <w:top w:val="none" w:sz="0" w:space="0" w:color="auto"/>
                        <w:left w:val="none" w:sz="0" w:space="0" w:color="auto"/>
                        <w:bottom w:val="none" w:sz="0" w:space="0" w:color="auto"/>
                        <w:right w:val="none" w:sz="0" w:space="0" w:color="auto"/>
                      </w:divBdr>
                      <w:divsChild>
                        <w:div w:id="1552885970">
                          <w:marLeft w:val="0"/>
                          <w:marRight w:val="0"/>
                          <w:marTop w:val="0"/>
                          <w:marBottom w:val="0"/>
                          <w:divBdr>
                            <w:top w:val="none" w:sz="0" w:space="0" w:color="auto"/>
                            <w:left w:val="none" w:sz="0" w:space="0" w:color="auto"/>
                            <w:bottom w:val="none" w:sz="0" w:space="0" w:color="auto"/>
                            <w:right w:val="none" w:sz="0" w:space="0" w:color="auto"/>
                          </w:divBdr>
                          <w:divsChild>
                            <w:div w:id="1836341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16584342">
      <w:bodyDiv w:val="1"/>
      <w:marLeft w:val="225"/>
      <w:marRight w:val="225"/>
      <w:marTop w:val="0"/>
      <w:marBottom w:val="0"/>
      <w:divBdr>
        <w:top w:val="none" w:sz="0" w:space="0" w:color="auto"/>
        <w:left w:val="none" w:sz="0" w:space="0" w:color="auto"/>
        <w:bottom w:val="none" w:sz="0" w:space="0" w:color="auto"/>
        <w:right w:val="none" w:sz="0" w:space="0" w:color="auto"/>
      </w:divBdr>
      <w:divsChild>
        <w:div w:id="1953628532">
          <w:marLeft w:val="0"/>
          <w:marRight w:val="0"/>
          <w:marTop w:val="0"/>
          <w:marBottom w:val="0"/>
          <w:divBdr>
            <w:top w:val="none" w:sz="0" w:space="0" w:color="auto"/>
            <w:left w:val="none" w:sz="0" w:space="0" w:color="auto"/>
            <w:bottom w:val="none" w:sz="0" w:space="0" w:color="auto"/>
            <w:right w:val="none" w:sz="0" w:space="0" w:color="auto"/>
          </w:divBdr>
        </w:div>
      </w:divsChild>
    </w:div>
    <w:div w:id="1425570564">
      <w:bodyDiv w:val="1"/>
      <w:marLeft w:val="225"/>
      <w:marRight w:val="225"/>
      <w:marTop w:val="0"/>
      <w:marBottom w:val="0"/>
      <w:divBdr>
        <w:top w:val="none" w:sz="0" w:space="0" w:color="auto"/>
        <w:left w:val="none" w:sz="0" w:space="0" w:color="auto"/>
        <w:bottom w:val="none" w:sz="0" w:space="0" w:color="auto"/>
        <w:right w:val="none" w:sz="0" w:space="0" w:color="auto"/>
      </w:divBdr>
    </w:div>
    <w:div w:id="1450203609">
      <w:bodyDiv w:val="1"/>
      <w:marLeft w:val="0"/>
      <w:marRight w:val="0"/>
      <w:marTop w:val="0"/>
      <w:marBottom w:val="0"/>
      <w:divBdr>
        <w:top w:val="none" w:sz="0" w:space="0" w:color="auto"/>
        <w:left w:val="none" w:sz="0" w:space="0" w:color="auto"/>
        <w:bottom w:val="none" w:sz="0" w:space="0" w:color="auto"/>
        <w:right w:val="none" w:sz="0" w:space="0" w:color="auto"/>
      </w:divBdr>
    </w:div>
    <w:div w:id="1458258276">
      <w:bodyDiv w:val="1"/>
      <w:marLeft w:val="225"/>
      <w:marRight w:val="225"/>
      <w:marTop w:val="0"/>
      <w:marBottom w:val="0"/>
      <w:divBdr>
        <w:top w:val="none" w:sz="0" w:space="0" w:color="auto"/>
        <w:left w:val="none" w:sz="0" w:space="0" w:color="auto"/>
        <w:bottom w:val="none" w:sz="0" w:space="0" w:color="auto"/>
        <w:right w:val="none" w:sz="0" w:space="0" w:color="auto"/>
      </w:divBdr>
      <w:divsChild>
        <w:div w:id="1457674105">
          <w:marLeft w:val="0"/>
          <w:marRight w:val="0"/>
          <w:marTop w:val="0"/>
          <w:marBottom w:val="0"/>
          <w:divBdr>
            <w:top w:val="none" w:sz="0" w:space="0" w:color="auto"/>
            <w:left w:val="none" w:sz="0" w:space="0" w:color="auto"/>
            <w:bottom w:val="none" w:sz="0" w:space="0" w:color="auto"/>
            <w:right w:val="none" w:sz="0" w:space="0" w:color="auto"/>
          </w:divBdr>
        </w:div>
      </w:divsChild>
    </w:div>
    <w:div w:id="1489595611">
      <w:bodyDiv w:val="1"/>
      <w:marLeft w:val="225"/>
      <w:marRight w:val="225"/>
      <w:marTop w:val="0"/>
      <w:marBottom w:val="0"/>
      <w:divBdr>
        <w:top w:val="none" w:sz="0" w:space="0" w:color="auto"/>
        <w:left w:val="none" w:sz="0" w:space="0" w:color="auto"/>
        <w:bottom w:val="none" w:sz="0" w:space="0" w:color="auto"/>
        <w:right w:val="none" w:sz="0" w:space="0" w:color="auto"/>
      </w:divBdr>
      <w:divsChild>
        <w:div w:id="456293160">
          <w:marLeft w:val="0"/>
          <w:marRight w:val="0"/>
          <w:marTop w:val="0"/>
          <w:marBottom w:val="0"/>
          <w:divBdr>
            <w:top w:val="none" w:sz="0" w:space="0" w:color="auto"/>
            <w:left w:val="none" w:sz="0" w:space="0" w:color="auto"/>
            <w:bottom w:val="none" w:sz="0" w:space="0" w:color="auto"/>
            <w:right w:val="none" w:sz="0" w:space="0" w:color="auto"/>
          </w:divBdr>
        </w:div>
      </w:divsChild>
    </w:div>
    <w:div w:id="1646543097">
      <w:bodyDiv w:val="1"/>
      <w:marLeft w:val="225"/>
      <w:marRight w:val="225"/>
      <w:marTop w:val="0"/>
      <w:marBottom w:val="0"/>
      <w:divBdr>
        <w:top w:val="none" w:sz="0" w:space="0" w:color="auto"/>
        <w:left w:val="none" w:sz="0" w:space="0" w:color="auto"/>
        <w:bottom w:val="none" w:sz="0" w:space="0" w:color="auto"/>
        <w:right w:val="none" w:sz="0" w:space="0" w:color="auto"/>
      </w:divBdr>
      <w:divsChild>
        <w:div w:id="1365792910">
          <w:marLeft w:val="0"/>
          <w:marRight w:val="0"/>
          <w:marTop w:val="0"/>
          <w:marBottom w:val="0"/>
          <w:divBdr>
            <w:top w:val="none" w:sz="0" w:space="0" w:color="auto"/>
            <w:left w:val="none" w:sz="0" w:space="0" w:color="auto"/>
            <w:bottom w:val="none" w:sz="0" w:space="0" w:color="auto"/>
            <w:right w:val="none" w:sz="0" w:space="0" w:color="auto"/>
          </w:divBdr>
        </w:div>
      </w:divsChild>
    </w:div>
    <w:div w:id="1668050084">
      <w:bodyDiv w:val="1"/>
      <w:marLeft w:val="225"/>
      <w:marRight w:val="225"/>
      <w:marTop w:val="0"/>
      <w:marBottom w:val="0"/>
      <w:divBdr>
        <w:top w:val="none" w:sz="0" w:space="0" w:color="auto"/>
        <w:left w:val="none" w:sz="0" w:space="0" w:color="auto"/>
        <w:bottom w:val="none" w:sz="0" w:space="0" w:color="auto"/>
        <w:right w:val="none" w:sz="0" w:space="0" w:color="auto"/>
      </w:divBdr>
    </w:div>
    <w:div w:id="1786539504">
      <w:bodyDiv w:val="1"/>
      <w:marLeft w:val="0"/>
      <w:marRight w:val="0"/>
      <w:marTop w:val="0"/>
      <w:marBottom w:val="0"/>
      <w:divBdr>
        <w:top w:val="none" w:sz="0" w:space="0" w:color="auto"/>
        <w:left w:val="none" w:sz="0" w:space="0" w:color="auto"/>
        <w:bottom w:val="none" w:sz="0" w:space="0" w:color="auto"/>
        <w:right w:val="none" w:sz="0" w:space="0" w:color="auto"/>
      </w:divBdr>
    </w:div>
    <w:div w:id="1846240329">
      <w:bodyDiv w:val="1"/>
      <w:marLeft w:val="225"/>
      <w:marRight w:val="225"/>
      <w:marTop w:val="0"/>
      <w:marBottom w:val="0"/>
      <w:divBdr>
        <w:top w:val="none" w:sz="0" w:space="0" w:color="auto"/>
        <w:left w:val="none" w:sz="0" w:space="0" w:color="auto"/>
        <w:bottom w:val="none" w:sz="0" w:space="0" w:color="auto"/>
        <w:right w:val="none" w:sz="0" w:space="0" w:color="auto"/>
      </w:divBdr>
      <w:divsChild>
        <w:div w:id="1367948709">
          <w:marLeft w:val="0"/>
          <w:marRight w:val="0"/>
          <w:marTop w:val="0"/>
          <w:marBottom w:val="0"/>
          <w:divBdr>
            <w:top w:val="none" w:sz="0" w:space="0" w:color="auto"/>
            <w:left w:val="none" w:sz="0" w:space="0" w:color="auto"/>
            <w:bottom w:val="none" w:sz="0" w:space="0" w:color="auto"/>
            <w:right w:val="none" w:sz="0" w:space="0" w:color="auto"/>
          </w:divBdr>
        </w:div>
      </w:divsChild>
    </w:div>
    <w:div w:id="1885679197">
      <w:bodyDiv w:val="1"/>
      <w:marLeft w:val="225"/>
      <w:marRight w:val="225"/>
      <w:marTop w:val="0"/>
      <w:marBottom w:val="0"/>
      <w:divBdr>
        <w:top w:val="none" w:sz="0" w:space="0" w:color="auto"/>
        <w:left w:val="none" w:sz="0" w:space="0" w:color="auto"/>
        <w:bottom w:val="none" w:sz="0" w:space="0" w:color="auto"/>
        <w:right w:val="none" w:sz="0" w:space="0" w:color="auto"/>
      </w:divBdr>
      <w:divsChild>
        <w:div w:id="557326321">
          <w:marLeft w:val="0"/>
          <w:marRight w:val="0"/>
          <w:marTop w:val="0"/>
          <w:marBottom w:val="0"/>
          <w:divBdr>
            <w:top w:val="none" w:sz="0" w:space="0" w:color="auto"/>
            <w:left w:val="none" w:sz="0" w:space="0" w:color="auto"/>
            <w:bottom w:val="none" w:sz="0" w:space="0" w:color="auto"/>
            <w:right w:val="none" w:sz="0" w:space="0" w:color="auto"/>
          </w:divBdr>
        </w:div>
      </w:divsChild>
    </w:div>
    <w:div w:id="1900091725">
      <w:bodyDiv w:val="1"/>
      <w:marLeft w:val="0"/>
      <w:marRight w:val="0"/>
      <w:marTop w:val="0"/>
      <w:marBottom w:val="0"/>
      <w:divBdr>
        <w:top w:val="none" w:sz="0" w:space="0" w:color="auto"/>
        <w:left w:val="none" w:sz="0" w:space="0" w:color="auto"/>
        <w:bottom w:val="none" w:sz="0" w:space="0" w:color="auto"/>
        <w:right w:val="none" w:sz="0" w:space="0" w:color="auto"/>
      </w:divBdr>
    </w:div>
    <w:div w:id="1966622077">
      <w:bodyDiv w:val="1"/>
      <w:marLeft w:val="225"/>
      <w:marRight w:val="225"/>
      <w:marTop w:val="0"/>
      <w:marBottom w:val="0"/>
      <w:divBdr>
        <w:top w:val="none" w:sz="0" w:space="0" w:color="auto"/>
        <w:left w:val="none" w:sz="0" w:space="0" w:color="auto"/>
        <w:bottom w:val="none" w:sz="0" w:space="0" w:color="auto"/>
        <w:right w:val="none" w:sz="0" w:space="0" w:color="auto"/>
      </w:divBdr>
      <w:divsChild>
        <w:div w:id="327908761">
          <w:marLeft w:val="0"/>
          <w:marRight w:val="0"/>
          <w:marTop w:val="0"/>
          <w:marBottom w:val="0"/>
          <w:divBdr>
            <w:top w:val="none" w:sz="0" w:space="0" w:color="auto"/>
            <w:left w:val="none" w:sz="0" w:space="0" w:color="auto"/>
            <w:bottom w:val="none" w:sz="0" w:space="0" w:color="auto"/>
            <w:right w:val="none" w:sz="0" w:space="0" w:color="auto"/>
          </w:divBdr>
        </w:div>
      </w:divsChild>
    </w:div>
    <w:div w:id="2012178875">
      <w:bodyDiv w:val="1"/>
      <w:marLeft w:val="0"/>
      <w:marRight w:val="0"/>
      <w:marTop w:val="0"/>
      <w:marBottom w:val="0"/>
      <w:divBdr>
        <w:top w:val="none" w:sz="0" w:space="0" w:color="auto"/>
        <w:left w:val="none" w:sz="0" w:space="0" w:color="auto"/>
        <w:bottom w:val="none" w:sz="0" w:space="0" w:color="auto"/>
        <w:right w:val="none" w:sz="0" w:space="0" w:color="auto"/>
      </w:divBdr>
    </w:div>
    <w:div w:id="2019885252">
      <w:bodyDiv w:val="1"/>
      <w:marLeft w:val="0"/>
      <w:marRight w:val="0"/>
      <w:marTop w:val="0"/>
      <w:marBottom w:val="0"/>
      <w:divBdr>
        <w:top w:val="none" w:sz="0" w:space="0" w:color="auto"/>
        <w:left w:val="none" w:sz="0" w:space="0" w:color="auto"/>
        <w:bottom w:val="none" w:sz="0" w:space="0" w:color="auto"/>
        <w:right w:val="none" w:sz="0" w:space="0" w:color="auto"/>
      </w:divBdr>
    </w:div>
    <w:div w:id="2025132407">
      <w:bodyDiv w:val="1"/>
      <w:marLeft w:val="225"/>
      <w:marRight w:val="225"/>
      <w:marTop w:val="0"/>
      <w:marBottom w:val="0"/>
      <w:divBdr>
        <w:top w:val="none" w:sz="0" w:space="0" w:color="auto"/>
        <w:left w:val="none" w:sz="0" w:space="0" w:color="auto"/>
        <w:bottom w:val="none" w:sz="0" w:space="0" w:color="auto"/>
        <w:right w:val="none" w:sz="0" w:space="0" w:color="auto"/>
      </w:divBdr>
      <w:divsChild>
        <w:div w:id="2017338187">
          <w:marLeft w:val="0"/>
          <w:marRight w:val="0"/>
          <w:marTop w:val="0"/>
          <w:marBottom w:val="0"/>
          <w:divBdr>
            <w:top w:val="none" w:sz="0" w:space="0" w:color="auto"/>
            <w:left w:val="none" w:sz="0" w:space="0" w:color="auto"/>
            <w:bottom w:val="none" w:sz="0" w:space="0" w:color="auto"/>
            <w:right w:val="none" w:sz="0" w:space="0" w:color="auto"/>
          </w:divBdr>
        </w:div>
      </w:divsChild>
    </w:div>
    <w:div w:id="2045017821">
      <w:bodyDiv w:val="1"/>
      <w:marLeft w:val="0"/>
      <w:marRight w:val="0"/>
      <w:marTop w:val="0"/>
      <w:marBottom w:val="0"/>
      <w:divBdr>
        <w:top w:val="none" w:sz="0" w:space="0" w:color="auto"/>
        <w:left w:val="none" w:sz="0" w:space="0" w:color="auto"/>
        <w:bottom w:val="none" w:sz="0" w:space="0" w:color="auto"/>
        <w:right w:val="none" w:sz="0" w:space="0" w:color="auto"/>
      </w:divBdr>
      <w:divsChild>
        <w:div w:id="2070104476">
          <w:marLeft w:val="0"/>
          <w:marRight w:val="0"/>
          <w:marTop w:val="0"/>
          <w:marBottom w:val="0"/>
          <w:divBdr>
            <w:top w:val="none" w:sz="0" w:space="0" w:color="auto"/>
            <w:left w:val="none" w:sz="0" w:space="0" w:color="auto"/>
            <w:bottom w:val="none" w:sz="0" w:space="0" w:color="auto"/>
            <w:right w:val="none" w:sz="0" w:space="0" w:color="auto"/>
          </w:divBdr>
          <w:divsChild>
            <w:div w:id="1577201867">
              <w:marLeft w:val="0"/>
              <w:marRight w:val="0"/>
              <w:marTop w:val="0"/>
              <w:marBottom w:val="0"/>
              <w:divBdr>
                <w:top w:val="none" w:sz="0" w:space="0" w:color="auto"/>
                <w:left w:val="none" w:sz="0" w:space="0" w:color="auto"/>
                <w:bottom w:val="none" w:sz="0" w:space="0" w:color="auto"/>
                <w:right w:val="none" w:sz="0" w:space="0" w:color="auto"/>
              </w:divBdr>
              <w:divsChild>
                <w:div w:id="936055471">
                  <w:marLeft w:val="0"/>
                  <w:marRight w:val="0"/>
                  <w:marTop w:val="0"/>
                  <w:marBottom w:val="0"/>
                  <w:divBdr>
                    <w:top w:val="none" w:sz="0" w:space="0" w:color="auto"/>
                    <w:left w:val="none" w:sz="0" w:space="0" w:color="auto"/>
                    <w:bottom w:val="none" w:sz="0" w:space="0" w:color="auto"/>
                    <w:right w:val="none" w:sz="0" w:space="0" w:color="auto"/>
                  </w:divBdr>
                  <w:divsChild>
                    <w:div w:id="221720794">
                      <w:marLeft w:val="0"/>
                      <w:marRight w:val="0"/>
                      <w:marTop w:val="0"/>
                      <w:marBottom w:val="0"/>
                      <w:divBdr>
                        <w:top w:val="none" w:sz="0" w:space="0" w:color="auto"/>
                        <w:left w:val="none" w:sz="0" w:space="0" w:color="auto"/>
                        <w:bottom w:val="none" w:sz="0" w:space="0" w:color="auto"/>
                        <w:right w:val="none" w:sz="0" w:space="0" w:color="auto"/>
                      </w:divBdr>
                      <w:divsChild>
                        <w:div w:id="1203269">
                          <w:marLeft w:val="0"/>
                          <w:marRight w:val="0"/>
                          <w:marTop w:val="0"/>
                          <w:marBottom w:val="0"/>
                          <w:divBdr>
                            <w:top w:val="none" w:sz="0" w:space="0" w:color="auto"/>
                            <w:left w:val="none" w:sz="0" w:space="0" w:color="auto"/>
                            <w:bottom w:val="none" w:sz="0" w:space="0" w:color="auto"/>
                            <w:right w:val="none" w:sz="0" w:space="0" w:color="auto"/>
                          </w:divBdr>
                          <w:divsChild>
                            <w:div w:id="1982270671">
                              <w:marLeft w:val="0"/>
                              <w:marRight w:val="0"/>
                              <w:marTop w:val="0"/>
                              <w:marBottom w:val="0"/>
                              <w:divBdr>
                                <w:top w:val="none" w:sz="0" w:space="0" w:color="auto"/>
                                <w:left w:val="none" w:sz="0" w:space="0" w:color="auto"/>
                                <w:bottom w:val="none" w:sz="0" w:space="0" w:color="auto"/>
                                <w:right w:val="none" w:sz="0" w:space="0" w:color="auto"/>
                              </w:divBdr>
                              <w:divsChild>
                                <w:div w:id="696544063">
                                  <w:marLeft w:val="75"/>
                                  <w:marRight w:val="75"/>
                                  <w:marTop w:val="30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6367825">
      <w:bodyDiv w:val="1"/>
      <w:marLeft w:val="225"/>
      <w:marRight w:val="225"/>
      <w:marTop w:val="0"/>
      <w:marBottom w:val="0"/>
      <w:divBdr>
        <w:top w:val="none" w:sz="0" w:space="0" w:color="auto"/>
        <w:left w:val="none" w:sz="0" w:space="0" w:color="auto"/>
        <w:bottom w:val="none" w:sz="0" w:space="0" w:color="auto"/>
        <w:right w:val="none" w:sz="0" w:space="0" w:color="auto"/>
      </w:divBdr>
    </w:div>
    <w:div w:id="2131587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yperlink" Target="http://www3.lrs.lt/pls/inter/dokpaieska.rezult_l?p_nr=xiiip-306*&amp;p_nuo=&amp;p_iki=&amp;p_org=&amp;p_drus=&amp;p_kalb_id=1&amp;p_title=&amp;p_text=&amp;p_pub=&amp;p_met=&amp;p_lnr=&amp;p_denr=&amp;p_es=0&amp;p_tid=&amp;p_tkid=&amp;p_t=0&amp;p_tr1=2&amp;p_tr2=2&amp;p_gal=&amp;p_rus=1" TargetMode="External"/><Relationship Id="rId26" Type="http://schemas.openxmlformats.org/officeDocument/2006/relationships/hyperlink" Target="http://www3.lrs.lt/pls/inter/dokpaieska.rezult_l?p_nr=xiip-3276*&amp;p_nuo=&amp;p_iki=&amp;p_org=&amp;p_drus=&amp;p_kalb_id=1&amp;p_title=&amp;p_text=&amp;p_pub=&amp;p_met=&amp;p_lnr=&amp;p_denr=&amp;p_es=0&amp;p_tid=&amp;p_tkid=&amp;p_t=0&amp;p_tr1=2&amp;p_tr2=2&amp;p_gal=&amp;p_rus=1" TargetMode="External"/><Relationship Id="rId39" Type="http://schemas.openxmlformats.org/officeDocument/2006/relationships/hyperlink" Target="http://www3.lrs.lt/pls/inter/dokpaieska.rezult_l?p_nr=XIIIP-163*&amp;p_nuo=&amp;p_iki=&amp;p_org=&amp;p_drus=&amp;p_kalb_id=1&amp;p_title=&amp;p_text=&amp;p_pub=&amp;p_met=&amp;p_lnr=&amp;p_denr=&amp;p_es=0&amp;p_tid=&amp;p_tkid=&amp;p_t=0&amp;p_tr1=2&amp;p_tr2=2&amp;p_gal=&amp;p_rus=1" TargetMode="External"/><Relationship Id="rId21" Type="http://schemas.openxmlformats.org/officeDocument/2006/relationships/hyperlink" Target="https://www.e-tar.lt/portal/lt/legalAct/97b6e130ffe411e68034be159a964f47" TargetMode="External"/><Relationship Id="rId34" Type="http://schemas.openxmlformats.org/officeDocument/2006/relationships/hyperlink" Target="http://www3.lrs.lt/pls/inter/dokpaieska.rezult_l?p_nr=XIIP-4130*&amp;p_nuo=&amp;p_iki=&amp;p_org=&amp;p_drus=&amp;p_kalb_id=1&amp;p_title=&amp;p_text=&amp;p_pub=&amp;p_met=&amp;p_lnr=&amp;p_denr=&amp;p_es=0&amp;p_tid=&amp;p_tkid=&amp;p_t=0&amp;p_tr1=2&amp;p_tr2=2&amp;p_gal=&amp;p_rus=1" TargetMode="External"/><Relationship Id="rId42" Type="http://schemas.openxmlformats.org/officeDocument/2006/relationships/hyperlink" Target="http://www3.lrs.lt/pls/inter/dokpaieska.rezult_l?p_nr=XIIIP-166*&amp;p_nuo=&amp;p_iki=&amp;p_org=&amp;p_drus=&amp;p_kalb_id=1&amp;p_title=&amp;p_text=&amp;p_pub=&amp;p_met=&amp;p_lnr=&amp;p_denr=&amp;p_es=0&amp;p_tid=&amp;p_tkid=&amp;p_t=0&amp;p_tr1=2&amp;p_tr2=2&amp;p_gal=&amp;p_rus=1" TargetMode="External"/><Relationship Id="rId47" Type="http://schemas.openxmlformats.org/officeDocument/2006/relationships/hyperlink" Target="http://www3.lrs.lt/pls/inter/dokpaieska.rezult_l?p_nr=xiiip-204*&amp;p_nuo=&amp;p_iki=&amp;p_org=&amp;p_drus=&amp;p_kalb_id=1&amp;p_title=&amp;p_text=&amp;p_pub=&amp;p_met=&amp;p_lnr=&amp;p_denr=&amp;p_es=0&amp;p_tid=&amp;p_tkid=&amp;p_t=0&amp;p_tr1=2&amp;p_tr2=2&amp;p_gal=&amp;p_rus=1" TargetMode="External"/><Relationship Id="rId50" Type="http://schemas.openxmlformats.org/officeDocument/2006/relationships/hyperlink" Target="http://www3.lrs.lt/pls/inter/dokpaieska.rezult_l?p_nr=xiip-4847*&amp;p_nuo=&amp;p_iki=&amp;p_org=&amp;p_drus=&amp;p_kalb_id=1&amp;p_title=&amp;p_text=&amp;p_pub=&amp;p_met=&amp;p_lnr=&amp;p_denr=&amp;p_es=0&amp;p_tid=&amp;p_tkid=&amp;p_t=0&amp;p_tr1=2&amp;p_tr2=2&amp;p_gal=&amp;p_rus=1" TargetMode="External"/><Relationship Id="rId55" Type="http://schemas.openxmlformats.org/officeDocument/2006/relationships/hyperlink" Target="https://e-seimas.lrs.lt/portal/legalAct/lt/TAD/886c7282c12811e682539852a4b72dd4?jfwid=39x4338z9" TargetMode="External"/><Relationship Id="rId63" Type="http://schemas.openxmlformats.org/officeDocument/2006/relationships/fontTable" Target="fontTable.xml"/><Relationship Id="rId7" Type="http://schemas.openxmlformats.org/officeDocument/2006/relationships/numbering" Target="numbering.xml"/><Relationship Id="rId2" Type="http://schemas.openxmlformats.org/officeDocument/2006/relationships/customXml" Target="../customXml/item2.xml"/><Relationship Id="rId16" Type="http://schemas.openxmlformats.org/officeDocument/2006/relationships/hyperlink" Target="https://www.e-tar.lt/portal/lt/legalAct/00104b50cda311e6a2cac7383cbb90a3" TargetMode="External"/><Relationship Id="rId20" Type="http://schemas.openxmlformats.org/officeDocument/2006/relationships/hyperlink" Target="http://www3.lrs.lt/pls/inter/dokpaieska.rezult_l?p_nr=xiip-3268*&amp;p_nuo=&amp;p_iki=&amp;p_org=&amp;p_drus=&amp;p_kalb_id=1&amp;p_title=&amp;p_text=&amp;p_pub=&amp;p_met=&amp;p_lnr=&amp;p_denr=&amp;p_es=0&amp;p_tid=&amp;p_tkid=&amp;p_t=0&amp;p_tr1=2&amp;p_tr2=2&amp;p_gal=&amp;p_rus=1" TargetMode="External"/><Relationship Id="rId29" Type="http://schemas.openxmlformats.org/officeDocument/2006/relationships/hyperlink" Target="https://www.e-tar.lt/portal/lt/legalAct/289b3600bd5111e688d0ed775a2e782a" TargetMode="External"/><Relationship Id="rId41" Type="http://schemas.openxmlformats.org/officeDocument/2006/relationships/hyperlink" Target="http://www3.lrs.lt/pls/inter/dokpaieska.rezult_l?p_nr=XIIIP-165*&amp;p_nuo=&amp;p_iki=&amp;p_org=&amp;p_drus=&amp;p_kalb_id=1&amp;p_title=&amp;p_text=&amp;p_pub=&amp;p_met=&amp;p_lnr=&amp;p_denr=&amp;p_es=0&amp;p_tid=&amp;p_tkid=&amp;p_t=0&amp;p_tr1=2&amp;p_tr2=2&amp;p_gal=&amp;p_rus=1" TargetMode="External"/><Relationship Id="rId54" Type="http://schemas.openxmlformats.org/officeDocument/2006/relationships/hyperlink" Target="http://www3.lrs.lt/pls/inter/dokpaieska.rezult_l?p_nr=xiiip-174*&amp;p_nuo=&amp;p_iki=&amp;p_org=&amp;p_drus=&amp;p_kalb_id=1&amp;p_title=&amp;p_text=&amp;p_pub=&amp;p_met=&amp;p_lnr=&amp;p_denr=&amp;p_es=0&amp;p_tid=&amp;p_tkid=&amp;p_t=0&amp;p_tr1=2&amp;p_tr2=2&amp;p_gal=&amp;p_rus=1" TargetMode="External"/><Relationship Id="rId62" Type="http://schemas.openxmlformats.org/officeDocument/2006/relationships/hyperlink" Target="https://intranetas.lrs.lt/es/_layouts/15/listform.aspx?PageType=4&amp;ListId=%7BDA637514%2D6899%2D4950%2D939C%2DA03A02CE52BA%7D&amp;ID=92&amp;ContentTypeID=0x0100F4ED0DB02AA4F64CBCA8F3C0CB376C09"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yperlink" Target="http://www3.lrs.lt/pls/inter/dokpaieska.rezult_l?p_nr=xiip-3273*&amp;p_nuo=&amp;p_iki=&amp;p_org=&amp;p_drus=&amp;p_kalb_id=1&amp;p_title=&amp;p_text=&amp;p_pub=&amp;p_met=&amp;p_lnr=&amp;p_denr=&amp;p_es=0&amp;p_tid=&amp;p_tkid=&amp;p_t=0&amp;p_tr1=2&amp;p_tr2=2&amp;p_gal=&amp;p_rus=1" TargetMode="External"/><Relationship Id="rId32" Type="http://schemas.openxmlformats.org/officeDocument/2006/relationships/hyperlink" Target="http://www3.lrs.lt/pls/inter/dokpaieska.rezult_l?p_nr=XIIP-2750&amp;p_nuo=&amp;p_iki=&amp;p_org=&amp;p_drus=&amp;p_kalb_id=1&amp;p_title=&amp;p_text=&amp;p_pub=&amp;p_met=&amp;p_lnr=&amp;p_denr=&amp;p_es=0&amp;p_tid=&amp;p_tkid=&amp;p_t=0&amp;p_tr1=2&amp;p_tr2=2&amp;p_gal=&amp;p_rus=1" TargetMode="External"/><Relationship Id="rId37" Type="http://schemas.openxmlformats.org/officeDocument/2006/relationships/hyperlink" Target="http://www3.lrs.lt/pls/inter/dokpaieska.rezult_l?p_nr=XIIIP-161*&amp;p_nuo=&amp;p_iki=&amp;p_org=&amp;p_drus=&amp;p_kalb_id=1&amp;p_title=&amp;p_text=&amp;p_pub=&amp;p_met=&amp;p_lnr=&amp;p_denr=&amp;p_es=0&amp;p_tid=&amp;p_tkid=&amp;p_t=0&amp;p_tr1=2&amp;p_tr2=2&amp;p_gal=&amp;p_rus=1" TargetMode="External"/><Relationship Id="rId40" Type="http://schemas.openxmlformats.org/officeDocument/2006/relationships/hyperlink" Target="http://www3.lrs.lt/pls/inter/dokpaieska.rezult_l?p_nr=XIIIP-164*&amp;p_nuo=&amp;p_iki=&amp;p_org=&amp;p_drus=&amp;p_kalb_id=1&amp;p_title=&amp;p_text=&amp;p_pub=&amp;p_met=&amp;p_lnr=&amp;p_denr=&amp;p_es=0&amp;p_tid=&amp;p_tkid=&amp;p_t=0&amp;p_tr1=2&amp;p_tr2=2&amp;p_gal=&amp;p_rus=1" TargetMode="External"/><Relationship Id="rId45" Type="http://schemas.openxmlformats.org/officeDocument/2006/relationships/hyperlink" Target="http://www3.lrs.lt/pls/inter/dokpaieska.rezult_l?p_nr=XIIIP-270*&amp;p_nuo=&amp;p_iki=&amp;p_org=&amp;p_drus=&amp;p_kalb_id=1&amp;p_title=&amp;p_text=&amp;p_pub=&amp;p_met=&amp;p_lnr=&amp;p_denr=&amp;p_es=0&amp;p_tid=&amp;p_tkid=&amp;p_t=0&amp;p_tr1=2&amp;p_tr2=2&amp;p_gal=&amp;p_rus=1" TargetMode="External"/><Relationship Id="rId53" Type="http://schemas.openxmlformats.org/officeDocument/2006/relationships/hyperlink" Target="http://www3.lrs.lt/pls/inter/dokpaieska.showdoc_l?p_id=1206035" TargetMode="External"/><Relationship Id="rId58" Type="http://schemas.openxmlformats.org/officeDocument/2006/relationships/hyperlink" Target="http://www3.lrs.lt/pls/inter/dokpaieska.rezult_l?p_nr=xiip-4723*&amp;p_nuo=&amp;p_iki=&amp;p_org=&amp;p_drus=&amp;p_kalb_id=1&amp;p_title=&amp;p_text=&amp;p_pub=&amp;p_met=&amp;p_lnr=&amp;p_denr=&amp;p_es=0&amp;p_tid=&amp;p_tkid=&amp;p_t=0&amp;p_tr1=2&amp;p_tr2=2&amp;p_gal=&amp;p_rus=1" TargetMode="Externa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hyperlink" Target="http://www3.lrs.lt/pls/inter/dokpaieska.rezult_l?p_nr=xiip-3271*&amp;p_nuo=&amp;p_iki=&amp;p_org=&amp;p_drus=&amp;p_kalb_id=1&amp;p_title=&amp;p_text=&amp;p_pub=&amp;p_met=&amp;p_lnr=&amp;p_denr=&amp;p_es=0&amp;p_tid=&amp;p_tkid=&amp;p_t=0&amp;p_tr1=2&amp;p_tr2=2&amp;p_gal=&amp;p_rus=1" TargetMode="External"/><Relationship Id="rId28" Type="http://schemas.openxmlformats.org/officeDocument/2006/relationships/hyperlink" Target="http://www3.lrs.lt/pls/inter/dokpaieska.rezult_l?p_nr=xiiip-53*&amp;p_nuo=&amp;p_iki=&amp;p_org=&amp;p_drus=&amp;p_kalb_id=1&amp;p_title=&amp;p_text=&amp;p_pub=&amp;p_met=&amp;p_lnr=&amp;p_denr=&amp;p_es=0&amp;p_tid=&amp;p_tkid=&amp;p_t=0&amp;p_tr1=2&amp;p_tr2=2&amp;p_gal=&amp;p_rus=1" TargetMode="External"/><Relationship Id="rId36" Type="http://schemas.openxmlformats.org/officeDocument/2006/relationships/hyperlink" Target="http://www3.lrs.lt/pls/inter/dokpaieska.rezult_l?p_nr=XIIIP-160*&amp;p_nuo=&amp;p_iki=&amp;p_org=&amp;p_drus=&amp;p_kalb_id=1&amp;p_title=&amp;p_text=&amp;p_pub=&amp;p_met=&amp;p_lnr=&amp;p_denr=&amp;p_es=0&amp;p_tid=&amp;p_tkid=&amp;p_t=0&amp;p_tr1=2&amp;p_tr2=2&amp;p_gal=&amp;p_rus=1" TargetMode="External"/><Relationship Id="rId49" Type="http://schemas.openxmlformats.org/officeDocument/2006/relationships/hyperlink" Target="http://www3.lrs.lt/pls/inter/dokpaieska.rezult_l?p_nr=xiip-4846*&amp;p_nuo=&amp;p_iki=&amp;p_org=&amp;p_drus=&amp;p_kalb_id=1&amp;p_title=&amp;p_text=&amp;p_pub=&amp;p_met=&amp;p_lnr=&amp;p_denr=&amp;p_es=0&amp;p_tid=&amp;p_tkid=&amp;p_t=0&amp;p_tr1=2&amp;p_tr2=2&amp;p_gal=&amp;p_rus=1" TargetMode="External"/><Relationship Id="rId57" Type="http://schemas.openxmlformats.org/officeDocument/2006/relationships/hyperlink" Target="http://www3.lrs.lt/pls/inter/dokpaieska.rezult_l?p_nr=XIIP-3751*&amp;p_nuo=&amp;p_iki=&amp;p_org=&amp;p_drus=&amp;p_kalb_id=1&amp;p_title=&amp;p_text=&amp;p_pub=&amp;p_met=&amp;p_lnr=&amp;p_denr=&amp;p_es=0&amp;p_tid=&amp;p_tkid=&amp;p_t=0&amp;p_tr1=2&amp;p_tr2=2&amp;p_gal=&amp;p_rus=1" TargetMode="External"/><Relationship Id="rId61" Type="http://schemas.openxmlformats.org/officeDocument/2006/relationships/hyperlink" Target="http://ec.europa.eu/transparency/regdoc/?fuseaction=list&amp;n=10&amp;adv=0&amp;coteId=1&amp;year=2016&amp;number=725" TargetMode="External"/><Relationship Id="rId10" Type="http://schemas.openxmlformats.org/officeDocument/2006/relationships/webSettings" Target="webSettings.xml"/><Relationship Id="rId19" Type="http://schemas.openxmlformats.org/officeDocument/2006/relationships/hyperlink" Target="http://www3.lrs.lt/pls/inter/dokpaieska.rezult_l?p_nr=xiiip-307*&amp;p_nuo=&amp;p_iki=&amp;p_org=&amp;p_drus=&amp;p_kalb_id=1&amp;p_title=&amp;p_text=&amp;p_pub=&amp;p_met=&amp;p_lnr=&amp;p_denr=&amp;p_es=0&amp;p_tid=&amp;p_tkid=&amp;p_t=0&amp;p_tr1=2&amp;p_tr2=2&amp;p_gal=&amp;p_rus=1" TargetMode="External"/><Relationship Id="rId31" Type="http://schemas.openxmlformats.org/officeDocument/2006/relationships/hyperlink" Target="https://www.e-tar.lt/portal/lt/legalAct/00104b50cda311e6a2cac7383cbb90a3" TargetMode="External"/><Relationship Id="rId44" Type="http://schemas.openxmlformats.org/officeDocument/2006/relationships/hyperlink" Target="http://www3.lrs.lt/pls/inter/dokpaieska.rezult_l?p_nr=XIIIP-269*&amp;p_nuo=&amp;p_iki=&amp;p_org=&amp;p_drus=&amp;p_kalb_id=1&amp;p_title=&amp;p_text=&amp;p_pub=&amp;" TargetMode="External"/><Relationship Id="rId52" Type="http://schemas.openxmlformats.org/officeDocument/2006/relationships/hyperlink" Target="http://www3.lrs.lt/pls/inter/dokpaieska.rezult_l?p_nr=xiip-4806*&amp;p_nuo=&amp;p_iki=&amp;p_org=&amp;p_drus=&amp;p_kalb_id=1&amp;p_title=&amp;p_text=&amp;p_pub=&amp;p_met=&amp;p_lnr=&amp;p_denr=&amp;p_es=0&amp;p_tid=&amp;p_tkid=&amp;p_t=0&amp;p_tr1=2&amp;p_tr2=2&amp;p_gal=&amp;p_rus=1" TargetMode="External"/><Relationship Id="rId60" Type="http://schemas.openxmlformats.org/officeDocument/2006/relationships/hyperlink" Target="http://ec.europa.eu/transparency/regdoc/?fuseaction=list&amp;n=10&amp;adv=0&amp;coteId=1&amp;year=2016&amp;number=710&amp;version=F&amp;dateFrom=&amp;dateTo=&amp;serviceId=&amp;documentType=&amp;title=&amp;titleLanguage=&amp;titleSearch=EXACT&amp;sortBy=NUMBER&amp;sortOrder=DESC"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 Id="rId22" Type="http://schemas.openxmlformats.org/officeDocument/2006/relationships/hyperlink" Target="http://www3.lrs.lt/pls/inter/dokpaieska.rezult_l?p_nr=xiip-3270*&amp;p_nuo=&amp;p_iki=&amp;p_org=&amp;p_drus=&amp;p_kalb_id=1&amp;p_title=&amp;p_text=&amp;p_pub=&amp;p_met=&amp;p_lnr=&amp;p_denr=&amp;p_es=0&amp;p_tid=&amp;p_tkid=&amp;p_t=0&amp;p_tr1=2&amp;p_tr2=2&amp;p_gal=&amp;p_rus=1" TargetMode="External"/><Relationship Id="rId27" Type="http://schemas.openxmlformats.org/officeDocument/2006/relationships/hyperlink" Target="https://www.e-tar.lt/portal/lt/legalAct/97b6e130ffe411e68034be159a964f47" TargetMode="External"/><Relationship Id="rId30" Type="http://schemas.openxmlformats.org/officeDocument/2006/relationships/hyperlink" Target="http://www3.lrs.lt/pls/inter/dokpaieska.rezult_l?p_nr=xiiip-173*&amp;p_nuo=&amp;p_iki=&amp;p_org=&amp;p_drus=&amp;p_kalb_id=1&amp;p_title=&amp;p_text=&amp;p_pub=&amp;p_met=&amp;p_lnr=&amp;p_denr=&amp;p_es=0&amp;p_tid=&amp;p_tkid=&amp;p_t=0&amp;p_tr1=2&amp;p_tr2=2&amp;p_gal=&amp;p_rus=1" TargetMode="External"/><Relationship Id="rId35" Type="http://schemas.openxmlformats.org/officeDocument/2006/relationships/hyperlink" Target="http://www3.lrs.lt/pls/inter/dokpaieska.rezult_l?p_nr=XIIP-4131*&amp;p_nuo=&amp;p_iki=&amp;p_org=&amp;p_drus=&amp;p_kalb_id=1&amp;p_title=&amp;p_text=&amp;p_pub=&amp;p_met=&amp;p_lnr=&amp;p_denr=&amp;p_es=0&amp;p_tid=&amp;p_tkid=&amp;p_t=0&amp;p_tr1=2&amp;p_tr2=2&amp;p_gal=&amp;p_rus=1" TargetMode="External"/><Relationship Id="rId43" Type="http://schemas.openxmlformats.org/officeDocument/2006/relationships/hyperlink" Target="http://www3.lrs.lt/pls/inter/dokpaieska.rezult_l?p_nr=XIIIP-167*&amp;p_nuo=&amp;p_iki=&amp;p_org=&amp;p_drus=&amp;p_kalb_id=1&amp;p_title=&amp;p_text=&amp;p_pub=&amp;p_met=&amp;p_lnr=&amp;p_denr=&amp;p_es=0&amp;p_tid=&amp;p_tkid=&amp;p_t=0&amp;p_tr1=2&amp;p_tr2=2&amp;p_gal=&amp;p_rus=1" TargetMode="External"/><Relationship Id="rId48" Type="http://schemas.openxmlformats.org/officeDocument/2006/relationships/hyperlink" Target="http://www3.lrs.lt/pls/inter/dokpaieska.rezult_l?p_nr=xiiip-205*&amp;p_nuo=&amp;p_iki=&amp;p_org=&amp;p_drus=&amp;p_kalb_id=1&amp;p_title=&amp;p_text=&amp;p_pub=&amp;p_met=&amp;p_lnr=&amp;p_denr=&amp;p_es=0&amp;p_tid=&amp;p_tkid=&amp;p_t=0&amp;p_tr1=2&amp;p_tr2=2&amp;p_gal=&amp;p_rus=1" TargetMode="External"/><Relationship Id="rId56" Type="http://schemas.openxmlformats.org/officeDocument/2006/relationships/hyperlink" Target="http://www3.lrs.lt/pls/inter/dokpaieska.rezult_l?p_nr=XIIP-3750*&amp;p_nuo=&amp;p_iki=&amp;p_org=&amp;p_drus=&amp;p_kalb_id=1&amp;p_title=&amp;p_text=&amp;p_pub=&amp;p_met=&amp;p_lnr=&amp;p_denr=&amp;p_es=0&amp;p_tid=&amp;p_tkid=&amp;p_t=0&amp;p_tr1=2&amp;p_tr2=2&amp;p_gal=&amp;p_rus=1" TargetMode="External"/><Relationship Id="rId64" Type="http://schemas.openxmlformats.org/officeDocument/2006/relationships/theme" Target="theme/theme1.xml"/><Relationship Id="rId8" Type="http://schemas.openxmlformats.org/officeDocument/2006/relationships/styles" Target="styles.xml"/><Relationship Id="rId51" Type="http://schemas.openxmlformats.org/officeDocument/2006/relationships/hyperlink" Target="http://www3.lrs.lt/pls/inter/dokpaieska.rezult_l?p_nr=xiip-3274*&amp;p_nuo=&amp;p_iki=&amp;p_org=&amp;p_drus=&amp;p_kalb_id=1&amp;p_title=&amp;p_text=&amp;p_pub=&amp;p_met=&amp;p_lnr=&amp;p_denr=&amp;p_es=0&amp;p_tid=&amp;p_tkid=&amp;p_t=0&amp;p_tr1=2&amp;p_tr2=2&amp;p_gal=&amp;p_rus=1" TargetMode="External"/><Relationship Id="rId3" Type="http://schemas.openxmlformats.org/officeDocument/2006/relationships/customXml" Target="../customXml/item3.xml"/><Relationship Id="rId12" Type="http://schemas.openxmlformats.org/officeDocument/2006/relationships/endnotes" Target="endnotes.xml"/><Relationship Id="rId17" Type="http://schemas.openxmlformats.org/officeDocument/2006/relationships/hyperlink" Target="http://www3.lrs.lt/pls/inter/dokpaieska.rezult_l?p_nr=XIIIP-309*&amp;p_nuo=&amp;p_iki=&amp;p_org=&amp;p_drus=&amp;p_kalb_id=1&amp;p_title=&amp;p_text=&amp;p_pub=&amp;p_met=&amp;p_lnr=&amp;p_denr=&amp;p_es=0&amp;p_tid=&amp;p_tkid=&amp;p_t=0&amp;p_tr1=2&amp;p_tr2=2&amp;p_gal=&amp;p_rus=1" TargetMode="External"/><Relationship Id="rId25" Type="http://schemas.openxmlformats.org/officeDocument/2006/relationships/hyperlink" Target="http://www3.lrs.lt/pls/inter/dokpaieska.rezult_l?p_nr=xiip-3275*&amp;p_nuo=&amp;p_iki=&amp;p_org=&amp;p_drus=&amp;p_kalb_id=1&amp;p_title=&amp;p_text=&amp;p_pub=&amp;p_met=&amp;p_lnr=&amp;p_denr=&amp;p_es=0&amp;p_tid=&amp;p_tkid=&amp;p_t=0&amp;p_tr1=2&amp;p_tr2=2&amp;p_gal=&amp;p_rus=1" TargetMode="External"/><Relationship Id="rId33" Type="http://schemas.openxmlformats.org/officeDocument/2006/relationships/hyperlink" Target="http://www3.lrs.lt/pls/inter/dokpaieska.rezult_l?p_nr=XIIP-2731(2)*&amp;p_nuo=&amp;p_iki=&amp;p_org=&amp;p_drus=&amp;p_kalb_id=1&amp;p_title=&amp;p_text=&amp;p_pub=&amp;p_met=&amp;p_lnr=&amp;p_denr=&amp;p_es=0&amp;p_tid=&amp;p_tkid=&amp;p_t=0&amp;p_tr1=2&amp;p_tr2=2&amp;p_gal=&amp;p_rus=1" TargetMode="External"/><Relationship Id="rId38" Type="http://schemas.openxmlformats.org/officeDocument/2006/relationships/hyperlink" Target="http://www3.lrs.lt/pls/inter/dokpaieska.rezult_l?p_nr=XIIIP-162*&amp;p_nuo=&amp;p_iki=&amp;p_org=&amp;p_drus=&amp;p_kalb_id=1&amp;p_title=&amp;p_text=&amp;p_pub=&amp;p_met=&amp;p_lnr=&amp;p_denr=&amp;p_es=0&amp;p_tid=&amp;p_tkid=&amp;p_t=0&amp;p_tr1=2&amp;p_tr2=2&amp;p_gal=&amp;p_rus=1" TargetMode="External"/><Relationship Id="rId46" Type="http://schemas.openxmlformats.org/officeDocument/2006/relationships/hyperlink" Target="http://www3.lrs.lt/pls/inter/dokpaieska.rezult_l?p_nr=xiiip-203*&amp;p_nuo=&amp;p_iki=&amp;p_org=&amp;p_drus=&amp;p_kalb_id=1&amp;p_title=&amp;p_text=&amp;p_pub=&amp;p_met=&amp;p_lnr=&amp;p_denr=&amp;p_es=0&amp;p_tid=&amp;p_tkid=&amp;p_t=0&amp;p_tr1=2&amp;p_tr2=2&amp;p_gal=&amp;p_rus=1" TargetMode="External"/><Relationship Id="rId59" Type="http://schemas.openxmlformats.org/officeDocument/2006/relationships/hyperlink" Target="http://www3.lrs.lt/pls/inter/dokpaieska.showdoc_l?p_id=1205839"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kumentas" ma:contentTypeID="0x0101005ADF2BFD5A688947A0B7E42D5A5638D9" ma:contentTypeVersion="4" ma:contentTypeDescription="Kurkite naują dokumentą." ma:contentTypeScope="" ma:versionID="52d83cc4f781bfec7e079dd038325e59">
  <xsd:schema xmlns:xsd="http://www.w3.org/2001/XMLSchema" xmlns:xs="http://www.w3.org/2001/XMLSchema" xmlns:p="http://schemas.microsoft.com/office/2006/metadata/properties" xmlns:ns2="28130d43-1b56-4a10-ad88-2cd38123f4c1" xmlns:ns3="c89e9073-2100-4627-844d-46dfe2c0a562" targetNamespace="http://schemas.microsoft.com/office/2006/metadata/properties" ma:root="true" ma:fieldsID="b1c8a14da4b36ab77f9346aad03e463a" ns2:_="" ns3:_="">
    <xsd:import namespace="28130d43-1b56-4a10-ad88-2cd38123f4c1"/>
    <xsd:import namespace="c89e9073-2100-4627-844d-46dfe2c0a562"/>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3:SkelbtiInternete" minOccurs="0"/>
                <xsd:element ref="ns3:Priority" minOccurs="0"/>
                <xsd:element ref="ns3:Kadencij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130d43-1b56-4a10-ad88-2cd38123f4c1" elementFormDefault="qualified">
    <xsd:import namespace="http://schemas.microsoft.com/office/2006/documentManagement/types"/>
    <xsd:import namespace="http://schemas.microsoft.com/office/infopath/2007/PartnerControls"/>
    <xsd:element name="_dlc_DocId" ma:index="8" nillable="true" ma:displayName="Dokumento ID reikšmė" ma:description="Dokumento ID reikšmė, priskirta šiam elementui." ma:internalName="_dlc_DocId" ma:readOnly="true">
      <xsd:simpleType>
        <xsd:restriction base="dms:Text"/>
      </xsd:simpleType>
    </xsd:element>
    <xsd:element name="_dlc_DocIdUrl" ma:index="9" nillable="true" ma:displayName="Dokumento ID" ma:description="Nuolatinis saitas į šį dokumentą."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89e9073-2100-4627-844d-46dfe2c0a562" elementFormDefault="qualified">
    <xsd:import namespace="http://schemas.microsoft.com/office/2006/documentManagement/types"/>
    <xsd:import namespace="http://schemas.microsoft.com/office/infopath/2007/PartnerControls"/>
    <xsd:element name="SkelbtiInternete" ma:index="12" nillable="true" ma:displayName="Skelbti internete" ma:default="0" ma:internalName="SkelbtiInternete">
      <xsd:simpleType>
        <xsd:restriction base="dms:Boolean"/>
      </xsd:simpleType>
    </xsd:element>
    <xsd:element name="Priority" ma:index="13" nillable="true" ma:displayName="Rūšiavimas" ma:internalName="Priority" ma:percentage="FALSE">
      <xsd:simpleType>
        <xsd:restriction base="dms:Number"/>
      </xsd:simpleType>
    </xsd:element>
    <xsd:element name="Kadencija" ma:index="14" nillable="true" ma:displayName="Kadencija" ma:default="9" ma:format="Dropdown" ma:internalName="Kadencija">
      <xsd:simpleType>
        <xsd:restriction base="dms:Choice">
          <xsd:enumeration value="9"/>
          <xsd:enumeration value="8"/>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28130d43-1b56-4a10-ad88-2cd38123f4c1">Z6YWEJNPDQQR-713202759-20</_dlc_DocId>
    <_dlc_DocIdUrl xmlns="28130d43-1b56-4a10-ad88-2cd38123f4c1">
      <Url>https://intranetas.lrs.lt/7/_layouts/15/DocIdRedir.aspx?ID=Z6YWEJNPDQQR-713202759-20</Url>
      <Description>Z6YWEJNPDQQR-713202759-20</Description>
    </_dlc_DocIdUrl>
    <SkelbtiInternete xmlns="c89e9073-2100-4627-844d-46dfe2c0a562">true</SkelbtiInternete>
    <Priority xmlns="c89e9073-2100-4627-844d-46dfe2c0a562">1</Priority>
    <Kadencija xmlns="c89e9073-2100-4627-844d-46dfe2c0a562">8</Kadencija>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EF4C76-88BA-41C0-999A-ED987B50EB09}">
  <ds:schemaRefs>
    <ds:schemaRef ds:uri="http://schemas.microsoft.com/office/2006/metadata/longProperties"/>
  </ds:schemaRefs>
</ds:datastoreItem>
</file>

<file path=customXml/itemProps2.xml><?xml version="1.0" encoding="utf-8"?>
<ds:datastoreItem xmlns:ds="http://schemas.openxmlformats.org/officeDocument/2006/customXml" ds:itemID="{E7E65704-E3C9-467D-9B43-B8961F702702}">
  <ds:schemaRefs>
    <ds:schemaRef ds:uri="http://schemas.microsoft.com/sharepoint/events"/>
  </ds:schemaRefs>
</ds:datastoreItem>
</file>

<file path=customXml/itemProps3.xml><?xml version="1.0" encoding="utf-8"?>
<ds:datastoreItem xmlns:ds="http://schemas.openxmlformats.org/officeDocument/2006/customXml" ds:itemID="{925F9270-BB30-42CF-8107-4BF30EC9A2C1}"/>
</file>

<file path=customXml/itemProps4.xml><?xml version="1.0" encoding="utf-8"?>
<ds:datastoreItem xmlns:ds="http://schemas.openxmlformats.org/officeDocument/2006/customXml" ds:itemID="{51C044DA-4486-4A53-967E-7A1FABEBB3CF}">
  <ds:schemaRefs>
    <ds:schemaRef ds:uri="http://schemas.microsoft.com/sharepoint/v3/contenttype/forms"/>
  </ds:schemaRefs>
</ds:datastoreItem>
</file>

<file path=customXml/itemProps5.xml><?xml version="1.0" encoding="utf-8"?>
<ds:datastoreItem xmlns:ds="http://schemas.openxmlformats.org/officeDocument/2006/customXml" ds:itemID="{A6E071BB-002D-4AD2-B653-B8AACA4ED141}">
  <ds:schemaRefs>
    <ds:schemaRef ds:uri="28130d43-1b56-4a10-ad88-2cd38123f4c1"/>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www.w3.org/XML/1998/namespace"/>
  </ds:schemaRefs>
</ds:datastoreItem>
</file>

<file path=customXml/itemProps6.xml><?xml version="1.0" encoding="utf-8"?>
<ds:datastoreItem xmlns:ds="http://schemas.openxmlformats.org/officeDocument/2006/customXml" ds:itemID="{071EAC6C-095E-4CF6-86A8-A29CE21D0E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26507</Words>
  <Characters>15110</Characters>
  <Application>Microsoft Office Word</Application>
  <DocSecurity>0</DocSecurity>
  <Lines>125</Lines>
  <Paragraphs>83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41534</CharactersWithSpaces>
  <SharedDoc>false</SharedDoc>
  <HLinks>
    <vt:vector size="288" baseType="variant">
      <vt:variant>
        <vt:i4>1966120</vt:i4>
      </vt:variant>
      <vt:variant>
        <vt:i4>141</vt:i4>
      </vt:variant>
      <vt:variant>
        <vt:i4>0</vt:i4>
      </vt:variant>
      <vt:variant>
        <vt:i4>5</vt:i4>
      </vt:variant>
      <vt:variant>
        <vt:lpwstr>../../es/_layouts/15/listform.aspx?PageType=4&amp;ListId=%7BDA637514%2D6899%2D4950%2D939C%2DA03A02CE52BA%7D&amp;ID=92&amp;ContentTypeID=0x0100F4ED0DB02AA4F64CBCA8F3C0CB376C09</vt:lpwstr>
      </vt:variant>
      <vt:variant>
        <vt:lpwstr/>
      </vt:variant>
      <vt:variant>
        <vt:i4>5308487</vt:i4>
      </vt:variant>
      <vt:variant>
        <vt:i4>138</vt:i4>
      </vt:variant>
      <vt:variant>
        <vt:i4>0</vt:i4>
      </vt:variant>
      <vt:variant>
        <vt:i4>5</vt:i4>
      </vt:variant>
      <vt:variant>
        <vt:lpwstr>http://ec.europa.eu/transparency/regdoc/?fuseaction=list&amp;n=10&amp;adv=0&amp;coteId=1&amp;year=2016&amp;number=725</vt:lpwstr>
      </vt:variant>
      <vt:variant>
        <vt:lpwstr/>
      </vt:variant>
      <vt:variant>
        <vt:i4>2752618</vt:i4>
      </vt:variant>
      <vt:variant>
        <vt:i4>135</vt:i4>
      </vt:variant>
      <vt:variant>
        <vt:i4>0</vt:i4>
      </vt:variant>
      <vt:variant>
        <vt:i4>5</vt:i4>
      </vt:variant>
      <vt:variant>
        <vt:lpwstr>http://ec.europa.eu/transparency/regdoc/?fuseaction=list&amp;n=10&amp;adv=0&amp;coteId=1&amp;year=2016&amp;number=710&amp;version=F&amp;dateFrom=&amp;dateTo=&amp;serviceId=&amp;documentType=&amp;title=&amp;titleLanguage=&amp;titleSearch=EXACT&amp;sortBy=NUMBER&amp;sortOrder=DESC</vt:lpwstr>
      </vt:variant>
      <vt:variant>
        <vt:lpwstr/>
      </vt:variant>
      <vt:variant>
        <vt:i4>2359413</vt:i4>
      </vt:variant>
      <vt:variant>
        <vt:i4>132</vt:i4>
      </vt:variant>
      <vt:variant>
        <vt:i4>0</vt:i4>
      </vt:variant>
      <vt:variant>
        <vt:i4>5</vt:i4>
      </vt:variant>
      <vt:variant>
        <vt:lpwstr>http://www3.lrs.lt/pls/inter/dokpaieska.showdoc_l?p_id=1205839</vt:lpwstr>
      </vt:variant>
      <vt:variant>
        <vt:lpwstr/>
      </vt:variant>
      <vt:variant>
        <vt:i4>3080245</vt:i4>
      </vt:variant>
      <vt:variant>
        <vt:i4>129</vt:i4>
      </vt:variant>
      <vt:variant>
        <vt:i4>0</vt:i4>
      </vt:variant>
      <vt:variant>
        <vt:i4>5</vt:i4>
      </vt:variant>
      <vt:variant>
        <vt:lpwstr>http://www3.lrs.lt/pls/inter/dokpaieska.rezult_l?p_nr=xiip-4723*&amp;p_nuo=&amp;p_iki=&amp;p_org=&amp;p_drus=&amp;p_kalb_id=1&amp;p_title=&amp;p_text=&amp;p_pub=&amp;p_met=&amp;p_lnr=&amp;p_denr=&amp;p_es=0&amp;p_tid=&amp;p_tkid=&amp;p_t=0&amp;p_tr1=2&amp;p_tr2=2&amp;p_gal=&amp;p_rus=1</vt:lpwstr>
      </vt:variant>
      <vt:variant>
        <vt:lpwstr/>
      </vt:variant>
      <vt:variant>
        <vt:i4>3080247</vt:i4>
      </vt:variant>
      <vt:variant>
        <vt:i4>126</vt:i4>
      </vt:variant>
      <vt:variant>
        <vt:i4>0</vt:i4>
      </vt:variant>
      <vt:variant>
        <vt:i4>5</vt:i4>
      </vt:variant>
      <vt:variant>
        <vt:lpwstr>http://www3.lrs.lt/pls/inter/dokpaieska.rezult_l?p_nr=XIIP-3751*&amp;p_nuo=&amp;p_iki=&amp;p_org=&amp;p_drus=&amp;p_kalb_id=1&amp;p_title=&amp;p_text=&amp;p_pub=&amp;p_met=&amp;p_lnr=&amp;p_denr=&amp;p_es=0&amp;p_tid=&amp;p_tkid=&amp;p_t=0&amp;p_tr1=2&amp;p_tr2=2&amp;p_gal=&amp;p_rus=1</vt:lpwstr>
      </vt:variant>
      <vt:variant>
        <vt:lpwstr/>
      </vt:variant>
      <vt:variant>
        <vt:i4>3080246</vt:i4>
      </vt:variant>
      <vt:variant>
        <vt:i4>123</vt:i4>
      </vt:variant>
      <vt:variant>
        <vt:i4>0</vt:i4>
      </vt:variant>
      <vt:variant>
        <vt:i4>5</vt:i4>
      </vt:variant>
      <vt:variant>
        <vt:lpwstr>http://www3.lrs.lt/pls/inter/dokpaieska.rezult_l?p_nr=XIIP-3750*&amp;p_nuo=&amp;p_iki=&amp;p_org=&amp;p_drus=&amp;p_kalb_id=1&amp;p_title=&amp;p_text=&amp;p_pub=&amp;p_met=&amp;p_lnr=&amp;p_denr=&amp;p_es=0&amp;p_tid=&amp;p_tkid=&amp;p_t=0&amp;p_tr1=2&amp;p_tr2=2&amp;p_gal=&amp;p_rus=1</vt:lpwstr>
      </vt:variant>
      <vt:variant>
        <vt:lpwstr/>
      </vt:variant>
      <vt:variant>
        <vt:i4>3801148</vt:i4>
      </vt:variant>
      <vt:variant>
        <vt:i4>120</vt:i4>
      </vt:variant>
      <vt:variant>
        <vt:i4>0</vt:i4>
      </vt:variant>
      <vt:variant>
        <vt:i4>5</vt:i4>
      </vt:variant>
      <vt:variant>
        <vt:lpwstr>https://e-seimas.lrs.lt/portal/legalAct/lt/TAD/886c7282c12811e682539852a4b72dd4?jfwid=39x4338z9</vt:lpwstr>
      </vt:variant>
      <vt:variant>
        <vt:lpwstr/>
      </vt:variant>
      <vt:variant>
        <vt:i4>2752617</vt:i4>
      </vt:variant>
      <vt:variant>
        <vt:i4>117</vt:i4>
      </vt:variant>
      <vt:variant>
        <vt:i4>0</vt:i4>
      </vt:variant>
      <vt:variant>
        <vt:i4>5</vt:i4>
      </vt:variant>
      <vt:variant>
        <vt:lpwstr>http://www3.lrs.lt/pls/inter/dokpaieska.rezult_l?p_nr=xiiip-174*&amp;p_nuo=&amp;p_iki=&amp;p_org=&amp;p_drus=&amp;p_kalb_id=1&amp;p_title=&amp;p_text=&amp;p_pub=&amp;p_met=&amp;p_lnr=&amp;p_denr=&amp;p_es=0&amp;p_tid=&amp;p_tkid=&amp;p_t=0&amp;p_tr1=2&amp;p_tr2=2&amp;p_gal=&amp;p_rus=1</vt:lpwstr>
      </vt:variant>
      <vt:variant>
        <vt:lpwstr/>
      </vt:variant>
      <vt:variant>
        <vt:i4>2097270</vt:i4>
      </vt:variant>
      <vt:variant>
        <vt:i4>114</vt:i4>
      </vt:variant>
      <vt:variant>
        <vt:i4>0</vt:i4>
      </vt:variant>
      <vt:variant>
        <vt:i4>5</vt:i4>
      </vt:variant>
      <vt:variant>
        <vt:lpwstr>http://www3.lrs.lt/pls/inter/dokpaieska.showdoc_l?p_id=1206035</vt:lpwstr>
      </vt:variant>
      <vt:variant>
        <vt:lpwstr/>
      </vt:variant>
      <vt:variant>
        <vt:i4>2949183</vt:i4>
      </vt:variant>
      <vt:variant>
        <vt:i4>111</vt:i4>
      </vt:variant>
      <vt:variant>
        <vt:i4>0</vt:i4>
      </vt:variant>
      <vt:variant>
        <vt:i4>5</vt:i4>
      </vt:variant>
      <vt:variant>
        <vt:lpwstr>http://www3.lrs.lt/pls/inter/dokpaieska.rezult_l?p_nr=xiip-4806*&amp;p_nuo=&amp;p_iki=&amp;p_org=&amp;p_drus=&amp;p_kalb_id=1&amp;p_title=&amp;p_text=&amp;p_pub=&amp;p_met=&amp;p_lnr=&amp;p_denr=&amp;p_es=0&amp;p_tid=&amp;p_tkid=&amp;p_t=0&amp;p_tr1=2&amp;p_tr2=2&amp;p_gal=&amp;p_rus=1</vt:lpwstr>
      </vt:variant>
      <vt:variant>
        <vt:lpwstr/>
      </vt:variant>
      <vt:variant>
        <vt:i4>2949175</vt:i4>
      </vt:variant>
      <vt:variant>
        <vt:i4>108</vt:i4>
      </vt:variant>
      <vt:variant>
        <vt:i4>0</vt:i4>
      </vt:variant>
      <vt:variant>
        <vt:i4>5</vt:i4>
      </vt:variant>
      <vt:variant>
        <vt:lpwstr>http://www3.lrs.lt/pls/inter/dokpaieska.rezult_l?p_nr=xiip-3274*&amp;p_nuo=&amp;p_iki=&amp;p_org=&amp;p_drus=&amp;p_kalb_id=1&amp;p_title=&amp;p_text=&amp;p_pub=&amp;p_met=&amp;p_lnr=&amp;p_denr=&amp;p_es=0&amp;p_tid=&amp;p_tkid=&amp;p_t=0&amp;p_tr1=2&amp;p_tr2=2&amp;p_gal=&amp;p_rus=1</vt:lpwstr>
      </vt:variant>
      <vt:variant>
        <vt:lpwstr/>
      </vt:variant>
      <vt:variant>
        <vt:i4>2687038</vt:i4>
      </vt:variant>
      <vt:variant>
        <vt:i4>105</vt:i4>
      </vt:variant>
      <vt:variant>
        <vt:i4>0</vt:i4>
      </vt:variant>
      <vt:variant>
        <vt:i4>5</vt:i4>
      </vt:variant>
      <vt:variant>
        <vt:lpwstr>http://www3.lrs.lt/pls/inter/dokpaieska.rezult_l?p_nr=xiip-4847*&amp;p_nuo=&amp;p_iki=&amp;p_org=&amp;p_drus=&amp;p_kalb_id=1&amp;p_title=&amp;p_text=&amp;p_pub=&amp;p_met=&amp;p_lnr=&amp;p_denr=&amp;p_es=0&amp;p_tid=&amp;p_tkid=&amp;p_t=0&amp;p_tr1=2&amp;p_tr2=2&amp;p_gal=&amp;p_rus=1</vt:lpwstr>
      </vt:variant>
      <vt:variant>
        <vt:lpwstr/>
      </vt:variant>
      <vt:variant>
        <vt:i4>2687039</vt:i4>
      </vt:variant>
      <vt:variant>
        <vt:i4>102</vt:i4>
      </vt:variant>
      <vt:variant>
        <vt:i4>0</vt:i4>
      </vt:variant>
      <vt:variant>
        <vt:i4>5</vt:i4>
      </vt:variant>
      <vt:variant>
        <vt:lpwstr>http://www3.lrs.lt/pls/inter/dokpaieska.rezult_l?p_nr=xiip-4846*&amp;p_nuo=&amp;p_iki=&amp;p_org=&amp;p_drus=&amp;p_kalb_id=1&amp;p_title=&amp;p_text=&amp;p_pub=&amp;p_met=&amp;p_lnr=&amp;p_denr=&amp;p_es=0&amp;p_tid=&amp;p_tkid=&amp;p_t=0&amp;p_tr1=2&amp;p_tr2=2&amp;p_gal=&amp;p_rus=1</vt:lpwstr>
      </vt:variant>
      <vt:variant>
        <vt:lpwstr/>
      </vt:variant>
      <vt:variant>
        <vt:i4>2949227</vt:i4>
      </vt:variant>
      <vt:variant>
        <vt:i4>99</vt:i4>
      </vt:variant>
      <vt:variant>
        <vt:i4>0</vt:i4>
      </vt:variant>
      <vt:variant>
        <vt:i4>5</vt:i4>
      </vt:variant>
      <vt:variant>
        <vt:lpwstr>http://www3.lrs.lt/pls/inter/dokpaieska.rezult_l?p_nr=xiiip-205*&amp;p_nuo=&amp;p_iki=&amp;p_org=&amp;p_drus=&amp;p_kalb_id=1&amp;p_title=&amp;p_text=&amp;p_pub=&amp;p_met=&amp;p_lnr=&amp;p_denr=&amp;p_es=0&amp;p_tid=&amp;p_tkid=&amp;p_t=0&amp;p_tr1=2&amp;p_tr2=2&amp;p_gal=&amp;p_rus=1</vt:lpwstr>
      </vt:variant>
      <vt:variant>
        <vt:lpwstr/>
      </vt:variant>
      <vt:variant>
        <vt:i4>2949226</vt:i4>
      </vt:variant>
      <vt:variant>
        <vt:i4>96</vt:i4>
      </vt:variant>
      <vt:variant>
        <vt:i4>0</vt:i4>
      </vt:variant>
      <vt:variant>
        <vt:i4>5</vt:i4>
      </vt:variant>
      <vt:variant>
        <vt:lpwstr>http://www3.lrs.lt/pls/inter/dokpaieska.rezult_l?p_nr=xiiip-204*&amp;p_nuo=&amp;p_iki=&amp;p_org=&amp;p_drus=&amp;p_kalb_id=1&amp;p_title=&amp;p_text=&amp;p_pub=&amp;p_met=&amp;p_lnr=&amp;p_denr=&amp;p_es=0&amp;p_tid=&amp;p_tkid=&amp;p_t=0&amp;p_tr1=2&amp;p_tr2=2&amp;p_gal=&amp;p_rus=1</vt:lpwstr>
      </vt:variant>
      <vt:variant>
        <vt:lpwstr/>
      </vt:variant>
      <vt:variant>
        <vt:i4>2949229</vt:i4>
      </vt:variant>
      <vt:variant>
        <vt:i4>93</vt:i4>
      </vt:variant>
      <vt:variant>
        <vt:i4>0</vt:i4>
      </vt:variant>
      <vt:variant>
        <vt:i4>5</vt:i4>
      </vt:variant>
      <vt:variant>
        <vt:lpwstr>http://www3.lrs.lt/pls/inter/dokpaieska.rezult_l?p_nr=xiiip-203*&amp;p_nuo=&amp;p_iki=&amp;p_org=&amp;p_drus=&amp;p_kalb_id=1&amp;p_title=&amp;p_text=&amp;p_pub=&amp;p_met=&amp;p_lnr=&amp;p_denr=&amp;p_es=0&amp;p_tid=&amp;p_tkid=&amp;p_t=0&amp;p_tr1=2&amp;p_tr2=2&amp;p_gal=&amp;p_rus=1</vt:lpwstr>
      </vt:variant>
      <vt:variant>
        <vt:lpwstr/>
      </vt:variant>
      <vt:variant>
        <vt:i4>2752622</vt:i4>
      </vt:variant>
      <vt:variant>
        <vt:i4>90</vt:i4>
      </vt:variant>
      <vt:variant>
        <vt:i4>0</vt:i4>
      </vt:variant>
      <vt:variant>
        <vt:i4>5</vt:i4>
      </vt:variant>
      <vt:variant>
        <vt:lpwstr>http://www3.lrs.lt/pls/inter/dokpaieska.rezult_l?p_nr=XIIIP-270*&amp;p_nuo=&amp;p_iki=&amp;p_org=&amp;p_drus=&amp;p_kalb_id=1&amp;p_title=&amp;p_text=&amp;p_pub=&amp;p_met=&amp;p_lnr=&amp;p_denr=&amp;p_es=0&amp;p_tid=&amp;p_tkid=&amp;p_t=0&amp;p_tr1=2&amp;p_tr2=2&amp;p_gal=&amp;p_rus=1</vt:lpwstr>
      </vt:variant>
      <vt:variant>
        <vt:lpwstr/>
      </vt:variant>
      <vt:variant>
        <vt:i4>2162763</vt:i4>
      </vt:variant>
      <vt:variant>
        <vt:i4>87</vt:i4>
      </vt:variant>
      <vt:variant>
        <vt:i4>0</vt:i4>
      </vt:variant>
      <vt:variant>
        <vt:i4>5</vt:i4>
      </vt:variant>
      <vt:variant>
        <vt:lpwstr>http://www3.lrs.lt/pls/inter/dokpaieska.rezult_l?p_nr=XIIIP-269*&amp;p_nuo=&amp;p_iki=&amp;p_org=&amp;p_drus=&amp;p_kalb_id=1&amp;p_title=&amp;p_text=&amp;p_pub=&amp;</vt:lpwstr>
      </vt:variant>
      <vt:variant>
        <vt:lpwstr/>
      </vt:variant>
      <vt:variant>
        <vt:i4>2818154</vt:i4>
      </vt:variant>
      <vt:variant>
        <vt:i4>84</vt:i4>
      </vt:variant>
      <vt:variant>
        <vt:i4>0</vt:i4>
      </vt:variant>
      <vt:variant>
        <vt:i4>5</vt:i4>
      </vt:variant>
      <vt:variant>
        <vt:lpwstr>http://www3.lrs.lt/pls/inter/dokpaieska.rezult_l?p_nr=XIIIP-167*&amp;p_nuo=&amp;p_iki=&amp;p_org=&amp;p_drus=&amp;p_kalb_id=1&amp;p_title=&amp;p_text=&amp;p_pub=&amp;p_met=&amp;p_lnr=&amp;p_denr=&amp;p_es=0&amp;p_tid=&amp;p_tkid=&amp;p_t=0&amp;p_tr1=2&amp;p_tr2=2&amp;p_gal=&amp;p_rus=1</vt:lpwstr>
      </vt:variant>
      <vt:variant>
        <vt:lpwstr/>
      </vt:variant>
      <vt:variant>
        <vt:i4>2818155</vt:i4>
      </vt:variant>
      <vt:variant>
        <vt:i4>81</vt:i4>
      </vt:variant>
      <vt:variant>
        <vt:i4>0</vt:i4>
      </vt:variant>
      <vt:variant>
        <vt:i4>5</vt:i4>
      </vt:variant>
      <vt:variant>
        <vt:lpwstr>http://www3.lrs.lt/pls/inter/dokpaieska.rezult_l?p_nr=XIIIP-166*&amp;p_nuo=&amp;p_iki=&amp;p_org=&amp;p_drus=&amp;p_kalb_id=1&amp;p_title=&amp;p_text=&amp;p_pub=&amp;p_met=&amp;p_lnr=&amp;p_denr=&amp;p_es=0&amp;p_tid=&amp;p_tkid=&amp;p_t=0&amp;p_tr1=2&amp;p_tr2=2&amp;p_gal=&amp;p_rus=1</vt:lpwstr>
      </vt:variant>
      <vt:variant>
        <vt:lpwstr/>
      </vt:variant>
      <vt:variant>
        <vt:i4>2818152</vt:i4>
      </vt:variant>
      <vt:variant>
        <vt:i4>78</vt:i4>
      </vt:variant>
      <vt:variant>
        <vt:i4>0</vt:i4>
      </vt:variant>
      <vt:variant>
        <vt:i4>5</vt:i4>
      </vt:variant>
      <vt:variant>
        <vt:lpwstr>http://www3.lrs.lt/pls/inter/dokpaieska.rezult_l?p_nr=XIIIP-165*&amp;p_nuo=&amp;p_iki=&amp;p_org=&amp;p_drus=&amp;p_kalb_id=1&amp;p_title=&amp;p_text=&amp;p_pub=&amp;p_met=&amp;p_lnr=&amp;p_denr=&amp;p_es=0&amp;p_tid=&amp;p_tkid=&amp;p_t=0&amp;p_tr1=2&amp;p_tr2=2&amp;p_gal=&amp;p_rus=1</vt:lpwstr>
      </vt:variant>
      <vt:variant>
        <vt:lpwstr/>
      </vt:variant>
      <vt:variant>
        <vt:i4>2818153</vt:i4>
      </vt:variant>
      <vt:variant>
        <vt:i4>75</vt:i4>
      </vt:variant>
      <vt:variant>
        <vt:i4>0</vt:i4>
      </vt:variant>
      <vt:variant>
        <vt:i4>5</vt:i4>
      </vt:variant>
      <vt:variant>
        <vt:lpwstr>http://www3.lrs.lt/pls/inter/dokpaieska.rezult_l?p_nr=XIIIP-164*&amp;p_nuo=&amp;p_iki=&amp;p_org=&amp;p_drus=&amp;p_kalb_id=1&amp;p_title=&amp;p_text=&amp;p_pub=&amp;p_met=&amp;p_lnr=&amp;p_denr=&amp;p_es=0&amp;p_tid=&amp;p_tkid=&amp;p_t=0&amp;p_tr1=2&amp;p_tr2=2&amp;p_gal=&amp;p_rus=1</vt:lpwstr>
      </vt:variant>
      <vt:variant>
        <vt:lpwstr/>
      </vt:variant>
      <vt:variant>
        <vt:i4>2818158</vt:i4>
      </vt:variant>
      <vt:variant>
        <vt:i4>72</vt:i4>
      </vt:variant>
      <vt:variant>
        <vt:i4>0</vt:i4>
      </vt:variant>
      <vt:variant>
        <vt:i4>5</vt:i4>
      </vt:variant>
      <vt:variant>
        <vt:lpwstr>http://www3.lrs.lt/pls/inter/dokpaieska.rezult_l?p_nr=XIIIP-163*&amp;p_nuo=&amp;p_iki=&amp;p_org=&amp;p_drus=&amp;p_kalb_id=1&amp;p_title=&amp;p_text=&amp;p_pub=&amp;p_met=&amp;p_lnr=&amp;p_denr=&amp;p_es=0&amp;p_tid=&amp;p_tkid=&amp;p_t=0&amp;p_tr1=2&amp;p_tr2=2&amp;p_gal=&amp;p_rus=1</vt:lpwstr>
      </vt:variant>
      <vt:variant>
        <vt:lpwstr/>
      </vt:variant>
      <vt:variant>
        <vt:i4>2818159</vt:i4>
      </vt:variant>
      <vt:variant>
        <vt:i4>69</vt:i4>
      </vt:variant>
      <vt:variant>
        <vt:i4>0</vt:i4>
      </vt:variant>
      <vt:variant>
        <vt:i4>5</vt:i4>
      </vt:variant>
      <vt:variant>
        <vt:lpwstr>http://www3.lrs.lt/pls/inter/dokpaieska.rezult_l?p_nr=XIIIP-162*&amp;p_nuo=&amp;p_iki=&amp;p_org=&amp;p_drus=&amp;p_kalb_id=1&amp;p_title=&amp;p_text=&amp;p_pub=&amp;p_met=&amp;p_lnr=&amp;p_denr=&amp;p_es=0&amp;p_tid=&amp;p_tkid=&amp;p_t=0&amp;p_tr1=2&amp;p_tr2=2&amp;p_gal=&amp;p_rus=1</vt:lpwstr>
      </vt:variant>
      <vt:variant>
        <vt:lpwstr/>
      </vt:variant>
      <vt:variant>
        <vt:i4>2818156</vt:i4>
      </vt:variant>
      <vt:variant>
        <vt:i4>66</vt:i4>
      </vt:variant>
      <vt:variant>
        <vt:i4>0</vt:i4>
      </vt:variant>
      <vt:variant>
        <vt:i4>5</vt:i4>
      </vt:variant>
      <vt:variant>
        <vt:lpwstr>http://www3.lrs.lt/pls/inter/dokpaieska.rezult_l?p_nr=XIIIP-161*&amp;p_nuo=&amp;p_iki=&amp;p_org=&amp;p_drus=&amp;p_kalb_id=1&amp;p_title=&amp;p_text=&amp;p_pub=&amp;p_met=&amp;p_lnr=&amp;p_denr=&amp;p_es=0&amp;p_tid=&amp;p_tkid=&amp;p_t=0&amp;p_tr1=2&amp;p_tr2=2&amp;p_gal=&amp;p_rus=1</vt:lpwstr>
      </vt:variant>
      <vt:variant>
        <vt:lpwstr/>
      </vt:variant>
      <vt:variant>
        <vt:i4>2818157</vt:i4>
      </vt:variant>
      <vt:variant>
        <vt:i4>63</vt:i4>
      </vt:variant>
      <vt:variant>
        <vt:i4>0</vt:i4>
      </vt:variant>
      <vt:variant>
        <vt:i4>5</vt:i4>
      </vt:variant>
      <vt:variant>
        <vt:lpwstr>http://www3.lrs.lt/pls/inter/dokpaieska.rezult_l?p_nr=XIIIP-160*&amp;p_nuo=&amp;p_iki=&amp;p_org=&amp;p_drus=&amp;p_kalb_id=1&amp;p_title=&amp;p_text=&amp;p_pub=&amp;p_met=&amp;p_lnr=&amp;p_denr=&amp;p_es=0&amp;p_tid=&amp;p_tkid=&amp;p_t=0&amp;p_tr1=2&amp;p_tr2=2&amp;p_gal=&amp;p_rus=1</vt:lpwstr>
      </vt:variant>
      <vt:variant>
        <vt:lpwstr/>
      </vt:variant>
      <vt:variant>
        <vt:i4>3014705</vt:i4>
      </vt:variant>
      <vt:variant>
        <vt:i4>60</vt:i4>
      </vt:variant>
      <vt:variant>
        <vt:i4>0</vt:i4>
      </vt:variant>
      <vt:variant>
        <vt:i4>5</vt:i4>
      </vt:variant>
      <vt:variant>
        <vt:lpwstr>http://www3.lrs.lt/pls/inter/dokpaieska.rezult_l?p_nr=XIIP-4131*&amp;p_nuo=&amp;p_iki=&amp;p_org=&amp;p_drus=&amp;p_kalb_id=1&amp;p_title=&amp;p_text=&amp;p_pub=&amp;p_met=&amp;p_lnr=&amp;p_denr=&amp;p_es=0&amp;p_tid=&amp;p_tkid=&amp;p_t=0&amp;p_tr1=2&amp;p_tr2=2&amp;p_gal=&amp;p_rus=1</vt:lpwstr>
      </vt:variant>
      <vt:variant>
        <vt:lpwstr/>
      </vt:variant>
      <vt:variant>
        <vt:i4>3014704</vt:i4>
      </vt:variant>
      <vt:variant>
        <vt:i4>57</vt:i4>
      </vt:variant>
      <vt:variant>
        <vt:i4>0</vt:i4>
      </vt:variant>
      <vt:variant>
        <vt:i4>5</vt:i4>
      </vt:variant>
      <vt:variant>
        <vt:lpwstr>http://www3.lrs.lt/pls/inter/dokpaieska.rezult_l?p_nr=XIIP-4130*&amp;p_nuo=&amp;p_iki=&amp;p_org=&amp;p_drus=&amp;p_kalb_id=1&amp;p_title=&amp;p_text=&amp;p_pub=&amp;p_met=&amp;p_lnr=&amp;p_denr=&amp;p_es=0&amp;p_tid=&amp;p_tkid=&amp;p_t=0&amp;p_tr1=2&amp;p_tr2=2&amp;p_gal=&amp;p_rus=1</vt:lpwstr>
      </vt:variant>
      <vt:variant>
        <vt:lpwstr/>
      </vt:variant>
      <vt:variant>
        <vt:i4>720918</vt:i4>
      </vt:variant>
      <vt:variant>
        <vt:i4>54</vt:i4>
      </vt:variant>
      <vt:variant>
        <vt:i4>0</vt:i4>
      </vt:variant>
      <vt:variant>
        <vt:i4>5</vt:i4>
      </vt:variant>
      <vt:variant>
        <vt:lpwstr>http://www3.lrs.lt/pls/inter/dokpaieska.rezult_l?p_nr=XIIP-2731(2)*&amp;p_nuo=&amp;p_iki=&amp;p_org=&amp;p_drus=&amp;p_kalb_id=1&amp;p_title=&amp;p_text=&amp;p_pub=&amp;p_met=&amp;p_lnr=&amp;p_denr=&amp;p_es=0&amp;p_tid=&amp;p_tkid=&amp;p_t=0&amp;p_tr1=2&amp;p_tr2=2&amp;p_gal=&amp;p_rus=1</vt:lpwstr>
      </vt:variant>
      <vt:variant>
        <vt:lpwstr/>
      </vt:variant>
      <vt:variant>
        <vt:i4>786447</vt:i4>
      </vt:variant>
      <vt:variant>
        <vt:i4>51</vt:i4>
      </vt:variant>
      <vt:variant>
        <vt:i4>0</vt:i4>
      </vt:variant>
      <vt:variant>
        <vt:i4>5</vt:i4>
      </vt:variant>
      <vt:variant>
        <vt:lpwstr>http://www3.lrs.lt/pls/inter/dokpaieska.rezult_l?p_nr=XIIP-2750&amp;p_nuo=&amp;p_iki=&amp;p_org=&amp;p_drus=&amp;p_kalb_id=1&amp;p_title=&amp;p_text=&amp;p_pub=&amp;p_met=&amp;p_lnr=&amp;p_denr=&amp;p_es=0&amp;p_tid=&amp;p_tkid=&amp;p_t=0&amp;p_tr1=2&amp;p_tr2=2&amp;p_gal=&amp;p_rus=1</vt:lpwstr>
      </vt:variant>
      <vt:variant>
        <vt:lpwstr/>
      </vt:variant>
      <vt:variant>
        <vt:i4>1114184</vt:i4>
      </vt:variant>
      <vt:variant>
        <vt:i4>48</vt:i4>
      </vt:variant>
      <vt:variant>
        <vt:i4>0</vt:i4>
      </vt:variant>
      <vt:variant>
        <vt:i4>5</vt:i4>
      </vt:variant>
      <vt:variant>
        <vt:lpwstr>https://www.e-tar.lt/portal/lt/legalAct/00104b50cda311e6a2cac7383cbb90a3</vt:lpwstr>
      </vt:variant>
      <vt:variant>
        <vt:lpwstr/>
      </vt:variant>
      <vt:variant>
        <vt:i4>2752622</vt:i4>
      </vt:variant>
      <vt:variant>
        <vt:i4>45</vt:i4>
      </vt:variant>
      <vt:variant>
        <vt:i4>0</vt:i4>
      </vt:variant>
      <vt:variant>
        <vt:i4>5</vt:i4>
      </vt:variant>
      <vt:variant>
        <vt:lpwstr>http://www3.lrs.lt/pls/inter/dokpaieska.rezult_l?p_nr=xiiip-173*&amp;p_nuo=&amp;p_iki=&amp;p_org=&amp;p_drus=&amp;p_kalb_id=1&amp;p_title=&amp;p_text=&amp;p_pub=&amp;p_met=&amp;p_lnr=&amp;p_denr=&amp;p_es=0&amp;p_tid=&amp;p_tkid=&amp;p_t=0&amp;p_tr1=2&amp;p_tr2=2&amp;p_gal=&amp;p_rus=1</vt:lpwstr>
      </vt:variant>
      <vt:variant>
        <vt:lpwstr/>
      </vt:variant>
      <vt:variant>
        <vt:i4>4522050</vt:i4>
      </vt:variant>
      <vt:variant>
        <vt:i4>42</vt:i4>
      </vt:variant>
      <vt:variant>
        <vt:i4>0</vt:i4>
      </vt:variant>
      <vt:variant>
        <vt:i4>5</vt:i4>
      </vt:variant>
      <vt:variant>
        <vt:lpwstr>https://www.e-tar.lt/portal/lt/legalAct/289b3600bd5111e688d0ed775a2e782a</vt:lpwstr>
      </vt:variant>
      <vt:variant>
        <vt:lpwstr/>
      </vt:variant>
      <vt:variant>
        <vt:i4>786506</vt:i4>
      </vt:variant>
      <vt:variant>
        <vt:i4>39</vt:i4>
      </vt:variant>
      <vt:variant>
        <vt:i4>0</vt:i4>
      </vt:variant>
      <vt:variant>
        <vt:i4>5</vt:i4>
      </vt:variant>
      <vt:variant>
        <vt:lpwstr>http://www3.lrs.lt/pls/inter/dokpaieska.rezult_l?p_nr=xiiip-53*&amp;p_nuo=&amp;p_iki=&amp;p_org=&amp;p_drus=&amp;p_kalb_id=1&amp;p_title=&amp;p_text=&amp;p_pub=&amp;p_met=&amp;p_lnr=&amp;p_denr=&amp;p_es=0&amp;p_tid=&amp;p_tkid=&amp;p_t=0&amp;p_tr1=2&amp;p_tr2=2&amp;p_gal=&amp;p_rus=1</vt:lpwstr>
      </vt:variant>
      <vt:variant>
        <vt:lpwstr/>
      </vt:variant>
      <vt:variant>
        <vt:i4>4849735</vt:i4>
      </vt:variant>
      <vt:variant>
        <vt:i4>36</vt:i4>
      </vt:variant>
      <vt:variant>
        <vt:i4>0</vt:i4>
      </vt:variant>
      <vt:variant>
        <vt:i4>5</vt:i4>
      </vt:variant>
      <vt:variant>
        <vt:lpwstr>https://www.e-tar.lt/portal/lt/legalAct/97b6e130ffe411e68034be159a964f47</vt:lpwstr>
      </vt:variant>
      <vt:variant>
        <vt:lpwstr/>
      </vt:variant>
      <vt:variant>
        <vt:i4>2949173</vt:i4>
      </vt:variant>
      <vt:variant>
        <vt:i4>33</vt:i4>
      </vt:variant>
      <vt:variant>
        <vt:i4>0</vt:i4>
      </vt:variant>
      <vt:variant>
        <vt:i4>5</vt:i4>
      </vt:variant>
      <vt:variant>
        <vt:lpwstr>http://www3.lrs.lt/pls/inter/dokpaieska.rezult_l?p_nr=xiip-3276*&amp;p_nuo=&amp;p_iki=&amp;p_org=&amp;p_drus=&amp;p_kalb_id=1&amp;p_title=&amp;p_text=&amp;p_pub=&amp;p_met=&amp;p_lnr=&amp;p_denr=&amp;p_es=0&amp;p_tid=&amp;p_tkid=&amp;p_t=0&amp;p_tr1=2&amp;p_tr2=2&amp;p_gal=&amp;p_rus=1</vt:lpwstr>
      </vt:variant>
      <vt:variant>
        <vt:lpwstr/>
      </vt:variant>
      <vt:variant>
        <vt:i4>2949174</vt:i4>
      </vt:variant>
      <vt:variant>
        <vt:i4>30</vt:i4>
      </vt:variant>
      <vt:variant>
        <vt:i4>0</vt:i4>
      </vt:variant>
      <vt:variant>
        <vt:i4>5</vt:i4>
      </vt:variant>
      <vt:variant>
        <vt:lpwstr>http://www3.lrs.lt/pls/inter/dokpaieska.rezult_l?p_nr=xiip-3275*&amp;p_nuo=&amp;p_iki=&amp;p_org=&amp;p_drus=&amp;p_kalb_id=1&amp;p_title=&amp;p_text=&amp;p_pub=&amp;p_met=&amp;p_lnr=&amp;p_denr=&amp;p_es=0&amp;p_tid=&amp;p_tkid=&amp;p_t=0&amp;p_tr1=2&amp;p_tr2=2&amp;p_gal=&amp;p_rus=1</vt:lpwstr>
      </vt:variant>
      <vt:variant>
        <vt:lpwstr/>
      </vt:variant>
      <vt:variant>
        <vt:i4>2949168</vt:i4>
      </vt:variant>
      <vt:variant>
        <vt:i4>27</vt:i4>
      </vt:variant>
      <vt:variant>
        <vt:i4>0</vt:i4>
      </vt:variant>
      <vt:variant>
        <vt:i4>5</vt:i4>
      </vt:variant>
      <vt:variant>
        <vt:lpwstr>http://www3.lrs.lt/pls/inter/dokpaieska.rezult_l?p_nr=xiip-3273*&amp;p_nuo=&amp;p_iki=&amp;p_org=&amp;p_drus=&amp;p_kalb_id=1&amp;p_title=&amp;p_text=&amp;p_pub=&amp;p_met=&amp;p_lnr=&amp;p_denr=&amp;p_es=0&amp;p_tid=&amp;p_tkid=&amp;p_t=0&amp;p_tr1=2&amp;p_tr2=2&amp;p_gal=&amp;p_rus=1</vt:lpwstr>
      </vt:variant>
      <vt:variant>
        <vt:lpwstr/>
      </vt:variant>
      <vt:variant>
        <vt:i4>2949170</vt:i4>
      </vt:variant>
      <vt:variant>
        <vt:i4>24</vt:i4>
      </vt:variant>
      <vt:variant>
        <vt:i4>0</vt:i4>
      </vt:variant>
      <vt:variant>
        <vt:i4>5</vt:i4>
      </vt:variant>
      <vt:variant>
        <vt:lpwstr>http://www3.lrs.lt/pls/inter/dokpaieska.rezult_l?p_nr=xiip-3271*&amp;p_nuo=&amp;p_iki=&amp;p_org=&amp;p_drus=&amp;p_kalb_id=1&amp;p_title=&amp;p_text=&amp;p_pub=&amp;p_met=&amp;p_lnr=&amp;p_denr=&amp;p_es=0&amp;p_tid=&amp;p_tkid=&amp;p_t=0&amp;p_tr1=2&amp;p_tr2=2&amp;p_gal=&amp;p_rus=1</vt:lpwstr>
      </vt:variant>
      <vt:variant>
        <vt:lpwstr/>
      </vt:variant>
      <vt:variant>
        <vt:i4>2949171</vt:i4>
      </vt:variant>
      <vt:variant>
        <vt:i4>21</vt:i4>
      </vt:variant>
      <vt:variant>
        <vt:i4>0</vt:i4>
      </vt:variant>
      <vt:variant>
        <vt:i4>5</vt:i4>
      </vt:variant>
      <vt:variant>
        <vt:lpwstr>http://www3.lrs.lt/pls/inter/dokpaieska.rezult_l?p_nr=xiip-3270*&amp;p_nuo=&amp;p_iki=&amp;p_org=&amp;p_drus=&amp;p_kalb_id=1&amp;p_title=&amp;p_text=&amp;p_pub=&amp;p_met=&amp;p_lnr=&amp;p_denr=&amp;p_es=0&amp;p_tid=&amp;p_tkid=&amp;p_t=0&amp;p_tr1=2&amp;p_tr2=2&amp;p_gal=&amp;p_rus=1</vt:lpwstr>
      </vt:variant>
      <vt:variant>
        <vt:lpwstr/>
      </vt:variant>
      <vt:variant>
        <vt:i4>4849735</vt:i4>
      </vt:variant>
      <vt:variant>
        <vt:i4>18</vt:i4>
      </vt:variant>
      <vt:variant>
        <vt:i4>0</vt:i4>
      </vt:variant>
      <vt:variant>
        <vt:i4>5</vt:i4>
      </vt:variant>
      <vt:variant>
        <vt:lpwstr>https://www.e-tar.lt/portal/lt/legalAct/97b6e130ffe411e68034be159a964f47</vt:lpwstr>
      </vt:variant>
      <vt:variant>
        <vt:lpwstr/>
      </vt:variant>
      <vt:variant>
        <vt:i4>2883643</vt:i4>
      </vt:variant>
      <vt:variant>
        <vt:i4>15</vt:i4>
      </vt:variant>
      <vt:variant>
        <vt:i4>0</vt:i4>
      </vt:variant>
      <vt:variant>
        <vt:i4>5</vt:i4>
      </vt:variant>
      <vt:variant>
        <vt:lpwstr>http://www3.lrs.lt/pls/inter/dokpaieska.rezult_l?p_nr=xiip-3268*&amp;p_nuo=&amp;p_iki=&amp;p_org=&amp;p_drus=&amp;p_kalb_id=1&amp;p_title=&amp;p_text=&amp;p_pub=&amp;p_met=&amp;p_lnr=&amp;p_denr=&amp;p_es=0&amp;p_tid=&amp;p_tkid=&amp;p_t=0&amp;p_tr1=2&amp;p_tr2=2&amp;p_gal=&amp;p_rus=1</vt:lpwstr>
      </vt:variant>
      <vt:variant>
        <vt:lpwstr/>
      </vt:variant>
      <vt:variant>
        <vt:i4>2949224</vt:i4>
      </vt:variant>
      <vt:variant>
        <vt:i4>12</vt:i4>
      </vt:variant>
      <vt:variant>
        <vt:i4>0</vt:i4>
      </vt:variant>
      <vt:variant>
        <vt:i4>5</vt:i4>
      </vt:variant>
      <vt:variant>
        <vt:lpwstr>http://www3.lrs.lt/pls/inter/dokpaieska.rezult_l?p_nr=xiiip-307*&amp;p_nuo=&amp;p_iki=&amp;p_org=&amp;p_drus=&amp;p_kalb_id=1&amp;p_title=&amp;p_text=&amp;p_pub=&amp;p_met=&amp;p_lnr=&amp;p_denr=&amp;p_es=0&amp;p_tid=&amp;p_tkid=&amp;p_t=0&amp;p_tr1=2&amp;p_tr2=2&amp;p_gal=&amp;p_rus=1</vt:lpwstr>
      </vt:variant>
      <vt:variant>
        <vt:lpwstr/>
      </vt:variant>
      <vt:variant>
        <vt:i4>2949225</vt:i4>
      </vt:variant>
      <vt:variant>
        <vt:i4>9</vt:i4>
      </vt:variant>
      <vt:variant>
        <vt:i4>0</vt:i4>
      </vt:variant>
      <vt:variant>
        <vt:i4>5</vt:i4>
      </vt:variant>
      <vt:variant>
        <vt:lpwstr>http://www3.lrs.lt/pls/inter/dokpaieska.rezult_l?p_nr=xiiip-306*&amp;p_nuo=&amp;p_iki=&amp;p_org=&amp;p_drus=&amp;p_kalb_id=1&amp;p_title=&amp;p_text=&amp;p_pub=&amp;p_met=&amp;p_lnr=&amp;p_denr=&amp;p_es=0&amp;p_tid=&amp;p_tkid=&amp;p_t=0&amp;p_tr1=2&amp;p_tr2=2&amp;p_gal=&amp;p_rus=1</vt:lpwstr>
      </vt:variant>
      <vt:variant>
        <vt:lpwstr/>
      </vt:variant>
      <vt:variant>
        <vt:i4>2949222</vt:i4>
      </vt:variant>
      <vt:variant>
        <vt:i4>6</vt:i4>
      </vt:variant>
      <vt:variant>
        <vt:i4>0</vt:i4>
      </vt:variant>
      <vt:variant>
        <vt:i4>5</vt:i4>
      </vt:variant>
      <vt:variant>
        <vt:lpwstr>http://www3.lrs.lt/pls/inter/dokpaieska.rezult_l?p_nr=XIIIP-309*&amp;p_nuo=&amp;p_iki=&amp;p_org=&amp;p_drus=&amp;p_kalb_id=1&amp;p_title=&amp;p_text=&amp;p_pub=&amp;p_met=&amp;p_lnr=&amp;p_denr=&amp;p_es=0&amp;p_tid=&amp;p_tkid=&amp;p_t=0&amp;p_tr1=2&amp;p_tr2=2&amp;p_gal=&amp;p_rus=1</vt:lpwstr>
      </vt:variant>
      <vt:variant>
        <vt:lpwstr/>
      </vt:variant>
      <vt:variant>
        <vt:i4>1114184</vt:i4>
      </vt:variant>
      <vt:variant>
        <vt:i4>3</vt:i4>
      </vt:variant>
      <vt:variant>
        <vt:i4>0</vt:i4>
      </vt:variant>
      <vt:variant>
        <vt:i4>5</vt:i4>
      </vt:variant>
      <vt:variant>
        <vt:lpwstr>https://www.e-tar.lt/portal/lt/legalAct/00104b50cda311e6a2cac7383cbb90a3</vt:lpwstr>
      </vt:variant>
      <vt:variant>
        <vt:lpwstr/>
      </vt:variant>
      <vt:variant>
        <vt:i4>2228289</vt:i4>
      </vt:variant>
      <vt:variant>
        <vt:i4>0</vt:i4>
      </vt:variant>
      <vt:variant>
        <vt:i4>0</vt:i4>
      </vt:variant>
      <vt:variant>
        <vt:i4>5</vt:i4>
      </vt:variant>
      <vt:variant>
        <vt:lpwstr>http://www3.lrs.lt/pls/inter/dokpaieska.showdoc_l?p_id=1195228&amp;p_tr2=2</vt:lpwstr>
      </vt:variant>
      <vt:variant>
        <vt:lpwstr/>
      </vt:variant>
    </vt:vector>
  </HLinks>
  <HyperlinksChanged>true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SADULAITĖ Jūratė</dc:creator>
  <cp:keywords/>
  <cp:lastModifiedBy>MILONAITĖ Lina</cp:lastModifiedBy>
  <cp:revision>2</cp:revision>
  <cp:lastPrinted>2016-08-02T12:30:00Z</cp:lastPrinted>
  <dcterms:created xsi:type="dcterms:W3CDTF">2020-07-20T11:33:00Z</dcterms:created>
  <dcterms:modified xsi:type="dcterms:W3CDTF">2020-07-20T11:33:00Z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0x0101005ADF2BFD5A688947A0B7E42D5A5638D9</vt:lpwstr>
  </property>
  <property fmtid="{D5CDD505-2E9C-101B-9397-08002B2CF9AE}" pid="3" name="_dlc_DocId">
    <vt:lpwstr>Z6YWEJNPDQQR-549844234-1</vt:lpwstr>
  </property>
  <property fmtid="{D5CDD505-2E9C-101B-9397-08002B2CF9AE}" pid="4" name="_dlc_DocIdItemGuid">
    <vt:lpwstr>08ca2a92-f3d7-417c-a6e0-860bf3a816ea</vt:lpwstr>
  </property>
  <property fmtid="{D5CDD505-2E9C-101B-9397-08002B2CF9AE}" pid="5" name="_dlc_DocIdUrl">
    <vt:lpwstr>http://intranetas.lrs.lt/7/_layouts/15/DocIdRedir.aspx?ID=Z6YWEJNPDQQR-549844234-1, Z6YWEJNPDQQR-549844234-1</vt:lpwstr>
  </property>
</Properties>
</file>