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B8913" w14:textId="77777777" w:rsidR="00275D2C" w:rsidRPr="002E67F2" w:rsidRDefault="00635A8B" w:rsidP="00275D2C">
      <w:pPr>
        <w:pStyle w:val="Pavadinimas"/>
        <w:spacing w:after="20"/>
      </w:pPr>
      <w:bookmarkStart w:id="0" w:name="_GoBack"/>
      <w:bookmarkEnd w:id="0"/>
      <w:r w:rsidRPr="002E67F2">
        <w:rPr>
          <w:noProof/>
          <w:lang w:eastAsia="lt-LT"/>
        </w:rPr>
        <w:drawing>
          <wp:inline distT="0" distB="0" distL="0" distR="0" wp14:anchorId="798AB340" wp14:editId="590B9E9A">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24367AF7" w14:textId="77777777" w:rsidR="00275D2C" w:rsidRPr="002E67F2" w:rsidRDefault="00275D2C" w:rsidP="00275D2C">
      <w:pPr>
        <w:pStyle w:val="Pavadinimas"/>
        <w:spacing w:after="20"/>
        <w:rPr>
          <w:sz w:val="28"/>
          <w:szCs w:val="28"/>
        </w:rPr>
      </w:pPr>
      <w:r w:rsidRPr="002E67F2">
        <w:rPr>
          <w:sz w:val="28"/>
          <w:szCs w:val="28"/>
        </w:rPr>
        <w:t xml:space="preserve"> </w:t>
      </w:r>
    </w:p>
    <w:p w14:paraId="59182022" w14:textId="77777777" w:rsidR="00275D2C" w:rsidRPr="002E67F2" w:rsidRDefault="00275D2C" w:rsidP="00275D2C">
      <w:pPr>
        <w:spacing w:after="20"/>
        <w:jc w:val="center"/>
        <w:rPr>
          <w:rFonts w:ascii="Times New Roman" w:hAnsi="Times New Roman"/>
          <w:b/>
          <w:sz w:val="28"/>
        </w:rPr>
      </w:pPr>
      <w:r w:rsidRPr="002E67F2">
        <w:rPr>
          <w:rFonts w:ascii="Times New Roman" w:hAnsi="Times New Roman"/>
          <w:b/>
          <w:sz w:val="28"/>
        </w:rPr>
        <w:t>LIETUVOS RESPUBLIKOS ŠVIETIMO</w:t>
      </w:r>
      <w:r w:rsidR="00824F42" w:rsidRPr="002E67F2">
        <w:rPr>
          <w:rFonts w:ascii="Times New Roman" w:hAnsi="Times New Roman"/>
          <w:b/>
          <w:sz w:val="28"/>
        </w:rPr>
        <w:t>,</w:t>
      </w:r>
      <w:r w:rsidRPr="002E67F2">
        <w:rPr>
          <w:rFonts w:ascii="Times New Roman" w:hAnsi="Times New Roman"/>
          <w:b/>
          <w:sz w:val="28"/>
        </w:rPr>
        <w:t xml:space="preserve"> MOKSLO </w:t>
      </w:r>
      <w:r w:rsidR="00824F42" w:rsidRPr="002E67F2">
        <w:rPr>
          <w:rFonts w:ascii="Times New Roman" w:hAnsi="Times New Roman"/>
          <w:b/>
          <w:sz w:val="28"/>
        </w:rPr>
        <w:t xml:space="preserve">IR SPORTO </w:t>
      </w:r>
      <w:r w:rsidRPr="002E67F2">
        <w:rPr>
          <w:rFonts w:ascii="Times New Roman" w:hAnsi="Times New Roman"/>
          <w:b/>
          <w:sz w:val="28"/>
        </w:rPr>
        <w:t>MINISTERIJA</w:t>
      </w:r>
    </w:p>
    <w:p w14:paraId="0D95A05B" w14:textId="77777777" w:rsidR="00275D2C" w:rsidRPr="002E67F2" w:rsidRDefault="00275D2C" w:rsidP="00275D2C">
      <w:pPr>
        <w:spacing w:after="20"/>
        <w:jc w:val="center"/>
        <w:rPr>
          <w:rFonts w:ascii="Times New Roman" w:hAnsi="Times New Roman"/>
          <w:b/>
          <w:sz w:val="28"/>
        </w:rPr>
      </w:pPr>
    </w:p>
    <w:p w14:paraId="40357B08" w14:textId="77777777" w:rsidR="00337854" w:rsidRPr="002E67F2" w:rsidRDefault="00337854" w:rsidP="00337854">
      <w:pPr>
        <w:pStyle w:val="Porat"/>
        <w:tabs>
          <w:tab w:val="left" w:pos="720"/>
        </w:tabs>
        <w:ind w:left="480"/>
        <w:jc w:val="center"/>
        <w:rPr>
          <w:rFonts w:ascii="Times New Roman" w:hAnsi="Times New Roman"/>
          <w:sz w:val="18"/>
          <w:szCs w:val="18"/>
        </w:rPr>
      </w:pPr>
      <w:r w:rsidRPr="002E67F2">
        <w:rPr>
          <w:rFonts w:ascii="Times New Roman" w:hAnsi="Times New Roman"/>
          <w:sz w:val="18"/>
          <w:szCs w:val="18"/>
        </w:rPr>
        <w:t xml:space="preserve">Biudžetinė įstaiga, A. </w:t>
      </w:r>
      <w:proofErr w:type="spellStart"/>
      <w:r w:rsidRPr="002E67F2">
        <w:rPr>
          <w:rFonts w:ascii="Times New Roman" w:hAnsi="Times New Roman"/>
          <w:sz w:val="18"/>
          <w:szCs w:val="18"/>
        </w:rPr>
        <w:t>Volano</w:t>
      </w:r>
      <w:proofErr w:type="spellEnd"/>
      <w:r w:rsidRPr="002E67F2">
        <w:rPr>
          <w:rFonts w:ascii="Times New Roman" w:hAnsi="Times New Roman"/>
          <w:sz w:val="18"/>
          <w:szCs w:val="18"/>
        </w:rPr>
        <w:t xml:space="preserve"> g. 2, 01516 </w:t>
      </w:r>
      <w:smartTag w:uri="urn:schemas-tilde-lv/tildestengine" w:element="firmas">
        <w:r w:rsidRPr="002E67F2">
          <w:rPr>
            <w:rFonts w:ascii="Times New Roman" w:hAnsi="Times New Roman"/>
            <w:sz w:val="18"/>
            <w:szCs w:val="18"/>
          </w:rPr>
          <w:t>Vilnius</w:t>
        </w:r>
      </w:smartTag>
      <w:r w:rsidRPr="002E67F2">
        <w:rPr>
          <w:rFonts w:ascii="Times New Roman" w:hAnsi="Times New Roman"/>
          <w:sz w:val="18"/>
          <w:szCs w:val="18"/>
        </w:rPr>
        <w:t xml:space="preserve">, tel. (8 5) 219 1225/219 1152, faks. (8 5) 261 2077, </w:t>
      </w:r>
    </w:p>
    <w:p w14:paraId="5EBDAFAE" w14:textId="77777777" w:rsidR="00337854" w:rsidRPr="002E67F2" w:rsidRDefault="00337854" w:rsidP="00337854">
      <w:pPr>
        <w:pStyle w:val="Porat"/>
        <w:tabs>
          <w:tab w:val="left" w:pos="720"/>
        </w:tabs>
        <w:ind w:left="480"/>
        <w:jc w:val="center"/>
        <w:rPr>
          <w:rFonts w:ascii="Times New Roman" w:hAnsi="Times New Roman"/>
          <w:sz w:val="18"/>
          <w:szCs w:val="18"/>
        </w:rPr>
      </w:pPr>
      <w:r w:rsidRPr="002E67F2">
        <w:rPr>
          <w:rFonts w:ascii="Times New Roman" w:hAnsi="Times New Roman"/>
          <w:sz w:val="18"/>
          <w:szCs w:val="18"/>
        </w:rPr>
        <w:t xml:space="preserve">el. p. </w:t>
      </w:r>
      <w:proofErr w:type="spellStart"/>
      <w:r w:rsidRPr="002E67F2">
        <w:rPr>
          <w:rFonts w:ascii="Times New Roman" w:hAnsi="Times New Roman"/>
          <w:sz w:val="18"/>
          <w:szCs w:val="18"/>
        </w:rPr>
        <w:t>smmin@smm.lt</w:t>
      </w:r>
      <w:proofErr w:type="spellEnd"/>
      <w:r w:rsidRPr="002E67F2">
        <w:rPr>
          <w:rFonts w:ascii="Times New Roman" w:hAnsi="Times New Roman"/>
          <w:sz w:val="18"/>
          <w:szCs w:val="18"/>
        </w:rPr>
        <w:t xml:space="preserve">, http://www.smm.lt. Duomenys kaupiami ir saugomi Juridinių asmenų registre, kodas </w:t>
      </w:r>
      <w:r w:rsidRPr="002E67F2">
        <w:rPr>
          <w:rFonts w:ascii="Times New Roman" w:hAnsi="Times New Roman"/>
          <w:sz w:val="18"/>
          <w:szCs w:val="18"/>
          <w:lang w:eastAsia="en-GB"/>
        </w:rPr>
        <w:t>188603091.</w:t>
      </w:r>
    </w:p>
    <w:p w14:paraId="2E0994E2" w14:textId="77777777" w:rsidR="00337854" w:rsidRPr="002E67F2" w:rsidRDefault="00337854" w:rsidP="00337854">
      <w:pPr>
        <w:pStyle w:val="Porat"/>
        <w:tabs>
          <w:tab w:val="left" w:pos="720"/>
        </w:tabs>
        <w:jc w:val="center"/>
        <w:rPr>
          <w:rFonts w:ascii="Times New Roman" w:hAnsi="Times New Roman"/>
          <w:sz w:val="18"/>
          <w:szCs w:val="18"/>
        </w:rPr>
      </w:pPr>
      <w:proofErr w:type="spellStart"/>
      <w:r w:rsidRPr="002E67F2">
        <w:rPr>
          <w:rFonts w:ascii="Times New Roman" w:hAnsi="Times New Roman"/>
          <w:sz w:val="18"/>
          <w:szCs w:val="18"/>
        </w:rPr>
        <w:t>Atsisk</w:t>
      </w:r>
      <w:proofErr w:type="spellEnd"/>
      <w:r w:rsidRPr="002E67F2">
        <w:rPr>
          <w:rFonts w:ascii="Times New Roman" w:hAnsi="Times New Roman"/>
          <w:sz w:val="18"/>
          <w:szCs w:val="18"/>
        </w:rPr>
        <w:t xml:space="preserve">. </w:t>
      </w:r>
      <w:proofErr w:type="spellStart"/>
      <w:r w:rsidRPr="002E67F2">
        <w:rPr>
          <w:rFonts w:ascii="Times New Roman" w:hAnsi="Times New Roman"/>
          <w:sz w:val="18"/>
          <w:szCs w:val="18"/>
        </w:rPr>
        <w:t>sąsk</w:t>
      </w:r>
      <w:proofErr w:type="spellEnd"/>
      <w:r w:rsidRPr="002E67F2">
        <w:rPr>
          <w:rFonts w:ascii="Times New Roman" w:hAnsi="Times New Roman"/>
          <w:sz w:val="18"/>
          <w:szCs w:val="18"/>
        </w:rPr>
        <w:t>. LT30 7300 0100 0245 7205 „Swedbank“, AB, kodas 73000</w:t>
      </w:r>
    </w:p>
    <w:p w14:paraId="40A16071" w14:textId="77777777" w:rsidR="00275D2C" w:rsidRPr="002E67F2" w:rsidRDefault="00275D2C" w:rsidP="00275D2C">
      <w:pPr>
        <w:rPr>
          <w:sz w:val="24"/>
        </w:rPr>
      </w:pPr>
      <w:r w:rsidRPr="002E67F2">
        <w:rPr>
          <w:rFonts w:ascii="Times New Roman" w:hAnsi="Times New Roman"/>
          <w:position w:val="10"/>
          <w:sz w:val="16"/>
        </w:rPr>
        <w:t>____________________________________________________________________________________________________________________</w:t>
      </w:r>
    </w:p>
    <w:tbl>
      <w:tblPr>
        <w:tblW w:w="9997" w:type="dxa"/>
        <w:tblInd w:w="-142" w:type="dxa"/>
        <w:tblLayout w:type="fixed"/>
        <w:tblLook w:val="0000" w:firstRow="0" w:lastRow="0" w:firstColumn="0" w:lastColumn="0" w:noHBand="0" w:noVBand="0"/>
      </w:tblPr>
      <w:tblGrid>
        <w:gridCol w:w="4820"/>
        <w:gridCol w:w="675"/>
        <w:gridCol w:w="4502"/>
      </w:tblGrid>
      <w:tr w:rsidR="0033754D" w:rsidRPr="002E67F2" w14:paraId="3274036E" w14:textId="77777777" w:rsidTr="00EE20DE">
        <w:tc>
          <w:tcPr>
            <w:tcW w:w="4820" w:type="dxa"/>
          </w:tcPr>
          <w:p w14:paraId="09FDADB0" w14:textId="77777777" w:rsidR="0033754D" w:rsidRPr="002E67F2" w:rsidRDefault="0033754D" w:rsidP="000E40B6">
            <w:pPr>
              <w:pStyle w:val="Porat"/>
              <w:tabs>
                <w:tab w:val="clear" w:pos="4153"/>
                <w:tab w:val="clear" w:pos="8306"/>
              </w:tabs>
              <w:spacing w:after="20"/>
              <w:rPr>
                <w:rFonts w:ascii="Times New Roman" w:hAnsi="Times New Roman"/>
                <w:sz w:val="24"/>
                <w:szCs w:val="24"/>
              </w:rPr>
            </w:pPr>
          </w:p>
          <w:p w14:paraId="63FCFC39" w14:textId="77777777" w:rsidR="00EF22F1" w:rsidRPr="002E67F2" w:rsidRDefault="00EF22F1" w:rsidP="00EF22F1">
            <w:pPr>
              <w:pStyle w:val="Porat"/>
              <w:tabs>
                <w:tab w:val="clear" w:pos="4153"/>
                <w:tab w:val="clear" w:pos="8306"/>
              </w:tabs>
              <w:spacing w:after="20"/>
              <w:rPr>
                <w:rFonts w:ascii="Times New Roman" w:hAnsi="Times New Roman"/>
                <w:sz w:val="24"/>
              </w:rPr>
            </w:pPr>
            <w:r w:rsidRPr="002E67F2">
              <w:rPr>
                <w:rFonts w:ascii="Times New Roman" w:hAnsi="Times New Roman"/>
                <w:sz w:val="24"/>
              </w:rPr>
              <w:t xml:space="preserve">Lietuvos Respublikos Seimo Švietimo ir mokslo komiteto pirmininkui </w:t>
            </w:r>
          </w:p>
          <w:p w14:paraId="7B64F4E3" w14:textId="77777777" w:rsidR="00EF22F1" w:rsidRPr="002E67F2" w:rsidRDefault="00EF22F1" w:rsidP="00EF22F1">
            <w:pPr>
              <w:pStyle w:val="Porat"/>
              <w:tabs>
                <w:tab w:val="clear" w:pos="4153"/>
                <w:tab w:val="clear" w:pos="8306"/>
              </w:tabs>
              <w:spacing w:after="20"/>
              <w:rPr>
                <w:rFonts w:ascii="Times New Roman" w:hAnsi="Times New Roman"/>
                <w:sz w:val="24"/>
              </w:rPr>
            </w:pPr>
            <w:r w:rsidRPr="002E67F2">
              <w:rPr>
                <w:rFonts w:ascii="Times New Roman" w:hAnsi="Times New Roman"/>
                <w:sz w:val="24"/>
              </w:rPr>
              <w:t>Artūrui Žukauskui</w:t>
            </w:r>
          </w:p>
          <w:p w14:paraId="6B13B507" w14:textId="77777777" w:rsidR="00EF22F1" w:rsidRPr="002E67F2" w:rsidRDefault="00EF22F1" w:rsidP="00EF22F1">
            <w:pPr>
              <w:pStyle w:val="Porat"/>
              <w:tabs>
                <w:tab w:val="clear" w:pos="4153"/>
                <w:tab w:val="clear" w:pos="8306"/>
              </w:tabs>
              <w:spacing w:after="20"/>
              <w:rPr>
                <w:rFonts w:ascii="Times New Roman" w:hAnsi="Times New Roman"/>
                <w:sz w:val="24"/>
              </w:rPr>
            </w:pPr>
            <w:r w:rsidRPr="002E67F2">
              <w:rPr>
                <w:rFonts w:ascii="Times New Roman" w:hAnsi="Times New Roman"/>
                <w:sz w:val="24"/>
              </w:rPr>
              <w:t xml:space="preserve">El. p. </w:t>
            </w:r>
            <w:hyperlink r:id="rId11" w:history="1">
              <w:r w:rsidRPr="002E67F2">
                <w:rPr>
                  <w:rStyle w:val="Hipersaitas"/>
                  <w:rFonts w:ascii="Times New Roman" w:hAnsi="Times New Roman"/>
                  <w:color w:val="auto"/>
                  <w:sz w:val="24"/>
                  <w:u w:val="none"/>
                </w:rPr>
                <w:t>sviemkkt@lrs.lt</w:t>
              </w:r>
            </w:hyperlink>
          </w:p>
          <w:p w14:paraId="6E14C474" w14:textId="77777777" w:rsidR="00EF22F1" w:rsidRPr="002E67F2" w:rsidRDefault="00EF22F1" w:rsidP="00EF22F1">
            <w:pPr>
              <w:spacing w:after="20"/>
              <w:rPr>
                <w:rFonts w:ascii="Times New Roman" w:hAnsi="Times New Roman"/>
                <w:sz w:val="24"/>
              </w:rPr>
            </w:pPr>
          </w:p>
          <w:p w14:paraId="2DC17A2C" w14:textId="77777777" w:rsidR="00EF22F1" w:rsidRPr="002E67F2" w:rsidRDefault="00EF22F1" w:rsidP="00EF22F1">
            <w:pPr>
              <w:spacing w:after="20"/>
              <w:rPr>
                <w:rFonts w:ascii="Times New Roman" w:hAnsi="Times New Roman"/>
                <w:sz w:val="24"/>
              </w:rPr>
            </w:pPr>
            <w:r w:rsidRPr="002E67F2">
              <w:rPr>
                <w:rFonts w:ascii="Times New Roman" w:hAnsi="Times New Roman"/>
                <w:sz w:val="24"/>
              </w:rPr>
              <w:t>Kopija</w:t>
            </w:r>
          </w:p>
          <w:p w14:paraId="7278B057" w14:textId="77777777" w:rsidR="00931B2A" w:rsidRPr="002E67F2" w:rsidRDefault="00931B2A" w:rsidP="003245C8">
            <w:pPr>
              <w:spacing w:after="20"/>
              <w:rPr>
                <w:rFonts w:ascii="Times New Roman" w:hAnsi="Times New Roman"/>
                <w:sz w:val="24"/>
                <w:szCs w:val="24"/>
              </w:rPr>
            </w:pPr>
            <w:r w:rsidRPr="002E67F2">
              <w:rPr>
                <w:rFonts w:ascii="Times New Roman" w:hAnsi="Times New Roman"/>
                <w:sz w:val="24"/>
                <w:szCs w:val="24"/>
              </w:rPr>
              <w:t>Lietuvos Respublikos Vyriausybės kanceliarijai</w:t>
            </w:r>
          </w:p>
          <w:p w14:paraId="1B11E8F4" w14:textId="77777777" w:rsidR="00123787" w:rsidRPr="002E67F2" w:rsidRDefault="00123787" w:rsidP="00123787">
            <w:pPr>
              <w:pStyle w:val="Porat"/>
              <w:tabs>
                <w:tab w:val="clear" w:pos="4153"/>
                <w:tab w:val="clear" w:pos="8306"/>
              </w:tabs>
              <w:spacing w:after="20"/>
              <w:rPr>
                <w:rFonts w:ascii="Times New Roman" w:hAnsi="Times New Roman"/>
                <w:sz w:val="24"/>
              </w:rPr>
            </w:pPr>
            <w:r w:rsidRPr="002E67F2">
              <w:rPr>
                <w:rFonts w:ascii="Times New Roman" w:hAnsi="Times New Roman"/>
                <w:sz w:val="24"/>
              </w:rPr>
              <w:t>Elektrėnų savivaldybei</w:t>
            </w:r>
          </w:p>
          <w:p w14:paraId="1922891F" w14:textId="77777777" w:rsidR="00123787" w:rsidRPr="002E67F2" w:rsidRDefault="00123787" w:rsidP="00123787">
            <w:pPr>
              <w:pStyle w:val="Porat"/>
              <w:tabs>
                <w:tab w:val="clear" w:pos="4153"/>
                <w:tab w:val="clear" w:pos="8306"/>
              </w:tabs>
              <w:spacing w:after="20"/>
              <w:rPr>
                <w:rFonts w:ascii="Times New Roman" w:hAnsi="Times New Roman"/>
                <w:sz w:val="24"/>
              </w:rPr>
            </w:pPr>
            <w:r w:rsidRPr="002E67F2">
              <w:rPr>
                <w:rFonts w:ascii="Times New Roman" w:hAnsi="Times New Roman"/>
                <w:sz w:val="24"/>
              </w:rPr>
              <w:t>Šalčininkų rajono savivaldybei</w:t>
            </w:r>
          </w:p>
          <w:p w14:paraId="5CF331BE" w14:textId="77777777" w:rsidR="00123787" w:rsidRPr="002E67F2" w:rsidRDefault="00123787" w:rsidP="00123787">
            <w:pPr>
              <w:pStyle w:val="Porat"/>
              <w:tabs>
                <w:tab w:val="clear" w:pos="4153"/>
                <w:tab w:val="clear" w:pos="8306"/>
              </w:tabs>
              <w:spacing w:after="20"/>
              <w:rPr>
                <w:rFonts w:ascii="Times New Roman" w:hAnsi="Times New Roman"/>
                <w:sz w:val="24"/>
              </w:rPr>
            </w:pPr>
            <w:r w:rsidRPr="002E67F2">
              <w:rPr>
                <w:rFonts w:ascii="Times New Roman" w:hAnsi="Times New Roman"/>
                <w:sz w:val="24"/>
              </w:rPr>
              <w:t>Širvintų rajono savivaldybei</w:t>
            </w:r>
          </w:p>
          <w:p w14:paraId="78C82ACD" w14:textId="77777777" w:rsidR="00123787" w:rsidRPr="002E67F2" w:rsidRDefault="00123787" w:rsidP="00123787">
            <w:pPr>
              <w:pStyle w:val="Porat"/>
              <w:tabs>
                <w:tab w:val="clear" w:pos="4153"/>
                <w:tab w:val="clear" w:pos="8306"/>
              </w:tabs>
              <w:spacing w:after="20"/>
              <w:rPr>
                <w:rFonts w:ascii="Times New Roman" w:hAnsi="Times New Roman"/>
                <w:sz w:val="24"/>
              </w:rPr>
            </w:pPr>
            <w:r w:rsidRPr="002E67F2">
              <w:rPr>
                <w:rFonts w:ascii="Times New Roman" w:hAnsi="Times New Roman"/>
                <w:sz w:val="24"/>
              </w:rPr>
              <w:t>Švenčionių rajono savivaldybei</w:t>
            </w:r>
          </w:p>
          <w:p w14:paraId="321EE014" w14:textId="77777777" w:rsidR="00123787" w:rsidRPr="002E67F2" w:rsidRDefault="00123787" w:rsidP="00123787">
            <w:pPr>
              <w:pStyle w:val="Porat"/>
              <w:tabs>
                <w:tab w:val="clear" w:pos="4153"/>
                <w:tab w:val="clear" w:pos="8306"/>
              </w:tabs>
              <w:spacing w:after="20"/>
              <w:rPr>
                <w:rFonts w:ascii="Times New Roman" w:hAnsi="Times New Roman"/>
                <w:sz w:val="24"/>
              </w:rPr>
            </w:pPr>
            <w:r w:rsidRPr="002E67F2">
              <w:rPr>
                <w:rFonts w:ascii="Times New Roman" w:hAnsi="Times New Roman"/>
                <w:sz w:val="24"/>
              </w:rPr>
              <w:t>Trakų rajono savivaldybei</w:t>
            </w:r>
          </w:p>
          <w:p w14:paraId="65871E6E" w14:textId="77777777" w:rsidR="00123787" w:rsidRPr="002E67F2" w:rsidRDefault="00123787" w:rsidP="00123787">
            <w:pPr>
              <w:pStyle w:val="Porat"/>
              <w:tabs>
                <w:tab w:val="clear" w:pos="4153"/>
                <w:tab w:val="clear" w:pos="8306"/>
              </w:tabs>
              <w:spacing w:after="20"/>
              <w:rPr>
                <w:rFonts w:ascii="Times New Roman" w:hAnsi="Times New Roman"/>
                <w:sz w:val="24"/>
              </w:rPr>
            </w:pPr>
            <w:r w:rsidRPr="002E67F2">
              <w:rPr>
                <w:rFonts w:ascii="Times New Roman" w:hAnsi="Times New Roman"/>
                <w:sz w:val="24"/>
              </w:rPr>
              <w:t xml:space="preserve">Vilniaus miesto savivaldybei </w:t>
            </w:r>
          </w:p>
          <w:p w14:paraId="0BA74086" w14:textId="77777777" w:rsidR="00123787" w:rsidRPr="002E67F2" w:rsidRDefault="00123787" w:rsidP="00123787">
            <w:pPr>
              <w:pStyle w:val="Porat"/>
              <w:tabs>
                <w:tab w:val="clear" w:pos="4153"/>
                <w:tab w:val="clear" w:pos="8306"/>
              </w:tabs>
              <w:spacing w:after="20"/>
              <w:rPr>
                <w:rFonts w:ascii="Times New Roman" w:hAnsi="Times New Roman"/>
                <w:sz w:val="24"/>
              </w:rPr>
            </w:pPr>
            <w:r w:rsidRPr="002E67F2">
              <w:rPr>
                <w:rFonts w:ascii="Times New Roman" w:hAnsi="Times New Roman"/>
                <w:sz w:val="24"/>
              </w:rPr>
              <w:t>Vilniaus rajono savivaldybei</w:t>
            </w:r>
          </w:p>
          <w:p w14:paraId="2A631100" w14:textId="77777777" w:rsidR="004E08F7" w:rsidRPr="002E67F2" w:rsidRDefault="004E08F7" w:rsidP="00123787">
            <w:pPr>
              <w:spacing w:after="20"/>
              <w:rPr>
                <w:rFonts w:ascii="Times New Roman" w:hAnsi="Times New Roman"/>
                <w:sz w:val="24"/>
              </w:rPr>
            </w:pPr>
          </w:p>
        </w:tc>
        <w:tc>
          <w:tcPr>
            <w:tcW w:w="675" w:type="dxa"/>
          </w:tcPr>
          <w:p w14:paraId="358FE8F2" w14:textId="77777777" w:rsidR="00275D2C" w:rsidRPr="002E67F2" w:rsidRDefault="00275D2C" w:rsidP="00B50EFA">
            <w:pPr>
              <w:pStyle w:val="Porat"/>
              <w:tabs>
                <w:tab w:val="clear" w:pos="4153"/>
                <w:tab w:val="clear" w:pos="8306"/>
              </w:tabs>
              <w:spacing w:after="20"/>
              <w:jc w:val="center"/>
              <w:rPr>
                <w:rFonts w:ascii="Times New Roman" w:hAnsi="Times New Roman"/>
                <w:sz w:val="24"/>
              </w:rPr>
            </w:pPr>
          </w:p>
          <w:p w14:paraId="6CE84B60" w14:textId="77777777" w:rsidR="0033754D" w:rsidRPr="002E67F2" w:rsidRDefault="0033754D" w:rsidP="00B50EFA">
            <w:pPr>
              <w:pStyle w:val="Porat"/>
              <w:tabs>
                <w:tab w:val="clear" w:pos="4153"/>
                <w:tab w:val="clear" w:pos="8306"/>
              </w:tabs>
              <w:spacing w:after="20"/>
              <w:jc w:val="center"/>
              <w:rPr>
                <w:rFonts w:ascii="Times New Roman" w:hAnsi="Times New Roman"/>
                <w:sz w:val="24"/>
              </w:rPr>
            </w:pPr>
          </w:p>
        </w:tc>
        <w:tc>
          <w:tcPr>
            <w:tcW w:w="4502" w:type="dxa"/>
          </w:tcPr>
          <w:p w14:paraId="26A09C4F" w14:textId="77777777" w:rsidR="0033754D" w:rsidRPr="002E67F2" w:rsidRDefault="00275D2C" w:rsidP="00B50EFA">
            <w:pPr>
              <w:spacing w:after="20"/>
              <w:rPr>
                <w:rFonts w:ascii="Times New Roman" w:hAnsi="Times New Roman"/>
                <w:sz w:val="24"/>
              </w:rPr>
            </w:pPr>
            <w:bookmarkStart w:id="1" w:name="Data"/>
            <w:r w:rsidRPr="002E67F2">
              <w:rPr>
                <w:rFonts w:ascii="Times New Roman" w:hAnsi="Times New Roman"/>
                <w:sz w:val="24"/>
              </w:rPr>
              <w:t xml:space="preserve">   </w:t>
            </w:r>
          </w:p>
          <w:bookmarkEnd w:id="1"/>
          <w:p w14:paraId="7A99550B" w14:textId="77777777" w:rsidR="00275D2C" w:rsidRPr="002E67F2" w:rsidRDefault="0087166E" w:rsidP="00B50EFA">
            <w:pPr>
              <w:spacing w:after="20"/>
              <w:rPr>
                <w:rFonts w:ascii="Times New Roman" w:hAnsi="Times New Roman"/>
                <w:sz w:val="24"/>
              </w:rPr>
            </w:pPr>
            <w:r w:rsidRPr="002E67F2">
              <w:rPr>
                <w:rFonts w:ascii="Times New Roman" w:hAnsi="Times New Roman"/>
                <w:sz w:val="24"/>
              </w:rPr>
              <w:t xml:space="preserve">  </w:t>
            </w:r>
            <w:r w:rsidR="009675EC" w:rsidRPr="002E67F2">
              <w:rPr>
                <w:rFonts w:ascii="Times New Roman" w:hAnsi="Times New Roman"/>
                <w:sz w:val="24"/>
              </w:rPr>
              <w:fldChar w:fldCharType="begin">
                <w:ffData>
                  <w:name w:val=""/>
                  <w:enabled/>
                  <w:calcOnExit w:val="0"/>
                  <w:textInput>
                    <w:default w:val="2021-"/>
                  </w:textInput>
                </w:ffData>
              </w:fldChar>
            </w:r>
            <w:r w:rsidR="009675EC" w:rsidRPr="002E67F2">
              <w:rPr>
                <w:rFonts w:ascii="Times New Roman" w:hAnsi="Times New Roman"/>
                <w:sz w:val="24"/>
              </w:rPr>
              <w:instrText xml:space="preserve"> FORMTEXT </w:instrText>
            </w:r>
            <w:r w:rsidR="009675EC" w:rsidRPr="002E67F2">
              <w:rPr>
                <w:rFonts w:ascii="Times New Roman" w:hAnsi="Times New Roman"/>
                <w:sz w:val="24"/>
              </w:rPr>
            </w:r>
            <w:r w:rsidR="009675EC" w:rsidRPr="002E67F2">
              <w:rPr>
                <w:rFonts w:ascii="Times New Roman" w:hAnsi="Times New Roman"/>
                <w:sz w:val="24"/>
              </w:rPr>
              <w:fldChar w:fldCharType="separate"/>
            </w:r>
            <w:r w:rsidR="009675EC" w:rsidRPr="002E67F2">
              <w:rPr>
                <w:rFonts w:ascii="Times New Roman" w:hAnsi="Times New Roman"/>
                <w:sz w:val="24"/>
              </w:rPr>
              <w:t>2021-</w:t>
            </w:r>
            <w:r w:rsidR="009675EC" w:rsidRPr="002E67F2">
              <w:rPr>
                <w:rFonts w:ascii="Times New Roman" w:hAnsi="Times New Roman"/>
                <w:sz w:val="24"/>
              </w:rPr>
              <w:fldChar w:fldCharType="end"/>
            </w:r>
            <w:r w:rsidR="00581E44" w:rsidRPr="002E67F2">
              <w:rPr>
                <w:rFonts w:ascii="Times New Roman" w:hAnsi="Times New Roman"/>
                <w:sz w:val="24"/>
              </w:rPr>
              <w:t xml:space="preserve">   </w:t>
            </w:r>
            <w:r w:rsidR="009675EC" w:rsidRPr="002E67F2">
              <w:rPr>
                <w:rFonts w:ascii="Times New Roman" w:hAnsi="Times New Roman"/>
                <w:sz w:val="24"/>
              </w:rPr>
              <w:t xml:space="preserve"> </w:t>
            </w:r>
            <w:r w:rsidR="00DA4A89" w:rsidRPr="002E67F2">
              <w:rPr>
                <w:rFonts w:ascii="Times New Roman" w:hAnsi="Times New Roman"/>
                <w:sz w:val="24"/>
              </w:rPr>
              <w:t xml:space="preserve"> </w:t>
            </w:r>
            <w:r w:rsidR="00CE70AB" w:rsidRPr="002E67F2">
              <w:rPr>
                <w:rFonts w:ascii="Times New Roman" w:hAnsi="Times New Roman"/>
                <w:sz w:val="24"/>
              </w:rPr>
              <w:t>-</w:t>
            </w:r>
            <w:r w:rsidR="00824F42" w:rsidRPr="002E67F2">
              <w:rPr>
                <w:rFonts w:ascii="Times New Roman" w:hAnsi="Times New Roman"/>
                <w:sz w:val="24"/>
              </w:rPr>
              <w:t xml:space="preserve">  </w:t>
            </w:r>
            <w:r w:rsidR="00275D2C" w:rsidRPr="002E67F2">
              <w:rPr>
                <w:rFonts w:ascii="Times New Roman" w:hAnsi="Times New Roman"/>
                <w:sz w:val="24"/>
              </w:rPr>
              <w:t xml:space="preserve">  </w:t>
            </w:r>
            <w:r w:rsidR="00A63D49" w:rsidRPr="002E67F2">
              <w:rPr>
                <w:rFonts w:ascii="Times New Roman" w:hAnsi="Times New Roman"/>
                <w:sz w:val="24"/>
              </w:rPr>
              <w:t xml:space="preserve"> </w:t>
            </w:r>
            <w:r w:rsidR="00275D2C" w:rsidRPr="002E67F2">
              <w:rPr>
                <w:rFonts w:ascii="Times New Roman" w:hAnsi="Times New Roman"/>
                <w:sz w:val="24"/>
              </w:rPr>
              <w:t>Nr.</w:t>
            </w:r>
            <w:r w:rsidR="00824F42" w:rsidRPr="002E67F2">
              <w:rPr>
                <w:rFonts w:ascii="Times New Roman" w:hAnsi="Times New Roman"/>
                <w:sz w:val="24"/>
              </w:rPr>
              <w:t xml:space="preserve"> </w:t>
            </w:r>
          </w:p>
          <w:p w14:paraId="676078BC" w14:textId="77777777" w:rsidR="004E08F7" w:rsidRPr="002E67F2" w:rsidRDefault="00B04422" w:rsidP="00DA4A82">
            <w:pPr>
              <w:spacing w:after="20"/>
              <w:rPr>
                <w:rFonts w:ascii="Times New Roman" w:hAnsi="Times New Roman"/>
                <w:sz w:val="24"/>
              </w:rPr>
            </w:pPr>
            <w:r w:rsidRPr="002E67F2">
              <w:rPr>
                <w:rFonts w:ascii="Times New Roman" w:hAnsi="Times New Roman"/>
                <w:sz w:val="24"/>
              </w:rPr>
              <w:t xml:space="preserve">  </w:t>
            </w:r>
            <w:r w:rsidR="00793DEA" w:rsidRPr="002E67F2">
              <w:rPr>
                <w:rFonts w:ascii="Times New Roman" w:hAnsi="Times New Roman"/>
                <w:sz w:val="24"/>
              </w:rPr>
              <w:t>Į 202</w:t>
            </w:r>
            <w:r w:rsidR="009675EC" w:rsidRPr="002E67F2">
              <w:rPr>
                <w:rFonts w:ascii="Times New Roman" w:hAnsi="Times New Roman"/>
                <w:sz w:val="24"/>
              </w:rPr>
              <w:t>1</w:t>
            </w:r>
            <w:r w:rsidR="00793DEA" w:rsidRPr="002E67F2">
              <w:rPr>
                <w:rFonts w:ascii="Times New Roman" w:hAnsi="Times New Roman"/>
                <w:sz w:val="24"/>
              </w:rPr>
              <w:t>-0</w:t>
            </w:r>
            <w:r w:rsidR="003C4A51" w:rsidRPr="002E67F2">
              <w:rPr>
                <w:rFonts w:ascii="Times New Roman" w:hAnsi="Times New Roman"/>
                <w:sz w:val="24"/>
              </w:rPr>
              <w:t>6</w:t>
            </w:r>
            <w:r w:rsidR="00793DEA" w:rsidRPr="002E67F2">
              <w:rPr>
                <w:rFonts w:ascii="Times New Roman" w:hAnsi="Times New Roman"/>
                <w:sz w:val="24"/>
              </w:rPr>
              <w:t>-</w:t>
            </w:r>
            <w:r w:rsidR="003C4A51" w:rsidRPr="002E67F2">
              <w:rPr>
                <w:rFonts w:ascii="Times New Roman" w:hAnsi="Times New Roman"/>
                <w:sz w:val="24"/>
              </w:rPr>
              <w:t>1</w:t>
            </w:r>
            <w:r w:rsidR="00037091" w:rsidRPr="002E67F2">
              <w:rPr>
                <w:rFonts w:ascii="Times New Roman" w:hAnsi="Times New Roman"/>
                <w:sz w:val="24"/>
              </w:rPr>
              <w:t>7</w:t>
            </w:r>
            <w:r w:rsidR="00793DEA" w:rsidRPr="002E67F2">
              <w:rPr>
                <w:rFonts w:ascii="Times New Roman" w:hAnsi="Times New Roman"/>
                <w:sz w:val="24"/>
              </w:rPr>
              <w:t xml:space="preserve"> Nr.</w:t>
            </w:r>
            <w:r w:rsidR="00FB3339" w:rsidRPr="002E67F2">
              <w:rPr>
                <w:rFonts w:ascii="Times New Roman" w:hAnsi="Times New Roman"/>
                <w:sz w:val="24"/>
              </w:rPr>
              <w:t xml:space="preserve"> </w:t>
            </w:r>
            <w:r w:rsidR="00037091" w:rsidRPr="002E67F2">
              <w:rPr>
                <w:rFonts w:ascii="Times New Roman" w:hAnsi="Times New Roman"/>
                <w:sz w:val="24"/>
              </w:rPr>
              <w:t>S-2021-3197</w:t>
            </w:r>
          </w:p>
          <w:p w14:paraId="7B04BA4E" w14:textId="77777777" w:rsidR="00931B2A" w:rsidRPr="002E67F2" w:rsidRDefault="00931B2A" w:rsidP="00DA4A82">
            <w:pPr>
              <w:spacing w:after="20"/>
              <w:rPr>
                <w:rFonts w:ascii="Times New Roman" w:hAnsi="Times New Roman"/>
                <w:sz w:val="24"/>
              </w:rPr>
            </w:pPr>
            <w:r w:rsidRPr="002E67F2">
              <w:rPr>
                <w:rFonts w:ascii="Times New Roman" w:hAnsi="Times New Roman"/>
                <w:sz w:val="24"/>
              </w:rPr>
              <w:t xml:space="preserve">  2021-0</w:t>
            </w:r>
            <w:r w:rsidR="003C4A51" w:rsidRPr="002E67F2">
              <w:rPr>
                <w:rFonts w:ascii="Times New Roman" w:hAnsi="Times New Roman"/>
                <w:sz w:val="24"/>
              </w:rPr>
              <w:t>6</w:t>
            </w:r>
            <w:r w:rsidRPr="002E67F2">
              <w:rPr>
                <w:rFonts w:ascii="Times New Roman" w:hAnsi="Times New Roman"/>
                <w:sz w:val="24"/>
              </w:rPr>
              <w:t>-</w:t>
            </w:r>
            <w:r w:rsidR="00D85A29" w:rsidRPr="002E67F2">
              <w:rPr>
                <w:rFonts w:ascii="Times New Roman" w:hAnsi="Times New Roman"/>
                <w:sz w:val="24"/>
              </w:rPr>
              <w:t>18</w:t>
            </w:r>
            <w:r w:rsidRPr="002E67F2">
              <w:rPr>
                <w:rFonts w:ascii="Times New Roman" w:hAnsi="Times New Roman"/>
                <w:sz w:val="24"/>
              </w:rPr>
              <w:t xml:space="preserve"> Nr. S-1</w:t>
            </w:r>
            <w:r w:rsidR="00D85A29" w:rsidRPr="002E67F2">
              <w:rPr>
                <w:rFonts w:ascii="Times New Roman" w:hAnsi="Times New Roman"/>
                <w:sz w:val="24"/>
              </w:rPr>
              <w:t>98</w:t>
            </w:r>
            <w:r w:rsidR="0030515D" w:rsidRPr="002E67F2">
              <w:rPr>
                <w:rFonts w:ascii="Times New Roman" w:hAnsi="Times New Roman"/>
                <w:sz w:val="24"/>
              </w:rPr>
              <w:t>7</w:t>
            </w:r>
          </w:p>
          <w:p w14:paraId="7F6C45C2" w14:textId="77777777" w:rsidR="00137FAC" w:rsidRPr="002E67F2" w:rsidRDefault="004E08F7" w:rsidP="00A43E99">
            <w:pPr>
              <w:spacing w:after="20"/>
              <w:rPr>
                <w:rFonts w:ascii="Times New Roman" w:hAnsi="Times New Roman"/>
                <w:sz w:val="24"/>
              </w:rPr>
            </w:pPr>
            <w:r w:rsidRPr="002E67F2">
              <w:rPr>
                <w:rFonts w:ascii="Times New Roman" w:hAnsi="Times New Roman"/>
                <w:sz w:val="24"/>
              </w:rPr>
              <w:t xml:space="preserve">  </w:t>
            </w:r>
            <w:r w:rsidR="00037091" w:rsidRPr="002E67F2">
              <w:rPr>
                <w:rFonts w:ascii="Times New Roman" w:hAnsi="Times New Roman"/>
                <w:sz w:val="24"/>
              </w:rPr>
              <w:t>2021-06-11 Nr. 01.2-10-126</w:t>
            </w:r>
          </w:p>
          <w:p w14:paraId="77BD1464" w14:textId="77777777" w:rsidR="00037091" w:rsidRPr="002E67F2" w:rsidRDefault="00037091" w:rsidP="00A43E99">
            <w:pPr>
              <w:spacing w:after="20"/>
              <w:rPr>
                <w:rFonts w:ascii="Times New Roman" w:hAnsi="Times New Roman"/>
                <w:sz w:val="24"/>
              </w:rPr>
            </w:pPr>
            <w:r w:rsidRPr="002E67F2">
              <w:rPr>
                <w:rFonts w:ascii="Times New Roman" w:hAnsi="Times New Roman"/>
                <w:sz w:val="24"/>
              </w:rPr>
              <w:t xml:space="preserve">  2021-06-09 Nr. S(5.18E)-1209</w:t>
            </w:r>
          </w:p>
          <w:p w14:paraId="2BC43657" w14:textId="77777777" w:rsidR="00037091" w:rsidRPr="002E67F2" w:rsidRDefault="00037091" w:rsidP="00A43E99">
            <w:pPr>
              <w:spacing w:after="20"/>
              <w:rPr>
                <w:rFonts w:ascii="Times New Roman" w:hAnsi="Times New Roman"/>
                <w:sz w:val="24"/>
              </w:rPr>
            </w:pPr>
            <w:r w:rsidRPr="002E67F2">
              <w:rPr>
                <w:rFonts w:ascii="Times New Roman" w:hAnsi="Times New Roman"/>
                <w:sz w:val="24"/>
              </w:rPr>
              <w:t xml:space="preserve">  2021-06-11 Nr.13-2034</w:t>
            </w:r>
          </w:p>
          <w:p w14:paraId="216584BE" w14:textId="77777777" w:rsidR="00037091" w:rsidRPr="002E67F2" w:rsidRDefault="00037091" w:rsidP="00A43E99">
            <w:pPr>
              <w:spacing w:after="20"/>
              <w:rPr>
                <w:rFonts w:ascii="Times New Roman" w:hAnsi="Times New Roman"/>
                <w:sz w:val="24"/>
              </w:rPr>
            </w:pPr>
            <w:r w:rsidRPr="002E67F2">
              <w:rPr>
                <w:rFonts w:ascii="Times New Roman" w:hAnsi="Times New Roman"/>
                <w:sz w:val="24"/>
              </w:rPr>
              <w:t xml:space="preserve">  2021-06-14 Nr. (4.11E)1S-1982</w:t>
            </w:r>
          </w:p>
          <w:p w14:paraId="4EA23E65" w14:textId="77777777" w:rsidR="00037091" w:rsidRPr="002E67F2" w:rsidRDefault="00037091" w:rsidP="00A43E99">
            <w:pPr>
              <w:spacing w:after="20"/>
              <w:rPr>
                <w:rFonts w:ascii="Times New Roman" w:hAnsi="Times New Roman"/>
                <w:sz w:val="24"/>
              </w:rPr>
            </w:pPr>
            <w:r w:rsidRPr="002E67F2">
              <w:rPr>
                <w:rFonts w:ascii="Times New Roman" w:hAnsi="Times New Roman"/>
                <w:sz w:val="24"/>
              </w:rPr>
              <w:t xml:space="preserve">  2021-06-07 Nr. MP3E-88</w:t>
            </w:r>
          </w:p>
          <w:p w14:paraId="41408C92" w14:textId="77777777" w:rsidR="00037091" w:rsidRPr="002E67F2" w:rsidRDefault="00037091" w:rsidP="00A43E99">
            <w:pPr>
              <w:spacing w:after="20"/>
              <w:rPr>
                <w:rFonts w:ascii="Times New Roman" w:hAnsi="Times New Roman"/>
                <w:sz w:val="24"/>
              </w:rPr>
            </w:pPr>
            <w:r w:rsidRPr="002E67F2">
              <w:rPr>
                <w:rFonts w:ascii="Times New Roman" w:hAnsi="Times New Roman"/>
                <w:sz w:val="24"/>
              </w:rPr>
              <w:t xml:space="preserve">  2021-06-11 Nr. (6.18) 18-2496</w:t>
            </w:r>
          </w:p>
          <w:p w14:paraId="645D9BBF" w14:textId="77777777" w:rsidR="00037091" w:rsidRPr="002E67F2" w:rsidRDefault="00037091" w:rsidP="00A43E99">
            <w:pPr>
              <w:spacing w:after="20"/>
              <w:rPr>
                <w:rFonts w:ascii="Times New Roman" w:hAnsi="Times New Roman"/>
                <w:sz w:val="24"/>
              </w:rPr>
            </w:pPr>
            <w:r w:rsidRPr="002E67F2">
              <w:rPr>
                <w:rFonts w:ascii="Times New Roman" w:hAnsi="Times New Roman"/>
                <w:sz w:val="24"/>
              </w:rPr>
              <w:t xml:space="preserve">  2021-06-09 Nr. A51-50080/21(3.3.91E- AD24)</w:t>
            </w:r>
          </w:p>
          <w:p w14:paraId="762CDF00" w14:textId="77777777" w:rsidR="00037091" w:rsidRPr="002E67F2" w:rsidRDefault="00037091" w:rsidP="00A43E99">
            <w:pPr>
              <w:spacing w:after="20"/>
              <w:rPr>
                <w:rFonts w:ascii="Times New Roman" w:hAnsi="Times New Roman"/>
                <w:sz w:val="24"/>
              </w:rPr>
            </w:pPr>
            <w:r w:rsidRPr="002E67F2">
              <w:rPr>
                <w:rFonts w:ascii="Times New Roman" w:hAnsi="Times New Roman"/>
                <w:sz w:val="24"/>
              </w:rPr>
              <w:t xml:space="preserve">  2021-06-15 Nr. A33(1)-5180</w:t>
            </w:r>
          </w:p>
        </w:tc>
      </w:tr>
      <w:tr w:rsidR="00E8428A" w:rsidRPr="002E67F2" w14:paraId="4BED721D" w14:textId="77777777" w:rsidTr="00E8428A">
        <w:tc>
          <w:tcPr>
            <w:tcW w:w="9997" w:type="dxa"/>
            <w:gridSpan w:val="3"/>
          </w:tcPr>
          <w:p w14:paraId="27B45353" w14:textId="77777777" w:rsidR="00E8428A" w:rsidRPr="002E67F2" w:rsidRDefault="00E8428A" w:rsidP="00510E76">
            <w:pPr>
              <w:spacing w:after="20"/>
              <w:jc w:val="both"/>
              <w:rPr>
                <w:rFonts w:ascii="Times New Roman" w:hAnsi="Times New Roman"/>
                <w:b/>
                <w:caps/>
                <w:sz w:val="24"/>
                <w:szCs w:val="24"/>
              </w:rPr>
            </w:pPr>
            <w:r w:rsidRPr="002E67F2">
              <w:rPr>
                <w:rFonts w:ascii="Times New Roman" w:hAnsi="Times New Roman"/>
                <w:b/>
                <w:sz w:val="24"/>
                <w:szCs w:val="24"/>
              </w:rPr>
              <w:t xml:space="preserve">DĖL </w:t>
            </w:r>
            <w:r w:rsidR="003C4A51" w:rsidRPr="002E67F2">
              <w:rPr>
                <w:rFonts w:ascii="Times New Roman" w:hAnsi="Times New Roman"/>
                <w:b/>
                <w:sz w:val="24"/>
                <w:szCs w:val="24"/>
              </w:rPr>
              <w:t>P</w:t>
            </w:r>
            <w:r w:rsidR="00510E76" w:rsidRPr="002E67F2">
              <w:rPr>
                <w:rFonts w:ascii="Times New Roman" w:hAnsi="Times New Roman"/>
                <w:b/>
                <w:sz w:val="24"/>
                <w:szCs w:val="24"/>
              </w:rPr>
              <w:t>LANUOJAMŲ ĮGYVENDINTI ŠVIETIMO INFRASTRUKTŪROS PROJEKTŲ</w:t>
            </w:r>
            <w:r w:rsidR="000C11D0" w:rsidRPr="002E67F2">
              <w:rPr>
                <w:rFonts w:ascii="Times New Roman" w:hAnsi="Times New Roman"/>
                <w:b/>
                <w:sz w:val="24"/>
              </w:rPr>
              <w:t xml:space="preserve"> </w:t>
            </w:r>
          </w:p>
        </w:tc>
      </w:tr>
    </w:tbl>
    <w:p w14:paraId="6F3FB001" w14:textId="77777777" w:rsidR="00E8428A" w:rsidRPr="002E67F2" w:rsidRDefault="00E8428A" w:rsidP="007A1788">
      <w:pPr>
        <w:spacing w:after="20"/>
        <w:jc w:val="both"/>
        <w:rPr>
          <w:rFonts w:ascii="Times New Roman" w:hAnsi="Times New Roman"/>
          <w:sz w:val="24"/>
          <w:szCs w:val="24"/>
        </w:rPr>
      </w:pPr>
    </w:p>
    <w:p w14:paraId="794FFEA9" w14:textId="77777777" w:rsidR="003245C8" w:rsidRPr="002E67F2" w:rsidRDefault="00510E76" w:rsidP="004253BF">
      <w:pPr>
        <w:ind w:firstLine="851"/>
        <w:jc w:val="both"/>
        <w:rPr>
          <w:rFonts w:ascii="Times New Roman" w:hAnsi="Times New Roman"/>
          <w:sz w:val="24"/>
          <w:szCs w:val="24"/>
        </w:rPr>
      </w:pPr>
      <w:r w:rsidRPr="002E67F2">
        <w:rPr>
          <w:rFonts w:ascii="Times New Roman" w:hAnsi="Times New Roman"/>
          <w:sz w:val="24"/>
          <w:szCs w:val="24"/>
        </w:rPr>
        <w:t>Švietimo, mokslo ir sporto ministerija (toliau – Ministerija), vykdydama Ministro Pirmininko pavedimą, įformintą Vyriausybės kancler</w:t>
      </w:r>
      <w:r w:rsidR="005B0818" w:rsidRPr="002E67F2">
        <w:rPr>
          <w:rFonts w:ascii="Times New Roman" w:hAnsi="Times New Roman"/>
          <w:sz w:val="24"/>
          <w:szCs w:val="24"/>
        </w:rPr>
        <w:t>io</w:t>
      </w:r>
      <w:r w:rsidRPr="002E67F2">
        <w:rPr>
          <w:rFonts w:ascii="Times New Roman" w:hAnsi="Times New Roman"/>
          <w:sz w:val="24"/>
          <w:szCs w:val="24"/>
        </w:rPr>
        <w:t xml:space="preserve"> 2020 m. birželio 18 d. rezoliucija Nr. S-1987, išnagrinėjo </w:t>
      </w:r>
      <w:r w:rsidR="00123787" w:rsidRPr="002E67F2">
        <w:rPr>
          <w:rFonts w:ascii="Times New Roman" w:hAnsi="Times New Roman"/>
          <w:sz w:val="24"/>
        </w:rPr>
        <w:t xml:space="preserve">Lietuvos Respublikos Seimo Švietimo ir mokslo komiteto persiųstą </w:t>
      </w:r>
      <w:r w:rsidRPr="002E67F2">
        <w:rPr>
          <w:rFonts w:ascii="Times New Roman" w:hAnsi="Times New Roman"/>
          <w:sz w:val="24"/>
          <w:szCs w:val="24"/>
        </w:rPr>
        <w:t>Elektrėnų savivaldybės</w:t>
      </w:r>
      <w:r w:rsidR="008D4677" w:rsidRPr="002E67F2">
        <w:rPr>
          <w:rFonts w:ascii="Times New Roman" w:hAnsi="Times New Roman"/>
          <w:sz w:val="24"/>
          <w:szCs w:val="24"/>
        </w:rPr>
        <w:t xml:space="preserve">, </w:t>
      </w:r>
      <w:r w:rsidR="008D4677" w:rsidRPr="002E67F2">
        <w:rPr>
          <w:rFonts w:ascii="Times New Roman" w:hAnsi="Times New Roman"/>
          <w:sz w:val="24"/>
        </w:rPr>
        <w:t>Vilniaus miesto savivaldybės, Šalčininkų</w:t>
      </w:r>
      <w:r w:rsidR="004253BF" w:rsidRPr="002E67F2">
        <w:rPr>
          <w:rFonts w:ascii="Times New Roman" w:hAnsi="Times New Roman"/>
          <w:sz w:val="24"/>
        </w:rPr>
        <w:t xml:space="preserve"> rajono savivaldybės</w:t>
      </w:r>
      <w:r w:rsidR="008D4677" w:rsidRPr="002E67F2">
        <w:rPr>
          <w:rFonts w:ascii="Times New Roman" w:hAnsi="Times New Roman"/>
          <w:sz w:val="24"/>
        </w:rPr>
        <w:t>, Širvintų</w:t>
      </w:r>
      <w:r w:rsidR="004253BF" w:rsidRPr="002E67F2">
        <w:rPr>
          <w:rFonts w:ascii="Times New Roman" w:hAnsi="Times New Roman"/>
          <w:sz w:val="24"/>
        </w:rPr>
        <w:t xml:space="preserve"> rajono savivaldybės</w:t>
      </w:r>
      <w:r w:rsidR="008D4677" w:rsidRPr="002E67F2">
        <w:rPr>
          <w:rFonts w:ascii="Times New Roman" w:hAnsi="Times New Roman"/>
          <w:sz w:val="24"/>
        </w:rPr>
        <w:t>, Švenčionių</w:t>
      </w:r>
      <w:r w:rsidR="004253BF" w:rsidRPr="002E67F2">
        <w:rPr>
          <w:rFonts w:ascii="Times New Roman" w:hAnsi="Times New Roman"/>
          <w:sz w:val="24"/>
        </w:rPr>
        <w:t xml:space="preserve"> rajono savivaldybės</w:t>
      </w:r>
      <w:r w:rsidR="008D4677" w:rsidRPr="002E67F2">
        <w:rPr>
          <w:rFonts w:ascii="Times New Roman" w:hAnsi="Times New Roman"/>
          <w:sz w:val="24"/>
        </w:rPr>
        <w:t>, Trakų</w:t>
      </w:r>
      <w:r w:rsidR="005457A9" w:rsidRPr="002E67F2">
        <w:rPr>
          <w:rFonts w:ascii="Times New Roman" w:hAnsi="Times New Roman"/>
          <w:sz w:val="24"/>
        </w:rPr>
        <w:t xml:space="preserve"> </w:t>
      </w:r>
      <w:r w:rsidR="004253BF" w:rsidRPr="002E67F2">
        <w:rPr>
          <w:rFonts w:ascii="Times New Roman" w:hAnsi="Times New Roman"/>
          <w:sz w:val="24"/>
        </w:rPr>
        <w:t xml:space="preserve">rajono savivaldybės </w:t>
      </w:r>
      <w:r w:rsidR="008D4677" w:rsidRPr="002E67F2">
        <w:rPr>
          <w:rFonts w:ascii="Times New Roman" w:hAnsi="Times New Roman"/>
          <w:sz w:val="24"/>
        </w:rPr>
        <w:t xml:space="preserve">ir Vilniaus </w:t>
      </w:r>
      <w:r w:rsidR="004253BF" w:rsidRPr="002E67F2">
        <w:rPr>
          <w:rFonts w:ascii="Times New Roman" w:hAnsi="Times New Roman"/>
          <w:sz w:val="24"/>
        </w:rPr>
        <w:t>rajono savivaldybės</w:t>
      </w:r>
      <w:r w:rsidR="008D4677" w:rsidRPr="002E67F2">
        <w:rPr>
          <w:rFonts w:ascii="Times New Roman" w:hAnsi="Times New Roman"/>
          <w:sz w:val="24"/>
        </w:rPr>
        <w:t xml:space="preserve"> </w:t>
      </w:r>
      <w:r w:rsidR="008D4677" w:rsidRPr="002E67F2">
        <w:rPr>
          <w:rFonts w:ascii="Times New Roman" w:hAnsi="Times New Roman"/>
          <w:sz w:val="24"/>
          <w:szCs w:val="24"/>
        </w:rPr>
        <w:t xml:space="preserve">informaciją </w:t>
      </w:r>
      <w:r w:rsidRPr="002E67F2">
        <w:rPr>
          <w:rFonts w:ascii="Times New Roman" w:hAnsi="Times New Roman"/>
          <w:sz w:val="24"/>
          <w:szCs w:val="24"/>
        </w:rPr>
        <w:t xml:space="preserve">dėl lėšų poreikio </w:t>
      </w:r>
      <w:r w:rsidR="005457A9" w:rsidRPr="002E67F2">
        <w:rPr>
          <w:rFonts w:ascii="Times New Roman" w:hAnsi="Times New Roman"/>
          <w:sz w:val="24"/>
          <w:szCs w:val="24"/>
        </w:rPr>
        <w:t xml:space="preserve">įgyvendinamiems </w:t>
      </w:r>
      <w:r w:rsidRPr="002E67F2">
        <w:rPr>
          <w:rFonts w:ascii="Times New Roman" w:hAnsi="Times New Roman"/>
          <w:sz w:val="24"/>
          <w:szCs w:val="24"/>
        </w:rPr>
        <w:t>švietimo infrastruktūros projektams</w:t>
      </w:r>
      <w:r w:rsidR="00E02CA4" w:rsidRPr="002E67F2">
        <w:rPr>
          <w:rFonts w:ascii="Times New Roman" w:hAnsi="Times New Roman"/>
          <w:sz w:val="24"/>
          <w:szCs w:val="24"/>
        </w:rPr>
        <w:t xml:space="preserve"> </w:t>
      </w:r>
      <w:r w:rsidRPr="002E67F2">
        <w:rPr>
          <w:rFonts w:ascii="Times New Roman" w:hAnsi="Times New Roman"/>
          <w:sz w:val="24"/>
          <w:szCs w:val="24"/>
        </w:rPr>
        <w:t>finansuoti.</w:t>
      </w:r>
    </w:p>
    <w:p w14:paraId="0CE9939B" w14:textId="77777777" w:rsidR="004253BF" w:rsidRPr="002E67F2" w:rsidRDefault="00E02CA4" w:rsidP="004253BF">
      <w:pPr>
        <w:ind w:firstLine="851"/>
        <w:jc w:val="both"/>
        <w:rPr>
          <w:rFonts w:ascii="Times New Roman" w:hAnsi="Times New Roman"/>
          <w:sz w:val="24"/>
          <w:szCs w:val="24"/>
        </w:rPr>
      </w:pPr>
      <w:r w:rsidRPr="002E67F2">
        <w:rPr>
          <w:rFonts w:ascii="Times New Roman" w:hAnsi="Times New Roman"/>
          <w:sz w:val="24"/>
          <w:szCs w:val="24"/>
        </w:rPr>
        <w:t xml:space="preserve">Atsakydama Ministerija informuoja, kad </w:t>
      </w:r>
      <w:r w:rsidR="008040FC" w:rsidRPr="002E67F2">
        <w:rPr>
          <w:rFonts w:ascii="Times New Roman" w:hAnsi="Times New Roman"/>
          <w:color w:val="000000"/>
          <w:sz w:val="24"/>
          <w:szCs w:val="24"/>
        </w:rPr>
        <w:t>Lietuvos Respublikos Seimui 2020 m. birželio 25</w:t>
      </w:r>
      <w:r w:rsidR="00F26804" w:rsidRPr="002E67F2">
        <w:rPr>
          <w:rFonts w:ascii="Times New Roman" w:hAnsi="Times New Roman"/>
          <w:color w:val="000000"/>
          <w:sz w:val="24"/>
          <w:szCs w:val="24"/>
        </w:rPr>
        <w:t> </w:t>
      </w:r>
      <w:r w:rsidR="008040FC" w:rsidRPr="002E67F2">
        <w:rPr>
          <w:rFonts w:ascii="Times New Roman" w:hAnsi="Times New Roman"/>
          <w:color w:val="000000"/>
          <w:sz w:val="24"/>
          <w:szCs w:val="24"/>
        </w:rPr>
        <w:t>d. priėmus Lietuvos Respublikos investicijų įstatymo pakeitimo įstatymą Nr. XIII-3128, kuriame nurodyta, kad Valstybės investicijų programoje numatomos lėšos, reikalingos iki 2020 m. gruodžio</w:t>
      </w:r>
      <w:r w:rsidR="00F26804" w:rsidRPr="002E67F2">
        <w:rPr>
          <w:rFonts w:ascii="Times New Roman" w:hAnsi="Times New Roman"/>
          <w:color w:val="000000"/>
          <w:sz w:val="24"/>
          <w:szCs w:val="24"/>
        </w:rPr>
        <w:t> </w:t>
      </w:r>
      <w:r w:rsidR="008040FC" w:rsidRPr="002E67F2">
        <w:rPr>
          <w:rFonts w:ascii="Times New Roman" w:hAnsi="Times New Roman"/>
          <w:color w:val="000000"/>
          <w:sz w:val="24"/>
          <w:szCs w:val="24"/>
        </w:rPr>
        <w:t xml:space="preserve">31 d. suplanuotiems ir atrinktiems investicijų projektams įgyvendinti, taip pat kad lėšos, reikalingos investicijų projektams įgyvendinti, nuo 2021 metų planuojamos Vyriausybės tvirtinamų nacionalinių plėtros programų priemonių įgyvendinimo planuose, </w:t>
      </w:r>
      <w:r w:rsidR="008040FC" w:rsidRPr="002E67F2">
        <w:rPr>
          <w:rFonts w:ascii="Times New Roman" w:hAnsi="Times New Roman"/>
          <w:bCs/>
          <w:color w:val="000000"/>
          <w:sz w:val="24"/>
          <w:szCs w:val="24"/>
          <w:shd w:val="clear" w:color="auto" w:fill="FFFFFF"/>
          <w:lang w:eastAsia="lt-LT"/>
        </w:rPr>
        <w:t xml:space="preserve">naujų projektų į Valstybės investicijų programą įtraukti nebegalima. </w:t>
      </w:r>
    </w:p>
    <w:p w14:paraId="77D05EAC" w14:textId="77777777" w:rsidR="00E02CA4" w:rsidRPr="002E67F2" w:rsidRDefault="008040FC" w:rsidP="004253BF">
      <w:pPr>
        <w:ind w:firstLine="851"/>
        <w:jc w:val="both"/>
        <w:rPr>
          <w:rFonts w:ascii="Times New Roman" w:hAnsi="Times New Roman"/>
          <w:color w:val="000000" w:themeColor="text1"/>
          <w:sz w:val="24"/>
          <w:szCs w:val="24"/>
        </w:rPr>
      </w:pPr>
      <w:r w:rsidRPr="002E67F2">
        <w:rPr>
          <w:rFonts w:ascii="Times New Roman" w:hAnsi="Times New Roman"/>
          <w:sz w:val="24"/>
          <w:szCs w:val="24"/>
        </w:rPr>
        <w:t>2</w:t>
      </w:r>
      <w:r w:rsidR="00E02CA4" w:rsidRPr="002E67F2">
        <w:rPr>
          <w:rFonts w:ascii="Times New Roman" w:hAnsi="Times New Roman"/>
          <w:color w:val="000000" w:themeColor="text1"/>
          <w:sz w:val="24"/>
          <w:szCs w:val="24"/>
        </w:rPr>
        <w:t xml:space="preserve">021 metų sausio 1 dieną įsigaliojus Strateginio valdymo įstatymui, prasidėjo naujas strateginio planavimo procesas, kuriuo siekiama užtikrinti ilgalaikę ir darnią valstybės pažangą ir veiksmingą finansų planavimą bei panaudojimą. Vadovaujantis minėtu įstatymu, nacionalinėse plėtros programose planuojamos tik pažangos priemonės, kurios apibrėžiamos kaip kryptingas strateginio valdymo sistemos dalyvių veiksmų rinkinys, nustatantis tam tikro pažangos uždavinio įgyvendinimo būdą. Atsižvelgiant į tai, </w:t>
      </w:r>
      <w:r w:rsidR="005B0818" w:rsidRPr="002E67F2">
        <w:rPr>
          <w:rFonts w:ascii="Times New Roman" w:hAnsi="Times New Roman"/>
          <w:sz w:val="24"/>
          <w:szCs w:val="24"/>
        </w:rPr>
        <w:t xml:space="preserve">Vilniaus regiono </w:t>
      </w:r>
      <w:r w:rsidR="00E02CA4" w:rsidRPr="002E67F2">
        <w:rPr>
          <w:rFonts w:ascii="Times New Roman" w:hAnsi="Times New Roman"/>
          <w:sz w:val="24"/>
          <w:szCs w:val="24"/>
        </w:rPr>
        <w:t>savivaldyb</w:t>
      </w:r>
      <w:r w:rsidR="005B0818" w:rsidRPr="002E67F2">
        <w:rPr>
          <w:rFonts w:ascii="Times New Roman" w:hAnsi="Times New Roman"/>
          <w:sz w:val="24"/>
          <w:szCs w:val="24"/>
        </w:rPr>
        <w:t>ių</w:t>
      </w:r>
      <w:r w:rsidR="00E02CA4" w:rsidRPr="002E67F2">
        <w:rPr>
          <w:rFonts w:ascii="Times New Roman" w:hAnsi="Times New Roman"/>
          <w:sz w:val="24"/>
          <w:szCs w:val="24"/>
        </w:rPr>
        <w:t xml:space="preserve"> </w:t>
      </w:r>
      <w:r w:rsidR="005B0818" w:rsidRPr="002E67F2">
        <w:rPr>
          <w:rFonts w:ascii="Times New Roman" w:hAnsi="Times New Roman"/>
          <w:sz w:val="24"/>
          <w:szCs w:val="24"/>
        </w:rPr>
        <w:t>įgyvendinami</w:t>
      </w:r>
      <w:r w:rsidR="00E02CA4" w:rsidRPr="002E67F2">
        <w:rPr>
          <w:rFonts w:ascii="Times New Roman" w:hAnsi="Times New Roman"/>
          <w:sz w:val="24"/>
          <w:szCs w:val="24"/>
        </w:rPr>
        <w:t xml:space="preserve"> švietimo infrastruktūros projektai</w:t>
      </w:r>
      <w:r w:rsidR="00E02CA4" w:rsidRPr="002E67F2">
        <w:rPr>
          <w:rFonts w:ascii="Times New Roman" w:hAnsi="Times New Roman"/>
          <w:color w:val="000000" w:themeColor="text1"/>
          <w:sz w:val="24"/>
          <w:szCs w:val="24"/>
        </w:rPr>
        <w:t xml:space="preserve"> galėtų būti finansuojami tokiu atveju, jei tokių investicijų poreikis būtų suplanuotas Lietuvos Respublikos Vyriausybės patvirtinto 2021–2030 m. nacionalinio pažangos </w:t>
      </w:r>
      <w:r w:rsidR="00E02CA4" w:rsidRPr="002E67F2">
        <w:rPr>
          <w:rFonts w:ascii="Times New Roman" w:hAnsi="Times New Roman"/>
          <w:color w:val="000000" w:themeColor="text1"/>
          <w:sz w:val="24"/>
          <w:szCs w:val="24"/>
        </w:rPr>
        <w:lastRenderedPageBreak/>
        <w:t>plano uždaviniams įgyvendinti skirto</w:t>
      </w:r>
      <w:r w:rsidR="00434105" w:rsidRPr="002E67F2">
        <w:rPr>
          <w:rFonts w:ascii="Times New Roman" w:hAnsi="Times New Roman"/>
          <w:color w:val="000000" w:themeColor="text1"/>
          <w:sz w:val="24"/>
          <w:szCs w:val="24"/>
        </w:rPr>
        <w:t>j</w:t>
      </w:r>
      <w:r w:rsidR="00E02CA4" w:rsidRPr="002E67F2">
        <w:rPr>
          <w:rFonts w:ascii="Times New Roman" w:hAnsi="Times New Roman"/>
          <w:color w:val="000000" w:themeColor="text1"/>
          <w:sz w:val="24"/>
          <w:szCs w:val="24"/>
        </w:rPr>
        <w:t xml:space="preserve">e </w:t>
      </w:r>
      <w:r w:rsidR="00434105" w:rsidRPr="002E67F2">
        <w:rPr>
          <w:rFonts w:ascii="Times New Roman" w:hAnsi="Times New Roman"/>
          <w:color w:val="000000" w:themeColor="text1"/>
          <w:sz w:val="24"/>
          <w:szCs w:val="24"/>
        </w:rPr>
        <w:t>Ministerijos</w:t>
      </w:r>
      <w:r w:rsidR="00E02CA4" w:rsidRPr="002E67F2">
        <w:rPr>
          <w:rFonts w:ascii="Times New Roman" w:hAnsi="Times New Roman"/>
          <w:color w:val="000000" w:themeColor="text1"/>
          <w:sz w:val="24"/>
          <w:szCs w:val="24"/>
        </w:rPr>
        <w:t xml:space="preserve"> </w:t>
      </w:r>
      <w:r w:rsidR="00434105" w:rsidRPr="002E67F2">
        <w:rPr>
          <w:rFonts w:ascii="Times New Roman" w:hAnsi="Times New Roman"/>
          <w:color w:val="000000" w:themeColor="text1"/>
          <w:sz w:val="24"/>
          <w:szCs w:val="24"/>
        </w:rPr>
        <w:t>parengtoj</w:t>
      </w:r>
      <w:r w:rsidR="00E02CA4" w:rsidRPr="002E67F2">
        <w:rPr>
          <w:rFonts w:ascii="Times New Roman" w:hAnsi="Times New Roman"/>
          <w:color w:val="000000" w:themeColor="text1"/>
          <w:sz w:val="24"/>
          <w:szCs w:val="24"/>
        </w:rPr>
        <w:t xml:space="preserve">e </w:t>
      </w:r>
      <w:r w:rsidR="00434105" w:rsidRPr="002E67F2">
        <w:rPr>
          <w:rFonts w:ascii="Times New Roman" w:hAnsi="Times New Roman"/>
          <w:color w:val="000000" w:themeColor="text1"/>
          <w:sz w:val="24"/>
          <w:szCs w:val="24"/>
        </w:rPr>
        <w:t xml:space="preserve">Nacionalinėje švietimo </w:t>
      </w:r>
      <w:r w:rsidR="00E02CA4" w:rsidRPr="002E67F2">
        <w:rPr>
          <w:rFonts w:ascii="Times New Roman" w:hAnsi="Times New Roman"/>
          <w:color w:val="000000" w:themeColor="text1"/>
          <w:sz w:val="24"/>
          <w:szCs w:val="24"/>
        </w:rPr>
        <w:t>plėtros programo</w:t>
      </w:r>
      <w:r w:rsidR="00434105" w:rsidRPr="002E67F2">
        <w:rPr>
          <w:rFonts w:ascii="Times New Roman" w:hAnsi="Times New Roman"/>
          <w:color w:val="000000" w:themeColor="text1"/>
          <w:sz w:val="24"/>
          <w:szCs w:val="24"/>
        </w:rPr>
        <w:t>j</w:t>
      </w:r>
      <w:r w:rsidR="00E02CA4" w:rsidRPr="002E67F2">
        <w:rPr>
          <w:rFonts w:ascii="Times New Roman" w:hAnsi="Times New Roman"/>
          <w:color w:val="000000" w:themeColor="text1"/>
          <w:sz w:val="24"/>
          <w:szCs w:val="24"/>
        </w:rPr>
        <w:t>e.</w:t>
      </w:r>
    </w:p>
    <w:p w14:paraId="0FCCE3A0" w14:textId="77777777" w:rsidR="004253BF" w:rsidRPr="002E67F2" w:rsidRDefault="00434105" w:rsidP="004253BF">
      <w:pPr>
        <w:ind w:firstLine="851"/>
        <w:jc w:val="both"/>
        <w:rPr>
          <w:rFonts w:ascii="Times New Roman" w:hAnsi="Times New Roman"/>
          <w:color w:val="000000"/>
          <w:sz w:val="24"/>
          <w:szCs w:val="24"/>
          <w:bdr w:val="none" w:sz="0" w:space="0" w:color="auto" w:frame="1"/>
        </w:rPr>
      </w:pPr>
      <w:r w:rsidRPr="002E67F2">
        <w:rPr>
          <w:rFonts w:ascii="Times New Roman" w:hAnsi="Times New Roman"/>
          <w:caps/>
          <w:sz w:val="24"/>
          <w:szCs w:val="24"/>
        </w:rPr>
        <w:t>M</w:t>
      </w:r>
      <w:r w:rsidRPr="002E67F2">
        <w:rPr>
          <w:rFonts w:ascii="Times New Roman" w:hAnsi="Times New Roman"/>
          <w:sz w:val="24"/>
          <w:szCs w:val="24"/>
        </w:rPr>
        <w:t xml:space="preserve">inisterija Švietimo plėtros programai įgyvendinti planuoja lėšas šioms su mokyklų infrastruktūra susijusioms veikloms: 1) </w:t>
      </w:r>
      <w:r w:rsidRPr="002E67F2">
        <w:rPr>
          <w:rFonts w:ascii="Times New Roman" w:hAnsi="Times New Roman"/>
          <w:color w:val="000000"/>
          <w:sz w:val="24"/>
          <w:szCs w:val="24"/>
        </w:rPr>
        <w:t>infrastruktūros plėtra ikimokyklinio ugdymo aprėpčiai didinti; 2) plėtoti ir užtikrinti saugią aplinką švietimo įstaigose; 3) v</w:t>
      </w:r>
      <w:r w:rsidRPr="002E67F2">
        <w:rPr>
          <w:rFonts w:ascii="Times New Roman" w:hAnsi="Times New Roman"/>
          <w:sz w:val="24"/>
          <w:szCs w:val="24"/>
        </w:rPr>
        <w:t xml:space="preserve">ykdyti švietimo įstaigų modernizavimą ir infrastruktūros gerinimą. </w:t>
      </w:r>
      <w:r w:rsidRPr="002E67F2">
        <w:rPr>
          <w:rFonts w:ascii="Times New Roman" w:hAnsi="Times New Roman"/>
          <w:color w:val="000000"/>
          <w:sz w:val="24"/>
          <w:szCs w:val="24"/>
        </w:rPr>
        <w:t>A</w:t>
      </w:r>
      <w:r w:rsidRPr="002E67F2">
        <w:rPr>
          <w:rFonts w:ascii="Times New Roman" w:hAnsi="Times New Roman"/>
          <w:color w:val="000000"/>
          <w:sz w:val="24"/>
          <w:szCs w:val="24"/>
          <w:bdr w:val="none" w:sz="0" w:space="0" w:color="auto" w:frame="1"/>
        </w:rPr>
        <w:t>tsižvelgdam</w:t>
      </w:r>
      <w:r w:rsidR="00F26804" w:rsidRPr="002E67F2">
        <w:rPr>
          <w:rFonts w:ascii="Times New Roman" w:hAnsi="Times New Roman"/>
          <w:color w:val="000000"/>
          <w:sz w:val="24"/>
          <w:szCs w:val="24"/>
          <w:bdr w:val="none" w:sz="0" w:space="0" w:color="auto" w:frame="1"/>
        </w:rPr>
        <w:t>a</w:t>
      </w:r>
      <w:r w:rsidRPr="002E67F2">
        <w:rPr>
          <w:rFonts w:ascii="Times New Roman" w:hAnsi="Times New Roman"/>
          <w:color w:val="000000"/>
          <w:sz w:val="24"/>
          <w:szCs w:val="24"/>
          <w:bdr w:val="none" w:sz="0" w:space="0" w:color="auto" w:frame="1"/>
        </w:rPr>
        <w:t xml:space="preserve"> į Lietuvos Respublikos 2022 metų valstybės biudžeto ir savivaldybių biudžetų finansinių rodiklių projektų rengimo plano, patvirtinto Lietuvos Respublikos Vyriausybės 2021 m. kovo 24 d. nutarimu Nr. 170, 3.4 papunktį, </w:t>
      </w:r>
      <w:r w:rsidR="002662BB" w:rsidRPr="002E67F2">
        <w:rPr>
          <w:rFonts w:ascii="Times New Roman" w:hAnsi="Times New Roman"/>
          <w:color w:val="000000"/>
          <w:sz w:val="24"/>
          <w:szCs w:val="24"/>
          <w:bdr w:val="none" w:sz="0" w:space="0" w:color="auto" w:frame="1"/>
        </w:rPr>
        <w:t xml:space="preserve">Ministerija pateikė </w:t>
      </w:r>
      <w:r w:rsidRPr="002E67F2">
        <w:rPr>
          <w:rFonts w:ascii="Times New Roman" w:hAnsi="Times New Roman"/>
          <w:color w:val="000000"/>
          <w:sz w:val="24"/>
          <w:szCs w:val="24"/>
          <w:bdr w:val="none" w:sz="0" w:space="0" w:color="auto" w:frame="1"/>
        </w:rPr>
        <w:t>Finansų ministerijai ir Lietuvos Respublikos Vyriausybės kanceliarijai papildomų lėšų poreik</w:t>
      </w:r>
      <w:r w:rsidR="008040FC" w:rsidRPr="002E67F2">
        <w:rPr>
          <w:rFonts w:ascii="Times New Roman" w:hAnsi="Times New Roman"/>
          <w:color w:val="000000"/>
          <w:sz w:val="24"/>
          <w:szCs w:val="24"/>
          <w:bdr w:val="none" w:sz="0" w:space="0" w:color="auto" w:frame="1"/>
        </w:rPr>
        <w:t>į</w:t>
      </w:r>
      <w:r w:rsidRPr="002E67F2">
        <w:rPr>
          <w:rFonts w:ascii="Times New Roman" w:hAnsi="Times New Roman"/>
          <w:color w:val="000000"/>
          <w:sz w:val="24"/>
          <w:szCs w:val="24"/>
          <w:bdr w:val="none" w:sz="0" w:space="0" w:color="auto" w:frame="1"/>
        </w:rPr>
        <w:t xml:space="preserve"> anksčiau minėtoms veikloms įgyvendinti 2022–2024 metais.</w:t>
      </w:r>
    </w:p>
    <w:p w14:paraId="42451D68" w14:textId="77777777" w:rsidR="00434105" w:rsidRPr="002E67F2" w:rsidRDefault="004253BF" w:rsidP="004253BF">
      <w:pPr>
        <w:ind w:firstLine="851"/>
        <w:jc w:val="both"/>
        <w:rPr>
          <w:rFonts w:ascii="Times New Roman" w:hAnsi="Times New Roman"/>
          <w:color w:val="000000"/>
          <w:sz w:val="24"/>
          <w:szCs w:val="24"/>
          <w:bdr w:val="none" w:sz="0" w:space="0" w:color="auto" w:frame="1"/>
        </w:rPr>
      </w:pPr>
      <w:r w:rsidRPr="002E67F2">
        <w:rPr>
          <w:rFonts w:ascii="Times New Roman" w:hAnsi="Times New Roman"/>
          <w:sz w:val="24"/>
          <w:szCs w:val="24"/>
        </w:rPr>
        <w:t>2021–2027 m. ES fondų investicijų programos (toliau – Programa) lėšomis Ministerija yra numačiusi finansuoti infrastruktūrinius projektus, kuriais būtų gerinamas švietimo paslaugų prieinamumas ir kokybė. Tam Programos projekte numatytas 4.5 uždavinys „Gerinti švietimo, mokymo ir mokymosi visą gyvenimą kiekvienam paslaugas tobulinant infrastruktūrą“. Siekiant gerinti ugdymo paslaugų prieinamumą ir kokybę Vilniaus mieste, aktualios dvi planuojamos šio uždavinio veiklos:</w:t>
      </w:r>
    </w:p>
    <w:p w14:paraId="70860608" w14:textId="77777777" w:rsidR="004253BF" w:rsidRPr="002E67F2" w:rsidRDefault="004253BF" w:rsidP="004253BF">
      <w:pPr>
        <w:spacing w:after="20"/>
        <w:ind w:firstLine="851"/>
        <w:jc w:val="both"/>
        <w:rPr>
          <w:rFonts w:ascii="Times New Roman" w:hAnsi="Times New Roman"/>
          <w:sz w:val="24"/>
          <w:szCs w:val="24"/>
        </w:rPr>
      </w:pPr>
      <w:r w:rsidRPr="002E67F2">
        <w:rPr>
          <w:rFonts w:ascii="Times New Roman" w:hAnsi="Times New Roman"/>
          <w:sz w:val="24"/>
          <w:szCs w:val="24"/>
        </w:rPr>
        <w:t>1.</w:t>
      </w:r>
      <w:r w:rsidRPr="002E67F2">
        <w:rPr>
          <w:rFonts w:ascii="Times New Roman" w:hAnsi="Times New Roman"/>
          <w:sz w:val="24"/>
          <w:szCs w:val="24"/>
        </w:rPr>
        <w:tab/>
        <w:t>,,Padidinti ugdymo paslaugų prieinamumą atskirtį ar socialines rizikas, dėl kurių kyla grėsmė patirti socialinę atskirtį, patiriantiems vaikams, infrastruktūrą pritaikyti neįgaliesiems efektyviai veikiančiose mokyklose“. Pagal šią veiklą planuojama finansuoti universalaus dizaino elementų ir kitų inžinerinių priemonių įrengimą ugdymo įstaigose, siekiant užtikrinti geresnį ugdymo paslaugų prieinamumą ir integraciją judėjimo ir kitas negalias turintiems asmenims; neįgaliesiems ir kitiems mokiniams pavėžėti iki ir iš ugdymo įstaigos skirtų lengvai pritaikomų transporto priemonių įsigijimą; ikimokyklinio ugdymo prieinamumo kaimo vietovių vaikams gerinimą kuriant ikimokyklinio ugdymo grupes, dėmesį skiriant ankstyvojo amžiaus vaikų ugdymui. Investuojant į bendrojo ugdymo mokyklų infrastruktūrą pagal šią veiklą, pirmenybė bus teikiama mokykloms, kuriose mokosi ne mažiau kaip 200 mokinių. Vilniaus regiono projektams pagal šią veiklą planuojama 11,4 mln. eurų, iš kurių 5,7 mln. eurų ES lėšos.</w:t>
      </w:r>
    </w:p>
    <w:p w14:paraId="60A24648" w14:textId="77777777" w:rsidR="004253BF" w:rsidRPr="002E67F2" w:rsidRDefault="004253BF" w:rsidP="004253BF">
      <w:pPr>
        <w:spacing w:after="20"/>
        <w:ind w:firstLine="851"/>
        <w:jc w:val="both"/>
        <w:rPr>
          <w:rFonts w:ascii="Times New Roman" w:hAnsi="Times New Roman"/>
          <w:sz w:val="24"/>
          <w:szCs w:val="24"/>
        </w:rPr>
      </w:pPr>
      <w:r w:rsidRPr="002E67F2">
        <w:rPr>
          <w:rFonts w:ascii="Times New Roman" w:hAnsi="Times New Roman"/>
          <w:sz w:val="24"/>
          <w:szCs w:val="24"/>
        </w:rPr>
        <w:t>2.</w:t>
      </w:r>
      <w:r w:rsidRPr="002E67F2">
        <w:rPr>
          <w:rFonts w:ascii="Times New Roman" w:hAnsi="Times New Roman"/>
          <w:sz w:val="24"/>
          <w:szCs w:val="24"/>
        </w:rPr>
        <w:tab/>
        <w:t xml:space="preserve">,,Gerinti švietimo paslaugų kokybę aprūpinant efektyviai veikiančias bendrojo ugdymo mokyklas laboratorine įranga ir priemonėmis“. Pagal šią veiklą bus finansuojama šiuolaikiškų laboratorijų, skirtų gamtos ir tiksliesiems mokslams bei kalboms mokyti, įrengimas ir aprūpinimas reikalinga įranga ir priemonėmis valstybės ir savivaldybių mokyklose; mokyklų aprūpinimas įranga ir priemonėmis, būtinomis kokybiškam lanksčiam / nuotoliniam ugdymui įgyvendinti. Bus investuojama tik į bendrojo ugdymo mokyklas, kuriose mokosi ne mažiau kaip 200 mokinių. Vilniaus regiono projektams numatoma 12,2 mln. eurų, iš kurių 6,1 mln. eurų ES lėšos. </w:t>
      </w:r>
    </w:p>
    <w:p w14:paraId="4C6F2F38" w14:textId="77777777" w:rsidR="004253BF" w:rsidRPr="002E67F2" w:rsidRDefault="004253BF" w:rsidP="004253BF">
      <w:pPr>
        <w:spacing w:after="20"/>
        <w:ind w:firstLine="851"/>
        <w:jc w:val="both"/>
        <w:rPr>
          <w:rFonts w:ascii="Times New Roman" w:hAnsi="Times New Roman"/>
          <w:sz w:val="24"/>
          <w:szCs w:val="24"/>
        </w:rPr>
      </w:pPr>
      <w:r w:rsidRPr="002E67F2">
        <w:rPr>
          <w:rFonts w:ascii="Times New Roman" w:hAnsi="Times New Roman"/>
          <w:sz w:val="24"/>
          <w:szCs w:val="24"/>
        </w:rPr>
        <w:t>Dėl strateginio planavimo sistemos pokyčių, projektų pradžia numatoma ne anksčiau kaip 2023 m. Taip pat kol kas nėra nuspręsta, kokiu būdu bus finansuojami šie projektai, ir dar nėra baigtinio galimų veiklų pavyzdžių sąrašo. Konkrečios projektų finansavimo sąlygos bus nustatytos vėliau.</w:t>
      </w:r>
    </w:p>
    <w:p w14:paraId="607342DF" w14:textId="77777777" w:rsidR="004253BF" w:rsidRPr="002E67F2" w:rsidRDefault="004253BF" w:rsidP="004253BF">
      <w:pPr>
        <w:spacing w:after="20"/>
        <w:ind w:firstLine="851"/>
        <w:jc w:val="both"/>
        <w:rPr>
          <w:rFonts w:ascii="Times New Roman" w:hAnsi="Times New Roman"/>
          <w:b/>
          <w:sz w:val="24"/>
          <w:szCs w:val="24"/>
        </w:rPr>
      </w:pPr>
      <w:r w:rsidRPr="002E67F2">
        <w:rPr>
          <w:rFonts w:ascii="Times New Roman" w:hAnsi="Times New Roman"/>
          <w:bCs/>
          <w:sz w:val="24"/>
          <w:szCs w:val="24"/>
          <w:shd w:val="clear" w:color="auto" w:fill="FFFFFF"/>
          <w:lang w:eastAsia="lt-LT"/>
        </w:rPr>
        <w:t xml:space="preserve">Ekonomikos gaivinimo ir atsparumo didinimo priemonės </w:t>
      </w:r>
      <w:r w:rsidRPr="002E67F2">
        <w:rPr>
          <w:rFonts w:ascii="Times New Roman" w:hAnsi="Times New Roman"/>
          <w:sz w:val="24"/>
          <w:szCs w:val="24"/>
        </w:rPr>
        <w:t xml:space="preserve">(angl. </w:t>
      </w:r>
      <w:proofErr w:type="spellStart"/>
      <w:r w:rsidRPr="002E67F2">
        <w:rPr>
          <w:rFonts w:ascii="Times New Roman" w:hAnsi="Times New Roman"/>
          <w:i/>
          <w:sz w:val="24"/>
          <w:szCs w:val="24"/>
        </w:rPr>
        <w:t>Recovery</w:t>
      </w:r>
      <w:proofErr w:type="spellEnd"/>
      <w:r w:rsidRPr="002E67F2">
        <w:rPr>
          <w:rFonts w:ascii="Times New Roman" w:hAnsi="Times New Roman"/>
          <w:i/>
          <w:sz w:val="24"/>
          <w:szCs w:val="24"/>
        </w:rPr>
        <w:t xml:space="preserve"> </w:t>
      </w:r>
      <w:proofErr w:type="spellStart"/>
      <w:r w:rsidRPr="002E67F2">
        <w:rPr>
          <w:rFonts w:ascii="Times New Roman" w:hAnsi="Times New Roman"/>
          <w:i/>
          <w:sz w:val="24"/>
          <w:szCs w:val="24"/>
        </w:rPr>
        <w:t>and</w:t>
      </w:r>
      <w:proofErr w:type="spellEnd"/>
      <w:r w:rsidRPr="002E67F2">
        <w:rPr>
          <w:rFonts w:ascii="Times New Roman" w:hAnsi="Times New Roman"/>
          <w:i/>
          <w:sz w:val="24"/>
          <w:szCs w:val="24"/>
        </w:rPr>
        <w:t xml:space="preserve"> </w:t>
      </w:r>
      <w:proofErr w:type="spellStart"/>
      <w:r w:rsidRPr="002E67F2">
        <w:rPr>
          <w:rFonts w:ascii="Times New Roman" w:hAnsi="Times New Roman"/>
          <w:i/>
          <w:sz w:val="24"/>
          <w:szCs w:val="24"/>
        </w:rPr>
        <w:t>Resilience</w:t>
      </w:r>
      <w:proofErr w:type="spellEnd"/>
      <w:r w:rsidRPr="002E67F2">
        <w:rPr>
          <w:rFonts w:ascii="Times New Roman" w:hAnsi="Times New Roman"/>
          <w:i/>
          <w:sz w:val="24"/>
          <w:szCs w:val="24"/>
        </w:rPr>
        <w:t xml:space="preserve"> </w:t>
      </w:r>
      <w:proofErr w:type="spellStart"/>
      <w:r w:rsidRPr="002E67F2">
        <w:rPr>
          <w:rFonts w:ascii="Times New Roman" w:hAnsi="Times New Roman"/>
          <w:i/>
          <w:sz w:val="24"/>
          <w:szCs w:val="24"/>
        </w:rPr>
        <w:t>Facility</w:t>
      </w:r>
      <w:proofErr w:type="spellEnd"/>
      <w:r w:rsidRPr="002E67F2">
        <w:rPr>
          <w:rFonts w:ascii="Times New Roman" w:hAnsi="Times New Roman"/>
          <w:sz w:val="24"/>
          <w:szCs w:val="24"/>
        </w:rPr>
        <w:t xml:space="preserve">) </w:t>
      </w:r>
      <w:r w:rsidRPr="002E67F2">
        <w:rPr>
          <w:rFonts w:ascii="Times New Roman" w:hAnsi="Times New Roman"/>
          <w:bCs/>
          <w:sz w:val="24"/>
          <w:szCs w:val="24"/>
          <w:shd w:val="clear" w:color="auto" w:fill="FFFFFF"/>
          <w:lang w:eastAsia="lt-LT"/>
        </w:rPr>
        <w:t>(toliau – RRF) lėšomis bus finansuojama v</w:t>
      </w:r>
      <w:r w:rsidRPr="002E67F2">
        <w:rPr>
          <w:rFonts w:ascii="Times New Roman" w:hAnsi="Times New Roman"/>
          <w:sz w:val="24"/>
          <w:szCs w:val="24"/>
        </w:rPr>
        <w:t>iena iš prioritetinių Ministerijos veiklų – Tūkstantmečio mokyklų pažangos programa (toliau – Programa), kuriai iš RRF lėšų numatoma skirti iki 210 mln. eurų. Viena iš Programos įgyvendinimo galimų priemonių yra naujų mokyklų statyba</w:t>
      </w:r>
      <w:r w:rsidRPr="002E67F2">
        <w:t xml:space="preserve">. </w:t>
      </w:r>
      <w:r w:rsidRPr="002E67F2">
        <w:rPr>
          <w:rFonts w:ascii="Times New Roman" w:hAnsi="Times New Roman"/>
          <w:sz w:val="24"/>
          <w:szCs w:val="24"/>
        </w:rPr>
        <w:t xml:space="preserve">Konkrečios šios Programos įgyvendinimo sąlygos bus nustatytos vėlesniame etape, užbaigus derybas su Europos Komisija. </w:t>
      </w:r>
    </w:p>
    <w:p w14:paraId="40D94273" w14:textId="77777777" w:rsidR="00306208" w:rsidRPr="002E67F2" w:rsidRDefault="00306208" w:rsidP="0030515D">
      <w:pPr>
        <w:spacing w:line="276" w:lineRule="auto"/>
        <w:ind w:firstLine="851"/>
        <w:jc w:val="both"/>
        <w:rPr>
          <w:rFonts w:ascii="Times New Roman" w:hAnsi="Times New Roman"/>
          <w:sz w:val="24"/>
          <w:szCs w:val="24"/>
        </w:rPr>
      </w:pPr>
    </w:p>
    <w:p w14:paraId="69D6FCA8" w14:textId="77777777" w:rsidR="004564DC" w:rsidRPr="002E67F2" w:rsidRDefault="004564DC" w:rsidP="004564DC">
      <w:pPr>
        <w:spacing w:after="20" w:line="276" w:lineRule="auto"/>
        <w:ind w:firstLine="567"/>
        <w:jc w:val="both"/>
        <w:rPr>
          <w:rFonts w:ascii="Times New Roman" w:hAnsi="Times New Roman"/>
          <w:sz w:val="24"/>
          <w:szCs w:val="24"/>
        </w:rPr>
      </w:pPr>
    </w:p>
    <w:p w14:paraId="77A7B2C9" w14:textId="77777777" w:rsidR="00FF4CCB" w:rsidRPr="002E67F2" w:rsidRDefault="00FF4CCB" w:rsidP="00BD0B4E">
      <w:pPr>
        <w:spacing w:line="340" w:lineRule="atLeast"/>
        <w:ind w:firstLine="851"/>
        <w:jc w:val="both"/>
        <w:rPr>
          <w:rFonts w:ascii="Times New Roman" w:hAnsi="Times New Roman"/>
          <w:sz w:val="24"/>
          <w:szCs w:val="24"/>
        </w:rPr>
      </w:pPr>
    </w:p>
    <w:tbl>
      <w:tblPr>
        <w:tblW w:w="0" w:type="auto"/>
        <w:tblLayout w:type="fixed"/>
        <w:tblLook w:val="0000" w:firstRow="0" w:lastRow="0" w:firstColumn="0" w:lastColumn="0" w:noHBand="0" w:noVBand="0"/>
      </w:tblPr>
      <w:tblGrid>
        <w:gridCol w:w="5778"/>
        <w:gridCol w:w="3856"/>
      </w:tblGrid>
      <w:tr w:rsidR="001C3132" w:rsidRPr="002E67F2" w14:paraId="15FBC869" w14:textId="77777777" w:rsidTr="00F8498F">
        <w:trPr>
          <w:cantSplit/>
        </w:trPr>
        <w:tc>
          <w:tcPr>
            <w:tcW w:w="5778" w:type="dxa"/>
          </w:tcPr>
          <w:p w14:paraId="7782CF96" w14:textId="77777777" w:rsidR="001C3132" w:rsidRPr="002E67F2" w:rsidRDefault="00EF22F1" w:rsidP="00EC4B7D">
            <w:pPr>
              <w:spacing w:after="20"/>
              <w:jc w:val="both"/>
              <w:rPr>
                <w:rFonts w:ascii="Times New Roman" w:hAnsi="Times New Roman"/>
                <w:sz w:val="24"/>
                <w:szCs w:val="24"/>
              </w:rPr>
            </w:pPr>
            <w:r w:rsidRPr="002E67F2">
              <w:rPr>
                <w:rFonts w:ascii="Times New Roman" w:hAnsi="Times New Roman"/>
                <w:color w:val="000000"/>
                <w:sz w:val="24"/>
                <w:szCs w:val="24"/>
                <w:lang w:eastAsia="lt-LT"/>
              </w:rPr>
              <w:t>Švietimo, mokslo ir sporto ministrė</w:t>
            </w:r>
          </w:p>
        </w:tc>
        <w:tc>
          <w:tcPr>
            <w:tcW w:w="3856" w:type="dxa"/>
          </w:tcPr>
          <w:p w14:paraId="7062B662" w14:textId="77777777" w:rsidR="001C3132" w:rsidRPr="002E67F2" w:rsidRDefault="00EF22F1" w:rsidP="001C3132">
            <w:pPr>
              <w:spacing w:after="20"/>
              <w:jc w:val="right"/>
              <w:rPr>
                <w:rFonts w:ascii="Times New Roman" w:hAnsi="Times New Roman"/>
                <w:sz w:val="24"/>
                <w:szCs w:val="24"/>
              </w:rPr>
            </w:pPr>
            <w:r w:rsidRPr="002E67F2">
              <w:rPr>
                <w:rFonts w:ascii="Times New Roman" w:hAnsi="Times New Roman"/>
                <w:color w:val="000000"/>
                <w:sz w:val="24"/>
                <w:szCs w:val="24"/>
                <w:lang w:eastAsia="lt-LT"/>
              </w:rPr>
              <w:t xml:space="preserve">Jurgita </w:t>
            </w:r>
            <w:proofErr w:type="spellStart"/>
            <w:r w:rsidRPr="002E67F2">
              <w:rPr>
                <w:rFonts w:ascii="Times New Roman" w:hAnsi="Times New Roman"/>
                <w:color w:val="000000"/>
                <w:sz w:val="24"/>
                <w:szCs w:val="24"/>
                <w:lang w:eastAsia="lt-LT"/>
              </w:rPr>
              <w:t>Šiugždinienė</w:t>
            </w:r>
            <w:proofErr w:type="spellEnd"/>
          </w:p>
        </w:tc>
      </w:tr>
    </w:tbl>
    <w:p w14:paraId="774432E4" w14:textId="77777777" w:rsidR="00AD55F6" w:rsidRPr="002E67F2" w:rsidRDefault="00AD55F6" w:rsidP="000E40B6">
      <w:pPr>
        <w:spacing w:after="20"/>
        <w:jc w:val="both"/>
        <w:rPr>
          <w:rFonts w:ascii="Times New Roman" w:hAnsi="Times New Roman"/>
        </w:rPr>
      </w:pPr>
    </w:p>
    <w:p w14:paraId="0E61515D" w14:textId="77777777" w:rsidR="00EF22F1" w:rsidRPr="002E67F2" w:rsidRDefault="00EF22F1" w:rsidP="000E40B6">
      <w:pPr>
        <w:spacing w:after="20"/>
        <w:jc w:val="both"/>
        <w:rPr>
          <w:rFonts w:ascii="Times New Roman" w:hAnsi="Times New Roman"/>
        </w:rPr>
      </w:pPr>
    </w:p>
    <w:p w14:paraId="467B0C11" w14:textId="77777777" w:rsidR="00EF22F1" w:rsidRPr="002E67F2" w:rsidRDefault="00900661" w:rsidP="000E40B6">
      <w:pPr>
        <w:spacing w:after="20"/>
        <w:jc w:val="both"/>
        <w:rPr>
          <w:rFonts w:ascii="Times New Roman" w:hAnsi="Times New Roman"/>
        </w:rPr>
      </w:pPr>
      <w:proofErr w:type="spellStart"/>
      <w:r w:rsidRPr="009A1462">
        <w:rPr>
          <w:rFonts w:ascii="Times New Roman" w:hAnsi="Times New Roman"/>
          <w:sz w:val="22"/>
          <w:szCs w:val="22"/>
        </w:rPr>
        <w:t>Gintara</w:t>
      </w:r>
      <w:proofErr w:type="spellEnd"/>
      <w:r w:rsidRPr="009A1462">
        <w:rPr>
          <w:rFonts w:ascii="Times New Roman" w:hAnsi="Times New Roman"/>
          <w:sz w:val="22"/>
          <w:szCs w:val="22"/>
        </w:rPr>
        <w:t xml:space="preserve"> </w:t>
      </w:r>
      <w:proofErr w:type="spellStart"/>
      <w:r w:rsidRPr="009A1462">
        <w:rPr>
          <w:rFonts w:ascii="Times New Roman" w:hAnsi="Times New Roman"/>
          <w:sz w:val="22"/>
          <w:szCs w:val="22"/>
        </w:rPr>
        <w:t>Viskantė</w:t>
      </w:r>
      <w:proofErr w:type="spellEnd"/>
      <w:r w:rsidRPr="009A1462">
        <w:rPr>
          <w:rFonts w:ascii="Times New Roman" w:hAnsi="Times New Roman"/>
          <w:sz w:val="22"/>
          <w:szCs w:val="22"/>
        </w:rPr>
        <w:t>, tel. (8 5)  219 1259, el. p. Gintara.Viskante</w:t>
      </w:r>
      <w:hyperlink r:id="rId12" w:history="1">
        <w:r w:rsidRPr="009A1462">
          <w:rPr>
            <w:rStyle w:val="Hipersaitas"/>
            <w:rFonts w:ascii="Times New Roman" w:hAnsi="Times New Roman"/>
            <w:color w:val="auto"/>
            <w:sz w:val="22"/>
            <w:szCs w:val="22"/>
            <w:u w:val="none"/>
          </w:rPr>
          <w:t>@smm.lt</w:t>
        </w:r>
      </w:hyperlink>
    </w:p>
    <w:sectPr w:rsidR="00EF22F1" w:rsidRPr="002E67F2" w:rsidSect="00FE5D6B">
      <w:footerReference w:type="even" r:id="rId13"/>
      <w:footerReference w:type="default" r:id="rId14"/>
      <w:footerReference w:type="first" r:id="rId15"/>
      <w:type w:val="continuous"/>
      <w:pgSz w:w="11907" w:h="16840" w:code="9"/>
      <w:pgMar w:top="1138" w:right="562" w:bottom="1138" w:left="1699" w:header="288" w:footer="51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8784DD" w14:textId="77777777" w:rsidR="003B4498" w:rsidRDefault="003B4498">
      <w:r>
        <w:separator/>
      </w:r>
    </w:p>
  </w:endnote>
  <w:endnote w:type="continuationSeparator" w:id="0">
    <w:p w14:paraId="486F2DC9" w14:textId="77777777" w:rsidR="003B4498" w:rsidRDefault="003B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2BA45" w14:textId="77777777" w:rsidR="00825CDB" w:rsidRDefault="00825CD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F00D4BE" w14:textId="77777777" w:rsidR="00825CDB" w:rsidRDefault="00825CDB">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14F03" w14:textId="77777777" w:rsidR="00825CDB" w:rsidRDefault="00825CDB" w:rsidP="0033754D">
    <w:pPr>
      <w:pStyle w:val="Porat"/>
      <w:framePr w:wrap="around" w:vAnchor="text" w:hAnchor="margin" w:xAlign="right" w:y="1"/>
      <w:rPr>
        <w:sz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6FFEC" w14:textId="77777777" w:rsidR="00483E59" w:rsidRPr="009A1462" w:rsidRDefault="009A1462">
    <w:pPr>
      <w:pStyle w:val="Porat"/>
      <w:rPr>
        <w:rFonts w:ascii="Times New Roman" w:hAnsi="Times New Roman"/>
        <w:sz w:val="22"/>
        <w:szCs w:val="22"/>
      </w:rPr>
    </w:pPr>
    <w:r w:rsidRPr="009A1462">
      <w:rPr>
        <w:rFonts w:ascii="Times New Roman" w:hAnsi="Times New Roman"/>
        <w:sz w:val="24"/>
        <w:szCs w:val="24"/>
      </w:rPr>
      <w:t xml:space="preserve"> </w:t>
    </w:r>
  </w:p>
  <w:p w14:paraId="00F4F986" w14:textId="77777777" w:rsidR="00483E59" w:rsidRDefault="00483E5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B4D9B" w14:textId="77777777" w:rsidR="003B4498" w:rsidRDefault="003B4498">
      <w:r>
        <w:separator/>
      </w:r>
    </w:p>
  </w:footnote>
  <w:footnote w:type="continuationSeparator" w:id="0">
    <w:p w14:paraId="789F5657" w14:textId="77777777" w:rsidR="003B4498" w:rsidRDefault="003B4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7548"/>
    <w:multiLevelType w:val="hybridMultilevel"/>
    <w:tmpl w:val="41002D8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133D43FD"/>
    <w:multiLevelType w:val="hybridMultilevel"/>
    <w:tmpl w:val="F77859B4"/>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46F0988"/>
    <w:multiLevelType w:val="hybridMultilevel"/>
    <w:tmpl w:val="AE1007BA"/>
    <w:lvl w:ilvl="0" w:tplc="04270001">
      <w:start w:val="1"/>
      <w:numFmt w:val="bullet"/>
      <w:lvlText w:val=""/>
      <w:lvlJc w:val="left"/>
      <w:pPr>
        <w:ind w:left="720" w:hanging="360"/>
      </w:pPr>
      <w:rPr>
        <w:rFonts w:ascii="Symbol" w:hAnsi="Symbol" w:hint="default"/>
      </w:rPr>
    </w:lvl>
    <w:lvl w:ilvl="1" w:tplc="0427000F">
      <w:start w:val="1"/>
      <w:numFmt w:val="decimal"/>
      <w:lvlText w:val="%2."/>
      <w:lvlJc w:val="left"/>
      <w:pPr>
        <w:ind w:left="1440" w:hanging="360"/>
      </w:pPr>
      <w:rPr>
        <w:rFonts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35636498"/>
    <w:multiLevelType w:val="hybridMultilevel"/>
    <w:tmpl w:val="D06C7FB0"/>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90C4D47"/>
    <w:multiLevelType w:val="multilevel"/>
    <w:tmpl w:val="D772BD76"/>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01E755D"/>
    <w:multiLevelType w:val="hybridMultilevel"/>
    <w:tmpl w:val="A09869D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94B4D03"/>
    <w:multiLevelType w:val="hybridMultilevel"/>
    <w:tmpl w:val="4156D5C4"/>
    <w:lvl w:ilvl="0" w:tplc="467A33A2">
      <w:start w:val="1"/>
      <w:numFmt w:val="decimal"/>
      <w:lvlText w:val="%1."/>
      <w:lvlJc w:val="left"/>
      <w:pPr>
        <w:ind w:left="107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5BCF61BD"/>
    <w:multiLevelType w:val="hybridMultilevel"/>
    <w:tmpl w:val="B408258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6BF84C51"/>
    <w:multiLevelType w:val="hybridMultilevel"/>
    <w:tmpl w:val="192AE0F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6CAC615E"/>
    <w:multiLevelType w:val="hybridMultilevel"/>
    <w:tmpl w:val="CD385780"/>
    <w:lvl w:ilvl="0" w:tplc="3B0EE3B2">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0" w15:restartNumberingAfterBreak="0">
    <w:nsid w:val="7CC44B28"/>
    <w:multiLevelType w:val="hybridMultilevel"/>
    <w:tmpl w:val="2132D6BA"/>
    <w:lvl w:ilvl="0" w:tplc="C588A1BC">
      <w:start w:val="1"/>
      <w:numFmt w:val="decimal"/>
      <w:lvlText w:val="%1."/>
      <w:lvlJc w:val="left"/>
      <w:pPr>
        <w:ind w:left="927" w:hanging="360"/>
      </w:p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start w:val="1"/>
      <w:numFmt w:val="decimal"/>
      <w:lvlText w:val="%4."/>
      <w:lvlJc w:val="left"/>
      <w:pPr>
        <w:ind w:left="3087" w:hanging="360"/>
      </w:pPr>
    </w:lvl>
    <w:lvl w:ilvl="4" w:tplc="04270019">
      <w:start w:val="1"/>
      <w:numFmt w:val="lowerLetter"/>
      <w:lvlText w:val="%5."/>
      <w:lvlJc w:val="left"/>
      <w:pPr>
        <w:ind w:left="3807" w:hanging="360"/>
      </w:pPr>
    </w:lvl>
    <w:lvl w:ilvl="5" w:tplc="0427001B">
      <w:start w:val="1"/>
      <w:numFmt w:val="lowerRoman"/>
      <w:lvlText w:val="%6."/>
      <w:lvlJc w:val="right"/>
      <w:pPr>
        <w:ind w:left="4527" w:hanging="180"/>
      </w:pPr>
    </w:lvl>
    <w:lvl w:ilvl="6" w:tplc="0427000F">
      <w:start w:val="1"/>
      <w:numFmt w:val="decimal"/>
      <w:lvlText w:val="%7."/>
      <w:lvlJc w:val="left"/>
      <w:pPr>
        <w:ind w:left="5247" w:hanging="360"/>
      </w:pPr>
    </w:lvl>
    <w:lvl w:ilvl="7" w:tplc="04270019">
      <w:start w:val="1"/>
      <w:numFmt w:val="lowerLetter"/>
      <w:lvlText w:val="%8."/>
      <w:lvlJc w:val="left"/>
      <w:pPr>
        <w:ind w:left="5967" w:hanging="360"/>
      </w:pPr>
    </w:lvl>
    <w:lvl w:ilvl="8" w:tplc="0427001B">
      <w:start w:val="1"/>
      <w:numFmt w:val="lowerRoman"/>
      <w:lvlText w:val="%9."/>
      <w:lvlJc w:val="right"/>
      <w:pPr>
        <w:ind w:left="6687"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4"/>
  </w:num>
  <w:num w:numId="5">
    <w:abstractNumId w:val="8"/>
  </w:num>
  <w:num w:numId="6">
    <w:abstractNumId w:val="5"/>
  </w:num>
  <w:num w:numId="7">
    <w:abstractNumId w:val="3"/>
  </w:num>
  <w:num w:numId="8">
    <w:abstractNumId w:val="1"/>
  </w:num>
  <w:num w:numId="9">
    <w:abstractNumId w:val="2"/>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lvlOverride w:ilvl="3"/>
    <w:lvlOverride w:ilvl="4"/>
    <w:lvlOverride w:ilvl="5"/>
    <w:lvlOverride w:ilvl="6"/>
    <w:lvlOverride w:ilvl="7"/>
    <w:lvlOverride w:ilvl="8"/>
  </w:num>
  <w:num w:numId="13">
    <w:abstractNumId w:val="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47"/>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B9E"/>
    <w:rsid w:val="00002513"/>
    <w:rsid w:val="00037091"/>
    <w:rsid w:val="00040840"/>
    <w:rsid w:val="00060042"/>
    <w:rsid w:val="00061DD2"/>
    <w:rsid w:val="000622EF"/>
    <w:rsid w:val="00066466"/>
    <w:rsid w:val="00067538"/>
    <w:rsid w:val="000729FF"/>
    <w:rsid w:val="0008504D"/>
    <w:rsid w:val="000A290E"/>
    <w:rsid w:val="000A764D"/>
    <w:rsid w:val="000B55D5"/>
    <w:rsid w:val="000C11D0"/>
    <w:rsid w:val="000C7DDA"/>
    <w:rsid w:val="000E40B6"/>
    <w:rsid w:val="000E604B"/>
    <w:rsid w:val="000E6F79"/>
    <w:rsid w:val="000F6DF5"/>
    <w:rsid w:val="00111643"/>
    <w:rsid w:val="00115671"/>
    <w:rsid w:val="001221B7"/>
    <w:rsid w:val="001229C2"/>
    <w:rsid w:val="00123718"/>
    <w:rsid w:val="00123787"/>
    <w:rsid w:val="00123887"/>
    <w:rsid w:val="00134342"/>
    <w:rsid w:val="001349D6"/>
    <w:rsid w:val="00135D93"/>
    <w:rsid w:val="00137FAC"/>
    <w:rsid w:val="00142C56"/>
    <w:rsid w:val="001432ED"/>
    <w:rsid w:val="001534B3"/>
    <w:rsid w:val="001557AC"/>
    <w:rsid w:val="001633C1"/>
    <w:rsid w:val="001658D6"/>
    <w:rsid w:val="00165CA5"/>
    <w:rsid w:val="00171B2C"/>
    <w:rsid w:val="00171F7B"/>
    <w:rsid w:val="0017314E"/>
    <w:rsid w:val="00181515"/>
    <w:rsid w:val="00196584"/>
    <w:rsid w:val="001974E0"/>
    <w:rsid w:val="001A566E"/>
    <w:rsid w:val="001A737E"/>
    <w:rsid w:val="001B3302"/>
    <w:rsid w:val="001C016F"/>
    <w:rsid w:val="001C3132"/>
    <w:rsid w:val="001C34A0"/>
    <w:rsid w:val="001C34C2"/>
    <w:rsid w:val="001C642F"/>
    <w:rsid w:val="001D190C"/>
    <w:rsid w:val="001D4FF4"/>
    <w:rsid w:val="001E0D78"/>
    <w:rsid w:val="001E2B82"/>
    <w:rsid w:val="00203A76"/>
    <w:rsid w:val="00205DB8"/>
    <w:rsid w:val="0020712A"/>
    <w:rsid w:val="002117EB"/>
    <w:rsid w:val="00214059"/>
    <w:rsid w:val="00214F34"/>
    <w:rsid w:val="00223D29"/>
    <w:rsid w:val="00226021"/>
    <w:rsid w:val="00226100"/>
    <w:rsid w:val="0024081C"/>
    <w:rsid w:val="00244BF8"/>
    <w:rsid w:val="002450E4"/>
    <w:rsid w:val="00250D21"/>
    <w:rsid w:val="002649AB"/>
    <w:rsid w:val="00264D42"/>
    <w:rsid w:val="002662BB"/>
    <w:rsid w:val="00267759"/>
    <w:rsid w:val="00267DAC"/>
    <w:rsid w:val="0027231A"/>
    <w:rsid w:val="00275D2C"/>
    <w:rsid w:val="00280CE6"/>
    <w:rsid w:val="00286BF3"/>
    <w:rsid w:val="002906AD"/>
    <w:rsid w:val="00293B0B"/>
    <w:rsid w:val="00293EA4"/>
    <w:rsid w:val="002A01AA"/>
    <w:rsid w:val="002A474F"/>
    <w:rsid w:val="002A4D91"/>
    <w:rsid w:val="002B2D62"/>
    <w:rsid w:val="002B2EF3"/>
    <w:rsid w:val="002B4C74"/>
    <w:rsid w:val="002C00CA"/>
    <w:rsid w:val="002D241D"/>
    <w:rsid w:val="002D545B"/>
    <w:rsid w:val="002D5F75"/>
    <w:rsid w:val="002E06BA"/>
    <w:rsid w:val="002E3FB7"/>
    <w:rsid w:val="002E67F2"/>
    <w:rsid w:val="002F4A20"/>
    <w:rsid w:val="00301DD6"/>
    <w:rsid w:val="0030515D"/>
    <w:rsid w:val="00306208"/>
    <w:rsid w:val="00310089"/>
    <w:rsid w:val="00315C94"/>
    <w:rsid w:val="00322E13"/>
    <w:rsid w:val="003245C8"/>
    <w:rsid w:val="0032772D"/>
    <w:rsid w:val="00330B7E"/>
    <w:rsid w:val="00332B2F"/>
    <w:rsid w:val="0033393B"/>
    <w:rsid w:val="003360A2"/>
    <w:rsid w:val="0033754D"/>
    <w:rsid w:val="00337854"/>
    <w:rsid w:val="003449D4"/>
    <w:rsid w:val="00365A59"/>
    <w:rsid w:val="00372CF6"/>
    <w:rsid w:val="00374C47"/>
    <w:rsid w:val="00374E09"/>
    <w:rsid w:val="00380656"/>
    <w:rsid w:val="00380851"/>
    <w:rsid w:val="00385D08"/>
    <w:rsid w:val="00386170"/>
    <w:rsid w:val="00386581"/>
    <w:rsid w:val="0038699B"/>
    <w:rsid w:val="00394F53"/>
    <w:rsid w:val="003976EE"/>
    <w:rsid w:val="0039781A"/>
    <w:rsid w:val="003A252B"/>
    <w:rsid w:val="003B4498"/>
    <w:rsid w:val="003C27F2"/>
    <w:rsid w:val="003C4A51"/>
    <w:rsid w:val="003D0AAD"/>
    <w:rsid w:val="003E07A4"/>
    <w:rsid w:val="003E29EB"/>
    <w:rsid w:val="003E4511"/>
    <w:rsid w:val="003E4F79"/>
    <w:rsid w:val="003E758B"/>
    <w:rsid w:val="003F776F"/>
    <w:rsid w:val="003F7AFE"/>
    <w:rsid w:val="00401D59"/>
    <w:rsid w:val="00407250"/>
    <w:rsid w:val="00407A48"/>
    <w:rsid w:val="004134A2"/>
    <w:rsid w:val="004151AE"/>
    <w:rsid w:val="004156F3"/>
    <w:rsid w:val="004158F2"/>
    <w:rsid w:val="00420049"/>
    <w:rsid w:val="004235D9"/>
    <w:rsid w:val="00423E1B"/>
    <w:rsid w:val="004253BF"/>
    <w:rsid w:val="00434105"/>
    <w:rsid w:val="004435D9"/>
    <w:rsid w:val="004564DC"/>
    <w:rsid w:val="00470D1C"/>
    <w:rsid w:val="00475BF7"/>
    <w:rsid w:val="0047603D"/>
    <w:rsid w:val="00477B5D"/>
    <w:rsid w:val="00483E59"/>
    <w:rsid w:val="0048572E"/>
    <w:rsid w:val="00497B75"/>
    <w:rsid w:val="004A1F24"/>
    <w:rsid w:val="004A4716"/>
    <w:rsid w:val="004B6B6A"/>
    <w:rsid w:val="004C1B4A"/>
    <w:rsid w:val="004C1DCA"/>
    <w:rsid w:val="004C33BF"/>
    <w:rsid w:val="004C44F0"/>
    <w:rsid w:val="004D0FDE"/>
    <w:rsid w:val="004D144C"/>
    <w:rsid w:val="004D5205"/>
    <w:rsid w:val="004D6ADD"/>
    <w:rsid w:val="004E03B7"/>
    <w:rsid w:val="004E08F7"/>
    <w:rsid w:val="004E09B6"/>
    <w:rsid w:val="004E21B1"/>
    <w:rsid w:val="004E450C"/>
    <w:rsid w:val="004E4C6A"/>
    <w:rsid w:val="004E59B6"/>
    <w:rsid w:val="004F30F0"/>
    <w:rsid w:val="004F4381"/>
    <w:rsid w:val="00500F6A"/>
    <w:rsid w:val="005106B7"/>
    <w:rsid w:val="00510762"/>
    <w:rsid w:val="00510E76"/>
    <w:rsid w:val="005132B5"/>
    <w:rsid w:val="00513EC8"/>
    <w:rsid w:val="00525319"/>
    <w:rsid w:val="005347B2"/>
    <w:rsid w:val="005349E8"/>
    <w:rsid w:val="005359F5"/>
    <w:rsid w:val="00537024"/>
    <w:rsid w:val="005457A9"/>
    <w:rsid w:val="005466B1"/>
    <w:rsid w:val="00563BA4"/>
    <w:rsid w:val="00567885"/>
    <w:rsid w:val="00567E37"/>
    <w:rsid w:val="0057433E"/>
    <w:rsid w:val="00581640"/>
    <w:rsid w:val="00581E44"/>
    <w:rsid w:val="005826C2"/>
    <w:rsid w:val="00590817"/>
    <w:rsid w:val="00591D6D"/>
    <w:rsid w:val="005A5236"/>
    <w:rsid w:val="005A7FB2"/>
    <w:rsid w:val="005B0818"/>
    <w:rsid w:val="005C0A09"/>
    <w:rsid w:val="005C249B"/>
    <w:rsid w:val="005C56F0"/>
    <w:rsid w:val="005D15C6"/>
    <w:rsid w:val="005D33EA"/>
    <w:rsid w:val="005D3A83"/>
    <w:rsid w:val="005E1C46"/>
    <w:rsid w:val="005F095B"/>
    <w:rsid w:val="005F3F21"/>
    <w:rsid w:val="005F6D7C"/>
    <w:rsid w:val="0061126C"/>
    <w:rsid w:val="00621111"/>
    <w:rsid w:val="006223DE"/>
    <w:rsid w:val="006312B0"/>
    <w:rsid w:val="00635A8B"/>
    <w:rsid w:val="00640A7C"/>
    <w:rsid w:val="006419A8"/>
    <w:rsid w:val="00661EBC"/>
    <w:rsid w:val="00663C51"/>
    <w:rsid w:val="00664CA9"/>
    <w:rsid w:val="006777A5"/>
    <w:rsid w:val="00682F7E"/>
    <w:rsid w:val="0068680D"/>
    <w:rsid w:val="00697EF8"/>
    <w:rsid w:val="006A00D1"/>
    <w:rsid w:val="006B3AC5"/>
    <w:rsid w:val="006B3E71"/>
    <w:rsid w:val="006B4469"/>
    <w:rsid w:val="006B4629"/>
    <w:rsid w:val="006B7A31"/>
    <w:rsid w:val="006C1449"/>
    <w:rsid w:val="006C37ED"/>
    <w:rsid w:val="006C66C8"/>
    <w:rsid w:val="006D1B9E"/>
    <w:rsid w:val="006D1F2C"/>
    <w:rsid w:val="006D66EC"/>
    <w:rsid w:val="006E4E44"/>
    <w:rsid w:val="006F002A"/>
    <w:rsid w:val="006F39F0"/>
    <w:rsid w:val="006F5092"/>
    <w:rsid w:val="006F6223"/>
    <w:rsid w:val="007029AE"/>
    <w:rsid w:val="00704B6F"/>
    <w:rsid w:val="0070697A"/>
    <w:rsid w:val="00713344"/>
    <w:rsid w:val="007245CD"/>
    <w:rsid w:val="007252C5"/>
    <w:rsid w:val="0072727A"/>
    <w:rsid w:val="00736866"/>
    <w:rsid w:val="00740A00"/>
    <w:rsid w:val="00740FEB"/>
    <w:rsid w:val="007506E6"/>
    <w:rsid w:val="00750C1D"/>
    <w:rsid w:val="00754A04"/>
    <w:rsid w:val="00763998"/>
    <w:rsid w:val="007663B7"/>
    <w:rsid w:val="00775CBB"/>
    <w:rsid w:val="00777FA8"/>
    <w:rsid w:val="007819B0"/>
    <w:rsid w:val="007906D0"/>
    <w:rsid w:val="00792CC8"/>
    <w:rsid w:val="00793DEA"/>
    <w:rsid w:val="007960D2"/>
    <w:rsid w:val="007A02BC"/>
    <w:rsid w:val="007A1788"/>
    <w:rsid w:val="007B7528"/>
    <w:rsid w:val="007C376C"/>
    <w:rsid w:val="007C4FE5"/>
    <w:rsid w:val="007C6407"/>
    <w:rsid w:val="007E309A"/>
    <w:rsid w:val="007F046D"/>
    <w:rsid w:val="008040FC"/>
    <w:rsid w:val="008073F1"/>
    <w:rsid w:val="008108D7"/>
    <w:rsid w:val="008123B0"/>
    <w:rsid w:val="00814379"/>
    <w:rsid w:val="0081538C"/>
    <w:rsid w:val="00816746"/>
    <w:rsid w:val="00820041"/>
    <w:rsid w:val="00824F42"/>
    <w:rsid w:val="00825CDB"/>
    <w:rsid w:val="00833BDC"/>
    <w:rsid w:val="008408DC"/>
    <w:rsid w:val="00841C16"/>
    <w:rsid w:val="00851061"/>
    <w:rsid w:val="00851EC5"/>
    <w:rsid w:val="00856A02"/>
    <w:rsid w:val="00861C7C"/>
    <w:rsid w:val="0087166E"/>
    <w:rsid w:val="008754B9"/>
    <w:rsid w:val="008B4E8E"/>
    <w:rsid w:val="008B7BB5"/>
    <w:rsid w:val="008C2A99"/>
    <w:rsid w:val="008D0EA2"/>
    <w:rsid w:val="008D39D5"/>
    <w:rsid w:val="008D4677"/>
    <w:rsid w:val="008D58D3"/>
    <w:rsid w:val="008D62A2"/>
    <w:rsid w:val="008E4230"/>
    <w:rsid w:val="008E6DFD"/>
    <w:rsid w:val="008F6847"/>
    <w:rsid w:val="00900661"/>
    <w:rsid w:val="00903008"/>
    <w:rsid w:val="00904199"/>
    <w:rsid w:val="00912BF8"/>
    <w:rsid w:val="009215A4"/>
    <w:rsid w:val="009268A0"/>
    <w:rsid w:val="00931B2A"/>
    <w:rsid w:val="00935F6E"/>
    <w:rsid w:val="0094632B"/>
    <w:rsid w:val="009471AD"/>
    <w:rsid w:val="00952870"/>
    <w:rsid w:val="00953E6A"/>
    <w:rsid w:val="009675EC"/>
    <w:rsid w:val="009725B0"/>
    <w:rsid w:val="00973D74"/>
    <w:rsid w:val="00976F42"/>
    <w:rsid w:val="00982692"/>
    <w:rsid w:val="009928F5"/>
    <w:rsid w:val="009A1462"/>
    <w:rsid w:val="009A32B1"/>
    <w:rsid w:val="009B185E"/>
    <w:rsid w:val="009B3C25"/>
    <w:rsid w:val="009C1ABE"/>
    <w:rsid w:val="009C6122"/>
    <w:rsid w:val="009D4C08"/>
    <w:rsid w:val="00A03C52"/>
    <w:rsid w:val="00A11716"/>
    <w:rsid w:val="00A1295A"/>
    <w:rsid w:val="00A145DA"/>
    <w:rsid w:val="00A2204C"/>
    <w:rsid w:val="00A24DFA"/>
    <w:rsid w:val="00A413CD"/>
    <w:rsid w:val="00A428D8"/>
    <w:rsid w:val="00A43E99"/>
    <w:rsid w:val="00A4471E"/>
    <w:rsid w:val="00A45A06"/>
    <w:rsid w:val="00A4662B"/>
    <w:rsid w:val="00A46CF2"/>
    <w:rsid w:val="00A53969"/>
    <w:rsid w:val="00A55842"/>
    <w:rsid w:val="00A63D49"/>
    <w:rsid w:val="00A73785"/>
    <w:rsid w:val="00A80445"/>
    <w:rsid w:val="00A80C3C"/>
    <w:rsid w:val="00A83B98"/>
    <w:rsid w:val="00A855A8"/>
    <w:rsid w:val="00AA0435"/>
    <w:rsid w:val="00AA57E5"/>
    <w:rsid w:val="00AB6C89"/>
    <w:rsid w:val="00AC0A2C"/>
    <w:rsid w:val="00AC4348"/>
    <w:rsid w:val="00AC4EF8"/>
    <w:rsid w:val="00AC5DA3"/>
    <w:rsid w:val="00AD55F6"/>
    <w:rsid w:val="00AD6945"/>
    <w:rsid w:val="00AD7A48"/>
    <w:rsid w:val="00AF3D2F"/>
    <w:rsid w:val="00AF681F"/>
    <w:rsid w:val="00B04422"/>
    <w:rsid w:val="00B0566D"/>
    <w:rsid w:val="00B129F0"/>
    <w:rsid w:val="00B13410"/>
    <w:rsid w:val="00B22380"/>
    <w:rsid w:val="00B41469"/>
    <w:rsid w:val="00B50D48"/>
    <w:rsid w:val="00B50EFA"/>
    <w:rsid w:val="00B55220"/>
    <w:rsid w:val="00B576D5"/>
    <w:rsid w:val="00B6171F"/>
    <w:rsid w:val="00B61E3D"/>
    <w:rsid w:val="00B74E1B"/>
    <w:rsid w:val="00B764BD"/>
    <w:rsid w:val="00B76BFD"/>
    <w:rsid w:val="00B772AC"/>
    <w:rsid w:val="00B77743"/>
    <w:rsid w:val="00B9684D"/>
    <w:rsid w:val="00BA1081"/>
    <w:rsid w:val="00BA1503"/>
    <w:rsid w:val="00BA40BE"/>
    <w:rsid w:val="00BA746E"/>
    <w:rsid w:val="00BB289B"/>
    <w:rsid w:val="00BC0734"/>
    <w:rsid w:val="00BC5FF4"/>
    <w:rsid w:val="00BC7889"/>
    <w:rsid w:val="00BD0B4E"/>
    <w:rsid w:val="00BD5300"/>
    <w:rsid w:val="00BE0D14"/>
    <w:rsid w:val="00BE2913"/>
    <w:rsid w:val="00BE6719"/>
    <w:rsid w:val="00BF1AE0"/>
    <w:rsid w:val="00BF2512"/>
    <w:rsid w:val="00C106A1"/>
    <w:rsid w:val="00C15DE7"/>
    <w:rsid w:val="00C2104F"/>
    <w:rsid w:val="00C253E2"/>
    <w:rsid w:val="00C27099"/>
    <w:rsid w:val="00C301A6"/>
    <w:rsid w:val="00C45279"/>
    <w:rsid w:val="00C4544D"/>
    <w:rsid w:val="00C455C4"/>
    <w:rsid w:val="00C4737C"/>
    <w:rsid w:val="00C60208"/>
    <w:rsid w:val="00C616ED"/>
    <w:rsid w:val="00C617FF"/>
    <w:rsid w:val="00C62457"/>
    <w:rsid w:val="00C64480"/>
    <w:rsid w:val="00C67001"/>
    <w:rsid w:val="00C70A89"/>
    <w:rsid w:val="00C76CC3"/>
    <w:rsid w:val="00C80733"/>
    <w:rsid w:val="00C82C10"/>
    <w:rsid w:val="00C8378A"/>
    <w:rsid w:val="00C84DE6"/>
    <w:rsid w:val="00C86EC8"/>
    <w:rsid w:val="00C936B4"/>
    <w:rsid w:val="00C93988"/>
    <w:rsid w:val="00C949A4"/>
    <w:rsid w:val="00CA2481"/>
    <w:rsid w:val="00CA39C5"/>
    <w:rsid w:val="00CA433B"/>
    <w:rsid w:val="00CA567B"/>
    <w:rsid w:val="00CA5FC4"/>
    <w:rsid w:val="00CB52B7"/>
    <w:rsid w:val="00CB57DA"/>
    <w:rsid w:val="00CB631A"/>
    <w:rsid w:val="00CB6D4B"/>
    <w:rsid w:val="00CB7771"/>
    <w:rsid w:val="00CB77EA"/>
    <w:rsid w:val="00CE2BF1"/>
    <w:rsid w:val="00CE70AB"/>
    <w:rsid w:val="00CF18D7"/>
    <w:rsid w:val="00CF2951"/>
    <w:rsid w:val="00CF2ACA"/>
    <w:rsid w:val="00CF4706"/>
    <w:rsid w:val="00CF51D3"/>
    <w:rsid w:val="00D055CD"/>
    <w:rsid w:val="00D05D0C"/>
    <w:rsid w:val="00D24DC1"/>
    <w:rsid w:val="00D2539B"/>
    <w:rsid w:val="00D25C4E"/>
    <w:rsid w:val="00D3040B"/>
    <w:rsid w:val="00D32208"/>
    <w:rsid w:val="00D32839"/>
    <w:rsid w:val="00D333DD"/>
    <w:rsid w:val="00D41455"/>
    <w:rsid w:val="00D427DE"/>
    <w:rsid w:val="00D42CB1"/>
    <w:rsid w:val="00D437EE"/>
    <w:rsid w:val="00D52648"/>
    <w:rsid w:val="00D548DF"/>
    <w:rsid w:val="00D640E7"/>
    <w:rsid w:val="00D67425"/>
    <w:rsid w:val="00D706A0"/>
    <w:rsid w:val="00D83D66"/>
    <w:rsid w:val="00D85A29"/>
    <w:rsid w:val="00D91BB9"/>
    <w:rsid w:val="00D92054"/>
    <w:rsid w:val="00DA066D"/>
    <w:rsid w:val="00DA1ACB"/>
    <w:rsid w:val="00DA4683"/>
    <w:rsid w:val="00DA4A82"/>
    <w:rsid w:val="00DA4A89"/>
    <w:rsid w:val="00DB07C5"/>
    <w:rsid w:val="00DB7AAC"/>
    <w:rsid w:val="00DC498E"/>
    <w:rsid w:val="00DD2E33"/>
    <w:rsid w:val="00DD3B28"/>
    <w:rsid w:val="00DD4903"/>
    <w:rsid w:val="00DE3C20"/>
    <w:rsid w:val="00DE43E4"/>
    <w:rsid w:val="00DF57FF"/>
    <w:rsid w:val="00DF68BA"/>
    <w:rsid w:val="00DF7C6E"/>
    <w:rsid w:val="00E02CA4"/>
    <w:rsid w:val="00E0363A"/>
    <w:rsid w:val="00E04C73"/>
    <w:rsid w:val="00E0580E"/>
    <w:rsid w:val="00E12E69"/>
    <w:rsid w:val="00E142B6"/>
    <w:rsid w:val="00E1542B"/>
    <w:rsid w:val="00E30D62"/>
    <w:rsid w:val="00E35B55"/>
    <w:rsid w:val="00E40CE8"/>
    <w:rsid w:val="00E42D0F"/>
    <w:rsid w:val="00E4733C"/>
    <w:rsid w:val="00E47A70"/>
    <w:rsid w:val="00E51007"/>
    <w:rsid w:val="00E541C0"/>
    <w:rsid w:val="00E54518"/>
    <w:rsid w:val="00E56B3F"/>
    <w:rsid w:val="00E61F37"/>
    <w:rsid w:val="00E62F2D"/>
    <w:rsid w:val="00E64E26"/>
    <w:rsid w:val="00E67CF0"/>
    <w:rsid w:val="00E732EE"/>
    <w:rsid w:val="00E73E21"/>
    <w:rsid w:val="00E80B9E"/>
    <w:rsid w:val="00E82E69"/>
    <w:rsid w:val="00E8428A"/>
    <w:rsid w:val="00E925D7"/>
    <w:rsid w:val="00E942B5"/>
    <w:rsid w:val="00E94581"/>
    <w:rsid w:val="00E9791F"/>
    <w:rsid w:val="00EA1EC1"/>
    <w:rsid w:val="00EB11D8"/>
    <w:rsid w:val="00EB227C"/>
    <w:rsid w:val="00EB29A4"/>
    <w:rsid w:val="00EC2AC7"/>
    <w:rsid w:val="00EC374B"/>
    <w:rsid w:val="00EC4FCF"/>
    <w:rsid w:val="00ED02E3"/>
    <w:rsid w:val="00ED0858"/>
    <w:rsid w:val="00ED2ED0"/>
    <w:rsid w:val="00ED4B18"/>
    <w:rsid w:val="00ED634C"/>
    <w:rsid w:val="00EE0BFB"/>
    <w:rsid w:val="00EE20DE"/>
    <w:rsid w:val="00EE64E8"/>
    <w:rsid w:val="00EE6EBD"/>
    <w:rsid w:val="00EF1A41"/>
    <w:rsid w:val="00EF22F1"/>
    <w:rsid w:val="00F05936"/>
    <w:rsid w:val="00F07917"/>
    <w:rsid w:val="00F20D41"/>
    <w:rsid w:val="00F24B7A"/>
    <w:rsid w:val="00F261D0"/>
    <w:rsid w:val="00F26804"/>
    <w:rsid w:val="00F5414C"/>
    <w:rsid w:val="00F6270F"/>
    <w:rsid w:val="00F66B5F"/>
    <w:rsid w:val="00F72307"/>
    <w:rsid w:val="00F80FDC"/>
    <w:rsid w:val="00F8498F"/>
    <w:rsid w:val="00F85400"/>
    <w:rsid w:val="00F87808"/>
    <w:rsid w:val="00F93DE0"/>
    <w:rsid w:val="00F94A03"/>
    <w:rsid w:val="00F95A12"/>
    <w:rsid w:val="00FA40A5"/>
    <w:rsid w:val="00FA6E4C"/>
    <w:rsid w:val="00FB086A"/>
    <w:rsid w:val="00FB259C"/>
    <w:rsid w:val="00FB3339"/>
    <w:rsid w:val="00FB69E8"/>
    <w:rsid w:val="00FC0792"/>
    <w:rsid w:val="00FC116A"/>
    <w:rsid w:val="00FE24A5"/>
    <w:rsid w:val="00FE2788"/>
    <w:rsid w:val="00FE5D6B"/>
    <w:rsid w:val="00FF4C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tilde-lv/tildestengine" w:name="firmas"/>
  <w:shapeDefaults>
    <o:shapedefaults v:ext="edit" spidmax="6145"/>
    <o:shapelayout v:ext="edit">
      <o:idmap v:ext="edit" data="1"/>
    </o:shapelayout>
  </w:shapeDefaults>
  <w:decimalSymbol w:val=","/>
  <w:listSeparator w:val=";"/>
  <w14:docId w14:val="033F2552"/>
  <w15:docId w15:val="{82293DEC-A6C9-44BC-B704-2ECBAE31F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overflowPunct w:val="0"/>
      <w:autoSpaceDE w:val="0"/>
      <w:autoSpaceDN w:val="0"/>
      <w:adjustRightInd w:val="0"/>
      <w:textAlignment w:val="baseline"/>
    </w:pPr>
    <w:rPr>
      <w:rFonts w:ascii="HelveticaLT" w:hAnsi="HelveticaLT"/>
      <w:lang w:eastAsia="en-US"/>
    </w:rPr>
  </w:style>
  <w:style w:type="paragraph" w:styleId="Antrat1">
    <w:name w:val="heading 1"/>
    <w:basedOn w:val="prastasis"/>
    <w:next w:val="prastasis"/>
    <w:qFormat/>
    <w:pPr>
      <w:keepNext/>
      <w:spacing w:before="240" w:after="60"/>
      <w:outlineLvl w:val="0"/>
    </w:pPr>
    <w:rPr>
      <w:rFonts w:ascii="Arial" w:hAnsi="Arial"/>
      <w:b/>
      <w:caps/>
      <w:sz w:val="28"/>
      <w:lang w:val="en-US"/>
    </w:rPr>
  </w:style>
  <w:style w:type="paragraph" w:styleId="Antrat2">
    <w:name w:val="heading 2"/>
    <w:basedOn w:val="prastasis"/>
    <w:next w:val="prastasis"/>
    <w:qFormat/>
    <w:pPr>
      <w:keepNext/>
      <w:spacing w:before="240" w:after="60"/>
      <w:outlineLvl w:val="1"/>
    </w:pPr>
    <w:rPr>
      <w:rFonts w:ascii="Arial" w:hAnsi="Arial"/>
      <w:b/>
      <w:i/>
      <w:sz w:val="24"/>
      <w:lang w:val="en-US"/>
    </w:rPr>
  </w:style>
  <w:style w:type="paragraph" w:styleId="Antrat3">
    <w:name w:val="heading 3"/>
    <w:basedOn w:val="prastasis"/>
    <w:next w:val="prastasis"/>
    <w:qFormat/>
    <w:pPr>
      <w:keepNext/>
      <w:jc w:val="center"/>
      <w:outlineLvl w:val="2"/>
    </w:pPr>
    <w:rPr>
      <w:rFonts w:ascii="Times New Roman"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pPr>
      <w:tabs>
        <w:tab w:val="center" w:pos="4153"/>
        <w:tab w:val="right" w:pos="8306"/>
      </w:tabs>
    </w:pPr>
  </w:style>
  <w:style w:type="paragraph" w:styleId="Antrats">
    <w:name w:val="header"/>
    <w:basedOn w:val="prastasis"/>
    <w:pPr>
      <w:tabs>
        <w:tab w:val="center" w:pos="4819"/>
        <w:tab w:val="right" w:pos="9071"/>
      </w:tabs>
    </w:pPr>
  </w:style>
  <w:style w:type="character" w:styleId="Hipersaitas">
    <w:name w:val="Hyperlink"/>
    <w:rPr>
      <w:color w:val="0000FF"/>
      <w:u w:val="single"/>
    </w:rPr>
  </w:style>
  <w:style w:type="paragraph" w:styleId="Pavadinimas">
    <w:name w:val="Title"/>
    <w:basedOn w:val="prastasis"/>
    <w:qFormat/>
    <w:pPr>
      <w:overflowPunct/>
      <w:autoSpaceDE/>
      <w:autoSpaceDN/>
      <w:adjustRightInd/>
      <w:jc w:val="center"/>
      <w:textAlignment w:val="auto"/>
    </w:pPr>
    <w:rPr>
      <w:rFonts w:ascii="Times New Roman" w:hAnsi="Times New Roman"/>
      <w:b/>
      <w:bCs/>
      <w:sz w:val="24"/>
      <w:szCs w:val="24"/>
    </w:rPr>
  </w:style>
  <w:style w:type="paragraph" w:styleId="Paantrat">
    <w:name w:val="Subtitle"/>
    <w:basedOn w:val="prastasis"/>
    <w:qFormat/>
    <w:pPr>
      <w:jc w:val="center"/>
    </w:pPr>
    <w:rPr>
      <w:b/>
      <w:bCs/>
    </w:rPr>
  </w:style>
  <w:style w:type="character" w:styleId="Komentaronuoroda">
    <w:name w:val="annotation reference"/>
    <w:semiHidden/>
    <w:rPr>
      <w:sz w:val="16"/>
      <w:szCs w:val="16"/>
    </w:rPr>
  </w:style>
  <w:style w:type="paragraph" w:styleId="Komentarotekstas">
    <w:name w:val="annotation text"/>
    <w:basedOn w:val="prastasis"/>
    <w:link w:val="KomentarotekstasDiagrama"/>
    <w:semiHidden/>
  </w:style>
  <w:style w:type="character" w:styleId="Puslapionumeris">
    <w:name w:val="page number"/>
    <w:basedOn w:val="Numatytasispastraiposriftas"/>
  </w:style>
  <w:style w:type="character" w:styleId="Perirtashipersaitas">
    <w:name w:val="FollowedHyperlink"/>
    <w:rPr>
      <w:color w:val="800080"/>
      <w:u w:val="single"/>
    </w:rPr>
  </w:style>
  <w:style w:type="character" w:customStyle="1" w:styleId="PoratDiagrama">
    <w:name w:val="Poraštė Diagrama"/>
    <w:link w:val="Porat"/>
    <w:uiPriority w:val="99"/>
    <w:rsid w:val="00337854"/>
    <w:rPr>
      <w:rFonts w:ascii="HelveticaLT" w:hAnsi="HelveticaLT"/>
      <w:lang w:val="en-GB"/>
    </w:rPr>
  </w:style>
  <w:style w:type="paragraph" w:styleId="Sraopastraipa">
    <w:name w:val="List Paragraph"/>
    <w:basedOn w:val="prastasis"/>
    <w:uiPriority w:val="34"/>
    <w:qFormat/>
    <w:rsid w:val="000E40B6"/>
    <w:pPr>
      <w:ind w:left="720"/>
      <w:contextualSpacing/>
      <w:textAlignment w:val="auto"/>
    </w:pPr>
  </w:style>
  <w:style w:type="paragraph" w:styleId="Debesliotekstas">
    <w:name w:val="Balloon Text"/>
    <w:basedOn w:val="prastasis"/>
    <w:link w:val="DebesliotekstasDiagrama"/>
    <w:rsid w:val="00E0363A"/>
    <w:rPr>
      <w:rFonts w:ascii="Segoe UI" w:hAnsi="Segoe UI" w:cs="Segoe UI"/>
      <w:sz w:val="18"/>
      <w:szCs w:val="18"/>
    </w:rPr>
  </w:style>
  <w:style w:type="character" w:customStyle="1" w:styleId="DebesliotekstasDiagrama">
    <w:name w:val="Debesėlio tekstas Diagrama"/>
    <w:basedOn w:val="Numatytasispastraiposriftas"/>
    <w:link w:val="Debesliotekstas"/>
    <w:rsid w:val="00E0363A"/>
    <w:rPr>
      <w:rFonts w:ascii="Segoe UI" w:hAnsi="Segoe UI" w:cs="Segoe UI"/>
      <w:sz w:val="18"/>
      <w:szCs w:val="18"/>
      <w:lang w:val="en-GB" w:eastAsia="en-US"/>
    </w:rPr>
  </w:style>
  <w:style w:type="paragraph" w:styleId="Komentarotema">
    <w:name w:val="annotation subject"/>
    <w:basedOn w:val="Komentarotekstas"/>
    <w:next w:val="Komentarotekstas"/>
    <w:link w:val="KomentarotemaDiagrama"/>
    <w:rsid w:val="00754A04"/>
    <w:rPr>
      <w:b/>
      <w:bCs/>
    </w:rPr>
  </w:style>
  <w:style w:type="character" w:customStyle="1" w:styleId="KomentarotekstasDiagrama">
    <w:name w:val="Komentaro tekstas Diagrama"/>
    <w:basedOn w:val="Numatytasispastraiposriftas"/>
    <w:link w:val="Komentarotekstas"/>
    <w:semiHidden/>
    <w:rsid w:val="00754A04"/>
    <w:rPr>
      <w:rFonts w:ascii="HelveticaLT" w:hAnsi="HelveticaLT"/>
      <w:lang w:val="en-GB" w:eastAsia="en-US"/>
    </w:rPr>
  </w:style>
  <w:style w:type="character" w:customStyle="1" w:styleId="KomentarotemaDiagrama">
    <w:name w:val="Komentaro tema Diagrama"/>
    <w:basedOn w:val="KomentarotekstasDiagrama"/>
    <w:link w:val="Komentarotema"/>
    <w:rsid w:val="00754A04"/>
    <w:rPr>
      <w:rFonts w:ascii="HelveticaLT" w:hAnsi="HelveticaLT"/>
      <w:b/>
      <w:bCs/>
      <w:lang w:val="en-GB" w:eastAsia="en-US"/>
    </w:rPr>
  </w:style>
  <w:style w:type="paragraph" w:styleId="Puslapioinaostekstas">
    <w:name w:val="footnote text"/>
    <w:basedOn w:val="prastasis"/>
    <w:link w:val="PuslapioinaostekstasDiagrama"/>
    <w:uiPriority w:val="99"/>
    <w:unhideWhenUsed/>
    <w:rsid w:val="00E02CA4"/>
    <w:pPr>
      <w:overflowPunct/>
      <w:autoSpaceDE/>
      <w:autoSpaceDN/>
      <w:adjustRightInd/>
      <w:textAlignment w:val="auto"/>
    </w:pPr>
    <w:rPr>
      <w:rFonts w:ascii="Times New Roman" w:hAnsi="Times New Roman"/>
      <w:lang w:eastAsia="lt-LT"/>
    </w:rPr>
  </w:style>
  <w:style w:type="character" w:customStyle="1" w:styleId="PuslapioinaostekstasDiagrama">
    <w:name w:val="Puslapio išnašos tekstas Diagrama"/>
    <w:basedOn w:val="Numatytasispastraiposriftas"/>
    <w:link w:val="Puslapioinaostekstas"/>
    <w:uiPriority w:val="99"/>
    <w:rsid w:val="00E02CA4"/>
  </w:style>
  <w:style w:type="character" w:styleId="Puslapioinaosnuoroda">
    <w:name w:val="footnote reference"/>
    <w:basedOn w:val="Numatytasispastraiposriftas"/>
    <w:uiPriority w:val="99"/>
    <w:semiHidden/>
    <w:unhideWhenUsed/>
    <w:rsid w:val="00E02C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8686">
      <w:bodyDiv w:val="1"/>
      <w:marLeft w:val="0"/>
      <w:marRight w:val="0"/>
      <w:marTop w:val="0"/>
      <w:marBottom w:val="0"/>
      <w:divBdr>
        <w:top w:val="none" w:sz="0" w:space="0" w:color="auto"/>
        <w:left w:val="none" w:sz="0" w:space="0" w:color="auto"/>
        <w:bottom w:val="none" w:sz="0" w:space="0" w:color="auto"/>
        <w:right w:val="none" w:sz="0" w:space="0" w:color="auto"/>
      </w:divBdr>
    </w:div>
    <w:div w:id="469784957">
      <w:bodyDiv w:val="1"/>
      <w:marLeft w:val="0"/>
      <w:marRight w:val="0"/>
      <w:marTop w:val="0"/>
      <w:marBottom w:val="0"/>
      <w:divBdr>
        <w:top w:val="none" w:sz="0" w:space="0" w:color="auto"/>
        <w:left w:val="none" w:sz="0" w:space="0" w:color="auto"/>
        <w:bottom w:val="none" w:sz="0" w:space="0" w:color="auto"/>
        <w:right w:val="none" w:sz="0" w:space="0" w:color="auto"/>
      </w:divBdr>
    </w:div>
    <w:div w:id="492839634">
      <w:bodyDiv w:val="1"/>
      <w:marLeft w:val="0"/>
      <w:marRight w:val="0"/>
      <w:marTop w:val="0"/>
      <w:marBottom w:val="0"/>
      <w:divBdr>
        <w:top w:val="none" w:sz="0" w:space="0" w:color="auto"/>
        <w:left w:val="none" w:sz="0" w:space="0" w:color="auto"/>
        <w:bottom w:val="none" w:sz="0" w:space="0" w:color="auto"/>
        <w:right w:val="none" w:sz="0" w:space="0" w:color="auto"/>
      </w:divBdr>
    </w:div>
    <w:div w:id="523053495">
      <w:bodyDiv w:val="1"/>
      <w:marLeft w:val="0"/>
      <w:marRight w:val="0"/>
      <w:marTop w:val="0"/>
      <w:marBottom w:val="0"/>
      <w:divBdr>
        <w:top w:val="none" w:sz="0" w:space="0" w:color="auto"/>
        <w:left w:val="none" w:sz="0" w:space="0" w:color="auto"/>
        <w:bottom w:val="none" w:sz="0" w:space="0" w:color="auto"/>
        <w:right w:val="none" w:sz="0" w:space="0" w:color="auto"/>
      </w:divBdr>
    </w:div>
    <w:div w:id="859901632">
      <w:bodyDiv w:val="1"/>
      <w:marLeft w:val="0"/>
      <w:marRight w:val="0"/>
      <w:marTop w:val="0"/>
      <w:marBottom w:val="0"/>
      <w:divBdr>
        <w:top w:val="none" w:sz="0" w:space="0" w:color="auto"/>
        <w:left w:val="none" w:sz="0" w:space="0" w:color="auto"/>
        <w:bottom w:val="none" w:sz="0" w:space="0" w:color="auto"/>
        <w:right w:val="none" w:sz="0" w:space="0" w:color="auto"/>
      </w:divBdr>
    </w:div>
    <w:div w:id="894857503">
      <w:bodyDiv w:val="1"/>
      <w:marLeft w:val="0"/>
      <w:marRight w:val="0"/>
      <w:marTop w:val="0"/>
      <w:marBottom w:val="0"/>
      <w:divBdr>
        <w:top w:val="none" w:sz="0" w:space="0" w:color="auto"/>
        <w:left w:val="none" w:sz="0" w:space="0" w:color="auto"/>
        <w:bottom w:val="none" w:sz="0" w:space="0" w:color="auto"/>
        <w:right w:val="none" w:sz="0" w:space="0" w:color="auto"/>
      </w:divBdr>
    </w:div>
    <w:div w:id="1147236350">
      <w:bodyDiv w:val="1"/>
      <w:marLeft w:val="0"/>
      <w:marRight w:val="0"/>
      <w:marTop w:val="0"/>
      <w:marBottom w:val="0"/>
      <w:divBdr>
        <w:top w:val="none" w:sz="0" w:space="0" w:color="auto"/>
        <w:left w:val="none" w:sz="0" w:space="0" w:color="auto"/>
        <w:bottom w:val="none" w:sz="0" w:space="0" w:color="auto"/>
        <w:right w:val="none" w:sz="0" w:space="0" w:color="auto"/>
      </w:divBdr>
    </w:div>
    <w:div w:id="1380475351">
      <w:bodyDiv w:val="1"/>
      <w:marLeft w:val="0"/>
      <w:marRight w:val="0"/>
      <w:marTop w:val="0"/>
      <w:marBottom w:val="0"/>
      <w:divBdr>
        <w:top w:val="none" w:sz="0" w:space="0" w:color="auto"/>
        <w:left w:val="none" w:sz="0" w:space="0" w:color="auto"/>
        <w:bottom w:val="none" w:sz="0" w:space="0" w:color="auto"/>
        <w:right w:val="none" w:sz="0" w:space="0" w:color="auto"/>
      </w:divBdr>
    </w:div>
    <w:div w:id="149182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Vilma.Kapociene@smm.l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viemkkt@lrs.lt"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agrindinis xmlns="4a6cae65-3fae-4748-a4e1-59d3bb63688c">false</Pagrindinis>
    <TemplateUrl xmlns="http://schemas.microsoft.com/sharepoint/v3" xsi:nil="true"/>
    <Viesas xmlns="4a6cae65-3fae-4748-a4e1-59d3bb63688c">true</Viesas>
    <Antrinis xmlns="4a6cae65-3fae-4748-a4e1-59d3bb63688c">true</Antrinis>
    <rusiavimas xmlns="4a6cae65-3fae-4748-a4e1-59d3bb63688c" xsi:nil="true"/>
    <xd_ProgID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7E73DF14C9753E449DF9025D61A17F23" ma:contentTypeVersion="2" ma:contentTypeDescription="" ma:contentTypeScope="" ma:versionID="5532d9f8ee81d4d16bc4b1b8dc512328">
  <xsd:schema xmlns:xsd="http://www.w3.org/2001/XMLSchema" xmlns:xs="http://www.w3.org/2001/XMLSchema" xmlns:p="http://schemas.microsoft.com/office/2006/metadata/properties" xmlns:ns1="http://schemas.microsoft.com/sharepoint/v3" xmlns:ns2="4a6cae65-3fae-4748-a4e1-59d3bb63688c" targetNamespace="http://schemas.microsoft.com/office/2006/metadata/properties" ma:root="true" ma:fieldsID="7985e761438e30e6f5576d0d31d54dca" ns1:_="" ns2:_="">
    <xsd:import namespace="http://schemas.microsoft.com/sharepoint/v3"/>
    <xsd:import namespace="4a6cae65-3fae-4748-a4e1-59d3bb63688c"/>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6cae65-3fae-4748-a4e1-59d3bb63688c"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16770-2C3C-45F8-9920-3561141259D5}">
  <ds:schemaRefs>
    <ds:schemaRef ds:uri="http://schemas.microsoft.com/office/2006/metadata/properties"/>
    <ds:schemaRef ds:uri="http://purl.org/dc/terms/"/>
    <ds:schemaRef ds:uri="http://schemas.microsoft.com/office/2006/documentManagement/types"/>
    <ds:schemaRef ds:uri="4a6cae65-3fae-4748-a4e1-59d3bb63688c"/>
    <ds:schemaRef ds:uri="http://schemas.microsoft.com/office/infopath/2007/PartnerControls"/>
    <ds:schemaRef ds:uri="http://purl.org/dc/elements/1.1/"/>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2101935B-90CE-4AB6-AC41-8CB277110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a6cae65-3fae-4748-a4e1-59d3bb6368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32F39B-27F1-422A-A02A-9D65F43D0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819</Words>
  <Characters>6263</Characters>
  <Application>Microsoft Office Word</Application>
  <DocSecurity>0</DocSecurity>
  <Lines>52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d6fc0141-027b-4e21-bcbe-3fec562feb89</vt:lpstr>
      <vt:lpstr/>
    </vt:vector>
  </TitlesOfParts>
  <Company>VKS</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d6fc0141-027b-4e21-bcbe-3fec562feb89</dc:title>
  <dc:creator>Vėtaitė Vilma</dc:creator>
  <cp:lastModifiedBy>VINGRYTĖ Lina</cp:lastModifiedBy>
  <cp:revision>2</cp:revision>
  <cp:lastPrinted>2019-03-26T12:08:00Z</cp:lastPrinted>
  <dcterms:created xsi:type="dcterms:W3CDTF">2021-07-13T06:18:00Z</dcterms:created>
  <dcterms:modified xsi:type="dcterms:W3CDTF">2021-07-13T06:18:00Z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astai">
    <vt:lpwstr>Rastai</vt:lpwstr>
  </property>
  <property fmtid="{D5CDD505-2E9C-101B-9397-08002B2CF9AE}" pid="3" name="_DocHome">
    <vt:i4>1223267074</vt:i4>
  </property>
  <property fmtid="{D5CDD505-2E9C-101B-9397-08002B2CF9AE}" pid="4" name="ContentTypeId">
    <vt:lpwstr>0x01010030D9DBA0AD9F4678BDDB4D5C3B1BB0E2007E73DF14C9753E449DF9025D61A17F23</vt:lpwstr>
  </property>
</Properties>
</file>