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3C5B" w14:textId="2F4A238E" w:rsidR="00675A68" w:rsidRPr="00C15740" w:rsidRDefault="00B55D2E" w:rsidP="009A7D73">
      <w:pPr>
        <w:spacing w:before="160"/>
        <w:ind w:left="-851" w:firstLine="851"/>
        <w:jc w:val="center"/>
        <w:rPr>
          <w:b/>
          <w:caps/>
        </w:rPr>
      </w:pPr>
      <w:r w:rsidRPr="00C15740">
        <w:rPr>
          <w:b/>
          <w:caps/>
          <w:noProof/>
          <w:lang w:eastAsia="lt-LT"/>
        </w:rPr>
        <w:drawing>
          <wp:anchor distT="0" distB="0" distL="114300" distR="114300" simplePos="0" relativeHeight="251658240" behindDoc="0" locked="0" layoutInCell="0" allowOverlap="1" wp14:anchorId="6EF70E14" wp14:editId="16E40AAE">
            <wp:simplePos x="0" y="0"/>
            <wp:positionH relativeFrom="page">
              <wp:posOffset>3776980</wp:posOffset>
            </wp:positionH>
            <wp:positionV relativeFrom="page">
              <wp:posOffset>567690</wp:posOffset>
            </wp:positionV>
            <wp:extent cx="543560" cy="595630"/>
            <wp:effectExtent l="19050" t="0" r="8890" b="0"/>
            <wp:wrapTopAndBottom/>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1DB77691" w:rsidRPr="783782EE">
        <w:rPr>
          <w:b/>
          <w:bCs/>
          <w:caps/>
        </w:rPr>
        <w:t xml:space="preserve">LIETUVOS RESPUBLIKOS </w:t>
      </w:r>
      <w:r w:rsidR="40B96649" w:rsidRPr="783782EE">
        <w:rPr>
          <w:b/>
          <w:bCs/>
          <w:caps/>
        </w:rPr>
        <w:t xml:space="preserve">energetikos </w:t>
      </w:r>
      <w:r w:rsidR="1DB77691" w:rsidRPr="783782EE">
        <w:rPr>
          <w:b/>
          <w:bCs/>
          <w:caps/>
        </w:rPr>
        <w:t>MINISTERIJA</w:t>
      </w:r>
    </w:p>
    <w:p w14:paraId="54E54A8C" w14:textId="77777777" w:rsidR="00675A68" w:rsidRPr="00461D8F" w:rsidRDefault="00675A68" w:rsidP="009A7D73">
      <w:pPr>
        <w:ind w:left="-851"/>
        <w:jc w:val="left"/>
      </w:pPr>
    </w:p>
    <w:p w14:paraId="670A4602" w14:textId="77777777" w:rsidR="00C90BCC" w:rsidRPr="00C90BCC" w:rsidRDefault="00C90BCC" w:rsidP="00C90BCC">
      <w:pPr>
        <w:widowControl w:val="0"/>
        <w:spacing w:after="40"/>
        <w:ind w:left="-851"/>
        <w:jc w:val="center"/>
        <w:rPr>
          <w:sz w:val="18"/>
          <w:szCs w:val="18"/>
        </w:rPr>
      </w:pPr>
      <w:r w:rsidRPr="00C90BCC">
        <w:rPr>
          <w:sz w:val="17"/>
          <w:szCs w:val="24"/>
        </w:rPr>
        <w:t xml:space="preserve">Biudžetinė įstaiga, J. </w:t>
      </w:r>
      <w:r w:rsidRPr="00C90BCC">
        <w:rPr>
          <w:sz w:val="18"/>
          <w:szCs w:val="18"/>
        </w:rPr>
        <w:t>Lelevelio g. 6, LT-01103 Vilnius,</w:t>
      </w:r>
    </w:p>
    <w:p w14:paraId="102CA5E1" w14:textId="77777777" w:rsidR="00C90BCC" w:rsidRPr="00C90BCC" w:rsidRDefault="00C90BCC" w:rsidP="00C90BCC">
      <w:pPr>
        <w:widowControl w:val="0"/>
        <w:spacing w:after="40"/>
        <w:ind w:left="-851"/>
        <w:jc w:val="center"/>
        <w:rPr>
          <w:sz w:val="18"/>
          <w:szCs w:val="18"/>
        </w:rPr>
      </w:pPr>
      <w:r w:rsidRPr="00C90BCC">
        <w:rPr>
          <w:sz w:val="18"/>
          <w:szCs w:val="18"/>
        </w:rPr>
        <w:t xml:space="preserve"> tel. (0 5) 203 4696, el. p. info@enmin.lt, http://www.enmin.lrv.lt, elektroninio pristatymo dėžutės adresas 302308327</w:t>
      </w:r>
    </w:p>
    <w:p w14:paraId="15C8F668" w14:textId="1BE4527A" w:rsidR="00C90BCC" w:rsidRPr="00C15740" w:rsidRDefault="00C90BCC" w:rsidP="00C90BCC">
      <w:pPr>
        <w:widowControl w:val="0"/>
        <w:spacing w:after="40"/>
        <w:ind w:left="-851"/>
        <w:jc w:val="center"/>
        <w:rPr>
          <w:sz w:val="20"/>
        </w:rPr>
      </w:pPr>
      <w:r w:rsidRPr="00C90BCC">
        <w:rPr>
          <w:sz w:val="18"/>
          <w:szCs w:val="18"/>
        </w:rPr>
        <w:t>Duomenys kaupiami ir saugomi Juridinių asmenų registre, kodas 302308327</w:t>
      </w:r>
    </w:p>
    <w:p w14:paraId="616EBE75" w14:textId="77777777" w:rsidR="00675A68" w:rsidRPr="00461D8F" w:rsidRDefault="00C40C45" w:rsidP="009A7D73">
      <w:pPr>
        <w:jc w:val="left"/>
      </w:pPr>
      <w:r w:rsidRPr="00461D8F">
        <w:rPr>
          <w:noProof/>
          <w:lang w:eastAsia="lt-LT"/>
        </w:rPr>
        <mc:AlternateContent>
          <mc:Choice Requires="wps">
            <w:drawing>
              <wp:anchor distT="4294967295" distB="4294967295" distL="114300" distR="114300" simplePos="0" relativeHeight="251658241" behindDoc="1" locked="0" layoutInCell="1" allowOverlap="1" wp14:anchorId="457A80F7" wp14:editId="07B24FB6">
                <wp:simplePos x="0" y="0"/>
                <wp:positionH relativeFrom="column">
                  <wp:posOffset>-41910</wp:posOffset>
                </wp:positionH>
                <wp:positionV relativeFrom="paragraph">
                  <wp:posOffset>-636</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93DE34"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PapvAEAAGQDAAAOAAAAZHJzL2Uyb0RvYy54bWysU8Fu2zAMvQ/YPwi6L3Y6pAuMOD2k7S7d FqDdBzCybAuVRYFUYufvJ6lxVmy3YT4IlEg+Pj7Sm7tpsOKkiQ26Wi4XpRTaKWyM62r58+Xx01oK DuAasOh0Lc+a5d3244fN6Ct9gz3aRpOIII6r0deyD8FXRcGq1wPwAr120dkiDRDilbqiIRgj+mCL m7K8LUakxhMqzRxf79+ccpvx21ar8KNtWQdhaxm5hXxSPg/pLLYbqDoC3xt1oQH/wGIA42LRK9Q9 BBBHMn9BDUYRMrZhoXAosG2N0rmH2M2y/KOb5x68zr1EcdhfZeL/B6u+n3ZuT4m6mtyzf0L1ysLh rgfX6Uzg5ezj4JZJqmL0XF1T0oX9nsRh/IZNjIFjwKzC1NKQIGN/Yspin69i6ykIFR9vyy/r9Wol hZp9BVRzoicOXzUOIhm15EBguj7s0Lk4UqRlLgOnJw6JFlRzQqrq8NFYmydrnRhjqc+rMicwWtMk Zwpj6g47S+IEaTfyl3uMnvdhhEfXZLBeQ/NwsQMY+2bH4tYlPJ3X7cJo1iYtIlcHbM57mgWMo8yc L2uXduX9Pcv8++fY/gIAAP//AwBQSwMEFAAGAAgAAAAhADxb91DZAAAABgEAAA8AAABkcnMvZG93 bnJldi54bWxMjjFPwzAUhHck/oP1KrG1dpEaSohTIRATE2mHjE78mkSNn6PYTdJ/z4MFptPpTndf dlhcLyYcQ+dJw3ajQCDV3nbUaDgdP9Z7ECEasqb3hBpuGOCQ399lJrV+pi+citgIHqGQGg1tjEMq ZahbdCZs/IDE2dmPzkS2YyPtaGYed718VCqRznTED60Z8K3F+lJcnYajfz93u7Ko9qUvk0nh/Hkr Zq0fVsvrC4iIS/wrww8+o0POTJW/kg2i17BOEm6ybkFw/LxTTyCqXy/zTP7Hz78BAAD//wMAUEsB Ai0AFAAGAAgAAAAhALaDOJL+AAAA4QEAABMAAAAAAAAAAAAAAAAAAAAAAFtDb250ZW50X1R5cGVz XS54bWxQSwECLQAUAAYACAAAACEAOP0h/9YAAACUAQAACwAAAAAAAAAAAAAAAAAvAQAAX3JlbHMv LnJlbHNQSwECLQAUAAYACAAAACEAmUj2qbwBAABkAwAADgAAAAAAAAAAAAAAAAAuAgAAZHJzL2Uy b0RvYy54bWxQSwECLQAUAAYACAAAACEAPFv3UNkAAAAGAQAADwAAAAAAAAAAAAAAAAAWBAAAZHJz L2Rvd25yZXYueG1sUEsFBgAAAAAEAAQA8wAAABwFAAAAAA== "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9638"/>
      </w:tblGrid>
      <w:tr w:rsidR="00461A8A" w:rsidRPr="00F546A0" w14:paraId="21BDD9DE" w14:textId="77777777" w:rsidTr="00A061F5">
        <w:trPr>
          <w:cantSplit/>
        </w:trPr>
        <w:tc>
          <w:tcPr>
            <w:tcW w:w="9638" w:type="dxa"/>
          </w:tcPr>
          <w:tbl>
            <w:tblPr>
              <w:tblW w:w="9639" w:type="dxa"/>
              <w:tblCellMar>
                <w:left w:w="0" w:type="dxa"/>
                <w:right w:w="28" w:type="dxa"/>
              </w:tblCellMar>
              <w:tblLook w:val="04A0" w:firstRow="1" w:lastRow="0" w:firstColumn="1" w:lastColumn="0" w:noHBand="0" w:noVBand="1"/>
            </w:tblPr>
            <w:tblGrid>
              <w:gridCol w:w="4630"/>
              <w:gridCol w:w="425"/>
              <w:gridCol w:w="1555"/>
              <w:gridCol w:w="2649"/>
              <w:gridCol w:w="380"/>
            </w:tblGrid>
            <w:tr w:rsidR="009D7071" w:rsidRPr="00F546A0" w14:paraId="0C6DA8F8" w14:textId="77777777" w:rsidTr="0F642C5D">
              <w:trPr>
                <w:gridAfter w:val="1"/>
                <w:wAfter w:w="380" w:type="dxa"/>
                <w:cantSplit/>
                <w:trHeight w:val="632"/>
              </w:trPr>
              <w:tc>
                <w:tcPr>
                  <w:tcW w:w="4630" w:type="dxa"/>
                </w:tcPr>
                <w:p w14:paraId="5537D5F3" w14:textId="3E24F9A7" w:rsidR="0093778C" w:rsidRPr="00F546A0" w:rsidRDefault="00155F8C" w:rsidP="00817151">
                  <w:pPr>
                    <w:rPr>
                      <w:szCs w:val="24"/>
                    </w:rPr>
                  </w:pPr>
                  <w:r w:rsidRPr="00F546A0">
                    <w:rPr>
                      <w:szCs w:val="24"/>
                    </w:rPr>
                    <w:t>Seimo Ekonomikos ir inovacijų komitetui</w:t>
                  </w:r>
                </w:p>
              </w:tc>
              <w:tc>
                <w:tcPr>
                  <w:tcW w:w="425" w:type="dxa"/>
                </w:tcPr>
                <w:p w14:paraId="5A17AF88" w14:textId="77777777" w:rsidR="009D7071" w:rsidRPr="00F546A0" w:rsidRDefault="009D7071" w:rsidP="009A7D73">
                  <w:pPr>
                    <w:jc w:val="left"/>
                    <w:rPr>
                      <w:szCs w:val="24"/>
                    </w:rPr>
                  </w:pPr>
                </w:p>
                <w:p w14:paraId="59B5DD74" w14:textId="77777777" w:rsidR="009D7071" w:rsidRPr="00F546A0" w:rsidRDefault="009D7071" w:rsidP="009A7D73">
                  <w:pPr>
                    <w:jc w:val="left"/>
                    <w:rPr>
                      <w:szCs w:val="24"/>
                    </w:rPr>
                  </w:pPr>
                </w:p>
              </w:tc>
              <w:tc>
                <w:tcPr>
                  <w:tcW w:w="1555" w:type="dxa"/>
                </w:tcPr>
                <w:p w14:paraId="2F4C13FE" w14:textId="243D68E5" w:rsidR="009D7071" w:rsidRPr="00F546A0" w:rsidRDefault="000944F0" w:rsidP="005E7272">
                  <w:pPr>
                    <w:jc w:val="left"/>
                    <w:rPr>
                      <w:szCs w:val="24"/>
                    </w:rPr>
                  </w:pPr>
                  <w:r w:rsidRPr="00F546A0">
                    <w:rPr>
                      <w:szCs w:val="24"/>
                    </w:rPr>
                    <w:t>202</w:t>
                  </w:r>
                  <w:r w:rsidR="004801E9" w:rsidRPr="00F546A0">
                    <w:rPr>
                      <w:szCs w:val="24"/>
                    </w:rPr>
                    <w:t>6</w:t>
                  </w:r>
                  <w:r w:rsidRPr="00F546A0">
                    <w:rPr>
                      <w:szCs w:val="24"/>
                    </w:rPr>
                    <w:t>-</w:t>
                  </w:r>
                  <w:r w:rsidR="00FC19AB" w:rsidRPr="00F546A0">
                    <w:rPr>
                      <w:szCs w:val="24"/>
                    </w:rPr>
                    <w:t>0</w:t>
                  </w:r>
                  <w:r w:rsidR="00817151" w:rsidRPr="00F546A0">
                    <w:rPr>
                      <w:szCs w:val="24"/>
                    </w:rPr>
                    <w:t>5</w:t>
                  </w:r>
                  <w:r w:rsidR="007004D0" w:rsidRPr="00F546A0">
                    <w:rPr>
                      <w:szCs w:val="24"/>
                    </w:rPr>
                    <w:t>-</w:t>
                  </w:r>
                </w:p>
              </w:tc>
              <w:tc>
                <w:tcPr>
                  <w:tcW w:w="2649" w:type="dxa"/>
                </w:tcPr>
                <w:p w14:paraId="1A56BBC1" w14:textId="1844193C" w:rsidR="008025B2" w:rsidRPr="00F546A0" w:rsidRDefault="009D7071" w:rsidP="005E7272">
                  <w:pPr>
                    <w:jc w:val="left"/>
                    <w:rPr>
                      <w:szCs w:val="24"/>
                    </w:rPr>
                  </w:pPr>
                  <w:r w:rsidRPr="00F546A0">
                    <w:rPr>
                      <w:szCs w:val="24"/>
                    </w:rPr>
                    <w:t>N</w:t>
                  </w:r>
                  <w:r w:rsidR="008025B2" w:rsidRPr="00F546A0">
                    <w:rPr>
                      <w:szCs w:val="24"/>
                    </w:rPr>
                    <w:t xml:space="preserve">r. </w:t>
                  </w:r>
                  <w:r w:rsidRPr="00F546A0">
                    <w:rPr>
                      <w:szCs w:val="24"/>
                    </w:rPr>
                    <w:t>3-</w:t>
                  </w:r>
                </w:p>
              </w:tc>
            </w:tr>
            <w:tr w:rsidR="00544F49" w:rsidRPr="00F546A0" w14:paraId="7AAEABA2" w14:textId="77777777" w:rsidTr="0F642C5D">
              <w:trPr>
                <w:gridAfter w:val="1"/>
                <w:wAfter w:w="380" w:type="dxa"/>
                <w:cantSplit/>
                <w:trHeight w:val="632"/>
              </w:trPr>
              <w:tc>
                <w:tcPr>
                  <w:tcW w:w="4630" w:type="dxa"/>
                </w:tcPr>
                <w:p w14:paraId="04E850CD" w14:textId="6DA79353" w:rsidR="00E452C1" w:rsidRPr="00F546A0" w:rsidRDefault="00E452C1" w:rsidP="00817151">
                  <w:pPr>
                    <w:rPr>
                      <w:szCs w:val="24"/>
                    </w:rPr>
                  </w:pPr>
                  <w:r w:rsidRPr="00F546A0">
                    <w:rPr>
                      <w:szCs w:val="24"/>
                    </w:rPr>
                    <w:t>Kopija</w:t>
                  </w:r>
                </w:p>
                <w:p w14:paraId="34C72A30" w14:textId="24CBC01E" w:rsidR="00E452C1" w:rsidRPr="00F546A0" w:rsidRDefault="00E452C1" w:rsidP="00817151">
                  <w:pPr>
                    <w:rPr>
                      <w:szCs w:val="24"/>
                    </w:rPr>
                  </w:pPr>
                  <w:r w:rsidRPr="00F546A0">
                    <w:rPr>
                      <w:szCs w:val="24"/>
                    </w:rPr>
                    <w:t xml:space="preserve">Lietuvos Respublikos Vyriausybės </w:t>
                  </w:r>
                  <w:r w:rsidR="00B70D4C" w:rsidRPr="00F546A0">
                    <w:rPr>
                      <w:szCs w:val="24"/>
                    </w:rPr>
                    <w:t>kanceliarijai</w:t>
                  </w:r>
                </w:p>
                <w:p w14:paraId="5F8E453C" w14:textId="0D154AEE" w:rsidR="00817151" w:rsidRPr="00F546A0" w:rsidRDefault="00817151" w:rsidP="00817151">
                  <w:pPr>
                    <w:rPr>
                      <w:szCs w:val="24"/>
                    </w:rPr>
                  </w:pPr>
                  <w:r w:rsidRPr="00F546A0">
                    <w:rPr>
                      <w:szCs w:val="24"/>
                    </w:rPr>
                    <w:t>Lietuvos Respublikos aplinkos ministerijai</w:t>
                  </w:r>
                </w:p>
                <w:p w14:paraId="12541E09" w14:textId="29208604" w:rsidR="006261EA" w:rsidRPr="00F546A0" w:rsidRDefault="00B7066C" w:rsidP="009A7D73">
                  <w:pPr>
                    <w:rPr>
                      <w:szCs w:val="24"/>
                    </w:rPr>
                  </w:pPr>
                  <w:r>
                    <w:rPr>
                      <w:szCs w:val="24"/>
                    </w:rPr>
                    <w:t>VšĮ Lietuvos energetikos agentūrai</w:t>
                  </w:r>
                </w:p>
              </w:tc>
              <w:tc>
                <w:tcPr>
                  <w:tcW w:w="425" w:type="dxa"/>
                </w:tcPr>
                <w:p w14:paraId="4010EABA" w14:textId="77777777" w:rsidR="00544F49" w:rsidRPr="00F546A0" w:rsidRDefault="00544F49" w:rsidP="009A7D73">
                  <w:pPr>
                    <w:jc w:val="left"/>
                    <w:rPr>
                      <w:szCs w:val="24"/>
                    </w:rPr>
                  </w:pPr>
                </w:p>
              </w:tc>
              <w:tc>
                <w:tcPr>
                  <w:tcW w:w="1555" w:type="dxa"/>
                </w:tcPr>
                <w:p w14:paraId="6409C8E5" w14:textId="75F9F6BC" w:rsidR="00544F49" w:rsidRPr="00F546A0" w:rsidRDefault="005E7272" w:rsidP="009A7D73">
                  <w:pPr>
                    <w:jc w:val="left"/>
                    <w:rPr>
                      <w:szCs w:val="24"/>
                    </w:rPr>
                  </w:pPr>
                  <w:r w:rsidRPr="00F546A0">
                    <w:rPr>
                      <w:szCs w:val="24"/>
                    </w:rPr>
                    <w:t>Į 2026-04-</w:t>
                  </w:r>
                  <w:r w:rsidR="00D447D4" w:rsidRPr="00F546A0">
                    <w:rPr>
                      <w:szCs w:val="24"/>
                    </w:rPr>
                    <w:t>27</w:t>
                  </w:r>
                </w:p>
              </w:tc>
              <w:tc>
                <w:tcPr>
                  <w:tcW w:w="2649" w:type="dxa"/>
                </w:tcPr>
                <w:p w14:paraId="666CE589" w14:textId="61CF08D5" w:rsidR="00544F49" w:rsidRPr="00F546A0" w:rsidRDefault="005E7272" w:rsidP="009A7D73">
                  <w:pPr>
                    <w:jc w:val="left"/>
                    <w:rPr>
                      <w:szCs w:val="24"/>
                    </w:rPr>
                  </w:pPr>
                  <w:r w:rsidRPr="00F546A0">
                    <w:rPr>
                      <w:szCs w:val="24"/>
                    </w:rPr>
                    <w:t xml:space="preserve">Nr. </w:t>
                  </w:r>
                  <w:r w:rsidR="00FB0830" w:rsidRPr="00F546A0">
                    <w:rPr>
                      <w:szCs w:val="24"/>
                    </w:rPr>
                    <w:t>S-1291</w:t>
                  </w:r>
                </w:p>
              </w:tc>
            </w:tr>
            <w:tr w:rsidR="00461A8A" w:rsidRPr="00F546A0" w14:paraId="4F1A43EC" w14:textId="77777777" w:rsidTr="0F642C5D">
              <w:tblPrEx>
                <w:tblLook w:val="0000" w:firstRow="0" w:lastRow="0" w:firstColumn="0" w:lastColumn="0" w:noHBand="0" w:noVBand="0"/>
              </w:tblPrEx>
              <w:trPr>
                <w:cantSplit/>
              </w:trPr>
              <w:tc>
                <w:tcPr>
                  <w:tcW w:w="9639" w:type="dxa"/>
                  <w:gridSpan w:val="5"/>
                </w:tcPr>
                <w:p w14:paraId="057F488A" w14:textId="77777777" w:rsidR="00E638C0" w:rsidRPr="00F546A0" w:rsidRDefault="00E638C0" w:rsidP="009A7D73">
                  <w:pPr>
                    <w:rPr>
                      <w:b/>
                      <w:szCs w:val="24"/>
                    </w:rPr>
                  </w:pPr>
                </w:p>
                <w:p w14:paraId="709995F1" w14:textId="2C113659" w:rsidR="00461A8A" w:rsidRPr="00F546A0" w:rsidRDefault="001874F1" w:rsidP="009A7D73">
                  <w:pPr>
                    <w:rPr>
                      <w:b/>
                      <w:szCs w:val="24"/>
                    </w:rPr>
                  </w:pPr>
                  <w:r w:rsidRPr="00F546A0">
                    <w:rPr>
                      <w:b/>
                      <w:szCs w:val="24"/>
                    </w:rPr>
                    <w:t>D</w:t>
                  </w:r>
                  <w:r w:rsidR="00633F3C" w:rsidRPr="00F546A0">
                    <w:rPr>
                      <w:b/>
                      <w:szCs w:val="24"/>
                    </w:rPr>
                    <w:t>ĖL</w:t>
                  </w:r>
                  <w:r w:rsidR="00C53E55" w:rsidRPr="00F546A0">
                    <w:rPr>
                      <w:b/>
                      <w:szCs w:val="24"/>
                    </w:rPr>
                    <w:t xml:space="preserve"> </w:t>
                  </w:r>
                  <w:r w:rsidR="00D447D4" w:rsidRPr="00F546A0">
                    <w:rPr>
                      <w:b/>
                      <w:szCs w:val="24"/>
                    </w:rPr>
                    <w:t>SEIMO EKONOMIKOS IR INOVACIJŲ KOMITETO SPRENDIMO</w:t>
                  </w:r>
                </w:p>
              </w:tc>
            </w:tr>
          </w:tbl>
          <w:p w14:paraId="3DAC9ADD" w14:textId="77777777" w:rsidR="00461A8A" w:rsidRPr="00F546A0" w:rsidRDefault="00461A8A" w:rsidP="009A7D73">
            <w:pPr>
              <w:jc w:val="left"/>
              <w:rPr>
                <w:b/>
                <w:szCs w:val="24"/>
              </w:rPr>
            </w:pPr>
          </w:p>
        </w:tc>
      </w:tr>
    </w:tbl>
    <w:p w14:paraId="7F13FEED" w14:textId="77777777" w:rsidR="00217E71" w:rsidRPr="00F546A0" w:rsidRDefault="00217E71" w:rsidP="00A061F5">
      <w:pPr>
        <w:spacing w:line="276" w:lineRule="auto"/>
        <w:ind w:firstLine="720"/>
        <w:rPr>
          <w:szCs w:val="24"/>
        </w:rPr>
      </w:pPr>
    </w:p>
    <w:p w14:paraId="7727EDE3" w14:textId="5A21058F" w:rsidR="00F653A3" w:rsidRPr="00F546A0" w:rsidRDefault="00F653A3" w:rsidP="001C06D0">
      <w:pPr>
        <w:spacing w:line="276" w:lineRule="auto"/>
        <w:ind w:firstLine="567"/>
        <w:rPr>
          <w:szCs w:val="24"/>
        </w:rPr>
      </w:pPr>
      <w:r w:rsidRPr="00F546A0">
        <w:rPr>
          <w:szCs w:val="24"/>
        </w:rPr>
        <w:t>Lietuvos Respublikos energetikos ministerija (toliau – Energetikos ministerija) vykdydama Lietuvos Respublikos Vyriausybės</w:t>
      </w:r>
      <w:r w:rsidR="00CA746D">
        <w:rPr>
          <w:szCs w:val="24"/>
        </w:rPr>
        <w:t xml:space="preserve"> kanceliarijos</w:t>
      </w:r>
      <w:r w:rsidRPr="00F546A0">
        <w:rPr>
          <w:szCs w:val="24"/>
        </w:rPr>
        <w:t xml:space="preserve"> </w:t>
      </w:r>
      <w:r w:rsidR="00016778">
        <w:rPr>
          <w:szCs w:val="24"/>
        </w:rPr>
        <w:t xml:space="preserve">rašte nurodytą </w:t>
      </w:r>
      <w:r w:rsidRPr="00F546A0">
        <w:rPr>
          <w:szCs w:val="24"/>
        </w:rPr>
        <w:t>pavedimą</w:t>
      </w:r>
      <w:r w:rsidR="00A25AC7" w:rsidRPr="00F546A0">
        <w:rPr>
          <w:rStyle w:val="FootnoteReference"/>
          <w:szCs w:val="24"/>
        </w:rPr>
        <w:footnoteReference w:id="2"/>
      </w:r>
      <w:r w:rsidR="00016778">
        <w:rPr>
          <w:szCs w:val="24"/>
        </w:rPr>
        <w:t xml:space="preserve"> (toliau </w:t>
      </w:r>
      <w:r w:rsidR="00404F56">
        <w:rPr>
          <w:szCs w:val="24"/>
        </w:rPr>
        <w:t>-</w:t>
      </w:r>
      <w:r w:rsidR="00016778">
        <w:rPr>
          <w:szCs w:val="24"/>
        </w:rPr>
        <w:t xml:space="preserve"> </w:t>
      </w:r>
      <w:r w:rsidR="00404F56">
        <w:rPr>
          <w:szCs w:val="24"/>
        </w:rPr>
        <w:t>R</w:t>
      </w:r>
      <w:r w:rsidR="00016778">
        <w:rPr>
          <w:szCs w:val="24"/>
        </w:rPr>
        <w:t>aštas)</w:t>
      </w:r>
      <w:r w:rsidR="00867B2A">
        <w:rPr>
          <w:szCs w:val="24"/>
        </w:rPr>
        <w:t xml:space="preserve"> </w:t>
      </w:r>
      <w:r w:rsidRPr="00F546A0">
        <w:rPr>
          <w:szCs w:val="24"/>
        </w:rPr>
        <w:t xml:space="preserve">išnagrinėjo Lietuvos Respublikos </w:t>
      </w:r>
      <w:r w:rsidR="00C12648" w:rsidRPr="00F546A0">
        <w:rPr>
          <w:szCs w:val="24"/>
        </w:rPr>
        <w:t xml:space="preserve">Seimo </w:t>
      </w:r>
      <w:r w:rsidR="00E16658" w:rsidRPr="00F546A0">
        <w:rPr>
          <w:szCs w:val="24"/>
        </w:rPr>
        <w:t xml:space="preserve">Ekonomikos ir inovacijų komiteto </w:t>
      </w:r>
      <w:r w:rsidR="005B2E6B">
        <w:rPr>
          <w:szCs w:val="24"/>
        </w:rPr>
        <w:t xml:space="preserve">(toliau – Komitetas) </w:t>
      </w:r>
      <w:r w:rsidR="00E16658" w:rsidRPr="00F546A0">
        <w:rPr>
          <w:szCs w:val="24"/>
        </w:rPr>
        <w:t>2026 m. balandžio 22 d. sprendim</w:t>
      </w:r>
      <w:r w:rsidR="004E7E50">
        <w:rPr>
          <w:szCs w:val="24"/>
        </w:rPr>
        <w:t>o</w:t>
      </w:r>
      <w:r w:rsidR="00E16658" w:rsidRPr="00F546A0">
        <w:rPr>
          <w:szCs w:val="24"/>
        </w:rPr>
        <w:t xml:space="preserve"> Nr. 108-P-18 </w:t>
      </w:r>
      <w:r w:rsidR="00932437">
        <w:rPr>
          <w:szCs w:val="24"/>
        </w:rPr>
        <w:t>18.2</w:t>
      </w:r>
      <w:r w:rsidR="00CF46AF">
        <w:rPr>
          <w:szCs w:val="24"/>
        </w:rPr>
        <w:t xml:space="preserve"> </w:t>
      </w:r>
      <w:r w:rsidR="00E16658" w:rsidRPr="00F546A0">
        <w:rPr>
          <w:szCs w:val="24"/>
        </w:rPr>
        <w:t>klausim</w:t>
      </w:r>
      <w:r w:rsidR="004E7E50">
        <w:rPr>
          <w:szCs w:val="24"/>
        </w:rPr>
        <w:t>e</w:t>
      </w:r>
      <w:r w:rsidR="00E16658" w:rsidRPr="00F546A0">
        <w:rPr>
          <w:szCs w:val="24"/>
        </w:rPr>
        <w:t xml:space="preserve"> „Valstybės kontrolės 2025 m. gruodžio 22 d „Energijos vartojimo efektyvumo tikslų pasiekimo apžvalga Nr. VAE-14“ (toliau – Sprendimas</w:t>
      </w:r>
      <w:r w:rsidRPr="00F546A0">
        <w:rPr>
          <w:szCs w:val="24"/>
        </w:rPr>
        <w:t xml:space="preserve">) pateiktus </w:t>
      </w:r>
      <w:r w:rsidR="000C5136" w:rsidRPr="000C5136">
        <w:rPr>
          <w:szCs w:val="24"/>
        </w:rPr>
        <w:t xml:space="preserve">Lietuvos Respublikos Vyriausybei </w:t>
      </w:r>
      <w:r w:rsidRPr="00F546A0">
        <w:rPr>
          <w:szCs w:val="24"/>
        </w:rPr>
        <w:t>pasiūlymus</w:t>
      </w:r>
      <w:r w:rsidR="00E60A67">
        <w:rPr>
          <w:szCs w:val="24"/>
        </w:rPr>
        <w:t xml:space="preserve"> siekiant </w:t>
      </w:r>
      <w:r w:rsidR="008713B4">
        <w:rPr>
          <w:szCs w:val="24"/>
        </w:rPr>
        <w:t xml:space="preserve">iki 2030 m. nustatytų </w:t>
      </w:r>
      <w:r w:rsidR="00E60A67" w:rsidRPr="0086443D">
        <w:rPr>
          <w:szCs w:val="24"/>
        </w:rPr>
        <w:t>energijos vartojimo efektyvumo didinimo tiksl</w:t>
      </w:r>
      <w:r w:rsidR="00E60A67">
        <w:rPr>
          <w:szCs w:val="24"/>
        </w:rPr>
        <w:t>ų</w:t>
      </w:r>
      <w:r w:rsidR="00A15184">
        <w:rPr>
          <w:szCs w:val="24"/>
        </w:rPr>
        <w:t xml:space="preserve"> pasiekimo</w:t>
      </w:r>
      <w:r w:rsidR="00A25AC7" w:rsidRPr="00F546A0">
        <w:rPr>
          <w:szCs w:val="24"/>
        </w:rPr>
        <w:t>.</w:t>
      </w:r>
    </w:p>
    <w:p w14:paraId="50D19EB1" w14:textId="7AFA0866" w:rsidR="00F653A3" w:rsidRDefault="00D33D76" w:rsidP="00E3582A">
      <w:pPr>
        <w:spacing w:line="276" w:lineRule="auto"/>
        <w:ind w:firstLine="567"/>
        <w:rPr>
          <w:szCs w:val="24"/>
        </w:rPr>
      </w:pPr>
      <w:r w:rsidRPr="00F546A0">
        <w:rPr>
          <w:szCs w:val="24"/>
        </w:rPr>
        <w:t>Energetikos ministerija</w:t>
      </w:r>
      <w:r w:rsidR="009B3AEF">
        <w:rPr>
          <w:szCs w:val="24"/>
        </w:rPr>
        <w:t xml:space="preserve"> </w:t>
      </w:r>
      <w:r w:rsidR="00586DB9">
        <w:rPr>
          <w:szCs w:val="24"/>
        </w:rPr>
        <w:t xml:space="preserve">savo kompetencijos ribose </w:t>
      </w:r>
      <w:r w:rsidR="009B3AEF">
        <w:rPr>
          <w:szCs w:val="24"/>
        </w:rPr>
        <w:t>teikia informaciją</w:t>
      </w:r>
      <w:r w:rsidR="00F6137B">
        <w:rPr>
          <w:szCs w:val="24"/>
        </w:rPr>
        <w:t xml:space="preserve"> į Komiteto </w:t>
      </w:r>
      <w:r w:rsidR="00D32071">
        <w:rPr>
          <w:szCs w:val="24"/>
        </w:rPr>
        <w:t>Sprendime pateiktus pasiūlymus</w:t>
      </w:r>
      <w:r w:rsidR="00B04ACD">
        <w:rPr>
          <w:szCs w:val="24"/>
        </w:rPr>
        <w:t>:</w:t>
      </w:r>
    </w:p>
    <w:p w14:paraId="500F03A9" w14:textId="64B76724" w:rsidR="00957DB7" w:rsidRDefault="0042160A" w:rsidP="00D219F4">
      <w:pPr>
        <w:pStyle w:val="ListParagraph"/>
        <w:numPr>
          <w:ilvl w:val="0"/>
          <w:numId w:val="36"/>
        </w:numPr>
        <w:tabs>
          <w:tab w:val="left" w:pos="709"/>
          <w:tab w:val="left" w:pos="851"/>
        </w:tabs>
        <w:spacing w:line="276" w:lineRule="auto"/>
        <w:ind w:left="0" w:firstLine="567"/>
        <w:rPr>
          <w:szCs w:val="24"/>
        </w:rPr>
      </w:pPr>
      <w:r w:rsidRPr="00E3582A">
        <w:rPr>
          <w:b/>
          <w:bCs/>
          <w:i/>
          <w:iCs/>
          <w:szCs w:val="24"/>
        </w:rPr>
        <w:t>G</w:t>
      </w:r>
      <w:r w:rsidR="002E42E5" w:rsidRPr="00E3582A">
        <w:rPr>
          <w:b/>
          <w:bCs/>
          <w:i/>
          <w:iCs/>
          <w:szCs w:val="24"/>
        </w:rPr>
        <w:t>erinti</w:t>
      </w:r>
      <w:r w:rsidR="00143A0B" w:rsidRPr="00E3582A">
        <w:rPr>
          <w:b/>
          <w:bCs/>
          <w:i/>
          <w:iCs/>
          <w:szCs w:val="24"/>
        </w:rPr>
        <w:t xml:space="preserve"> </w:t>
      </w:r>
      <w:r w:rsidR="006F5F1A" w:rsidRPr="00E3582A">
        <w:rPr>
          <w:b/>
          <w:bCs/>
          <w:i/>
          <w:iCs/>
          <w:szCs w:val="24"/>
        </w:rPr>
        <w:t>energijos vartojimo ir energijos vartojimo efektyvumo priemonių įgyvendinimo stebėsen</w:t>
      </w:r>
      <w:r w:rsidR="008D0CB0" w:rsidRPr="00E3582A">
        <w:rPr>
          <w:b/>
          <w:bCs/>
          <w:i/>
          <w:iCs/>
          <w:szCs w:val="24"/>
        </w:rPr>
        <w:t>ą</w:t>
      </w:r>
      <w:r w:rsidR="00143A0B">
        <w:rPr>
          <w:szCs w:val="24"/>
        </w:rPr>
        <w:t>.</w:t>
      </w:r>
    </w:p>
    <w:p w14:paraId="0B3C7350" w14:textId="245D0E52" w:rsidR="00C01B07" w:rsidRDefault="00FB3565" w:rsidP="00E3582A">
      <w:pPr>
        <w:pStyle w:val="ListParagraph"/>
        <w:spacing w:line="276" w:lineRule="auto"/>
        <w:ind w:left="0" w:firstLine="567"/>
        <w:rPr>
          <w:szCs w:val="24"/>
        </w:rPr>
      </w:pPr>
      <w:r>
        <w:rPr>
          <w:szCs w:val="24"/>
        </w:rPr>
        <w:t>Pažym</w:t>
      </w:r>
      <w:r w:rsidR="00130200">
        <w:rPr>
          <w:szCs w:val="24"/>
        </w:rPr>
        <w:t>ime</w:t>
      </w:r>
      <w:r w:rsidR="000F3C13" w:rsidRPr="000F3C13">
        <w:rPr>
          <w:szCs w:val="24"/>
        </w:rPr>
        <w:t xml:space="preserve">, kad </w:t>
      </w:r>
      <w:r w:rsidR="003D2526">
        <w:rPr>
          <w:szCs w:val="24"/>
        </w:rPr>
        <w:t xml:space="preserve">pirminės ir galutinės </w:t>
      </w:r>
      <w:r w:rsidR="00FC3CD5">
        <w:rPr>
          <w:szCs w:val="24"/>
        </w:rPr>
        <w:t xml:space="preserve">energijos </w:t>
      </w:r>
      <w:r w:rsidR="003D2526">
        <w:rPr>
          <w:szCs w:val="24"/>
        </w:rPr>
        <w:t>su</w:t>
      </w:r>
      <w:r w:rsidR="00FC3CD5">
        <w:rPr>
          <w:szCs w:val="24"/>
        </w:rPr>
        <w:t>vartojimo</w:t>
      </w:r>
      <w:r w:rsidR="000B5EF3">
        <w:rPr>
          <w:szCs w:val="24"/>
        </w:rPr>
        <w:t xml:space="preserve"> </w:t>
      </w:r>
      <w:r w:rsidR="00FC3CD5">
        <w:rPr>
          <w:szCs w:val="24"/>
        </w:rPr>
        <w:t>ir energijos</w:t>
      </w:r>
      <w:r w:rsidR="000B5EF3">
        <w:rPr>
          <w:szCs w:val="24"/>
        </w:rPr>
        <w:t xml:space="preserve"> vartojimo efektyvumo </w:t>
      </w:r>
      <w:r w:rsidR="00F1601A">
        <w:rPr>
          <w:szCs w:val="24"/>
        </w:rPr>
        <w:t>priemonių įgyvendinimo stebėsen</w:t>
      </w:r>
      <w:r w:rsidR="00B813F1">
        <w:rPr>
          <w:szCs w:val="24"/>
        </w:rPr>
        <w:t>ą</w:t>
      </w:r>
      <w:r w:rsidR="003E6F9E">
        <w:rPr>
          <w:szCs w:val="24"/>
        </w:rPr>
        <w:t>,</w:t>
      </w:r>
      <w:r w:rsidR="00B813F1">
        <w:rPr>
          <w:szCs w:val="24"/>
        </w:rPr>
        <w:t xml:space="preserve"> </w:t>
      </w:r>
      <w:r w:rsidR="00B5467C">
        <w:rPr>
          <w:szCs w:val="24"/>
        </w:rPr>
        <w:t xml:space="preserve">vadovaujantis </w:t>
      </w:r>
      <w:r w:rsidR="00B5467C" w:rsidRPr="00C01B07">
        <w:rPr>
          <w:szCs w:val="24"/>
        </w:rPr>
        <w:t>Energijos išteklių ir energijos efektyvaus vartojimo stebėsenos, informacijos apie energijos vartojimo efektyvumo didinimo politikos priemones Europos Komisijai teikimo, nacionalinio šildymo ir vėsinimo potencialo bei objektų kaštų ir naudos analizių parengimo tvarkos apraš</w:t>
      </w:r>
      <w:r w:rsidR="003E6F9E">
        <w:rPr>
          <w:szCs w:val="24"/>
        </w:rPr>
        <w:t>u</w:t>
      </w:r>
      <w:r w:rsidR="00B5467C">
        <w:rPr>
          <w:rStyle w:val="FootnoteReference"/>
          <w:szCs w:val="24"/>
        </w:rPr>
        <w:footnoteReference w:id="3"/>
      </w:r>
      <w:r w:rsidR="003E6F9E">
        <w:rPr>
          <w:szCs w:val="24"/>
        </w:rPr>
        <w:t xml:space="preserve"> (toliau – aprašas), </w:t>
      </w:r>
      <w:r w:rsidR="00F1601A">
        <w:rPr>
          <w:szCs w:val="24"/>
        </w:rPr>
        <w:t>vykdo</w:t>
      </w:r>
      <w:r w:rsidR="00FC3CD5">
        <w:rPr>
          <w:szCs w:val="24"/>
        </w:rPr>
        <w:t xml:space="preserve"> </w:t>
      </w:r>
      <w:r w:rsidR="00BD1FF7">
        <w:rPr>
          <w:szCs w:val="24"/>
        </w:rPr>
        <w:t xml:space="preserve">energetikos ministro </w:t>
      </w:r>
      <w:r w:rsidR="00FB250D">
        <w:rPr>
          <w:szCs w:val="24"/>
        </w:rPr>
        <w:t xml:space="preserve">įgaliota </w:t>
      </w:r>
      <w:r w:rsidR="004165C9">
        <w:rPr>
          <w:szCs w:val="24"/>
        </w:rPr>
        <w:t>institucij</w:t>
      </w:r>
      <w:r w:rsidR="00FB250D">
        <w:rPr>
          <w:szCs w:val="24"/>
        </w:rPr>
        <w:t xml:space="preserve">a </w:t>
      </w:r>
      <w:r w:rsidR="008D0CB0">
        <w:rPr>
          <w:szCs w:val="24"/>
        </w:rPr>
        <w:t xml:space="preserve">t. y. </w:t>
      </w:r>
      <w:r w:rsidR="00F975D4">
        <w:rPr>
          <w:szCs w:val="24"/>
        </w:rPr>
        <w:t xml:space="preserve">VšĮ </w:t>
      </w:r>
      <w:r w:rsidR="00FB250D">
        <w:rPr>
          <w:szCs w:val="24"/>
        </w:rPr>
        <w:t>Lietuvos energetikos agentūra</w:t>
      </w:r>
      <w:r w:rsidR="0001766F">
        <w:rPr>
          <w:szCs w:val="24"/>
        </w:rPr>
        <w:t xml:space="preserve"> (</w:t>
      </w:r>
      <w:r w:rsidR="00232B82">
        <w:rPr>
          <w:szCs w:val="24"/>
        </w:rPr>
        <w:t>toliau</w:t>
      </w:r>
      <w:r w:rsidR="006405EA">
        <w:rPr>
          <w:szCs w:val="24"/>
        </w:rPr>
        <w:t xml:space="preserve"> </w:t>
      </w:r>
      <w:r w:rsidR="00081D92">
        <w:rPr>
          <w:szCs w:val="24"/>
        </w:rPr>
        <w:t>–</w:t>
      </w:r>
      <w:r w:rsidR="006405EA">
        <w:rPr>
          <w:szCs w:val="24"/>
        </w:rPr>
        <w:t xml:space="preserve"> Agent</w:t>
      </w:r>
      <w:r w:rsidR="00081D92">
        <w:rPr>
          <w:szCs w:val="24"/>
        </w:rPr>
        <w:t>ūra)</w:t>
      </w:r>
      <w:r w:rsidR="009460F2">
        <w:rPr>
          <w:szCs w:val="24"/>
        </w:rPr>
        <w:t xml:space="preserve">. </w:t>
      </w:r>
      <w:r w:rsidR="00AC7864">
        <w:rPr>
          <w:szCs w:val="24"/>
        </w:rPr>
        <w:t xml:space="preserve">Pagal šį aprašą </w:t>
      </w:r>
      <w:r w:rsidR="00306D8C">
        <w:rPr>
          <w:szCs w:val="24"/>
        </w:rPr>
        <w:t>visi atsakingi subjektai</w:t>
      </w:r>
      <w:r w:rsidR="00B74275">
        <w:rPr>
          <w:szCs w:val="24"/>
        </w:rPr>
        <w:t xml:space="preserve">, </w:t>
      </w:r>
      <w:r w:rsidR="00B74275" w:rsidRPr="00B74275">
        <w:rPr>
          <w:szCs w:val="24"/>
        </w:rPr>
        <w:t>įgyvendinan</w:t>
      </w:r>
      <w:r w:rsidR="00B74275">
        <w:rPr>
          <w:szCs w:val="24"/>
        </w:rPr>
        <w:t>t</w:t>
      </w:r>
      <w:r w:rsidR="00312958">
        <w:rPr>
          <w:szCs w:val="24"/>
        </w:rPr>
        <w:t xml:space="preserve">ys </w:t>
      </w:r>
      <w:r w:rsidR="00B74275" w:rsidRPr="00B74275">
        <w:rPr>
          <w:szCs w:val="24"/>
        </w:rPr>
        <w:t>N</w:t>
      </w:r>
      <w:r w:rsidR="00B41CB9">
        <w:rPr>
          <w:szCs w:val="24"/>
        </w:rPr>
        <w:t xml:space="preserve">acionaliniame energetikos ir klimato veiksmų plane </w:t>
      </w:r>
      <w:r w:rsidR="00623958">
        <w:rPr>
          <w:szCs w:val="24"/>
        </w:rPr>
        <w:t>2021-2030 m.</w:t>
      </w:r>
      <w:r w:rsidR="00623958">
        <w:rPr>
          <w:rStyle w:val="FootnoteReference"/>
          <w:szCs w:val="24"/>
        </w:rPr>
        <w:footnoteReference w:id="4"/>
      </w:r>
      <w:r w:rsidR="00873FE6">
        <w:rPr>
          <w:szCs w:val="24"/>
        </w:rPr>
        <w:t xml:space="preserve"> (toliau </w:t>
      </w:r>
      <w:r w:rsidR="00EB756A">
        <w:rPr>
          <w:szCs w:val="24"/>
        </w:rPr>
        <w:t>–</w:t>
      </w:r>
      <w:r w:rsidR="00873FE6">
        <w:rPr>
          <w:szCs w:val="24"/>
        </w:rPr>
        <w:t xml:space="preserve"> NEKS</w:t>
      </w:r>
      <w:r w:rsidR="00EB756A">
        <w:rPr>
          <w:szCs w:val="24"/>
        </w:rPr>
        <w:t>P)</w:t>
      </w:r>
      <w:r w:rsidR="00623958">
        <w:rPr>
          <w:szCs w:val="24"/>
        </w:rPr>
        <w:t xml:space="preserve"> </w:t>
      </w:r>
      <w:r w:rsidR="00B74275" w:rsidRPr="00B74275">
        <w:rPr>
          <w:szCs w:val="24"/>
        </w:rPr>
        <w:t>nu</w:t>
      </w:r>
      <w:r w:rsidR="00623958">
        <w:rPr>
          <w:szCs w:val="24"/>
        </w:rPr>
        <w:t>maty</w:t>
      </w:r>
      <w:r w:rsidR="00B74275" w:rsidRPr="00B74275">
        <w:rPr>
          <w:szCs w:val="24"/>
        </w:rPr>
        <w:t>tas energijos efektyvumo didinimo politikos priemones, </w:t>
      </w:r>
      <w:r w:rsidR="00673AD6">
        <w:rPr>
          <w:szCs w:val="24"/>
        </w:rPr>
        <w:t xml:space="preserve">kas dveji metai </w:t>
      </w:r>
      <w:r w:rsidR="00673BD2">
        <w:rPr>
          <w:szCs w:val="24"/>
        </w:rPr>
        <w:t>teik</w:t>
      </w:r>
      <w:r w:rsidR="00607A8C">
        <w:rPr>
          <w:szCs w:val="24"/>
        </w:rPr>
        <w:t>ia</w:t>
      </w:r>
      <w:r w:rsidR="00673BD2">
        <w:rPr>
          <w:szCs w:val="24"/>
        </w:rPr>
        <w:t xml:space="preserve"> </w:t>
      </w:r>
      <w:r w:rsidR="00081D92">
        <w:rPr>
          <w:szCs w:val="24"/>
        </w:rPr>
        <w:t>Agentūrai</w:t>
      </w:r>
      <w:r w:rsidR="00253B63">
        <w:rPr>
          <w:szCs w:val="24"/>
        </w:rPr>
        <w:t xml:space="preserve"> informaciją</w:t>
      </w:r>
      <w:r w:rsidR="00312958">
        <w:rPr>
          <w:szCs w:val="24"/>
        </w:rPr>
        <w:t xml:space="preserve"> apie </w:t>
      </w:r>
      <w:r w:rsidR="000C059A">
        <w:rPr>
          <w:szCs w:val="24"/>
        </w:rPr>
        <w:t>energijos efektyvumo priemo</w:t>
      </w:r>
      <w:r w:rsidR="005C6570">
        <w:rPr>
          <w:szCs w:val="24"/>
        </w:rPr>
        <w:t>nių pasiektus rezultatus</w:t>
      </w:r>
      <w:r w:rsidR="00AC7864" w:rsidRPr="00AC7864">
        <w:rPr>
          <w:szCs w:val="24"/>
        </w:rPr>
        <w:t xml:space="preserve"> </w:t>
      </w:r>
      <w:r w:rsidR="0079452E">
        <w:rPr>
          <w:szCs w:val="24"/>
        </w:rPr>
        <w:t xml:space="preserve">pagal </w:t>
      </w:r>
      <w:r w:rsidR="00815E6C">
        <w:rPr>
          <w:szCs w:val="24"/>
        </w:rPr>
        <w:t xml:space="preserve">nustatytą </w:t>
      </w:r>
      <w:r w:rsidR="00437DDD">
        <w:rPr>
          <w:szCs w:val="24"/>
        </w:rPr>
        <w:t xml:space="preserve">struktūrą ir </w:t>
      </w:r>
      <w:r w:rsidR="00AC7864" w:rsidRPr="00AC7864">
        <w:rPr>
          <w:szCs w:val="24"/>
        </w:rPr>
        <w:t>formatą.</w:t>
      </w:r>
    </w:p>
    <w:p w14:paraId="1BD8151F" w14:textId="33BEB760" w:rsidR="00F67A5B" w:rsidRDefault="00130200" w:rsidP="00A60B66">
      <w:pPr>
        <w:pStyle w:val="ListParagraph"/>
        <w:spacing w:before="120" w:line="276" w:lineRule="auto"/>
        <w:ind w:left="0" w:firstLine="567"/>
        <w:rPr>
          <w:szCs w:val="24"/>
        </w:rPr>
      </w:pPr>
      <w:r>
        <w:rPr>
          <w:szCs w:val="24"/>
        </w:rPr>
        <w:t>Taip pat p</w:t>
      </w:r>
      <w:r w:rsidR="007035CE">
        <w:rPr>
          <w:szCs w:val="24"/>
        </w:rPr>
        <w:t xml:space="preserve">ažymime, kad </w:t>
      </w:r>
      <w:r w:rsidR="00E2646C" w:rsidRPr="00E2646C">
        <w:rPr>
          <w:szCs w:val="24"/>
        </w:rPr>
        <w:t>siekia</w:t>
      </w:r>
      <w:bookmarkStart w:id="0" w:name="_Hlk151648525"/>
      <w:r w:rsidR="002265E8">
        <w:rPr>
          <w:szCs w:val="24"/>
        </w:rPr>
        <w:t>nt tobulinti</w:t>
      </w:r>
      <w:r w:rsidR="00BE0222">
        <w:rPr>
          <w:szCs w:val="24"/>
        </w:rPr>
        <w:t xml:space="preserve"> </w:t>
      </w:r>
      <w:r w:rsidR="00BE0222" w:rsidRPr="00E2646C">
        <w:rPr>
          <w:szCs w:val="24"/>
        </w:rPr>
        <w:t>efektyvų duomenų surinkimą, valdymą, viešinimą, bei ataskaitų</w:t>
      </w:r>
      <w:r w:rsidR="00D552D7">
        <w:rPr>
          <w:szCs w:val="24"/>
        </w:rPr>
        <w:t xml:space="preserve"> </w:t>
      </w:r>
      <w:r w:rsidR="00920413" w:rsidRPr="00E2646C">
        <w:rPr>
          <w:szCs w:val="24"/>
        </w:rPr>
        <w:t>ir kitų</w:t>
      </w:r>
      <w:r w:rsidR="00920413" w:rsidRPr="00C37E94">
        <w:rPr>
          <w:rFonts w:asciiTheme="minorHAnsi" w:hAnsiTheme="minorHAnsi" w:cstheme="minorHAnsi"/>
        </w:rPr>
        <w:t xml:space="preserve"> </w:t>
      </w:r>
      <w:r w:rsidR="00920413" w:rsidRPr="00E2646C">
        <w:rPr>
          <w:szCs w:val="24"/>
        </w:rPr>
        <w:t>duomenų teikimą atsakingoms institucijoms</w:t>
      </w:r>
      <w:r w:rsidR="00D552D7">
        <w:rPr>
          <w:szCs w:val="24"/>
        </w:rPr>
        <w:t xml:space="preserve">, </w:t>
      </w:r>
      <w:r w:rsidR="00687A56">
        <w:rPr>
          <w:szCs w:val="24"/>
        </w:rPr>
        <w:t>A</w:t>
      </w:r>
      <w:r w:rsidR="008C7989">
        <w:rPr>
          <w:szCs w:val="24"/>
        </w:rPr>
        <w:t xml:space="preserve">gentūra </w:t>
      </w:r>
      <w:r w:rsidR="00D50B66">
        <w:rPr>
          <w:szCs w:val="24"/>
        </w:rPr>
        <w:t>šiuo metu, kuria</w:t>
      </w:r>
      <w:bookmarkEnd w:id="0"/>
      <w:r w:rsidR="00E2646C" w:rsidRPr="00E2646C">
        <w:rPr>
          <w:szCs w:val="24"/>
        </w:rPr>
        <w:t xml:space="preserve"> </w:t>
      </w:r>
      <w:r w:rsidR="008329B6" w:rsidRPr="00E2646C">
        <w:rPr>
          <w:szCs w:val="24"/>
        </w:rPr>
        <w:lastRenderedPageBreak/>
        <w:t>Energetikos informacijos surinkimo informacin</w:t>
      </w:r>
      <w:r w:rsidR="00D50B66">
        <w:rPr>
          <w:szCs w:val="24"/>
        </w:rPr>
        <w:t>ę</w:t>
      </w:r>
      <w:r w:rsidR="008329B6" w:rsidRPr="00E2646C">
        <w:rPr>
          <w:szCs w:val="24"/>
        </w:rPr>
        <w:t xml:space="preserve"> sistem</w:t>
      </w:r>
      <w:r w:rsidR="00D50B66">
        <w:rPr>
          <w:szCs w:val="24"/>
        </w:rPr>
        <w:t>ą</w:t>
      </w:r>
      <w:r w:rsidR="008329B6" w:rsidRPr="00E2646C">
        <w:rPr>
          <w:szCs w:val="24"/>
        </w:rPr>
        <w:t xml:space="preserve"> (toliau – EISIS</w:t>
      </w:r>
      <w:r w:rsidR="008329B6">
        <w:rPr>
          <w:szCs w:val="24"/>
        </w:rPr>
        <w:t xml:space="preserve">), </w:t>
      </w:r>
      <w:r w:rsidR="00E2646C" w:rsidRPr="00E2646C">
        <w:rPr>
          <w:szCs w:val="24"/>
        </w:rPr>
        <w:t>skirt</w:t>
      </w:r>
      <w:r w:rsidR="00D50B66">
        <w:rPr>
          <w:szCs w:val="24"/>
        </w:rPr>
        <w:t>ą</w:t>
      </w:r>
      <w:r w:rsidR="00E2646C" w:rsidRPr="00E2646C">
        <w:rPr>
          <w:szCs w:val="24"/>
        </w:rPr>
        <w:t xml:space="preserve"> vieningam energetikos srities duomenų surinkimui ir valdymui</w:t>
      </w:r>
      <w:r w:rsidR="00460C7A">
        <w:rPr>
          <w:szCs w:val="24"/>
        </w:rPr>
        <w:t>.</w:t>
      </w:r>
      <w:r w:rsidR="0079105A" w:rsidRPr="00E2646C">
        <w:rPr>
          <w:szCs w:val="24"/>
        </w:rPr>
        <w:t xml:space="preserve"> </w:t>
      </w:r>
      <w:r w:rsidR="005F4CD4" w:rsidRPr="005F4CD4">
        <w:rPr>
          <w:szCs w:val="24"/>
        </w:rPr>
        <w:t>EISIS</w:t>
      </w:r>
      <w:r w:rsidR="00DC19AA">
        <w:rPr>
          <w:szCs w:val="24"/>
        </w:rPr>
        <w:t xml:space="preserve"> </w:t>
      </w:r>
      <w:r w:rsidR="005F4CD4" w:rsidRPr="005F4CD4">
        <w:rPr>
          <w:szCs w:val="24"/>
        </w:rPr>
        <w:t xml:space="preserve">naudotojais bus </w:t>
      </w:r>
      <w:r w:rsidR="00236A92">
        <w:rPr>
          <w:szCs w:val="24"/>
        </w:rPr>
        <w:t xml:space="preserve">visos </w:t>
      </w:r>
      <w:r w:rsidR="00FF5ADC">
        <w:rPr>
          <w:szCs w:val="24"/>
        </w:rPr>
        <w:t xml:space="preserve">atsakingos </w:t>
      </w:r>
      <w:r w:rsidR="005F4CD4" w:rsidRPr="005F4CD4">
        <w:rPr>
          <w:szCs w:val="24"/>
        </w:rPr>
        <w:t xml:space="preserve">institucijos, susijusios su NEKSP </w:t>
      </w:r>
      <w:r w:rsidR="0049477B">
        <w:rPr>
          <w:szCs w:val="24"/>
        </w:rPr>
        <w:t xml:space="preserve">nurodytų energijos </w:t>
      </w:r>
      <w:r w:rsidR="00F308BF">
        <w:rPr>
          <w:szCs w:val="24"/>
        </w:rPr>
        <w:t xml:space="preserve">vartojimo </w:t>
      </w:r>
      <w:r w:rsidR="0049477B">
        <w:rPr>
          <w:szCs w:val="24"/>
        </w:rPr>
        <w:t xml:space="preserve">efektyvumo priemonių </w:t>
      </w:r>
      <w:r w:rsidR="005F4CD4" w:rsidRPr="005F4CD4">
        <w:rPr>
          <w:szCs w:val="24"/>
        </w:rPr>
        <w:t>įgyvendinimu ir įgyvendinimo stebėsena</w:t>
      </w:r>
      <w:r w:rsidR="00873FE6">
        <w:rPr>
          <w:szCs w:val="24"/>
        </w:rPr>
        <w:t>, todėl tik</w:t>
      </w:r>
      <w:r w:rsidR="009636AB">
        <w:rPr>
          <w:szCs w:val="24"/>
        </w:rPr>
        <w:t>imasi</w:t>
      </w:r>
      <w:r w:rsidR="00A54324">
        <w:rPr>
          <w:szCs w:val="24"/>
        </w:rPr>
        <w:t xml:space="preserve">, kad EISIS leis </w:t>
      </w:r>
      <w:r w:rsidR="008E0905">
        <w:rPr>
          <w:szCs w:val="24"/>
        </w:rPr>
        <w:t>reikš</w:t>
      </w:r>
      <w:r w:rsidR="004A726E">
        <w:rPr>
          <w:szCs w:val="24"/>
        </w:rPr>
        <w:t>mingai</w:t>
      </w:r>
      <w:r w:rsidR="008E0905">
        <w:rPr>
          <w:szCs w:val="24"/>
        </w:rPr>
        <w:t xml:space="preserve"> pagerinti </w:t>
      </w:r>
      <w:r w:rsidR="008E0905" w:rsidRPr="008E0905">
        <w:rPr>
          <w:szCs w:val="24"/>
        </w:rPr>
        <w:t>energijos vartojimo efektyvumo priemonių įgyvendinimo stebėsenos</w:t>
      </w:r>
      <w:r w:rsidR="004A726E">
        <w:rPr>
          <w:szCs w:val="24"/>
        </w:rPr>
        <w:t xml:space="preserve"> kokybę.</w:t>
      </w:r>
      <w:r w:rsidR="000F23DD" w:rsidRPr="000F23DD">
        <w:rPr>
          <w:szCs w:val="24"/>
        </w:rPr>
        <w:t xml:space="preserve"> </w:t>
      </w:r>
      <w:r w:rsidR="000F23DD">
        <w:rPr>
          <w:szCs w:val="24"/>
        </w:rPr>
        <w:t>EI</w:t>
      </w:r>
      <w:r w:rsidR="00237D56">
        <w:rPr>
          <w:szCs w:val="24"/>
        </w:rPr>
        <w:t xml:space="preserve">SIS </w:t>
      </w:r>
      <w:r w:rsidR="000F23DD">
        <w:rPr>
          <w:szCs w:val="24"/>
        </w:rPr>
        <w:t xml:space="preserve">turėtų būti sukurta </w:t>
      </w:r>
      <w:r w:rsidR="00237D56">
        <w:rPr>
          <w:szCs w:val="24"/>
        </w:rPr>
        <w:t>apie </w:t>
      </w:r>
      <w:r w:rsidR="000F23DD" w:rsidRPr="00815A2B">
        <w:rPr>
          <w:szCs w:val="24"/>
        </w:rPr>
        <w:t>2027 m.</w:t>
      </w:r>
      <w:r w:rsidR="000B4949">
        <w:rPr>
          <w:szCs w:val="24"/>
        </w:rPr>
        <w:t> </w:t>
      </w:r>
      <w:r w:rsidR="000F23DD" w:rsidRPr="00815A2B">
        <w:rPr>
          <w:szCs w:val="24"/>
        </w:rPr>
        <w:t>I</w:t>
      </w:r>
      <w:r w:rsidR="000F23DD">
        <w:rPr>
          <w:szCs w:val="24"/>
        </w:rPr>
        <w:t>-II</w:t>
      </w:r>
      <w:r w:rsidR="00781E0A">
        <w:rPr>
          <w:szCs w:val="24"/>
        </w:rPr>
        <w:t> </w:t>
      </w:r>
      <w:r w:rsidR="000F23DD" w:rsidRPr="00815A2B">
        <w:rPr>
          <w:szCs w:val="24"/>
        </w:rPr>
        <w:t>ketv</w:t>
      </w:r>
      <w:r w:rsidR="000F23DD">
        <w:rPr>
          <w:szCs w:val="24"/>
        </w:rPr>
        <w:t>.</w:t>
      </w:r>
    </w:p>
    <w:p w14:paraId="4C5F8EAB" w14:textId="77777777" w:rsidR="00A60B66" w:rsidRPr="004A726E" w:rsidRDefault="00A60B66" w:rsidP="00A60B66">
      <w:pPr>
        <w:pStyle w:val="ListParagraph"/>
        <w:spacing w:before="120" w:line="276" w:lineRule="auto"/>
        <w:ind w:left="0" w:firstLine="567"/>
        <w:rPr>
          <w:szCs w:val="24"/>
        </w:rPr>
      </w:pPr>
    </w:p>
    <w:p w14:paraId="757C0A0A" w14:textId="105BA88C" w:rsidR="00143A0B" w:rsidRDefault="00EA7B0F" w:rsidP="00D219F4">
      <w:pPr>
        <w:pStyle w:val="ListParagraph"/>
        <w:numPr>
          <w:ilvl w:val="0"/>
          <w:numId w:val="36"/>
        </w:numPr>
        <w:tabs>
          <w:tab w:val="left" w:pos="851"/>
        </w:tabs>
        <w:spacing w:line="276" w:lineRule="auto"/>
        <w:ind w:left="0" w:firstLine="567"/>
        <w:rPr>
          <w:szCs w:val="24"/>
        </w:rPr>
      </w:pPr>
      <w:r w:rsidRPr="00A60B66">
        <w:rPr>
          <w:b/>
          <w:bCs/>
          <w:i/>
          <w:iCs/>
          <w:szCs w:val="24"/>
        </w:rPr>
        <w:t>Vykdyti</w:t>
      </w:r>
      <w:r w:rsidR="00974AAF" w:rsidRPr="00A60B66">
        <w:rPr>
          <w:b/>
          <w:bCs/>
          <w:i/>
          <w:iCs/>
          <w:szCs w:val="24"/>
        </w:rPr>
        <w:t xml:space="preserve"> </w:t>
      </w:r>
      <w:r w:rsidR="00974AAF" w:rsidRPr="00A60B66">
        <w:rPr>
          <w:b/>
          <w:bCs/>
          <w:i/>
          <w:iCs/>
          <w:szCs w:val="24"/>
          <w:lang w:eastAsia="lt-LT"/>
        </w:rPr>
        <w:t>energijos vartojimo pasiskirstymo pagal sektorius stebėsen</w:t>
      </w:r>
      <w:r w:rsidRPr="00A60B66">
        <w:rPr>
          <w:b/>
          <w:bCs/>
          <w:i/>
          <w:iCs/>
          <w:szCs w:val="24"/>
          <w:lang w:eastAsia="lt-LT"/>
        </w:rPr>
        <w:t>ą</w:t>
      </w:r>
      <w:r w:rsidR="00974AAF" w:rsidRPr="00A60B66">
        <w:rPr>
          <w:b/>
          <w:bCs/>
          <w:i/>
          <w:iCs/>
          <w:szCs w:val="24"/>
          <w:lang w:eastAsia="lt-LT"/>
        </w:rPr>
        <w:t xml:space="preserve">, laiku </w:t>
      </w:r>
      <w:r w:rsidR="002A0639" w:rsidRPr="00A60B66">
        <w:rPr>
          <w:b/>
          <w:bCs/>
          <w:i/>
          <w:iCs/>
          <w:szCs w:val="24"/>
          <w:lang w:eastAsia="lt-LT"/>
        </w:rPr>
        <w:t xml:space="preserve">vertinti </w:t>
      </w:r>
      <w:r w:rsidR="00974AAF" w:rsidRPr="00A60B66">
        <w:rPr>
          <w:b/>
          <w:bCs/>
          <w:i/>
          <w:iCs/>
          <w:szCs w:val="24"/>
          <w:lang w:eastAsia="lt-LT"/>
        </w:rPr>
        <w:t xml:space="preserve"> esam</w:t>
      </w:r>
      <w:r w:rsidR="002A0639" w:rsidRPr="00A60B66">
        <w:rPr>
          <w:b/>
          <w:bCs/>
          <w:i/>
          <w:iCs/>
          <w:szCs w:val="24"/>
          <w:lang w:eastAsia="lt-LT"/>
        </w:rPr>
        <w:t>ą</w:t>
      </w:r>
      <w:r w:rsidR="00974AAF" w:rsidRPr="00A60B66">
        <w:rPr>
          <w:b/>
          <w:bCs/>
          <w:i/>
          <w:iCs/>
          <w:szCs w:val="24"/>
          <w:lang w:eastAsia="lt-LT"/>
        </w:rPr>
        <w:t xml:space="preserve"> situacij</w:t>
      </w:r>
      <w:r w:rsidR="002A0639" w:rsidRPr="00A60B66">
        <w:rPr>
          <w:b/>
          <w:bCs/>
          <w:i/>
          <w:iCs/>
          <w:szCs w:val="24"/>
          <w:lang w:eastAsia="lt-LT"/>
        </w:rPr>
        <w:t>ą</w:t>
      </w:r>
      <w:r w:rsidR="00974AAF" w:rsidRPr="00A60B66">
        <w:rPr>
          <w:b/>
          <w:bCs/>
          <w:i/>
          <w:iCs/>
          <w:szCs w:val="24"/>
          <w:lang w:eastAsia="lt-LT"/>
        </w:rPr>
        <w:t xml:space="preserve"> ir, prireikus, </w:t>
      </w:r>
      <w:r w:rsidR="009F3D55" w:rsidRPr="00A60B66">
        <w:rPr>
          <w:b/>
          <w:bCs/>
          <w:i/>
          <w:iCs/>
          <w:szCs w:val="24"/>
          <w:lang w:eastAsia="lt-LT"/>
        </w:rPr>
        <w:t xml:space="preserve">imtis </w:t>
      </w:r>
      <w:r w:rsidR="00974AAF" w:rsidRPr="00A60B66">
        <w:rPr>
          <w:b/>
          <w:bCs/>
          <w:i/>
          <w:iCs/>
          <w:szCs w:val="24"/>
          <w:lang w:eastAsia="lt-LT"/>
        </w:rPr>
        <w:t>neatidėliotinų</w:t>
      </w:r>
      <w:r w:rsidR="00974AAF" w:rsidRPr="00A60B66">
        <w:rPr>
          <w:b/>
          <w:bCs/>
          <w:i/>
          <w:iCs/>
          <w:szCs w:val="24"/>
        </w:rPr>
        <w:t xml:space="preserve"> tikslinių priemonių situacijai pagerinti</w:t>
      </w:r>
      <w:r w:rsidR="00974AAF">
        <w:rPr>
          <w:szCs w:val="24"/>
          <w:lang w:eastAsia="lt-LT"/>
        </w:rPr>
        <w:t>.</w:t>
      </w:r>
    </w:p>
    <w:p w14:paraId="245C7019" w14:textId="54F07A1A" w:rsidR="00D42CF3" w:rsidRDefault="00BA6186" w:rsidP="00372435">
      <w:pPr>
        <w:pStyle w:val="ListParagraph"/>
        <w:spacing w:line="276" w:lineRule="auto"/>
        <w:ind w:left="0" w:firstLine="567"/>
        <w:rPr>
          <w:szCs w:val="24"/>
          <w:lang w:eastAsia="lt-LT"/>
        </w:rPr>
      </w:pPr>
      <w:r>
        <w:rPr>
          <w:szCs w:val="24"/>
          <w:lang w:eastAsia="lt-LT"/>
        </w:rPr>
        <w:t xml:space="preserve">Pažymime, kad </w:t>
      </w:r>
      <w:r w:rsidR="00F72DFE">
        <w:rPr>
          <w:szCs w:val="24"/>
          <w:lang w:eastAsia="lt-LT"/>
        </w:rPr>
        <w:t>Energetikos ministerija</w:t>
      </w:r>
      <w:r w:rsidR="00D86EFB">
        <w:rPr>
          <w:szCs w:val="24"/>
          <w:lang w:eastAsia="lt-LT"/>
        </w:rPr>
        <w:t xml:space="preserve"> kartu su Aplinkos</w:t>
      </w:r>
      <w:r w:rsidR="000C61C3">
        <w:rPr>
          <w:szCs w:val="24"/>
          <w:lang w:eastAsia="lt-LT"/>
        </w:rPr>
        <w:t xml:space="preserve">, </w:t>
      </w:r>
      <w:r w:rsidR="003234D6">
        <w:rPr>
          <w:szCs w:val="24"/>
          <w:lang w:eastAsia="lt-LT"/>
        </w:rPr>
        <w:t>Susisiekimo</w:t>
      </w:r>
      <w:r w:rsidR="00B17499">
        <w:rPr>
          <w:szCs w:val="24"/>
          <w:lang w:eastAsia="lt-LT"/>
        </w:rPr>
        <w:t xml:space="preserve">, Ekonomikos ir inovacijų ir Žemės ūkio ministerijomis </w:t>
      </w:r>
      <w:r w:rsidR="00C13E6F">
        <w:rPr>
          <w:szCs w:val="24"/>
          <w:lang w:eastAsia="lt-LT"/>
        </w:rPr>
        <w:t xml:space="preserve">formuoja politiką </w:t>
      </w:r>
      <w:r w:rsidR="000B14BB">
        <w:rPr>
          <w:szCs w:val="24"/>
          <w:lang w:eastAsia="lt-LT"/>
        </w:rPr>
        <w:t xml:space="preserve">jų </w:t>
      </w:r>
      <w:r w:rsidR="00542541">
        <w:rPr>
          <w:szCs w:val="24"/>
          <w:lang w:eastAsia="lt-LT"/>
        </w:rPr>
        <w:t>kuruojam</w:t>
      </w:r>
      <w:r w:rsidR="00C15CEE">
        <w:rPr>
          <w:szCs w:val="24"/>
          <w:lang w:eastAsia="lt-LT"/>
        </w:rPr>
        <w:t>uo</w:t>
      </w:r>
      <w:r w:rsidR="007514CF">
        <w:rPr>
          <w:szCs w:val="24"/>
          <w:lang w:eastAsia="lt-LT"/>
        </w:rPr>
        <w:t>s</w:t>
      </w:r>
      <w:r w:rsidR="00890C24">
        <w:rPr>
          <w:szCs w:val="24"/>
          <w:lang w:eastAsia="lt-LT"/>
        </w:rPr>
        <w:t xml:space="preserve">iuose </w:t>
      </w:r>
      <w:r w:rsidR="003234D6">
        <w:rPr>
          <w:szCs w:val="24"/>
          <w:lang w:eastAsia="lt-LT"/>
        </w:rPr>
        <w:t>sektoriuose</w:t>
      </w:r>
      <w:r w:rsidR="00C15CEE">
        <w:rPr>
          <w:szCs w:val="24"/>
          <w:lang w:eastAsia="lt-LT"/>
        </w:rPr>
        <w:t xml:space="preserve"> </w:t>
      </w:r>
      <w:r w:rsidR="002E75AD">
        <w:rPr>
          <w:szCs w:val="24"/>
          <w:lang w:eastAsia="lt-LT"/>
        </w:rPr>
        <w:t xml:space="preserve">ir </w:t>
      </w:r>
      <w:r w:rsidR="00C15CEE">
        <w:rPr>
          <w:szCs w:val="24"/>
          <w:lang w:eastAsia="lt-LT"/>
        </w:rPr>
        <w:t xml:space="preserve">vykdo </w:t>
      </w:r>
      <w:r w:rsidR="003234D6">
        <w:rPr>
          <w:szCs w:val="24"/>
          <w:lang w:eastAsia="lt-LT"/>
        </w:rPr>
        <w:t xml:space="preserve"> NEKSP plane n</w:t>
      </w:r>
      <w:r w:rsidR="004A761C">
        <w:rPr>
          <w:szCs w:val="24"/>
          <w:lang w:eastAsia="lt-LT"/>
        </w:rPr>
        <w:t xml:space="preserve">urodytų priemonių </w:t>
      </w:r>
      <w:r w:rsidR="00550752">
        <w:rPr>
          <w:szCs w:val="24"/>
          <w:lang w:eastAsia="lt-LT"/>
        </w:rPr>
        <w:t xml:space="preserve">įgyvendinimą ir </w:t>
      </w:r>
      <w:r w:rsidR="00D553E3">
        <w:rPr>
          <w:szCs w:val="24"/>
          <w:lang w:eastAsia="lt-LT"/>
        </w:rPr>
        <w:t>stebėseną</w:t>
      </w:r>
      <w:r w:rsidR="00B5523D">
        <w:rPr>
          <w:szCs w:val="24"/>
          <w:lang w:eastAsia="lt-LT"/>
        </w:rPr>
        <w:t>.</w:t>
      </w:r>
    </w:p>
    <w:p w14:paraId="45F53C12" w14:textId="7290B41F" w:rsidR="009D165C" w:rsidRDefault="00D9535C" w:rsidP="008764A9">
      <w:pPr>
        <w:spacing w:line="276" w:lineRule="auto"/>
        <w:ind w:firstLine="567"/>
        <w:rPr>
          <w:szCs w:val="24"/>
        </w:rPr>
      </w:pPr>
      <w:r>
        <w:rPr>
          <w:szCs w:val="24"/>
        </w:rPr>
        <w:t>Informuojame, kad</w:t>
      </w:r>
      <w:r w:rsidR="009D165C" w:rsidRPr="00E76DCB">
        <w:rPr>
          <w:szCs w:val="24"/>
        </w:rPr>
        <w:t xml:space="preserve"> 2026 m. sausio 29 d. Lietuvos Respublikos energetikos ministro ir Lietuvos Respublikos aplinkos ministro</w:t>
      </w:r>
      <w:r w:rsidR="00657837" w:rsidRPr="00E76DCB">
        <w:rPr>
          <w:szCs w:val="24"/>
        </w:rPr>
        <w:t xml:space="preserve"> </w:t>
      </w:r>
      <w:r w:rsidR="009D165C" w:rsidRPr="00E76DCB">
        <w:rPr>
          <w:szCs w:val="24"/>
        </w:rPr>
        <w:t>įsakymu Nr. 1-19/D1-14 „Dėl energetikos ir klimato kaitos valdymo politikos ir priemonių</w:t>
      </w:r>
      <w:r w:rsidR="00657837" w:rsidRPr="00E76DCB">
        <w:rPr>
          <w:szCs w:val="24"/>
        </w:rPr>
        <w:t xml:space="preserve"> </w:t>
      </w:r>
      <w:r w:rsidR="009D165C" w:rsidRPr="00E76DCB">
        <w:rPr>
          <w:szCs w:val="24"/>
        </w:rPr>
        <w:t xml:space="preserve">prognozių ir ataskaitų rengimo ir teikimo sistemos patvirtinimo“ buvo atnaujinta </w:t>
      </w:r>
      <w:r w:rsidR="00657837" w:rsidRPr="00E76DCB">
        <w:rPr>
          <w:szCs w:val="24"/>
        </w:rPr>
        <w:t>N</w:t>
      </w:r>
      <w:r w:rsidR="009D165C" w:rsidRPr="00E76DCB">
        <w:rPr>
          <w:szCs w:val="24"/>
        </w:rPr>
        <w:t>EKSP</w:t>
      </w:r>
      <w:r w:rsidR="00F21E35" w:rsidRPr="00E76DCB">
        <w:rPr>
          <w:szCs w:val="24"/>
        </w:rPr>
        <w:t xml:space="preserve"> </w:t>
      </w:r>
      <w:r w:rsidR="009D165C" w:rsidRPr="00E76DCB">
        <w:rPr>
          <w:szCs w:val="24"/>
        </w:rPr>
        <w:t>priemonių stebėsenos tvarka ir aiškiau reglamentuotas priemonių stebėsenos procesas.</w:t>
      </w:r>
    </w:p>
    <w:p w14:paraId="0A26A357" w14:textId="33E7EDB0" w:rsidR="00F67A5B" w:rsidRDefault="00493A53" w:rsidP="006B56DD">
      <w:pPr>
        <w:spacing w:line="276" w:lineRule="auto"/>
        <w:ind w:firstLine="567"/>
        <w:rPr>
          <w:szCs w:val="24"/>
        </w:rPr>
      </w:pPr>
      <w:r w:rsidRPr="00493A53">
        <w:rPr>
          <w:szCs w:val="24"/>
        </w:rPr>
        <w:t>Papildomai informuojame, kad Aplinkos ministerija yra įkūrusi Klimatui neutralių ir atsparių savivaldybių darbo grupę, kurios nariai yra Vyriausybės ir savivaldybių atstovai ir joje sprendžiami pastatų renovacijos, darnaus judumo ir vietos energetikos priemonių įgyvendinimo klausimai. Klimatui neutralių ir atsparių savivaldybių darbo grupė buvo kuriama kaip reguliarus, ilgalaikis tarpinstitucinio bendradarbiavimo formatas, skirtas stiprinti nuolatinį dialogą tarp ministerijų ir savivaldybių</w:t>
      </w:r>
      <w:r w:rsidR="00AD6626">
        <w:rPr>
          <w:szCs w:val="24"/>
        </w:rPr>
        <w:t xml:space="preserve"> </w:t>
      </w:r>
      <w:r w:rsidRPr="00493A53">
        <w:rPr>
          <w:szCs w:val="24"/>
        </w:rPr>
        <w:t>klimato kaitos švelninimo ir prisitaikymo prie klimato kaitos klausimais</w:t>
      </w:r>
      <w:r w:rsidR="00CA4E7D">
        <w:rPr>
          <w:szCs w:val="24"/>
        </w:rPr>
        <w:t xml:space="preserve"> pagal </w:t>
      </w:r>
      <w:r w:rsidR="00396C1C">
        <w:rPr>
          <w:szCs w:val="24"/>
        </w:rPr>
        <w:t>atskirus sekt</w:t>
      </w:r>
      <w:r w:rsidR="00594E28">
        <w:rPr>
          <w:szCs w:val="24"/>
        </w:rPr>
        <w:t>ori</w:t>
      </w:r>
      <w:r w:rsidR="00396C1C">
        <w:rPr>
          <w:szCs w:val="24"/>
        </w:rPr>
        <w:t>us</w:t>
      </w:r>
      <w:r w:rsidRPr="00493A53">
        <w:rPr>
          <w:szCs w:val="24"/>
        </w:rPr>
        <w:t>, mažinti institucijų veiklos fragmentaciją bei užtikrinti suderintą politikos formavimą ir įgyvendinimą</w:t>
      </w:r>
      <w:r w:rsidR="00AD6626">
        <w:rPr>
          <w:szCs w:val="24"/>
        </w:rPr>
        <w:t>.</w:t>
      </w:r>
    </w:p>
    <w:p w14:paraId="7F939ABF" w14:textId="77777777" w:rsidR="008764A9" w:rsidRDefault="008764A9" w:rsidP="006B56DD">
      <w:pPr>
        <w:spacing w:line="276" w:lineRule="auto"/>
        <w:ind w:firstLine="567"/>
        <w:rPr>
          <w:szCs w:val="24"/>
        </w:rPr>
      </w:pPr>
    </w:p>
    <w:p w14:paraId="12475677" w14:textId="637A2420" w:rsidR="00F82C03" w:rsidRPr="00430F78" w:rsidRDefault="008D3873" w:rsidP="00D219F4">
      <w:pPr>
        <w:pStyle w:val="ListParagraph"/>
        <w:numPr>
          <w:ilvl w:val="0"/>
          <w:numId w:val="36"/>
        </w:numPr>
        <w:tabs>
          <w:tab w:val="left" w:pos="851"/>
        </w:tabs>
        <w:spacing w:line="276" w:lineRule="auto"/>
        <w:ind w:left="0" w:firstLine="567"/>
        <w:rPr>
          <w:b/>
          <w:bCs/>
          <w:i/>
          <w:iCs/>
          <w:szCs w:val="24"/>
        </w:rPr>
      </w:pPr>
      <w:r w:rsidRPr="008764A9">
        <w:rPr>
          <w:b/>
          <w:bCs/>
          <w:i/>
          <w:iCs/>
          <w:szCs w:val="24"/>
        </w:rPr>
        <w:t xml:space="preserve">Parengti ir apsvarstyti </w:t>
      </w:r>
      <w:r w:rsidR="000B1D84" w:rsidRPr="008764A9">
        <w:rPr>
          <w:b/>
          <w:bCs/>
          <w:i/>
          <w:iCs/>
          <w:szCs w:val="24"/>
        </w:rPr>
        <w:t xml:space="preserve">papildomų priemonių, sumažinančių metinį pirminės ir galutinės energijos suvartojimą, </w:t>
      </w:r>
      <w:r w:rsidR="000B1D84" w:rsidRPr="005F335F">
        <w:rPr>
          <w:b/>
          <w:bCs/>
          <w:i/>
          <w:iCs/>
          <w:szCs w:val="24"/>
        </w:rPr>
        <w:t>pvz</w:t>
      </w:r>
      <w:r w:rsidR="005F335F">
        <w:rPr>
          <w:b/>
          <w:bCs/>
          <w:i/>
          <w:iCs/>
          <w:szCs w:val="24"/>
        </w:rPr>
        <w:t>.</w:t>
      </w:r>
      <w:r w:rsidR="000B1D84" w:rsidRPr="005F335F">
        <w:rPr>
          <w:b/>
          <w:bCs/>
          <w:i/>
          <w:iCs/>
          <w:szCs w:val="24"/>
        </w:rPr>
        <w:t xml:space="preserve"> </w:t>
      </w:r>
      <w:r w:rsidR="000B1D84" w:rsidRPr="008764A9">
        <w:rPr>
          <w:b/>
          <w:bCs/>
          <w:i/>
          <w:iCs/>
          <w:szCs w:val="24"/>
        </w:rPr>
        <w:t xml:space="preserve">Lietuvoje pagaminto biometano vartojimas Lietuvoje ir kt., įtakosiančių </w:t>
      </w:r>
      <w:r w:rsidR="000B1D84" w:rsidRPr="00430F78">
        <w:rPr>
          <w:b/>
          <w:bCs/>
          <w:i/>
          <w:iCs/>
          <w:szCs w:val="24"/>
        </w:rPr>
        <w:t>energijos vartojimo tikslų įgyvendinimo užtikrinimą, plan</w:t>
      </w:r>
      <w:r w:rsidR="00DC3F9F" w:rsidRPr="00430F78">
        <w:rPr>
          <w:b/>
          <w:bCs/>
          <w:i/>
          <w:iCs/>
          <w:szCs w:val="24"/>
        </w:rPr>
        <w:t>ą</w:t>
      </w:r>
      <w:r w:rsidR="00916616" w:rsidRPr="00430F78">
        <w:rPr>
          <w:b/>
          <w:bCs/>
          <w:i/>
          <w:iCs/>
          <w:szCs w:val="24"/>
        </w:rPr>
        <w:t>.</w:t>
      </w:r>
    </w:p>
    <w:p w14:paraId="717CDB2C" w14:textId="702A8A45" w:rsidR="0040162A" w:rsidRDefault="0040162A" w:rsidP="00372435">
      <w:pPr>
        <w:pStyle w:val="ListParagraph"/>
        <w:spacing w:line="276" w:lineRule="auto"/>
        <w:ind w:left="0" w:firstLine="567"/>
        <w:rPr>
          <w:szCs w:val="24"/>
        </w:rPr>
      </w:pPr>
      <w:r>
        <w:rPr>
          <w:szCs w:val="24"/>
        </w:rPr>
        <w:t xml:space="preserve">Pritariame </w:t>
      </w:r>
      <w:r w:rsidR="005F335F">
        <w:rPr>
          <w:szCs w:val="24"/>
        </w:rPr>
        <w:t>K</w:t>
      </w:r>
      <w:r w:rsidR="003D45CD">
        <w:rPr>
          <w:szCs w:val="24"/>
        </w:rPr>
        <w:t xml:space="preserve">omiteto </w:t>
      </w:r>
      <w:r>
        <w:rPr>
          <w:szCs w:val="24"/>
        </w:rPr>
        <w:t xml:space="preserve">pasiūlymui numatyti papildomas priemones, mažinančias </w:t>
      </w:r>
      <w:r w:rsidRPr="00C30737">
        <w:rPr>
          <w:szCs w:val="24"/>
        </w:rPr>
        <w:t>metinį pirminės ir galutinės energijos suvartojimą</w:t>
      </w:r>
      <w:r w:rsidR="006F5D56">
        <w:rPr>
          <w:szCs w:val="24"/>
        </w:rPr>
        <w:t xml:space="preserve"> Lietuvoje</w:t>
      </w:r>
      <w:r>
        <w:rPr>
          <w:szCs w:val="24"/>
        </w:rPr>
        <w:t>.</w:t>
      </w:r>
      <w:r w:rsidR="006F5D56">
        <w:rPr>
          <w:szCs w:val="24"/>
        </w:rPr>
        <w:t xml:space="preserve"> Energetikos ministerija nuolat teikia pasiūlymus dėl naujų </w:t>
      </w:r>
      <w:r w:rsidR="001F4051">
        <w:rPr>
          <w:szCs w:val="24"/>
        </w:rPr>
        <w:t xml:space="preserve">energijos vartojimo efektyvumo didinimo priemonių </w:t>
      </w:r>
      <w:r w:rsidR="00F102C2">
        <w:rPr>
          <w:szCs w:val="24"/>
        </w:rPr>
        <w:t xml:space="preserve">atsakingoms </w:t>
      </w:r>
      <w:r w:rsidR="002839B6">
        <w:rPr>
          <w:szCs w:val="24"/>
        </w:rPr>
        <w:t>i</w:t>
      </w:r>
      <w:r w:rsidR="001F4051">
        <w:rPr>
          <w:szCs w:val="24"/>
        </w:rPr>
        <w:t xml:space="preserve">nstitucijoms ir </w:t>
      </w:r>
      <w:r w:rsidR="002839B6">
        <w:rPr>
          <w:szCs w:val="24"/>
        </w:rPr>
        <w:t>ši</w:t>
      </w:r>
      <w:r>
        <w:rPr>
          <w:szCs w:val="24"/>
        </w:rPr>
        <w:t xml:space="preserve">uo tikslu </w:t>
      </w:r>
      <w:r w:rsidR="000D0C58">
        <w:rPr>
          <w:szCs w:val="24"/>
        </w:rPr>
        <w:t>iš Modernizavimo fondo</w:t>
      </w:r>
      <w:r w:rsidR="000D0C58">
        <w:rPr>
          <w:rStyle w:val="FootnoteReference"/>
          <w:szCs w:val="24"/>
        </w:rPr>
        <w:footnoteReference w:id="5"/>
      </w:r>
      <w:r w:rsidR="000D0C58">
        <w:rPr>
          <w:szCs w:val="24"/>
        </w:rPr>
        <w:t xml:space="preserve"> </w:t>
      </w:r>
      <w:r>
        <w:rPr>
          <w:szCs w:val="24"/>
        </w:rPr>
        <w:t>jau yra numatytas papildomas finansavimas svarbioms energijos efektyvumą didinančioms priemonėms:</w:t>
      </w:r>
    </w:p>
    <w:p w14:paraId="54EA6C5F" w14:textId="5DFF8214" w:rsidR="00D048E0" w:rsidRDefault="00264D72" w:rsidP="005C56F7">
      <w:pPr>
        <w:pStyle w:val="ListParagraph"/>
        <w:numPr>
          <w:ilvl w:val="0"/>
          <w:numId w:val="38"/>
        </w:numPr>
        <w:tabs>
          <w:tab w:val="left" w:pos="851"/>
        </w:tabs>
        <w:spacing w:line="276" w:lineRule="auto"/>
        <w:ind w:left="0" w:firstLine="567"/>
        <w:rPr>
          <w:szCs w:val="24"/>
        </w:rPr>
      </w:pPr>
      <w:r w:rsidRPr="00264D72">
        <w:rPr>
          <w:szCs w:val="24"/>
        </w:rPr>
        <w:t>Gatvių apšvietimo infrastruktūros modernizavimas</w:t>
      </w:r>
      <w:r w:rsidR="00E0783B">
        <w:rPr>
          <w:szCs w:val="24"/>
        </w:rPr>
        <w:t xml:space="preserve">, 10 mln. </w:t>
      </w:r>
      <w:r w:rsidR="00372435">
        <w:rPr>
          <w:szCs w:val="24"/>
        </w:rPr>
        <w:t>E</w:t>
      </w:r>
      <w:r w:rsidR="00E0783B">
        <w:rPr>
          <w:szCs w:val="24"/>
        </w:rPr>
        <w:t>ur</w:t>
      </w:r>
      <w:r w:rsidR="00122B91">
        <w:rPr>
          <w:szCs w:val="24"/>
        </w:rPr>
        <w:t>;</w:t>
      </w:r>
    </w:p>
    <w:p w14:paraId="13FC07DD" w14:textId="1FA6527C" w:rsidR="009F431C" w:rsidRDefault="00A305C2" w:rsidP="005C56F7">
      <w:pPr>
        <w:pStyle w:val="ListParagraph"/>
        <w:numPr>
          <w:ilvl w:val="0"/>
          <w:numId w:val="38"/>
        </w:numPr>
        <w:tabs>
          <w:tab w:val="left" w:pos="851"/>
        </w:tabs>
        <w:spacing w:line="276" w:lineRule="auto"/>
        <w:ind w:left="0" w:firstLine="567"/>
        <w:rPr>
          <w:szCs w:val="24"/>
        </w:rPr>
      </w:pPr>
      <w:r>
        <w:rPr>
          <w:szCs w:val="24"/>
        </w:rPr>
        <w:t>Viešųjų pastatų (centrinės valdžios ir savivaldybių</w:t>
      </w:r>
      <w:r w:rsidR="005A72C8">
        <w:rPr>
          <w:szCs w:val="24"/>
        </w:rPr>
        <w:t xml:space="preserve"> įstaigų) pastatų </w:t>
      </w:r>
      <w:r w:rsidR="007E17FE">
        <w:rPr>
          <w:szCs w:val="24"/>
        </w:rPr>
        <w:t xml:space="preserve">modernizavimui, </w:t>
      </w:r>
      <w:r w:rsidR="00346920">
        <w:rPr>
          <w:szCs w:val="24"/>
        </w:rPr>
        <w:t xml:space="preserve">128 mln. </w:t>
      </w:r>
      <w:r w:rsidR="00372435">
        <w:rPr>
          <w:szCs w:val="24"/>
        </w:rPr>
        <w:t>E</w:t>
      </w:r>
      <w:r w:rsidR="00346920">
        <w:rPr>
          <w:szCs w:val="24"/>
        </w:rPr>
        <w:t>ur</w:t>
      </w:r>
      <w:r w:rsidR="00636C6B">
        <w:rPr>
          <w:szCs w:val="24"/>
        </w:rPr>
        <w:t>;</w:t>
      </w:r>
    </w:p>
    <w:p w14:paraId="54D076F1" w14:textId="4AB724A8" w:rsidR="00122B91" w:rsidRDefault="004B2C9C" w:rsidP="005C56F7">
      <w:pPr>
        <w:pStyle w:val="ListParagraph"/>
        <w:numPr>
          <w:ilvl w:val="0"/>
          <w:numId w:val="38"/>
        </w:numPr>
        <w:tabs>
          <w:tab w:val="left" w:pos="851"/>
        </w:tabs>
        <w:spacing w:line="276" w:lineRule="auto"/>
        <w:ind w:left="0" w:firstLine="567"/>
        <w:rPr>
          <w:szCs w:val="24"/>
        </w:rPr>
      </w:pPr>
      <w:r>
        <w:rPr>
          <w:szCs w:val="24"/>
        </w:rPr>
        <w:t xml:space="preserve">Beariminėms </w:t>
      </w:r>
      <w:r w:rsidR="00FD371E">
        <w:rPr>
          <w:szCs w:val="24"/>
        </w:rPr>
        <w:t xml:space="preserve">technologijoms, 26 mln. </w:t>
      </w:r>
      <w:r w:rsidR="00372435">
        <w:rPr>
          <w:szCs w:val="24"/>
        </w:rPr>
        <w:t>E</w:t>
      </w:r>
      <w:r w:rsidR="00FD371E">
        <w:rPr>
          <w:szCs w:val="24"/>
        </w:rPr>
        <w:t>ur;</w:t>
      </w:r>
    </w:p>
    <w:p w14:paraId="2E0AC202" w14:textId="56C91FA0" w:rsidR="00FD371E" w:rsidRDefault="00996363" w:rsidP="005C56F7">
      <w:pPr>
        <w:pStyle w:val="ListParagraph"/>
        <w:numPr>
          <w:ilvl w:val="0"/>
          <w:numId w:val="38"/>
        </w:numPr>
        <w:tabs>
          <w:tab w:val="left" w:pos="851"/>
        </w:tabs>
        <w:spacing w:line="276" w:lineRule="auto"/>
        <w:ind w:left="0" w:firstLine="567"/>
        <w:rPr>
          <w:szCs w:val="24"/>
        </w:rPr>
      </w:pPr>
      <w:r w:rsidRPr="00996363">
        <w:rPr>
          <w:szCs w:val="24"/>
        </w:rPr>
        <w:t>Netaršių sunkiasvorių transporto priemonių įsigijimo skatinim</w:t>
      </w:r>
      <w:r>
        <w:rPr>
          <w:szCs w:val="24"/>
        </w:rPr>
        <w:t>ui</w:t>
      </w:r>
      <w:r w:rsidR="004B5225">
        <w:rPr>
          <w:szCs w:val="24"/>
        </w:rPr>
        <w:t xml:space="preserve">, </w:t>
      </w:r>
      <w:r w:rsidR="006F543E">
        <w:rPr>
          <w:szCs w:val="24"/>
        </w:rPr>
        <w:t xml:space="preserve">16 mln. </w:t>
      </w:r>
      <w:r w:rsidR="00372435">
        <w:rPr>
          <w:szCs w:val="24"/>
        </w:rPr>
        <w:t>E</w:t>
      </w:r>
      <w:r w:rsidR="006F543E">
        <w:rPr>
          <w:szCs w:val="24"/>
        </w:rPr>
        <w:t>ur.</w:t>
      </w:r>
    </w:p>
    <w:p w14:paraId="27968A34" w14:textId="5F76AC7A" w:rsidR="00FB5F49" w:rsidRDefault="00383B2F" w:rsidP="00372435">
      <w:pPr>
        <w:spacing w:line="276" w:lineRule="auto"/>
        <w:ind w:firstLine="567"/>
        <w:rPr>
          <w:szCs w:val="24"/>
        </w:rPr>
      </w:pPr>
      <w:r>
        <w:rPr>
          <w:szCs w:val="24"/>
        </w:rPr>
        <w:t>Energijos vartojimo efektyvumo tikslų</w:t>
      </w:r>
      <w:r w:rsidR="00CC78B3">
        <w:rPr>
          <w:szCs w:val="24"/>
        </w:rPr>
        <w:t xml:space="preserve"> įgyvendinimui </w:t>
      </w:r>
      <w:r w:rsidR="009806DA">
        <w:rPr>
          <w:szCs w:val="24"/>
        </w:rPr>
        <w:t xml:space="preserve">siekiama </w:t>
      </w:r>
      <w:r w:rsidR="00D2520B">
        <w:rPr>
          <w:szCs w:val="24"/>
        </w:rPr>
        <w:t xml:space="preserve">pakartotinai </w:t>
      </w:r>
      <w:r w:rsidR="00D9684C">
        <w:rPr>
          <w:szCs w:val="24"/>
        </w:rPr>
        <w:t xml:space="preserve">panaudoti </w:t>
      </w:r>
      <w:r w:rsidR="00DC5873">
        <w:rPr>
          <w:szCs w:val="24"/>
        </w:rPr>
        <w:t>2014-2020 m.</w:t>
      </w:r>
      <w:r w:rsidR="00D9684C">
        <w:rPr>
          <w:szCs w:val="24"/>
        </w:rPr>
        <w:t xml:space="preserve"> ES</w:t>
      </w:r>
      <w:r w:rsidR="00D2520B">
        <w:rPr>
          <w:szCs w:val="24"/>
        </w:rPr>
        <w:t xml:space="preserve"> struktūrinių fondų</w:t>
      </w:r>
      <w:r w:rsidR="00DC5873">
        <w:rPr>
          <w:szCs w:val="24"/>
        </w:rPr>
        <w:t xml:space="preserve"> </w:t>
      </w:r>
      <w:r w:rsidR="00D9684C">
        <w:rPr>
          <w:szCs w:val="24"/>
        </w:rPr>
        <w:t xml:space="preserve">grįžusias ir grįžtančias lėšas </w:t>
      </w:r>
      <w:r w:rsidR="0015471E">
        <w:rPr>
          <w:szCs w:val="24"/>
        </w:rPr>
        <w:t xml:space="preserve">ir </w:t>
      </w:r>
      <w:r w:rsidR="009806DA">
        <w:rPr>
          <w:szCs w:val="24"/>
        </w:rPr>
        <w:t xml:space="preserve">padidinti finansavimą </w:t>
      </w:r>
      <w:r w:rsidR="00BA4835">
        <w:rPr>
          <w:szCs w:val="24"/>
        </w:rPr>
        <w:t xml:space="preserve">individualių </w:t>
      </w:r>
      <w:r w:rsidR="00BA4835">
        <w:rPr>
          <w:szCs w:val="24"/>
        </w:rPr>
        <w:lastRenderedPageBreak/>
        <w:t>namų</w:t>
      </w:r>
      <w:r w:rsidR="009806DA">
        <w:rPr>
          <w:szCs w:val="24"/>
        </w:rPr>
        <w:t xml:space="preserve"> </w:t>
      </w:r>
      <w:r w:rsidR="0035561C" w:rsidRPr="0035561C">
        <w:rPr>
          <w:szCs w:val="24"/>
        </w:rPr>
        <w:t>neefektyvių biomasės katilų ir iškastinio kuro katilų pakeitimo į efektyvesnes technologijas</w:t>
      </w:r>
      <w:r w:rsidR="00840F22">
        <w:rPr>
          <w:szCs w:val="24"/>
        </w:rPr>
        <w:t xml:space="preserve"> </w:t>
      </w:r>
      <w:r w:rsidR="006C3548">
        <w:rPr>
          <w:szCs w:val="24"/>
        </w:rPr>
        <w:t>(</w:t>
      </w:r>
      <w:r w:rsidR="006C3548" w:rsidRPr="006C3548">
        <w:rPr>
          <w:szCs w:val="24"/>
        </w:rPr>
        <w:t>aukšto efektyvumo ir mažos taršos biokuro katilus ir šilumos siurblius</w:t>
      </w:r>
      <w:r w:rsidR="006C3548">
        <w:rPr>
          <w:szCs w:val="24"/>
        </w:rPr>
        <w:t>) skatinimui</w:t>
      </w:r>
      <w:r w:rsidR="009D39EE">
        <w:rPr>
          <w:szCs w:val="24"/>
        </w:rPr>
        <w:t>.</w:t>
      </w:r>
      <w:r w:rsidR="009D3718">
        <w:rPr>
          <w:szCs w:val="24"/>
        </w:rPr>
        <w:t xml:space="preserve"> </w:t>
      </w:r>
    </w:p>
    <w:p w14:paraId="674CE60D" w14:textId="11B46E23" w:rsidR="009B77D3" w:rsidRDefault="00EA0A35" w:rsidP="00372435">
      <w:pPr>
        <w:spacing w:line="276" w:lineRule="auto"/>
        <w:ind w:firstLine="567"/>
        <w:rPr>
          <w:szCs w:val="24"/>
        </w:rPr>
      </w:pPr>
      <w:r>
        <w:rPr>
          <w:szCs w:val="24"/>
        </w:rPr>
        <w:t xml:space="preserve">Pažymėtina, kad </w:t>
      </w:r>
      <w:r w:rsidR="00570DCA">
        <w:rPr>
          <w:szCs w:val="24"/>
        </w:rPr>
        <w:t xml:space="preserve">šiuo metu </w:t>
      </w:r>
      <w:r w:rsidR="00D20741" w:rsidRPr="00D20741">
        <w:rPr>
          <w:szCs w:val="24"/>
        </w:rPr>
        <w:t xml:space="preserve">Europos Komisijai </w:t>
      </w:r>
      <w:r w:rsidR="00570DCA">
        <w:rPr>
          <w:szCs w:val="24"/>
        </w:rPr>
        <w:t>yra pateiktas derinti</w:t>
      </w:r>
      <w:r w:rsidR="00D20741" w:rsidRPr="00D20741">
        <w:rPr>
          <w:szCs w:val="24"/>
        </w:rPr>
        <w:t xml:space="preserve"> </w:t>
      </w:r>
      <w:r w:rsidR="00124A17">
        <w:rPr>
          <w:szCs w:val="24"/>
        </w:rPr>
        <w:t>Socialin</w:t>
      </w:r>
      <w:r w:rsidR="007902EA">
        <w:rPr>
          <w:szCs w:val="24"/>
        </w:rPr>
        <w:t>io</w:t>
      </w:r>
      <w:r w:rsidR="00124A17">
        <w:rPr>
          <w:szCs w:val="24"/>
        </w:rPr>
        <w:t xml:space="preserve"> klimato plan</w:t>
      </w:r>
      <w:r w:rsidR="00570DCA">
        <w:rPr>
          <w:szCs w:val="24"/>
        </w:rPr>
        <w:t>as</w:t>
      </w:r>
      <w:r w:rsidR="00B33431">
        <w:rPr>
          <w:rStyle w:val="FootnoteReference"/>
          <w:szCs w:val="24"/>
        </w:rPr>
        <w:footnoteReference w:id="6"/>
      </w:r>
      <w:r w:rsidR="003437C9">
        <w:rPr>
          <w:szCs w:val="24"/>
        </w:rPr>
        <w:t xml:space="preserve"> (toliau</w:t>
      </w:r>
      <w:r w:rsidR="00CE7286">
        <w:rPr>
          <w:szCs w:val="24"/>
        </w:rPr>
        <w:t xml:space="preserve"> -</w:t>
      </w:r>
      <w:r w:rsidR="003437C9">
        <w:rPr>
          <w:szCs w:val="24"/>
        </w:rPr>
        <w:t xml:space="preserve"> Planas)</w:t>
      </w:r>
      <w:r w:rsidR="004852A3">
        <w:rPr>
          <w:szCs w:val="24"/>
        </w:rPr>
        <w:t xml:space="preserve">, kuris bus </w:t>
      </w:r>
      <w:r w:rsidR="0046597F">
        <w:rPr>
          <w:szCs w:val="24"/>
        </w:rPr>
        <w:t xml:space="preserve">finansuojamas </w:t>
      </w:r>
      <w:r w:rsidR="008207ED">
        <w:rPr>
          <w:szCs w:val="24"/>
        </w:rPr>
        <w:t>Socialinio klimato fondo lėš</w:t>
      </w:r>
      <w:r w:rsidR="003E5D15">
        <w:rPr>
          <w:szCs w:val="24"/>
        </w:rPr>
        <w:t>o</w:t>
      </w:r>
      <w:r w:rsidR="008207ED">
        <w:rPr>
          <w:szCs w:val="24"/>
        </w:rPr>
        <w:t>mis</w:t>
      </w:r>
      <w:r w:rsidR="00651BB8">
        <w:rPr>
          <w:szCs w:val="24"/>
        </w:rPr>
        <w:t>.</w:t>
      </w:r>
      <w:r w:rsidR="004438F2">
        <w:rPr>
          <w:szCs w:val="24"/>
        </w:rPr>
        <w:t xml:space="preserve"> </w:t>
      </w:r>
      <w:r w:rsidR="0046597F">
        <w:rPr>
          <w:szCs w:val="24"/>
        </w:rPr>
        <w:t>Pagal šį Planą</w:t>
      </w:r>
      <w:r w:rsidR="00D312AC">
        <w:rPr>
          <w:szCs w:val="24"/>
        </w:rPr>
        <w:t xml:space="preserve"> </w:t>
      </w:r>
      <w:r w:rsidR="00BE3E7A">
        <w:rPr>
          <w:szCs w:val="24"/>
        </w:rPr>
        <w:t>nuo 2027</w:t>
      </w:r>
      <w:r w:rsidR="00FC5EE1">
        <w:rPr>
          <w:szCs w:val="24"/>
        </w:rPr>
        <w:t> </w:t>
      </w:r>
      <w:r w:rsidR="00BE3E7A">
        <w:rPr>
          <w:szCs w:val="24"/>
        </w:rPr>
        <w:t xml:space="preserve">m. </w:t>
      </w:r>
      <w:r w:rsidR="00936842">
        <w:rPr>
          <w:szCs w:val="24"/>
        </w:rPr>
        <w:t>numatyta</w:t>
      </w:r>
      <w:r w:rsidR="008A2E38">
        <w:rPr>
          <w:szCs w:val="24"/>
        </w:rPr>
        <w:t xml:space="preserve"> </w:t>
      </w:r>
      <w:r w:rsidR="00A06BC4">
        <w:rPr>
          <w:szCs w:val="24"/>
        </w:rPr>
        <w:t xml:space="preserve">finansuoti </w:t>
      </w:r>
      <w:r w:rsidR="00C05A74">
        <w:rPr>
          <w:szCs w:val="24"/>
        </w:rPr>
        <w:t xml:space="preserve">gyvenamųjų namų </w:t>
      </w:r>
      <w:r w:rsidR="007023E5">
        <w:rPr>
          <w:szCs w:val="24"/>
        </w:rPr>
        <w:t>esminę ir dalinę renovaciją</w:t>
      </w:r>
      <w:r w:rsidR="00250F4C">
        <w:rPr>
          <w:szCs w:val="24"/>
        </w:rPr>
        <w:t xml:space="preserve"> </w:t>
      </w:r>
      <w:r w:rsidR="009B10B2">
        <w:rPr>
          <w:szCs w:val="24"/>
        </w:rPr>
        <w:t xml:space="preserve">(įskaitant </w:t>
      </w:r>
      <w:r w:rsidR="00250F4C" w:rsidRPr="00250F4C">
        <w:rPr>
          <w:szCs w:val="24"/>
        </w:rPr>
        <w:t>šildymo ir karšto vandens sistemų modernizavim</w:t>
      </w:r>
      <w:r w:rsidR="009B10B2">
        <w:rPr>
          <w:szCs w:val="24"/>
        </w:rPr>
        <w:t>ą</w:t>
      </w:r>
      <w:r w:rsidR="00250F4C" w:rsidRPr="00250F4C">
        <w:rPr>
          <w:szCs w:val="24"/>
        </w:rPr>
        <w:t xml:space="preserve"> (maž</w:t>
      </w:r>
      <w:r w:rsidR="00565CE7">
        <w:rPr>
          <w:szCs w:val="24"/>
        </w:rPr>
        <w:t>ą</w:t>
      </w:r>
      <w:r w:rsidR="00250F4C" w:rsidRPr="00250F4C">
        <w:rPr>
          <w:szCs w:val="24"/>
        </w:rPr>
        <w:t>j</w:t>
      </w:r>
      <w:r w:rsidR="000E2472">
        <w:rPr>
          <w:szCs w:val="24"/>
        </w:rPr>
        <w:t>ą</w:t>
      </w:r>
      <w:r w:rsidR="00250F4C" w:rsidRPr="00250F4C">
        <w:rPr>
          <w:szCs w:val="24"/>
        </w:rPr>
        <w:t xml:space="preserve"> renovacij</w:t>
      </w:r>
      <w:r w:rsidR="000E2472">
        <w:rPr>
          <w:szCs w:val="24"/>
        </w:rPr>
        <w:t>ą</w:t>
      </w:r>
      <w:r w:rsidR="00250F4C" w:rsidRPr="00250F4C">
        <w:rPr>
          <w:szCs w:val="24"/>
        </w:rPr>
        <w:t>)</w:t>
      </w:r>
      <w:r w:rsidR="001A579E">
        <w:rPr>
          <w:szCs w:val="24"/>
        </w:rPr>
        <w:t xml:space="preserve">, </w:t>
      </w:r>
      <w:r w:rsidR="00FB32E3">
        <w:rPr>
          <w:szCs w:val="24"/>
        </w:rPr>
        <w:t>n</w:t>
      </w:r>
      <w:r w:rsidR="00C65A32" w:rsidRPr="00C65A32">
        <w:rPr>
          <w:szCs w:val="24"/>
        </w:rPr>
        <w:t xml:space="preserve">etaršių transporto priemonių </w:t>
      </w:r>
      <w:r w:rsidR="00A97DCB">
        <w:rPr>
          <w:szCs w:val="24"/>
        </w:rPr>
        <w:t>įsigijimą</w:t>
      </w:r>
      <w:r w:rsidR="003D65AB">
        <w:rPr>
          <w:szCs w:val="24"/>
        </w:rPr>
        <w:t xml:space="preserve"> ir</w:t>
      </w:r>
      <w:r w:rsidR="00B0682D">
        <w:rPr>
          <w:szCs w:val="24"/>
        </w:rPr>
        <w:t xml:space="preserve"> viešųjų </w:t>
      </w:r>
      <w:r w:rsidR="00C9616F">
        <w:rPr>
          <w:szCs w:val="24"/>
        </w:rPr>
        <w:t>įkrovimo prieigų plėtrą</w:t>
      </w:r>
      <w:r w:rsidR="00BE3E7A">
        <w:rPr>
          <w:szCs w:val="24"/>
        </w:rPr>
        <w:t>.</w:t>
      </w:r>
      <w:r w:rsidR="009E6656">
        <w:rPr>
          <w:szCs w:val="24"/>
        </w:rPr>
        <w:t xml:space="preserve"> </w:t>
      </w:r>
      <w:r w:rsidR="00C31B28">
        <w:rPr>
          <w:szCs w:val="24"/>
        </w:rPr>
        <w:t>Š</w:t>
      </w:r>
      <w:r w:rsidR="009E6656">
        <w:rPr>
          <w:szCs w:val="24"/>
        </w:rPr>
        <w:t xml:space="preserve">ie projektai bus </w:t>
      </w:r>
      <w:r w:rsidR="00D52CB3">
        <w:rPr>
          <w:szCs w:val="24"/>
        </w:rPr>
        <w:t xml:space="preserve">bendrai </w:t>
      </w:r>
      <w:r w:rsidR="009E6656">
        <w:rPr>
          <w:szCs w:val="24"/>
        </w:rPr>
        <w:t>finansuojami ir iš Klimato kaitos programos</w:t>
      </w:r>
      <w:r w:rsidR="009D78D8">
        <w:rPr>
          <w:rStyle w:val="FootnoteReference"/>
          <w:szCs w:val="24"/>
        </w:rPr>
        <w:footnoteReference w:id="7"/>
      </w:r>
      <w:r w:rsidR="00086E2D">
        <w:rPr>
          <w:szCs w:val="24"/>
        </w:rPr>
        <w:t xml:space="preserve"> </w:t>
      </w:r>
      <w:r w:rsidR="000D1C2C">
        <w:rPr>
          <w:szCs w:val="24"/>
        </w:rPr>
        <w:t>lėšų</w:t>
      </w:r>
      <w:r w:rsidR="009E6656">
        <w:rPr>
          <w:szCs w:val="24"/>
        </w:rPr>
        <w:t>.</w:t>
      </w:r>
    </w:p>
    <w:p w14:paraId="439A762F" w14:textId="1521896A" w:rsidR="00916616" w:rsidRDefault="009B77D3" w:rsidP="00372435">
      <w:pPr>
        <w:pStyle w:val="ListParagraph"/>
        <w:spacing w:line="276" w:lineRule="auto"/>
        <w:ind w:left="0" w:firstLine="567"/>
        <w:rPr>
          <w:szCs w:val="24"/>
        </w:rPr>
      </w:pPr>
      <w:r>
        <w:rPr>
          <w:szCs w:val="24"/>
        </w:rPr>
        <w:t xml:space="preserve">Taip pat </w:t>
      </w:r>
      <w:r w:rsidR="00014812">
        <w:rPr>
          <w:szCs w:val="24"/>
        </w:rPr>
        <w:t>atkreiptinas dėmesys</w:t>
      </w:r>
      <w:r w:rsidR="00B33DD4">
        <w:rPr>
          <w:szCs w:val="24"/>
        </w:rPr>
        <w:t xml:space="preserve">, kad </w:t>
      </w:r>
      <w:r w:rsidR="00420E97">
        <w:rPr>
          <w:szCs w:val="24"/>
        </w:rPr>
        <w:t xml:space="preserve">be </w:t>
      </w:r>
      <w:r w:rsidR="007B46F1">
        <w:rPr>
          <w:szCs w:val="24"/>
        </w:rPr>
        <w:t>energijos efektyvumo priemonių įgyvendinimo</w:t>
      </w:r>
      <w:r w:rsidR="000D5346">
        <w:rPr>
          <w:szCs w:val="24"/>
        </w:rPr>
        <w:t>,</w:t>
      </w:r>
      <w:r w:rsidR="007B46F1">
        <w:rPr>
          <w:szCs w:val="24"/>
        </w:rPr>
        <w:t xml:space="preserve"> </w:t>
      </w:r>
      <w:r w:rsidR="00D77F4C" w:rsidRPr="00D77F4C">
        <w:rPr>
          <w:szCs w:val="24"/>
        </w:rPr>
        <w:t>pirminės ir galutinės energijos suvartojimą</w:t>
      </w:r>
      <w:r w:rsidR="00620392">
        <w:rPr>
          <w:szCs w:val="24"/>
        </w:rPr>
        <w:t xml:space="preserve"> </w:t>
      </w:r>
      <w:r w:rsidR="00401272">
        <w:rPr>
          <w:szCs w:val="24"/>
        </w:rPr>
        <w:t>įtakoja</w:t>
      </w:r>
      <w:r w:rsidR="005A79EE">
        <w:rPr>
          <w:szCs w:val="24"/>
        </w:rPr>
        <w:t xml:space="preserve"> </w:t>
      </w:r>
      <w:r w:rsidR="00E65124">
        <w:rPr>
          <w:szCs w:val="24"/>
        </w:rPr>
        <w:t xml:space="preserve">pramonės ir verslo plėtra, </w:t>
      </w:r>
      <w:r w:rsidR="005A79EE">
        <w:rPr>
          <w:szCs w:val="24"/>
        </w:rPr>
        <w:t>besikeičiant</w:t>
      </w:r>
      <w:r w:rsidR="0037365D">
        <w:rPr>
          <w:szCs w:val="24"/>
        </w:rPr>
        <w:t>y</w:t>
      </w:r>
      <w:r w:rsidR="005A79EE">
        <w:rPr>
          <w:szCs w:val="24"/>
        </w:rPr>
        <w:t xml:space="preserve">s gyventojų </w:t>
      </w:r>
      <w:r w:rsidR="00183BB2">
        <w:rPr>
          <w:szCs w:val="24"/>
        </w:rPr>
        <w:t xml:space="preserve">elgsenos </w:t>
      </w:r>
      <w:r w:rsidR="00E2452F">
        <w:rPr>
          <w:szCs w:val="24"/>
        </w:rPr>
        <w:t xml:space="preserve">pokyčiai, </w:t>
      </w:r>
      <w:r w:rsidR="00521B5F">
        <w:rPr>
          <w:szCs w:val="24"/>
        </w:rPr>
        <w:t xml:space="preserve">eksporto </w:t>
      </w:r>
      <w:r w:rsidR="00F3517C">
        <w:rPr>
          <w:szCs w:val="24"/>
        </w:rPr>
        <w:t xml:space="preserve">augimas, </w:t>
      </w:r>
      <w:r w:rsidR="00D05F75">
        <w:rPr>
          <w:szCs w:val="24"/>
        </w:rPr>
        <w:t xml:space="preserve">didėjančios </w:t>
      </w:r>
      <w:r w:rsidR="003412A7">
        <w:rPr>
          <w:szCs w:val="24"/>
        </w:rPr>
        <w:t>tra</w:t>
      </w:r>
      <w:r w:rsidR="003C189A">
        <w:rPr>
          <w:szCs w:val="24"/>
        </w:rPr>
        <w:t xml:space="preserve">nsporto </w:t>
      </w:r>
      <w:r w:rsidR="00DC2EA8">
        <w:rPr>
          <w:szCs w:val="24"/>
        </w:rPr>
        <w:t>tranzi</w:t>
      </w:r>
      <w:r w:rsidR="009C0AEC">
        <w:rPr>
          <w:szCs w:val="24"/>
        </w:rPr>
        <w:t>to apimtys</w:t>
      </w:r>
      <w:r w:rsidR="00D05F75">
        <w:rPr>
          <w:szCs w:val="24"/>
        </w:rPr>
        <w:t xml:space="preserve"> </w:t>
      </w:r>
      <w:r w:rsidR="00C8626A">
        <w:rPr>
          <w:szCs w:val="24"/>
        </w:rPr>
        <w:t xml:space="preserve">ir </w:t>
      </w:r>
      <w:r w:rsidR="00D20D40">
        <w:rPr>
          <w:szCs w:val="24"/>
        </w:rPr>
        <w:t xml:space="preserve">ženkliai augantis </w:t>
      </w:r>
      <w:r w:rsidR="00A87946">
        <w:rPr>
          <w:szCs w:val="24"/>
        </w:rPr>
        <w:t xml:space="preserve">Lietuvos </w:t>
      </w:r>
      <w:r w:rsidR="009E223D">
        <w:rPr>
          <w:szCs w:val="24"/>
        </w:rPr>
        <w:t xml:space="preserve">ekonomikos ir </w:t>
      </w:r>
      <w:r w:rsidR="00046A5C">
        <w:rPr>
          <w:szCs w:val="24"/>
        </w:rPr>
        <w:t>bendro vidaus produkt</w:t>
      </w:r>
      <w:r w:rsidR="00D20D40">
        <w:rPr>
          <w:szCs w:val="24"/>
        </w:rPr>
        <w:t>as</w:t>
      </w:r>
      <w:r w:rsidR="00D00D82">
        <w:rPr>
          <w:szCs w:val="24"/>
        </w:rPr>
        <w:t xml:space="preserve"> (toliau – BVP)</w:t>
      </w:r>
      <w:r w:rsidR="00D20D40">
        <w:rPr>
          <w:szCs w:val="24"/>
        </w:rPr>
        <w:t>. R</w:t>
      </w:r>
      <w:r w:rsidR="00B52CDF">
        <w:rPr>
          <w:szCs w:val="24"/>
        </w:rPr>
        <w:t xml:space="preserve">emiantis </w:t>
      </w:r>
      <w:r w:rsidR="003C4A3D">
        <w:rPr>
          <w:szCs w:val="24"/>
        </w:rPr>
        <w:t xml:space="preserve">statistiniais </w:t>
      </w:r>
      <w:r w:rsidR="00B71AE4">
        <w:rPr>
          <w:szCs w:val="24"/>
        </w:rPr>
        <w:t xml:space="preserve">duomenimis </w:t>
      </w:r>
      <w:r w:rsidR="007C35A9">
        <w:rPr>
          <w:szCs w:val="24"/>
        </w:rPr>
        <w:t xml:space="preserve">2021-2024 m. </w:t>
      </w:r>
      <w:r w:rsidR="00CE0766">
        <w:rPr>
          <w:szCs w:val="24"/>
        </w:rPr>
        <w:t xml:space="preserve">BVP </w:t>
      </w:r>
      <w:r w:rsidR="00645FB9">
        <w:rPr>
          <w:szCs w:val="24"/>
        </w:rPr>
        <w:t xml:space="preserve">augo apie </w:t>
      </w:r>
      <w:r w:rsidR="0015068B">
        <w:rPr>
          <w:szCs w:val="24"/>
        </w:rPr>
        <w:t>38</w:t>
      </w:r>
      <w:r w:rsidR="00645FB9">
        <w:rPr>
          <w:szCs w:val="24"/>
        </w:rPr>
        <w:t xml:space="preserve"> procent</w:t>
      </w:r>
      <w:r w:rsidR="0015068B">
        <w:rPr>
          <w:szCs w:val="24"/>
        </w:rPr>
        <w:t>us</w:t>
      </w:r>
      <w:r w:rsidR="00645FB9">
        <w:rPr>
          <w:szCs w:val="24"/>
        </w:rPr>
        <w:t xml:space="preserve">, o </w:t>
      </w:r>
      <w:r w:rsidR="00E65124">
        <w:rPr>
          <w:szCs w:val="24"/>
        </w:rPr>
        <w:t xml:space="preserve">pirminės ir galutinės energijos nežymiai sumažėjo apie 1-2 procentus. </w:t>
      </w:r>
      <w:r w:rsidR="00BF110C">
        <w:rPr>
          <w:szCs w:val="24"/>
        </w:rPr>
        <w:t xml:space="preserve">Svarbu </w:t>
      </w:r>
      <w:r w:rsidR="00DD70C1">
        <w:rPr>
          <w:szCs w:val="24"/>
        </w:rPr>
        <w:t>pabrėžti, kad vadovaujantis Energijos</w:t>
      </w:r>
      <w:r w:rsidR="00FF0CA2">
        <w:rPr>
          <w:szCs w:val="24"/>
        </w:rPr>
        <w:t xml:space="preserve"> vartojimo</w:t>
      </w:r>
      <w:r w:rsidR="0038222D">
        <w:rPr>
          <w:szCs w:val="24"/>
        </w:rPr>
        <w:t xml:space="preserve"> efektyvumo direktyvos nuostato</w:t>
      </w:r>
      <w:r w:rsidR="00FF0CA2">
        <w:rPr>
          <w:szCs w:val="24"/>
        </w:rPr>
        <w:t>mi</w:t>
      </w:r>
      <w:r w:rsidR="0038222D">
        <w:rPr>
          <w:szCs w:val="24"/>
        </w:rPr>
        <w:t>s, pirminės ir gal</w:t>
      </w:r>
      <w:r w:rsidR="008551B5">
        <w:rPr>
          <w:szCs w:val="24"/>
        </w:rPr>
        <w:t xml:space="preserve">utinės energijos suvartojimo tikslai </w:t>
      </w:r>
      <w:r w:rsidR="006262DB">
        <w:rPr>
          <w:szCs w:val="24"/>
        </w:rPr>
        <w:t>Europos sąjungos šalims</w:t>
      </w:r>
      <w:r w:rsidR="0041760B">
        <w:rPr>
          <w:szCs w:val="24"/>
        </w:rPr>
        <w:t>,</w:t>
      </w:r>
      <w:r w:rsidR="006262DB">
        <w:rPr>
          <w:szCs w:val="24"/>
        </w:rPr>
        <w:t xml:space="preserve"> tame tarpe ir Lietuvai</w:t>
      </w:r>
      <w:r w:rsidR="0041760B">
        <w:rPr>
          <w:szCs w:val="24"/>
        </w:rPr>
        <w:t>,</w:t>
      </w:r>
      <w:r w:rsidR="006262DB">
        <w:rPr>
          <w:szCs w:val="24"/>
        </w:rPr>
        <w:t xml:space="preserve"> </w:t>
      </w:r>
      <w:r w:rsidR="008551B5">
        <w:rPr>
          <w:szCs w:val="24"/>
        </w:rPr>
        <w:t>yra rekomendacinio pobūdžio ir nėra teisiškai prival</w:t>
      </w:r>
      <w:r w:rsidR="006262DB">
        <w:rPr>
          <w:szCs w:val="24"/>
        </w:rPr>
        <w:t xml:space="preserve">omi. </w:t>
      </w:r>
    </w:p>
    <w:p w14:paraId="65417C7E" w14:textId="46850C2C" w:rsidR="00F772E1" w:rsidRDefault="00B84F00" w:rsidP="001E11C9">
      <w:pPr>
        <w:pStyle w:val="ListParagraph"/>
        <w:spacing w:line="276" w:lineRule="auto"/>
        <w:ind w:left="0" w:firstLine="567"/>
        <w:jc w:val="left"/>
        <w:rPr>
          <w:szCs w:val="24"/>
        </w:rPr>
      </w:pPr>
      <w:r>
        <w:rPr>
          <w:b/>
          <w:bCs/>
          <w:szCs w:val="24"/>
        </w:rPr>
        <w:t xml:space="preserve"> </w:t>
      </w:r>
      <w:r w:rsidRPr="00E61C15">
        <w:rPr>
          <w:szCs w:val="24"/>
        </w:rPr>
        <w:t xml:space="preserve">Lentelė. </w:t>
      </w:r>
      <w:r w:rsidR="00F772E1" w:rsidRPr="00F772E1">
        <w:rPr>
          <w:szCs w:val="24"/>
        </w:rPr>
        <w:t>Lietuvos BVP ir energijos suvartojimo palyginimas (2021–2024)</w:t>
      </w:r>
    </w:p>
    <w:tbl>
      <w:tblPr>
        <w:tblStyle w:val="TableGrid"/>
        <w:tblW w:w="9356" w:type="dxa"/>
        <w:tblInd w:w="-147" w:type="dxa"/>
        <w:tblLook w:val="04A0" w:firstRow="1" w:lastRow="0" w:firstColumn="1" w:lastColumn="0" w:noHBand="0" w:noVBand="1"/>
      </w:tblPr>
      <w:tblGrid>
        <w:gridCol w:w="2836"/>
        <w:gridCol w:w="2126"/>
        <w:gridCol w:w="1417"/>
        <w:gridCol w:w="2977"/>
      </w:tblGrid>
      <w:tr w:rsidR="000577B6" w14:paraId="242E4BE0" w14:textId="77777777" w:rsidTr="001E11C9">
        <w:tc>
          <w:tcPr>
            <w:tcW w:w="2836" w:type="dxa"/>
            <w:vAlign w:val="center"/>
          </w:tcPr>
          <w:p w14:paraId="2284AB58" w14:textId="285D9C19" w:rsidR="000577B6" w:rsidRDefault="000577B6" w:rsidP="001E11C9">
            <w:pPr>
              <w:pStyle w:val="ListParagraph"/>
              <w:spacing w:line="276" w:lineRule="auto"/>
              <w:ind w:left="0" w:firstLine="567"/>
              <w:rPr>
                <w:szCs w:val="24"/>
              </w:rPr>
            </w:pPr>
            <w:r w:rsidRPr="00E61C15">
              <w:rPr>
                <w:szCs w:val="24"/>
              </w:rPr>
              <w:t>Rodiklis</w:t>
            </w:r>
          </w:p>
        </w:tc>
        <w:tc>
          <w:tcPr>
            <w:tcW w:w="2126" w:type="dxa"/>
            <w:vAlign w:val="center"/>
          </w:tcPr>
          <w:p w14:paraId="14573140" w14:textId="472B3F99" w:rsidR="000577B6" w:rsidRDefault="000577B6" w:rsidP="001E11C9">
            <w:pPr>
              <w:pStyle w:val="ListParagraph"/>
              <w:spacing w:line="276" w:lineRule="auto"/>
              <w:ind w:left="0" w:firstLine="567"/>
              <w:rPr>
                <w:szCs w:val="24"/>
              </w:rPr>
            </w:pPr>
            <w:r w:rsidRPr="00F772E1">
              <w:rPr>
                <w:szCs w:val="24"/>
              </w:rPr>
              <w:t>2021 m.</w:t>
            </w:r>
          </w:p>
        </w:tc>
        <w:tc>
          <w:tcPr>
            <w:tcW w:w="1417" w:type="dxa"/>
            <w:vAlign w:val="center"/>
          </w:tcPr>
          <w:p w14:paraId="2CEC6EFE" w14:textId="2FFE5A62" w:rsidR="000577B6" w:rsidRDefault="000577B6" w:rsidP="001E11C9">
            <w:pPr>
              <w:pStyle w:val="ListParagraph"/>
              <w:spacing w:line="276" w:lineRule="auto"/>
              <w:ind w:left="0" w:firstLine="567"/>
              <w:rPr>
                <w:szCs w:val="24"/>
              </w:rPr>
            </w:pPr>
            <w:r w:rsidRPr="00F772E1">
              <w:rPr>
                <w:szCs w:val="24"/>
              </w:rPr>
              <w:t>2024 m.</w:t>
            </w:r>
          </w:p>
        </w:tc>
        <w:tc>
          <w:tcPr>
            <w:tcW w:w="2977" w:type="dxa"/>
            <w:vAlign w:val="center"/>
          </w:tcPr>
          <w:p w14:paraId="01D12FF0" w14:textId="0B4D97B1" w:rsidR="000577B6" w:rsidRDefault="000577B6" w:rsidP="001E11C9">
            <w:pPr>
              <w:pStyle w:val="ListParagraph"/>
              <w:spacing w:line="276" w:lineRule="auto"/>
              <w:ind w:left="0" w:firstLine="567"/>
              <w:rPr>
                <w:szCs w:val="24"/>
              </w:rPr>
            </w:pPr>
            <w:r w:rsidRPr="00F772E1">
              <w:rPr>
                <w:szCs w:val="24"/>
              </w:rPr>
              <w:t>Pokytis (%)</w:t>
            </w:r>
          </w:p>
        </w:tc>
      </w:tr>
      <w:tr w:rsidR="000577B6" w14:paraId="0954BC93" w14:textId="77777777" w:rsidTr="001E11C9">
        <w:tc>
          <w:tcPr>
            <w:tcW w:w="2836" w:type="dxa"/>
            <w:vAlign w:val="center"/>
          </w:tcPr>
          <w:p w14:paraId="267A8492" w14:textId="2A3A3AE2" w:rsidR="000577B6" w:rsidRDefault="000577B6" w:rsidP="001E11C9">
            <w:pPr>
              <w:pStyle w:val="ListParagraph"/>
              <w:spacing w:line="276" w:lineRule="auto"/>
              <w:ind w:left="0" w:firstLine="35"/>
              <w:rPr>
                <w:szCs w:val="24"/>
              </w:rPr>
            </w:pPr>
            <w:r w:rsidRPr="00D540E1">
              <w:rPr>
                <w:szCs w:val="24"/>
              </w:rPr>
              <w:t>BVP, mlrd. eurų</w:t>
            </w:r>
          </w:p>
        </w:tc>
        <w:tc>
          <w:tcPr>
            <w:tcW w:w="2126" w:type="dxa"/>
            <w:vAlign w:val="center"/>
          </w:tcPr>
          <w:p w14:paraId="062423C0" w14:textId="579B1010" w:rsidR="000577B6" w:rsidRDefault="000577B6" w:rsidP="001E11C9">
            <w:pPr>
              <w:pStyle w:val="ListParagraph"/>
              <w:spacing w:line="276" w:lineRule="auto"/>
              <w:ind w:left="0" w:firstLine="567"/>
              <w:rPr>
                <w:szCs w:val="24"/>
              </w:rPr>
            </w:pPr>
            <w:r w:rsidRPr="00F772E1">
              <w:rPr>
                <w:szCs w:val="24"/>
              </w:rPr>
              <w:t>56,</w:t>
            </w:r>
            <w:r w:rsidR="007C0E7C">
              <w:rPr>
                <w:szCs w:val="24"/>
              </w:rPr>
              <w:t>2</w:t>
            </w:r>
          </w:p>
        </w:tc>
        <w:tc>
          <w:tcPr>
            <w:tcW w:w="1417" w:type="dxa"/>
            <w:vAlign w:val="center"/>
          </w:tcPr>
          <w:p w14:paraId="7806AC96" w14:textId="4BDE33B9" w:rsidR="000577B6" w:rsidRDefault="000577B6" w:rsidP="001E11C9">
            <w:pPr>
              <w:pStyle w:val="ListParagraph"/>
              <w:spacing w:line="276" w:lineRule="auto"/>
              <w:ind w:left="0" w:firstLine="567"/>
              <w:rPr>
                <w:szCs w:val="24"/>
              </w:rPr>
            </w:pPr>
            <w:r w:rsidRPr="00F772E1">
              <w:rPr>
                <w:szCs w:val="24"/>
              </w:rPr>
              <w:t>77,8</w:t>
            </w:r>
          </w:p>
        </w:tc>
        <w:tc>
          <w:tcPr>
            <w:tcW w:w="2977" w:type="dxa"/>
            <w:vAlign w:val="center"/>
          </w:tcPr>
          <w:p w14:paraId="0D4A8FBE" w14:textId="69708A9E" w:rsidR="000577B6" w:rsidRDefault="000577B6" w:rsidP="001E11C9">
            <w:pPr>
              <w:pStyle w:val="ListParagraph"/>
              <w:spacing w:line="276" w:lineRule="auto"/>
              <w:ind w:left="0" w:firstLine="567"/>
              <w:rPr>
                <w:szCs w:val="24"/>
              </w:rPr>
            </w:pPr>
            <w:r w:rsidRPr="00F772E1">
              <w:rPr>
                <w:szCs w:val="24"/>
              </w:rPr>
              <w:t>+3</w:t>
            </w:r>
            <w:r w:rsidR="002D313E">
              <w:rPr>
                <w:szCs w:val="24"/>
              </w:rPr>
              <w:t>8</w:t>
            </w:r>
            <w:r w:rsidRPr="00F772E1">
              <w:rPr>
                <w:szCs w:val="24"/>
              </w:rPr>
              <w:t>,</w:t>
            </w:r>
            <w:r w:rsidR="002D313E">
              <w:rPr>
                <w:szCs w:val="24"/>
              </w:rPr>
              <w:t>4</w:t>
            </w:r>
            <w:r w:rsidRPr="00F772E1">
              <w:rPr>
                <w:szCs w:val="24"/>
              </w:rPr>
              <w:t xml:space="preserve"> %</w:t>
            </w:r>
          </w:p>
        </w:tc>
      </w:tr>
      <w:tr w:rsidR="000577B6" w14:paraId="02D3EEEE" w14:textId="77777777" w:rsidTr="001E11C9">
        <w:tc>
          <w:tcPr>
            <w:tcW w:w="2836" w:type="dxa"/>
            <w:vAlign w:val="center"/>
          </w:tcPr>
          <w:p w14:paraId="08DB7BA8" w14:textId="16F1B4BD" w:rsidR="000577B6" w:rsidRDefault="000577B6" w:rsidP="001E11C9">
            <w:pPr>
              <w:pStyle w:val="ListParagraph"/>
              <w:spacing w:line="276" w:lineRule="auto"/>
              <w:ind w:left="0" w:firstLine="35"/>
              <w:rPr>
                <w:szCs w:val="24"/>
              </w:rPr>
            </w:pPr>
            <w:r w:rsidRPr="00D540E1">
              <w:rPr>
                <w:szCs w:val="24"/>
              </w:rPr>
              <w:t>Pirminė energija, TWh</w:t>
            </w:r>
          </w:p>
        </w:tc>
        <w:tc>
          <w:tcPr>
            <w:tcW w:w="2126" w:type="dxa"/>
            <w:vAlign w:val="center"/>
          </w:tcPr>
          <w:p w14:paraId="4ABB8CE1" w14:textId="1D82C869" w:rsidR="000577B6" w:rsidRDefault="000577B6" w:rsidP="001E11C9">
            <w:pPr>
              <w:pStyle w:val="ListParagraph"/>
              <w:spacing w:line="276" w:lineRule="auto"/>
              <w:ind w:left="0" w:firstLine="567"/>
              <w:rPr>
                <w:szCs w:val="24"/>
              </w:rPr>
            </w:pPr>
            <w:r>
              <w:rPr>
                <w:szCs w:val="24"/>
              </w:rPr>
              <w:t>77,1</w:t>
            </w:r>
          </w:p>
        </w:tc>
        <w:tc>
          <w:tcPr>
            <w:tcW w:w="1417" w:type="dxa"/>
            <w:vAlign w:val="center"/>
          </w:tcPr>
          <w:p w14:paraId="564CE4B6" w14:textId="204C8949" w:rsidR="000577B6" w:rsidRDefault="000577B6" w:rsidP="001E11C9">
            <w:pPr>
              <w:pStyle w:val="ListParagraph"/>
              <w:spacing w:line="276" w:lineRule="auto"/>
              <w:ind w:left="0" w:firstLine="567"/>
              <w:rPr>
                <w:szCs w:val="24"/>
              </w:rPr>
            </w:pPr>
            <w:r>
              <w:rPr>
                <w:szCs w:val="24"/>
              </w:rPr>
              <w:t>76,3</w:t>
            </w:r>
          </w:p>
        </w:tc>
        <w:tc>
          <w:tcPr>
            <w:tcW w:w="2977" w:type="dxa"/>
            <w:vAlign w:val="center"/>
          </w:tcPr>
          <w:p w14:paraId="7CD8255F" w14:textId="0D95FE01" w:rsidR="000577B6" w:rsidRDefault="000577B6" w:rsidP="001E11C9">
            <w:pPr>
              <w:pStyle w:val="ListParagraph"/>
              <w:spacing w:line="276" w:lineRule="auto"/>
              <w:ind w:left="0" w:firstLine="567"/>
              <w:rPr>
                <w:szCs w:val="24"/>
              </w:rPr>
            </w:pPr>
            <w:r w:rsidRPr="00F772E1">
              <w:rPr>
                <w:szCs w:val="24"/>
              </w:rPr>
              <w:t>–</w:t>
            </w:r>
            <w:r>
              <w:rPr>
                <w:szCs w:val="24"/>
              </w:rPr>
              <w:t>1</w:t>
            </w:r>
            <w:r w:rsidRPr="00F772E1">
              <w:rPr>
                <w:szCs w:val="24"/>
              </w:rPr>
              <w:t>,</w:t>
            </w:r>
            <w:r>
              <w:rPr>
                <w:szCs w:val="24"/>
              </w:rPr>
              <w:t>1</w:t>
            </w:r>
            <w:r w:rsidRPr="00F772E1">
              <w:rPr>
                <w:szCs w:val="24"/>
              </w:rPr>
              <w:t xml:space="preserve"> %</w:t>
            </w:r>
          </w:p>
        </w:tc>
      </w:tr>
      <w:tr w:rsidR="000577B6" w14:paraId="18BFC60D" w14:textId="77777777" w:rsidTr="001E11C9">
        <w:tc>
          <w:tcPr>
            <w:tcW w:w="2836" w:type="dxa"/>
            <w:vAlign w:val="center"/>
          </w:tcPr>
          <w:p w14:paraId="09FBA95D" w14:textId="51AF78D2" w:rsidR="000577B6" w:rsidRDefault="000577B6" w:rsidP="001E11C9">
            <w:pPr>
              <w:pStyle w:val="ListParagraph"/>
              <w:spacing w:line="276" w:lineRule="auto"/>
              <w:ind w:left="0" w:firstLine="35"/>
              <w:rPr>
                <w:szCs w:val="24"/>
              </w:rPr>
            </w:pPr>
            <w:r w:rsidRPr="00D540E1">
              <w:rPr>
                <w:szCs w:val="24"/>
              </w:rPr>
              <w:t>Galutinė energija, TWh</w:t>
            </w:r>
          </w:p>
        </w:tc>
        <w:tc>
          <w:tcPr>
            <w:tcW w:w="2126" w:type="dxa"/>
            <w:vAlign w:val="center"/>
          </w:tcPr>
          <w:p w14:paraId="1A8E9E64" w14:textId="41805F75" w:rsidR="002A5681" w:rsidRDefault="000577B6" w:rsidP="001E11C9">
            <w:pPr>
              <w:pStyle w:val="ListParagraph"/>
              <w:spacing w:line="276" w:lineRule="auto"/>
              <w:ind w:left="0" w:firstLine="567"/>
              <w:rPr>
                <w:szCs w:val="24"/>
              </w:rPr>
            </w:pPr>
            <w:r w:rsidRPr="00F772E1">
              <w:rPr>
                <w:szCs w:val="24"/>
              </w:rPr>
              <w:t>6</w:t>
            </w:r>
            <w:r w:rsidR="002A5681">
              <w:rPr>
                <w:szCs w:val="24"/>
              </w:rPr>
              <w:t>6</w:t>
            </w:r>
            <w:r w:rsidRPr="00F772E1">
              <w:rPr>
                <w:szCs w:val="24"/>
              </w:rPr>
              <w:t>,</w:t>
            </w:r>
            <w:r w:rsidR="002A5681">
              <w:rPr>
                <w:szCs w:val="24"/>
              </w:rPr>
              <w:t>3</w:t>
            </w:r>
          </w:p>
        </w:tc>
        <w:tc>
          <w:tcPr>
            <w:tcW w:w="1417" w:type="dxa"/>
            <w:vAlign w:val="center"/>
          </w:tcPr>
          <w:p w14:paraId="535BADDB" w14:textId="0C2D17B0" w:rsidR="000577B6" w:rsidRDefault="000577B6" w:rsidP="001E11C9">
            <w:pPr>
              <w:pStyle w:val="ListParagraph"/>
              <w:spacing w:line="276" w:lineRule="auto"/>
              <w:ind w:left="0" w:firstLine="567"/>
              <w:rPr>
                <w:szCs w:val="24"/>
              </w:rPr>
            </w:pPr>
            <w:r w:rsidRPr="00F772E1">
              <w:rPr>
                <w:szCs w:val="24"/>
              </w:rPr>
              <w:t>6</w:t>
            </w:r>
            <w:r w:rsidR="008A06C6">
              <w:rPr>
                <w:szCs w:val="24"/>
              </w:rPr>
              <w:t>5,1</w:t>
            </w:r>
          </w:p>
        </w:tc>
        <w:tc>
          <w:tcPr>
            <w:tcW w:w="2977" w:type="dxa"/>
            <w:vAlign w:val="center"/>
          </w:tcPr>
          <w:p w14:paraId="26F7AE0E" w14:textId="488B1E48" w:rsidR="000577B6" w:rsidRDefault="000577B6" w:rsidP="001E11C9">
            <w:pPr>
              <w:pStyle w:val="ListParagraph"/>
              <w:spacing w:line="276" w:lineRule="auto"/>
              <w:ind w:left="0" w:firstLine="567"/>
              <w:rPr>
                <w:szCs w:val="24"/>
              </w:rPr>
            </w:pPr>
            <w:r w:rsidRPr="00F772E1">
              <w:rPr>
                <w:szCs w:val="24"/>
              </w:rPr>
              <w:t>–</w:t>
            </w:r>
            <w:r w:rsidR="002476B3">
              <w:rPr>
                <w:szCs w:val="24"/>
              </w:rPr>
              <w:t>1,9</w:t>
            </w:r>
            <w:r w:rsidRPr="00F772E1">
              <w:rPr>
                <w:szCs w:val="24"/>
              </w:rPr>
              <w:t xml:space="preserve"> %</w:t>
            </w:r>
          </w:p>
        </w:tc>
      </w:tr>
    </w:tbl>
    <w:p w14:paraId="30AE4107" w14:textId="01FD6F33" w:rsidR="00B77DC7" w:rsidRPr="00C57BF0" w:rsidRDefault="00F772E1" w:rsidP="001E11C9">
      <w:pPr>
        <w:spacing w:line="276" w:lineRule="auto"/>
        <w:ind w:firstLine="567"/>
        <w:rPr>
          <w:i/>
          <w:iCs/>
          <w:sz w:val="20"/>
        </w:rPr>
      </w:pPr>
      <w:r w:rsidRPr="00C57BF0">
        <w:rPr>
          <w:i/>
          <w:iCs/>
          <w:sz w:val="20"/>
        </w:rPr>
        <w:t>Šaltiniai:</w:t>
      </w:r>
      <w:r w:rsidR="004B1E50" w:rsidRPr="00C57BF0">
        <w:rPr>
          <w:i/>
          <w:iCs/>
          <w:sz w:val="20"/>
        </w:rPr>
        <w:t xml:space="preserve"> </w:t>
      </w:r>
      <w:r w:rsidR="000448D2" w:rsidRPr="00F772E1">
        <w:rPr>
          <w:i/>
          <w:iCs/>
          <w:sz w:val="20"/>
        </w:rPr>
        <w:t>Eurostat energijos balansa</w:t>
      </w:r>
      <w:r w:rsidR="000448D2">
        <w:rPr>
          <w:i/>
          <w:iCs/>
          <w:sz w:val="20"/>
        </w:rPr>
        <w:t>i</w:t>
      </w:r>
      <w:r w:rsidR="008814FE">
        <w:rPr>
          <w:i/>
          <w:iCs/>
          <w:sz w:val="20"/>
        </w:rPr>
        <w:t>:</w:t>
      </w:r>
      <w:r w:rsidR="000448D2">
        <w:rPr>
          <w:i/>
          <w:iCs/>
          <w:sz w:val="20"/>
        </w:rPr>
        <w:t xml:space="preserve"> </w:t>
      </w:r>
    </w:p>
    <w:p w14:paraId="0A2FF004" w14:textId="77777777" w:rsidR="00B77DC7" w:rsidRPr="00B77DC7" w:rsidRDefault="00B77DC7" w:rsidP="001E11C9">
      <w:pPr>
        <w:spacing w:line="276" w:lineRule="auto"/>
        <w:rPr>
          <w:i/>
          <w:iCs/>
          <w:sz w:val="20"/>
        </w:rPr>
      </w:pPr>
      <w:r w:rsidRPr="00B77DC7">
        <w:rPr>
          <w:i/>
          <w:iCs/>
          <w:sz w:val="20"/>
        </w:rPr>
        <w:t xml:space="preserve">https://ec.europa.eu/eurostat/databrowser/view/sdg_07_11/default/table?lang=en&amp;category=t_nrg.t_nrg_sdg_07 </w:t>
      </w:r>
    </w:p>
    <w:p w14:paraId="5BF8E51F" w14:textId="3BC8639B" w:rsidR="00F772E1" w:rsidRDefault="00B77DC7" w:rsidP="008814FE">
      <w:pPr>
        <w:spacing w:line="276" w:lineRule="auto"/>
      </w:pPr>
      <w:r w:rsidRPr="00B77DC7">
        <w:rPr>
          <w:i/>
          <w:iCs/>
          <w:sz w:val="20"/>
        </w:rPr>
        <w:t xml:space="preserve">https://ec.europa.eu/eurostat/databrowser/view/sdg_07_10/default/table?lang=en&amp;category=t_nrg.t_nrg_sdg_07 </w:t>
      </w:r>
    </w:p>
    <w:p w14:paraId="03FCECA3" w14:textId="77777777" w:rsidR="00B77DC7" w:rsidRDefault="00B77DC7" w:rsidP="00372435">
      <w:pPr>
        <w:spacing w:line="276" w:lineRule="auto"/>
        <w:ind w:firstLine="567"/>
        <w:rPr>
          <w:szCs w:val="24"/>
          <w:highlight w:val="yellow"/>
        </w:rPr>
      </w:pPr>
    </w:p>
    <w:p w14:paraId="5DF698EE" w14:textId="65E1DEF2" w:rsidR="00795A49" w:rsidRDefault="00C72ABB" w:rsidP="00372435">
      <w:pPr>
        <w:spacing w:line="276" w:lineRule="auto"/>
        <w:ind w:firstLine="567"/>
      </w:pPr>
      <w:r w:rsidRPr="001E11C9">
        <w:rPr>
          <w:szCs w:val="24"/>
        </w:rPr>
        <w:t>Svarbu paminėti,</w:t>
      </w:r>
      <w:r w:rsidR="00FC56DF" w:rsidRPr="006D4CE9">
        <w:rPr>
          <w:color w:val="000000" w:themeColor="text1"/>
          <w:lang w:eastAsia="en-GB"/>
        </w:rPr>
        <w:t xml:space="preserve"> </w:t>
      </w:r>
      <w:r w:rsidR="00FC56DF">
        <w:rPr>
          <w:color w:val="000000" w:themeColor="text1"/>
          <w:lang w:eastAsia="en-GB"/>
        </w:rPr>
        <w:t>kad</w:t>
      </w:r>
      <w:r w:rsidR="00FC56DF" w:rsidRPr="009C6A37">
        <w:rPr>
          <w:szCs w:val="24"/>
          <w:lang w:eastAsia="lt-LT"/>
        </w:rPr>
        <w:t xml:space="preserve"> </w:t>
      </w:r>
      <w:r w:rsidR="00FC56DF">
        <w:rPr>
          <w:bCs/>
          <w:szCs w:val="24"/>
          <w:lang w:eastAsia="lt-LT"/>
        </w:rPr>
        <w:t>siekiant nustatyti kryptis, padedančias viešiesiems subjektams įgyvendinti energijos vartojimo efektyvumo didinimo priemones ir techninės pagalbos bei finansines priemones</w:t>
      </w:r>
      <w:r w:rsidR="00FC56DF">
        <w:rPr>
          <w:szCs w:val="24"/>
          <w:lang w:eastAsia="lt-LT"/>
        </w:rPr>
        <w:t xml:space="preserve"> Lietuvos Respublikos Vyriausybės</w:t>
      </w:r>
      <w:r w:rsidR="00FC56DF">
        <w:rPr>
          <w:color w:val="000000" w:themeColor="text1"/>
          <w:lang w:eastAsia="en-GB"/>
        </w:rPr>
        <w:t xml:space="preserve"> </w:t>
      </w:r>
      <w:r w:rsidR="00FC56DF" w:rsidRPr="006D4CE9">
        <w:rPr>
          <w:color w:val="000000" w:themeColor="text1"/>
          <w:lang w:eastAsia="en-GB"/>
        </w:rPr>
        <w:t>2026 m. balandžio 8 d.</w:t>
      </w:r>
      <w:r w:rsidR="00FC56DF">
        <w:rPr>
          <w:color w:val="000000" w:themeColor="text1"/>
          <w:lang w:eastAsia="en-GB"/>
        </w:rPr>
        <w:t xml:space="preserve"> nutarimu </w:t>
      </w:r>
      <w:r w:rsidR="00FC56DF" w:rsidRPr="006D4CE9">
        <w:rPr>
          <w:color w:val="000000" w:themeColor="text1"/>
          <w:lang w:eastAsia="en-GB"/>
        </w:rPr>
        <w:t>Nr. 243</w:t>
      </w:r>
      <w:r w:rsidR="00FC56DF">
        <w:rPr>
          <w:color w:val="000000" w:themeColor="text1"/>
          <w:lang w:eastAsia="en-GB"/>
        </w:rPr>
        <w:t xml:space="preserve"> Energetikos ministerijai pavesta </w:t>
      </w:r>
      <w:r w:rsidR="00FC56DF" w:rsidRPr="00E63907">
        <w:rPr>
          <w:color w:val="000000" w:themeColor="text1"/>
          <w:lang w:eastAsia="en-GB"/>
        </w:rPr>
        <w:t xml:space="preserve">sudaryti </w:t>
      </w:r>
      <w:r w:rsidR="00FC56DF">
        <w:t xml:space="preserve">visuomeniniais pagrindais veikiančią ekspertų grupę, į kurią </w:t>
      </w:r>
      <w:r w:rsidR="00237427">
        <w:t xml:space="preserve">būtų </w:t>
      </w:r>
      <w:r w:rsidR="00FC56DF">
        <w:t>deleguot</w:t>
      </w:r>
      <w:r w:rsidR="00C84EA7">
        <w:t>i</w:t>
      </w:r>
      <w:r w:rsidR="00FC56DF">
        <w:t xml:space="preserve"> </w:t>
      </w:r>
      <w:r w:rsidR="002C36BA">
        <w:t xml:space="preserve">svarbiausių </w:t>
      </w:r>
      <w:r w:rsidR="00FC56DF">
        <w:t xml:space="preserve">sektorių ir nevyriausybinių organizacijų atstovai. </w:t>
      </w:r>
      <w:r w:rsidR="002E6E11">
        <w:t>P</w:t>
      </w:r>
      <w:r w:rsidR="000D10C0">
        <w:t>lanuojama</w:t>
      </w:r>
      <w:r w:rsidR="002E6E11">
        <w:t>, kad m</w:t>
      </w:r>
      <w:r w:rsidR="00F666F8">
        <w:t xml:space="preserve">inėta </w:t>
      </w:r>
      <w:r w:rsidR="000D10C0">
        <w:t>ekspertų</w:t>
      </w:r>
      <w:r w:rsidR="00F666F8">
        <w:t xml:space="preserve"> grupė</w:t>
      </w:r>
      <w:r w:rsidR="00FC56DF">
        <w:t xml:space="preserve"> </w:t>
      </w:r>
      <w:r w:rsidR="000D10C0">
        <w:t xml:space="preserve">darbą </w:t>
      </w:r>
      <w:r w:rsidR="002E6E11">
        <w:t xml:space="preserve">turėtų pradėti </w:t>
      </w:r>
      <w:r w:rsidR="00536343">
        <w:t xml:space="preserve">nuo </w:t>
      </w:r>
      <w:r w:rsidR="002E6E11">
        <w:t xml:space="preserve">2026 m. </w:t>
      </w:r>
      <w:r w:rsidR="00536343">
        <w:t>II pusmečio.</w:t>
      </w:r>
    </w:p>
    <w:p w14:paraId="5F12B84C" w14:textId="77777777" w:rsidR="00F67A5B" w:rsidRPr="00174F6B" w:rsidRDefault="00F67A5B" w:rsidP="00174F6B">
      <w:pPr>
        <w:spacing w:line="276" w:lineRule="auto"/>
        <w:ind w:firstLine="567"/>
        <w:rPr>
          <w:strike/>
        </w:rPr>
      </w:pPr>
    </w:p>
    <w:p w14:paraId="586D2793" w14:textId="3D713C73" w:rsidR="00916616" w:rsidRPr="00174F6B" w:rsidRDefault="005271B7" w:rsidP="00D219F4">
      <w:pPr>
        <w:pStyle w:val="ListParagraph"/>
        <w:numPr>
          <w:ilvl w:val="0"/>
          <w:numId w:val="36"/>
        </w:numPr>
        <w:tabs>
          <w:tab w:val="left" w:pos="284"/>
          <w:tab w:val="left" w:pos="426"/>
          <w:tab w:val="left" w:pos="851"/>
          <w:tab w:val="left" w:pos="1134"/>
        </w:tabs>
        <w:spacing w:line="276" w:lineRule="auto"/>
        <w:ind w:left="0" w:firstLine="567"/>
        <w:rPr>
          <w:b/>
          <w:bCs/>
          <w:i/>
          <w:iCs/>
          <w:szCs w:val="24"/>
        </w:rPr>
      </w:pPr>
      <w:r w:rsidRPr="00174F6B">
        <w:rPr>
          <w:b/>
          <w:bCs/>
          <w:i/>
          <w:iCs/>
          <w:szCs w:val="24"/>
        </w:rPr>
        <w:t>Skatinti</w:t>
      </w:r>
      <w:r w:rsidR="00504C8D" w:rsidRPr="00174F6B" w:rsidDel="005271B7">
        <w:rPr>
          <w:b/>
          <w:bCs/>
          <w:i/>
          <w:iCs/>
          <w:szCs w:val="24"/>
        </w:rPr>
        <w:t xml:space="preserve"> </w:t>
      </w:r>
      <w:r w:rsidR="00721163" w:rsidRPr="00174F6B">
        <w:rPr>
          <w:b/>
          <w:bCs/>
          <w:i/>
          <w:iCs/>
          <w:szCs w:val="24"/>
        </w:rPr>
        <w:t>energijos vartojimo efektyvumo priemonių įgyvendinim</w:t>
      </w:r>
      <w:r w:rsidRPr="00174F6B">
        <w:rPr>
          <w:b/>
          <w:bCs/>
          <w:i/>
          <w:iCs/>
          <w:szCs w:val="24"/>
        </w:rPr>
        <w:t>ą</w:t>
      </w:r>
      <w:r w:rsidR="00721163" w:rsidRPr="00174F6B">
        <w:rPr>
          <w:b/>
          <w:bCs/>
          <w:i/>
          <w:iCs/>
          <w:szCs w:val="24"/>
        </w:rPr>
        <w:t xml:space="preserve"> Lietuvoje, užtikrinant pakankamą finansavimą tiek daugiabučių pastatų, tiek viešųjų pastatų modernizavimo priemonių įgyvendinimui.</w:t>
      </w:r>
    </w:p>
    <w:p w14:paraId="5514D2D4" w14:textId="39EA4D98" w:rsidR="0046684F" w:rsidRDefault="00451D90" w:rsidP="00174F6B">
      <w:pPr>
        <w:spacing w:line="276" w:lineRule="auto"/>
        <w:ind w:firstLine="567"/>
        <w:rPr>
          <w:szCs w:val="24"/>
        </w:rPr>
      </w:pPr>
      <w:r>
        <w:rPr>
          <w:szCs w:val="24"/>
        </w:rPr>
        <w:t>Informuoj</w:t>
      </w:r>
      <w:r w:rsidR="002A2ED5">
        <w:rPr>
          <w:szCs w:val="24"/>
        </w:rPr>
        <w:t>a</w:t>
      </w:r>
      <w:r w:rsidR="00B72041">
        <w:rPr>
          <w:szCs w:val="24"/>
        </w:rPr>
        <w:t>me, kad s</w:t>
      </w:r>
      <w:r w:rsidR="00404ABF" w:rsidRPr="0046684F">
        <w:rPr>
          <w:szCs w:val="24"/>
        </w:rPr>
        <w:t>iekiant</w:t>
      </w:r>
      <w:r w:rsidR="00467155" w:rsidRPr="0046684F">
        <w:rPr>
          <w:szCs w:val="24"/>
        </w:rPr>
        <w:t xml:space="preserve"> įgyvendinti</w:t>
      </w:r>
      <w:r w:rsidR="002F7165" w:rsidRPr="0046684F">
        <w:rPr>
          <w:szCs w:val="24"/>
        </w:rPr>
        <w:t xml:space="preserve"> NEKSP tikslus</w:t>
      </w:r>
      <w:r w:rsidR="00584ECB" w:rsidRPr="0046684F">
        <w:rPr>
          <w:szCs w:val="24"/>
        </w:rPr>
        <w:t xml:space="preserve"> viešųjų pastatų energijos vartojimo </w:t>
      </w:r>
      <w:r w:rsidR="00EE3524" w:rsidRPr="0046684F">
        <w:rPr>
          <w:szCs w:val="24"/>
        </w:rPr>
        <w:t>efektyvum</w:t>
      </w:r>
      <w:r w:rsidR="002F7165" w:rsidRPr="0046684F">
        <w:rPr>
          <w:szCs w:val="24"/>
        </w:rPr>
        <w:t>o</w:t>
      </w:r>
      <w:r w:rsidR="00AC2D3D" w:rsidRPr="0046684F">
        <w:rPr>
          <w:szCs w:val="24"/>
        </w:rPr>
        <w:t xml:space="preserve"> didinimo srityje</w:t>
      </w:r>
      <w:r>
        <w:rPr>
          <w:szCs w:val="24"/>
        </w:rPr>
        <w:t>,</w:t>
      </w:r>
      <w:r w:rsidR="00EE3524" w:rsidRPr="0046684F">
        <w:rPr>
          <w:szCs w:val="24"/>
        </w:rPr>
        <w:t xml:space="preserve"> </w:t>
      </w:r>
      <w:r w:rsidR="00235B16">
        <w:rPr>
          <w:szCs w:val="24"/>
        </w:rPr>
        <w:t>2026 metai</w:t>
      </w:r>
      <w:r w:rsidR="00F67A5B">
        <w:rPr>
          <w:szCs w:val="24"/>
        </w:rPr>
        <w:t>s</w:t>
      </w:r>
      <w:r w:rsidR="005F2BCA">
        <w:rPr>
          <w:szCs w:val="24"/>
        </w:rPr>
        <w:t xml:space="preserve"> iš viso </w:t>
      </w:r>
      <w:r w:rsidR="00B72041" w:rsidRPr="00B72041">
        <w:rPr>
          <w:szCs w:val="24"/>
        </w:rPr>
        <w:t xml:space="preserve">yra </w:t>
      </w:r>
      <w:r w:rsidR="00235B16">
        <w:rPr>
          <w:szCs w:val="24"/>
        </w:rPr>
        <w:t>skirtas</w:t>
      </w:r>
      <w:r w:rsidR="00B72041" w:rsidRPr="00B72041">
        <w:rPr>
          <w:szCs w:val="24"/>
        </w:rPr>
        <w:t xml:space="preserve"> papildomas </w:t>
      </w:r>
      <w:r w:rsidR="00555010">
        <w:rPr>
          <w:szCs w:val="24"/>
        </w:rPr>
        <w:t xml:space="preserve">274,5 mln. Eur </w:t>
      </w:r>
      <w:r w:rsidR="00B72041" w:rsidRPr="00B72041">
        <w:rPr>
          <w:szCs w:val="24"/>
        </w:rPr>
        <w:t xml:space="preserve">finansavimas </w:t>
      </w:r>
      <w:r w:rsidR="00F5439B">
        <w:rPr>
          <w:szCs w:val="24"/>
        </w:rPr>
        <w:t xml:space="preserve">viešųjų </w:t>
      </w:r>
      <w:r w:rsidR="00591BC8" w:rsidRPr="0046684F">
        <w:rPr>
          <w:szCs w:val="24"/>
        </w:rPr>
        <w:t>pastatų modernizavimui</w:t>
      </w:r>
      <w:r w:rsidR="00F5439B">
        <w:rPr>
          <w:szCs w:val="24"/>
        </w:rPr>
        <w:t>:</w:t>
      </w:r>
    </w:p>
    <w:p w14:paraId="6B929D87" w14:textId="62F26DB7" w:rsidR="00BE7BB2" w:rsidRDefault="00BC68DC" w:rsidP="00174F6B">
      <w:pPr>
        <w:spacing w:line="276" w:lineRule="auto"/>
        <w:ind w:firstLine="567"/>
        <w:rPr>
          <w:szCs w:val="24"/>
        </w:rPr>
      </w:pPr>
      <w:r>
        <w:rPr>
          <w:szCs w:val="24"/>
        </w:rPr>
        <w:lastRenderedPageBreak/>
        <w:t>-</w:t>
      </w:r>
      <w:r w:rsidR="00104C28">
        <w:rPr>
          <w:szCs w:val="24"/>
        </w:rPr>
        <w:t xml:space="preserve"> </w:t>
      </w:r>
      <w:r>
        <w:rPr>
          <w:szCs w:val="24"/>
        </w:rPr>
        <w:t xml:space="preserve">iš Modernizavimo fondo, centrinės valdžios institucijoms </w:t>
      </w:r>
      <w:r w:rsidR="00104C28">
        <w:rPr>
          <w:szCs w:val="24"/>
        </w:rPr>
        <w:t>(b</w:t>
      </w:r>
      <w:r w:rsidR="00BE7BB2" w:rsidRPr="00BE7BB2">
        <w:rPr>
          <w:szCs w:val="24"/>
        </w:rPr>
        <w:t>iudžetinėms įstaigoms</w:t>
      </w:r>
      <w:r w:rsidR="00104C28">
        <w:rPr>
          <w:szCs w:val="24"/>
        </w:rPr>
        <w:t>)</w:t>
      </w:r>
      <w:r w:rsidR="004D0A96">
        <w:rPr>
          <w:szCs w:val="24"/>
        </w:rPr>
        <w:t xml:space="preserve"> -</w:t>
      </w:r>
      <w:r w:rsidR="00BE7BB2" w:rsidRPr="00BE7BB2">
        <w:rPr>
          <w:szCs w:val="24"/>
        </w:rPr>
        <w:t xml:space="preserve"> 68 mln. </w:t>
      </w:r>
      <w:r w:rsidR="00907E7F">
        <w:rPr>
          <w:szCs w:val="24"/>
        </w:rPr>
        <w:t>Eur</w:t>
      </w:r>
      <w:r w:rsidR="00974A25">
        <w:rPr>
          <w:szCs w:val="24"/>
        </w:rPr>
        <w:t>;</w:t>
      </w:r>
      <w:r w:rsidR="00BE7BB2" w:rsidRPr="00BE7BB2">
        <w:rPr>
          <w:szCs w:val="24"/>
        </w:rPr>
        <w:t xml:space="preserve"> </w:t>
      </w:r>
    </w:p>
    <w:p w14:paraId="2323CFAB" w14:textId="0967F281" w:rsidR="00104C28" w:rsidRDefault="00104C28" w:rsidP="00174F6B">
      <w:pPr>
        <w:spacing w:line="276" w:lineRule="auto"/>
        <w:ind w:firstLine="567"/>
        <w:rPr>
          <w:szCs w:val="24"/>
        </w:rPr>
      </w:pPr>
      <w:r>
        <w:rPr>
          <w:szCs w:val="24"/>
        </w:rPr>
        <w:t>-</w:t>
      </w:r>
      <w:r w:rsidRPr="00104C28">
        <w:rPr>
          <w:szCs w:val="24"/>
        </w:rPr>
        <w:t xml:space="preserve"> </w:t>
      </w:r>
      <w:r>
        <w:rPr>
          <w:szCs w:val="24"/>
        </w:rPr>
        <w:t xml:space="preserve">iš Modernizavimo fondo, </w:t>
      </w:r>
      <w:r w:rsidR="00A45E6C">
        <w:rPr>
          <w:szCs w:val="24"/>
        </w:rPr>
        <w:t>savivaldybių</w:t>
      </w:r>
      <w:r w:rsidR="004D0A96">
        <w:rPr>
          <w:szCs w:val="24"/>
        </w:rPr>
        <w:t xml:space="preserve"> </w:t>
      </w:r>
      <w:r w:rsidRPr="00BE7BB2">
        <w:rPr>
          <w:szCs w:val="24"/>
        </w:rPr>
        <w:t>įstaigoms</w:t>
      </w:r>
      <w:r w:rsidR="004D0A96">
        <w:rPr>
          <w:szCs w:val="24"/>
        </w:rPr>
        <w:t xml:space="preserve"> -</w:t>
      </w:r>
      <w:r w:rsidRPr="00BE7BB2">
        <w:rPr>
          <w:szCs w:val="24"/>
        </w:rPr>
        <w:t xml:space="preserve"> </w:t>
      </w:r>
      <w:r w:rsidR="004D0A96">
        <w:rPr>
          <w:szCs w:val="24"/>
        </w:rPr>
        <w:t>40</w:t>
      </w:r>
      <w:r w:rsidRPr="00BE7BB2">
        <w:rPr>
          <w:szCs w:val="24"/>
        </w:rPr>
        <w:t xml:space="preserve"> mln. </w:t>
      </w:r>
      <w:r w:rsidR="00907E7F">
        <w:rPr>
          <w:szCs w:val="24"/>
        </w:rPr>
        <w:t>E</w:t>
      </w:r>
      <w:r w:rsidRPr="00BE7BB2">
        <w:rPr>
          <w:szCs w:val="24"/>
        </w:rPr>
        <w:t>ur</w:t>
      </w:r>
      <w:r w:rsidR="00974A25">
        <w:rPr>
          <w:szCs w:val="24"/>
        </w:rPr>
        <w:t>;</w:t>
      </w:r>
    </w:p>
    <w:p w14:paraId="31D18262" w14:textId="73CEFD5A" w:rsidR="004D0A96" w:rsidRDefault="00D55DE7" w:rsidP="00174F6B">
      <w:pPr>
        <w:spacing w:line="276" w:lineRule="auto"/>
        <w:ind w:firstLine="567"/>
      </w:pPr>
      <w:r>
        <w:rPr>
          <w:szCs w:val="24"/>
        </w:rPr>
        <w:t xml:space="preserve">- iš </w:t>
      </w:r>
      <w:r w:rsidRPr="00D55DE7">
        <w:rPr>
          <w:szCs w:val="24"/>
        </w:rPr>
        <w:t>Klimato kaitos programos</w:t>
      </w:r>
      <w:r w:rsidR="00DC05E9">
        <w:rPr>
          <w:szCs w:val="24"/>
        </w:rPr>
        <w:t xml:space="preserve">, </w:t>
      </w:r>
      <w:r w:rsidR="00DC05E9" w:rsidRPr="00DC05E9">
        <w:rPr>
          <w:szCs w:val="24"/>
        </w:rPr>
        <w:t>centrinės valdžios institucijoms</w:t>
      </w:r>
      <w:r w:rsidR="00DC05E9">
        <w:rPr>
          <w:szCs w:val="24"/>
        </w:rPr>
        <w:t xml:space="preserve"> (viešosioms įstaigoms)</w:t>
      </w:r>
      <w:r>
        <w:rPr>
          <w:szCs w:val="24"/>
        </w:rPr>
        <w:t xml:space="preserve"> </w:t>
      </w:r>
      <w:r w:rsidR="00330013" w:rsidRPr="00330013">
        <w:rPr>
          <w:szCs w:val="24"/>
        </w:rPr>
        <w:t>-</w:t>
      </w:r>
      <w:r w:rsidR="00330013">
        <w:rPr>
          <w:szCs w:val="24"/>
        </w:rPr>
        <w:t xml:space="preserve"> </w:t>
      </w:r>
      <w:r w:rsidR="00DC05E9" w:rsidRPr="00DC05E9">
        <w:t xml:space="preserve"> </w:t>
      </w:r>
      <w:r w:rsidR="00915525">
        <w:t xml:space="preserve">84,5 mln. </w:t>
      </w:r>
      <w:r w:rsidR="00907E7F">
        <w:t>E</w:t>
      </w:r>
      <w:r w:rsidR="00915525">
        <w:t>ur</w:t>
      </w:r>
      <w:r w:rsidR="00974A25">
        <w:t>;</w:t>
      </w:r>
    </w:p>
    <w:p w14:paraId="3BC85BC2" w14:textId="66DA5244" w:rsidR="00330013" w:rsidRPr="00BE7BB2" w:rsidRDefault="00330013" w:rsidP="00174F6B">
      <w:pPr>
        <w:spacing w:line="276" w:lineRule="auto"/>
        <w:ind w:firstLine="567"/>
        <w:rPr>
          <w:szCs w:val="24"/>
        </w:rPr>
      </w:pPr>
      <w:r>
        <w:rPr>
          <w:szCs w:val="24"/>
        </w:rPr>
        <w:t xml:space="preserve">- </w:t>
      </w:r>
      <w:r w:rsidRPr="00330013">
        <w:rPr>
          <w:szCs w:val="24"/>
        </w:rPr>
        <w:t xml:space="preserve">iš Klimato kaitos programos, </w:t>
      </w:r>
      <w:r w:rsidR="00244A20">
        <w:rPr>
          <w:szCs w:val="24"/>
        </w:rPr>
        <w:t>savivaldybių</w:t>
      </w:r>
      <w:r w:rsidRPr="00330013">
        <w:rPr>
          <w:szCs w:val="24"/>
        </w:rPr>
        <w:t xml:space="preserve"> įstaigoms </w:t>
      </w:r>
      <w:r w:rsidR="005D64F7">
        <w:rPr>
          <w:szCs w:val="24"/>
        </w:rPr>
        <w:t>–</w:t>
      </w:r>
      <w:r w:rsidRPr="00330013">
        <w:rPr>
          <w:szCs w:val="24"/>
        </w:rPr>
        <w:t xml:space="preserve"> </w:t>
      </w:r>
      <w:r w:rsidR="005D64F7">
        <w:rPr>
          <w:szCs w:val="24"/>
        </w:rPr>
        <w:t xml:space="preserve">82 mln. </w:t>
      </w:r>
      <w:r w:rsidR="00907E7F">
        <w:rPr>
          <w:szCs w:val="24"/>
        </w:rPr>
        <w:t>E</w:t>
      </w:r>
      <w:r w:rsidR="005D64F7">
        <w:rPr>
          <w:szCs w:val="24"/>
        </w:rPr>
        <w:t>ur.</w:t>
      </w:r>
      <w:r w:rsidRPr="00330013">
        <w:rPr>
          <w:szCs w:val="24"/>
        </w:rPr>
        <w:t xml:space="preserve"> </w:t>
      </w:r>
    </w:p>
    <w:p w14:paraId="699C72B1" w14:textId="7FDE98AF" w:rsidR="00F5439B" w:rsidRDefault="006515DE" w:rsidP="00174F6B">
      <w:pPr>
        <w:spacing w:line="276" w:lineRule="auto"/>
        <w:ind w:firstLine="567"/>
        <w:rPr>
          <w:szCs w:val="24"/>
        </w:rPr>
      </w:pPr>
      <w:r>
        <w:rPr>
          <w:szCs w:val="24"/>
        </w:rPr>
        <w:t>Taip</w:t>
      </w:r>
      <w:r w:rsidR="00870F8B">
        <w:rPr>
          <w:szCs w:val="24"/>
        </w:rPr>
        <w:t xml:space="preserve"> pat pažymime, kad kaip jau minėta </w:t>
      </w:r>
      <w:r w:rsidR="00CA746D" w:rsidRPr="00CA746D">
        <w:rPr>
          <w:szCs w:val="24"/>
        </w:rPr>
        <w:t>Lietuvos Respublikos Vyriausybės kanceliarijos</w:t>
      </w:r>
      <w:r w:rsidR="00870F8B">
        <w:rPr>
          <w:szCs w:val="24"/>
        </w:rPr>
        <w:t xml:space="preserve"> </w:t>
      </w:r>
      <w:r w:rsidR="00284889">
        <w:rPr>
          <w:szCs w:val="24"/>
        </w:rPr>
        <w:t>R</w:t>
      </w:r>
      <w:r w:rsidR="00870F8B">
        <w:rPr>
          <w:szCs w:val="24"/>
        </w:rPr>
        <w:t>ašte,</w:t>
      </w:r>
      <w:r w:rsidR="00870F8B" w:rsidRPr="00870F8B">
        <w:rPr>
          <w:szCs w:val="24"/>
        </w:rPr>
        <w:t xml:space="preserve"> Ministro Pirmininko 2026 m. sausio 21 d. potvarkiu Nr. 11 yra sudaryta ir Vyriausybės kanceliarijoje veikia Komisija pastatų atnaujinimo (modernizavimo) klausimams koordinuoti (toliau – Komisija). Komisija koordinuoja klausimus, susijusius su daugiabučių namų, individualių namų, viešųjų pastatų (valstybės ir savivaldybių), privačių juridinių asmenų negyvenamosios paskirties pastatų atnaujinimu (modernizavimu), reguliariai vykdo pastatų atnaujinimo (modernizavimo) tikslų ir uždavinių pasiekimo stebėseną, taip pat teikia Vyriausybei pasiūlymus dėl Komisijai pavestų uždavinių įgyvendinimo.</w:t>
      </w:r>
    </w:p>
    <w:p w14:paraId="6B8A25D7" w14:textId="3C604A72" w:rsidR="00F653A3" w:rsidRPr="0046684F" w:rsidRDefault="001E4F79" w:rsidP="00174F6B">
      <w:pPr>
        <w:spacing w:line="276" w:lineRule="auto"/>
        <w:ind w:firstLine="567"/>
        <w:rPr>
          <w:szCs w:val="24"/>
        </w:rPr>
      </w:pPr>
      <w:r w:rsidRPr="0046684F">
        <w:rPr>
          <w:szCs w:val="24"/>
        </w:rPr>
        <w:t xml:space="preserve"> </w:t>
      </w:r>
      <w:r w:rsidR="00B75461" w:rsidRPr="0046684F">
        <w:rPr>
          <w:szCs w:val="24"/>
        </w:rPr>
        <w:t xml:space="preserve"> </w:t>
      </w:r>
      <w:r w:rsidR="00EE3524" w:rsidRPr="0046684F">
        <w:rPr>
          <w:szCs w:val="24"/>
        </w:rPr>
        <w:t xml:space="preserve"> </w:t>
      </w:r>
    </w:p>
    <w:p w14:paraId="3A41A3FF" w14:textId="77777777" w:rsidR="004666A0" w:rsidRDefault="004666A0" w:rsidP="00174F6B">
      <w:pPr>
        <w:ind w:firstLine="567"/>
        <w:rPr>
          <w:szCs w:val="24"/>
        </w:rPr>
      </w:pPr>
    </w:p>
    <w:p w14:paraId="5E9B09A9" w14:textId="24A85985" w:rsidR="0065112F" w:rsidRDefault="002E7C48" w:rsidP="00174F6B">
      <w:pPr>
        <w:ind w:firstLine="567"/>
        <w:rPr>
          <w:szCs w:val="24"/>
        </w:rPr>
      </w:pPr>
      <w:r>
        <w:rPr>
          <w:szCs w:val="24"/>
        </w:rPr>
        <w:t>Energetikos viceministr</w:t>
      </w:r>
      <w:r w:rsidR="0089026F">
        <w:rPr>
          <w:szCs w:val="24"/>
        </w:rPr>
        <w:t>ė</w:t>
      </w:r>
      <w:r w:rsidR="009766A4">
        <w:rPr>
          <w:szCs w:val="24"/>
        </w:rPr>
        <w:tab/>
      </w:r>
      <w:r w:rsidR="009766A4">
        <w:rPr>
          <w:szCs w:val="24"/>
        </w:rPr>
        <w:tab/>
      </w:r>
      <w:r w:rsidR="009766A4">
        <w:rPr>
          <w:szCs w:val="24"/>
        </w:rPr>
        <w:tab/>
      </w:r>
      <w:r w:rsidR="009766A4">
        <w:rPr>
          <w:szCs w:val="24"/>
        </w:rPr>
        <w:tab/>
      </w:r>
      <w:r w:rsidR="009766A4">
        <w:rPr>
          <w:szCs w:val="24"/>
        </w:rPr>
        <w:tab/>
      </w:r>
      <w:r w:rsidR="009766A4">
        <w:rPr>
          <w:szCs w:val="24"/>
        </w:rPr>
        <w:tab/>
      </w:r>
      <w:r w:rsidR="003717A2">
        <w:rPr>
          <w:szCs w:val="24"/>
        </w:rPr>
        <w:t>Edit</w:t>
      </w:r>
      <w:r w:rsidR="009766A4">
        <w:rPr>
          <w:szCs w:val="24"/>
        </w:rPr>
        <w:t xml:space="preserve">a </w:t>
      </w:r>
      <w:r w:rsidR="003717A2">
        <w:rPr>
          <w:szCs w:val="24"/>
        </w:rPr>
        <w:t>Gudauskien</w:t>
      </w:r>
      <w:r w:rsidR="009766A4">
        <w:rPr>
          <w:szCs w:val="24"/>
        </w:rPr>
        <w:t>ė</w:t>
      </w:r>
    </w:p>
    <w:p w14:paraId="19FAF733" w14:textId="77777777" w:rsidR="0065112F" w:rsidRDefault="0065112F" w:rsidP="00174F6B">
      <w:pPr>
        <w:ind w:firstLine="567"/>
        <w:jc w:val="right"/>
        <w:rPr>
          <w:szCs w:val="24"/>
        </w:rPr>
      </w:pPr>
    </w:p>
    <w:p w14:paraId="219BA9E5" w14:textId="77777777" w:rsidR="003D2ED2" w:rsidRDefault="003D2ED2" w:rsidP="00174F6B">
      <w:pPr>
        <w:ind w:firstLine="567"/>
        <w:jc w:val="right"/>
        <w:rPr>
          <w:szCs w:val="24"/>
        </w:rPr>
      </w:pPr>
    </w:p>
    <w:p w14:paraId="7C390442" w14:textId="77777777" w:rsidR="00254234" w:rsidRDefault="00254234" w:rsidP="00174F6B">
      <w:pPr>
        <w:ind w:firstLine="567"/>
        <w:jc w:val="right"/>
        <w:rPr>
          <w:szCs w:val="24"/>
        </w:rPr>
      </w:pPr>
    </w:p>
    <w:p w14:paraId="05B88247" w14:textId="77777777" w:rsidR="00254234" w:rsidRDefault="00254234" w:rsidP="00174F6B">
      <w:pPr>
        <w:ind w:firstLine="567"/>
        <w:jc w:val="right"/>
        <w:rPr>
          <w:szCs w:val="24"/>
        </w:rPr>
      </w:pPr>
    </w:p>
    <w:p w14:paraId="0E8E067A" w14:textId="77777777" w:rsidR="00254234" w:rsidRDefault="00254234" w:rsidP="00174F6B">
      <w:pPr>
        <w:ind w:firstLine="567"/>
        <w:jc w:val="right"/>
        <w:rPr>
          <w:szCs w:val="24"/>
        </w:rPr>
      </w:pPr>
    </w:p>
    <w:p w14:paraId="31198964" w14:textId="77777777" w:rsidR="00254234" w:rsidRDefault="00254234" w:rsidP="00174F6B">
      <w:pPr>
        <w:ind w:firstLine="567"/>
        <w:jc w:val="right"/>
        <w:rPr>
          <w:szCs w:val="24"/>
        </w:rPr>
      </w:pPr>
    </w:p>
    <w:p w14:paraId="2650D6B3" w14:textId="77777777" w:rsidR="00254234" w:rsidRDefault="00254234" w:rsidP="00174F6B">
      <w:pPr>
        <w:ind w:firstLine="567"/>
        <w:jc w:val="right"/>
        <w:rPr>
          <w:szCs w:val="24"/>
        </w:rPr>
      </w:pPr>
    </w:p>
    <w:p w14:paraId="7190C9BF" w14:textId="77777777" w:rsidR="00254234" w:rsidRDefault="00254234" w:rsidP="00174F6B">
      <w:pPr>
        <w:ind w:firstLine="567"/>
        <w:jc w:val="right"/>
        <w:rPr>
          <w:szCs w:val="24"/>
        </w:rPr>
      </w:pPr>
    </w:p>
    <w:p w14:paraId="6DF405CF" w14:textId="77777777" w:rsidR="00254234" w:rsidRDefault="00254234" w:rsidP="00174F6B">
      <w:pPr>
        <w:ind w:firstLine="567"/>
        <w:jc w:val="right"/>
        <w:rPr>
          <w:szCs w:val="24"/>
        </w:rPr>
      </w:pPr>
    </w:p>
    <w:p w14:paraId="09700566" w14:textId="77777777" w:rsidR="00254234" w:rsidRDefault="00254234" w:rsidP="00174F6B">
      <w:pPr>
        <w:ind w:firstLine="567"/>
        <w:jc w:val="right"/>
        <w:rPr>
          <w:szCs w:val="24"/>
        </w:rPr>
      </w:pPr>
    </w:p>
    <w:p w14:paraId="5DE13652" w14:textId="77777777" w:rsidR="00254234" w:rsidRDefault="00254234" w:rsidP="00174F6B">
      <w:pPr>
        <w:ind w:firstLine="567"/>
        <w:jc w:val="right"/>
        <w:rPr>
          <w:szCs w:val="24"/>
        </w:rPr>
      </w:pPr>
    </w:p>
    <w:p w14:paraId="6665BB3C" w14:textId="77777777" w:rsidR="00254234" w:rsidRDefault="00254234" w:rsidP="00174F6B">
      <w:pPr>
        <w:ind w:firstLine="567"/>
        <w:jc w:val="right"/>
        <w:rPr>
          <w:szCs w:val="24"/>
        </w:rPr>
      </w:pPr>
    </w:p>
    <w:p w14:paraId="19B2EDD9" w14:textId="77777777" w:rsidR="00254234" w:rsidRDefault="00254234" w:rsidP="00174F6B">
      <w:pPr>
        <w:ind w:firstLine="567"/>
        <w:jc w:val="right"/>
        <w:rPr>
          <w:szCs w:val="24"/>
        </w:rPr>
      </w:pPr>
    </w:p>
    <w:p w14:paraId="12CA6199" w14:textId="77777777" w:rsidR="00254234" w:rsidRDefault="00254234" w:rsidP="00174F6B">
      <w:pPr>
        <w:ind w:firstLine="567"/>
        <w:jc w:val="right"/>
        <w:rPr>
          <w:szCs w:val="24"/>
        </w:rPr>
      </w:pPr>
    </w:p>
    <w:p w14:paraId="42D62282" w14:textId="77777777" w:rsidR="00254234" w:rsidRDefault="00254234" w:rsidP="00174F6B">
      <w:pPr>
        <w:ind w:firstLine="567"/>
        <w:jc w:val="right"/>
        <w:rPr>
          <w:szCs w:val="24"/>
        </w:rPr>
      </w:pPr>
    </w:p>
    <w:p w14:paraId="0E8EB675" w14:textId="77777777" w:rsidR="00254234" w:rsidRDefault="00254234" w:rsidP="00174F6B">
      <w:pPr>
        <w:ind w:firstLine="567"/>
        <w:jc w:val="right"/>
        <w:rPr>
          <w:szCs w:val="24"/>
        </w:rPr>
      </w:pPr>
    </w:p>
    <w:p w14:paraId="7304B71E" w14:textId="77777777" w:rsidR="00254234" w:rsidRDefault="00254234" w:rsidP="00174F6B">
      <w:pPr>
        <w:ind w:firstLine="567"/>
        <w:jc w:val="right"/>
        <w:rPr>
          <w:szCs w:val="24"/>
        </w:rPr>
      </w:pPr>
    </w:p>
    <w:p w14:paraId="19225B02" w14:textId="77777777" w:rsidR="00254234" w:rsidRDefault="00254234" w:rsidP="00372435">
      <w:pPr>
        <w:ind w:firstLine="567"/>
        <w:jc w:val="right"/>
        <w:rPr>
          <w:szCs w:val="24"/>
        </w:rPr>
      </w:pPr>
    </w:p>
    <w:p w14:paraId="067082EC" w14:textId="77777777" w:rsidR="008372A7" w:rsidRDefault="008372A7" w:rsidP="00372435">
      <w:pPr>
        <w:ind w:firstLine="567"/>
        <w:jc w:val="right"/>
        <w:rPr>
          <w:szCs w:val="24"/>
        </w:rPr>
      </w:pPr>
    </w:p>
    <w:p w14:paraId="74E535E8" w14:textId="77777777" w:rsidR="008372A7" w:rsidRDefault="008372A7" w:rsidP="00174F6B">
      <w:pPr>
        <w:ind w:firstLine="567"/>
        <w:jc w:val="right"/>
        <w:rPr>
          <w:szCs w:val="24"/>
        </w:rPr>
      </w:pPr>
    </w:p>
    <w:p w14:paraId="1E072142" w14:textId="77777777" w:rsidR="00254234" w:rsidRDefault="00254234" w:rsidP="00372435">
      <w:pPr>
        <w:ind w:firstLine="567"/>
        <w:jc w:val="right"/>
        <w:rPr>
          <w:szCs w:val="24"/>
        </w:rPr>
      </w:pPr>
    </w:p>
    <w:p w14:paraId="29CEAA85" w14:textId="77777777" w:rsidR="00907E7F" w:rsidRDefault="00907E7F" w:rsidP="00372435">
      <w:pPr>
        <w:ind w:firstLine="567"/>
        <w:jc w:val="right"/>
        <w:rPr>
          <w:szCs w:val="24"/>
        </w:rPr>
      </w:pPr>
    </w:p>
    <w:p w14:paraId="627C48EA" w14:textId="77777777" w:rsidR="00907E7F" w:rsidRDefault="00907E7F" w:rsidP="00372435">
      <w:pPr>
        <w:ind w:firstLine="567"/>
        <w:jc w:val="right"/>
        <w:rPr>
          <w:szCs w:val="24"/>
        </w:rPr>
      </w:pPr>
    </w:p>
    <w:p w14:paraId="03E92BFE" w14:textId="77777777" w:rsidR="00907E7F" w:rsidRDefault="00907E7F" w:rsidP="00372435">
      <w:pPr>
        <w:ind w:firstLine="567"/>
        <w:jc w:val="right"/>
        <w:rPr>
          <w:szCs w:val="24"/>
        </w:rPr>
      </w:pPr>
    </w:p>
    <w:p w14:paraId="4519B809" w14:textId="77777777" w:rsidR="00907E7F" w:rsidRDefault="00907E7F" w:rsidP="00174F6B">
      <w:pPr>
        <w:ind w:firstLine="567"/>
        <w:jc w:val="right"/>
        <w:rPr>
          <w:szCs w:val="24"/>
        </w:rPr>
      </w:pPr>
    </w:p>
    <w:p w14:paraId="7824459E" w14:textId="77777777" w:rsidR="00254234" w:rsidRDefault="00254234" w:rsidP="00174F6B">
      <w:pPr>
        <w:ind w:firstLine="567"/>
        <w:jc w:val="right"/>
        <w:rPr>
          <w:szCs w:val="24"/>
        </w:rPr>
      </w:pPr>
    </w:p>
    <w:p w14:paraId="7CC51A05" w14:textId="77777777" w:rsidR="00254234" w:rsidRDefault="00254234" w:rsidP="00174F6B">
      <w:pPr>
        <w:ind w:firstLine="567"/>
        <w:jc w:val="right"/>
        <w:rPr>
          <w:szCs w:val="24"/>
        </w:rPr>
      </w:pPr>
    </w:p>
    <w:p w14:paraId="226057C8" w14:textId="77777777" w:rsidR="00254234" w:rsidRDefault="00254234" w:rsidP="00174F6B">
      <w:pPr>
        <w:ind w:firstLine="567"/>
        <w:jc w:val="right"/>
        <w:rPr>
          <w:szCs w:val="24"/>
        </w:rPr>
      </w:pPr>
    </w:p>
    <w:p w14:paraId="2BDEE678" w14:textId="77777777" w:rsidR="00254234" w:rsidRDefault="00254234" w:rsidP="00174F6B">
      <w:pPr>
        <w:ind w:firstLine="567"/>
        <w:jc w:val="right"/>
        <w:rPr>
          <w:szCs w:val="24"/>
        </w:rPr>
      </w:pPr>
    </w:p>
    <w:p w14:paraId="33FF94AA" w14:textId="169E06E8" w:rsidR="00781C93" w:rsidRPr="00BC4D77" w:rsidRDefault="00EE5718" w:rsidP="00174F6B">
      <w:pPr>
        <w:ind w:firstLine="567"/>
        <w:jc w:val="left"/>
        <w:rPr>
          <w:lang w:val="fr-FR"/>
        </w:rPr>
      </w:pPr>
      <w:r>
        <w:rPr>
          <w:szCs w:val="24"/>
        </w:rPr>
        <w:t xml:space="preserve"> </w:t>
      </w:r>
      <w:r w:rsidR="00C906BC">
        <w:rPr>
          <w:szCs w:val="24"/>
        </w:rPr>
        <w:t xml:space="preserve">V. </w:t>
      </w:r>
      <w:r>
        <w:rPr>
          <w:szCs w:val="24"/>
        </w:rPr>
        <w:t>Bernadišius</w:t>
      </w:r>
      <w:r w:rsidR="000F6A7E" w:rsidRPr="0045459D">
        <w:rPr>
          <w:szCs w:val="24"/>
        </w:rPr>
        <w:t xml:space="preserve">, </w:t>
      </w:r>
      <w:r w:rsidR="001C4F42">
        <w:rPr>
          <w:szCs w:val="24"/>
        </w:rPr>
        <w:t xml:space="preserve">tel. </w:t>
      </w:r>
      <w:r w:rsidR="000F6A7E" w:rsidRPr="0045459D">
        <w:rPr>
          <w:szCs w:val="24"/>
        </w:rPr>
        <w:t>(</w:t>
      </w:r>
      <w:r w:rsidR="00B70D4C">
        <w:rPr>
          <w:szCs w:val="24"/>
        </w:rPr>
        <w:t>+370</w:t>
      </w:r>
      <w:r w:rsidR="000F6A7E" w:rsidRPr="0045459D">
        <w:rPr>
          <w:szCs w:val="24"/>
        </w:rPr>
        <w:t xml:space="preserve"> </w:t>
      </w:r>
      <w:r>
        <w:rPr>
          <w:szCs w:val="24"/>
        </w:rPr>
        <w:t>602</w:t>
      </w:r>
      <w:r w:rsidR="000F6A7E" w:rsidRPr="0045459D">
        <w:rPr>
          <w:szCs w:val="24"/>
        </w:rPr>
        <w:t xml:space="preserve">) </w:t>
      </w:r>
      <w:r>
        <w:rPr>
          <w:szCs w:val="24"/>
        </w:rPr>
        <w:t>46591</w:t>
      </w:r>
      <w:r w:rsidR="000F6A7E" w:rsidRPr="0045459D">
        <w:rPr>
          <w:szCs w:val="24"/>
        </w:rPr>
        <w:t xml:space="preserve">, el. p. </w:t>
      </w:r>
      <w:hyperlink r:id="rId12" w:history="1">
        <w:r w:rsidRPr="00CA613F">
          <w:rPr>
            <w:rStyle w:val="Hyperlink"/>
            <w:szCs w:val="24"/>
          </w:rPr>
          <w:t>vytautas.bernadisius@enmin.lt</w:t>
        </w:r>
      </w:hyperlink>
      <w:r>
        <w:rPr>
          <w:szCs w:val="24"/>
        </w:rPr>
        <w:t xml:space="preserve"> </w:t>
      </w:r>
      <w:r w:rsidR="00404648">
        <w:rPr>
          <w:szCs w:val="24"/>
        </w:rPr>
        <w:t xml:space="preserve">     </w:t>
      </w:r>
      <w:r w:rsidR="008E45B6">
        <w:rPr>
          <w:szCs w:val="24"/>
        </w:rPr>
        <w:t xml:space="preserve">          </w:t>
      </w:r>
    </w:p>
    <w:sectPr w:rsidR="00781C93" w:rsidRPr="00BC4D77" w:rsidSect="00A9449E">
      <w:headerReference w:type="even" r:id="rId13"/>
      <w:headerReference w:type="default" r:id="rId14"/>
      <w:footerReference w:type="default" r:id="rId15"/>
      <w:headerReference w:type="first" r:id="rId16"/>
      <w:footerReference w:type="first" r:id="rId17"/>
      <w:pgSz w:w="11906" w:h="16838" w:code="9"/>
      <w:pgMar w:top="1702"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1209" w14:textId="77777777" w:rsidR="001F0BC2" w:rsidRDefault="001F0BC2">
      <w:r>
        <w:separator/>
      </w:r>
    </w:p>
  </w:endnote>
  <w:endnote w:type="continuationSeparator" w:id="0">
    <w:p w14:paraId="787839F1" w14:textId="77777777" w:rsidR="001F0BC2" w:rsidRDefault="001F0BC2">
      <w:r>
        <w:continuationSeparator/>
      </w:r>
    </w:p>
  </w:endnote>
  <w:endnote w:type="continuationNotice" w:id="1">
    <w:p w14:paraId="268C7F11" w14:textId="77777777" w:rsidR="001F0BC2" w:rsidRDefault="001F0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3CCD" w14:textId="77777777" w:rsidR="0045459D" w:rsidRDefault="0045459D" w:rsidP="0045459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6444" w14:textId="2A162960" w:rsidR="008F51A4" w:rsidRPr="00404648" w:rsidRDefault="008F51A4" w:rsidP="0040464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DC43" w14:textId="77777777" w:rsidR="001F0BC2" w:rsidRDefault="001F0BC2">
      <w:r>
        <w:separator/>
      </w:r>
    </w:p>
  </w:footnote>
  <w:footnote w:type="continuationSeparator" w:id="0">
    <w:p w14:paraId="1FC4F372" w14:textId="77777777" w:rsidR="001F0BC2" w:rsidRDefault="001F0BC2">
      <w:r>
        <w:continuationSeparator/>
      </w:r>
    </w:p>
  </w:footnote>
  <w:footnote w:type="continuationNotice" w:id="1">
    <w:p w14:paraId="0B8B9806" w14:textId="77777777" w:rsidR="001F0BC2" w:rsidRDefault="001F0BC2"/>
  </w:footnote>
  <w:footnote w:id="2">
    <w:p w14:paraId="364F98C7" w14:textId="4D9D408B" w:rsidR="00A25AC7" w:rsidRDefault="00A25AC7">
      <w:pPr>
        <w:pStyle w:val="FootnoteText"/>
      </w:pPr>
      <w:r>
        <w:rPr>
          <w:rStyle w:val="FootnoteReference"/>
        </w:rPr>
        <w:footnoteRef/>
      </w:r>
      <w:r>
        <w:t xml:space="preserve"> Lietuvos Respublikos Vyriausybės kanceliarijos </w:t>
      </w:r>
      <w:r w:rsidR="00881D3A">
        <w:t xml:space="preserve">2026 m. balandžio </w:t>
      </w:r>
      <w:r w:rsidR="00847B5F">
        <w:t xml:space="preserve">27 d. </w:t>
      </w:r>
      <w:r w:rsidR="00952EE2">
        <w:t>raštas Nr. S-1291</w:t>
      </w:r>
      <w:r w:rsidR="00881D3A">
        <w:t xml:space="preserve"> „Dėl Seimo </w:t>
      </w:r>
      <w:r w:rsidR="00DD4A7B">
        <w:t xml:space="preserve">Ekonomikos ir inovacijų </w:t>
      </w:r>
      <w:r w:rsidR="00C60FED">
        <w:t>komiteto sprendimo“.</w:t>
      </w:r>
    </w:p>
  </w:footnote>
  <w:footnote w:id="3">
    <w:p w14:paraId="2982CA3A" w14:textId="77777777" w:rsidR="00B5467C" w:rsidRDefault="00B5467C" w:rsidP="00B5467C">
      <w:pPr>
        <w:pStyle w:val="FootnoteText"/>
      </w:pPr>
      <w:r>
        <w:rPr>
          <w:rStyle w:val="FootnoteReference"/>
        </w:rPr>
        <w:footnoteRef/>
      </w:r>
      <w:r>
        <w:t xml:space="preserve"> Patvirtinta Lietuvos Respublikos Vyriausybės 2026 m. kovo 25 d. nutarimu Nr.197 „Dėl </w:t>
      </w:r>
      <w:r w:rsidRPr="004E4AE8">
        <w:t>Energijos išteklių ir energijos efektyvaus vartojimo stebėsenos, informacijos apie energijos vartojimo efektyvumo didinimo politikos priemones Europos Komisijai teikimo, nacionalinio šildymo ir vėsinimo potencialo bei objektų kaštų ir naudos analizių parengimo tvarkos apraš</w:t>
      </w:r>
      <w:r>
        <w:t>o patvirtinimo“.</w:t>
      </w:r>
    </w:p>
  </w:footnote>
  <w:footnote w:id="4">
    <w:p w14:paraId="20BB2AAB" w14:textId="5A3EE516" w:rsidR="00623958" w:rsidRDefault="00623958">
      <w:pPr>
        <w:pStyle w:val="FootnoteText"/>
      </w:pPr>
      <w:r>
        <w:rPr>
          <w:rStyle w:val="FootnoteReference"/>
        </w:rPr>
        <w:footnoteRef/>
      </w:r>
      <w:r>
        <w:t xml:space="preserve"> Patvirtinta Lietuvos Respublikos Vyriausybės </w:t>
      </w:r>
      <w:r w:rsidR="00015AD9">
        <w:t xml:space="preserve">2024 m. </w:t>
      </w:r>
      <w:r w:rsidR="00A05B81">
        <w:t xml:space="preserve">gruodžio 11 d. </w:t>
      </w:r>
      <w:r>
        <w:t xml:space="preserve">nutarimu Nr. </w:t>
      </w:r>
      <w:r w:rsidR="00015AD9">
        <w:t xml:space="preserve">1069 „Dėl </w:t>
      </w:r>
      <w:r w:rsidR="00A05B81" w:rsidRPr="00A05B81">
        <w:t>Nacionalini</w:t>
      </w:r>
      <w:r w:rsidR="00A05B81">
        <w:t>o</w:t>
      </w:r>
      <w:r w:rsidR="00A05B81" w:rsidRPr="00A05B81">
        <w:t xml:space="preserve"> energetikos ir klimato veiksmų plan</w:t>
      </w:r>
      <w:r w:rsidR="00A05B81">
        <w:t>o</w:t>
      </w:r>
      <w:r w:rsidR="00A05B81" w:rsidRPr="00A05B81">
        <w:t xml:space="preserve"> 2021-2030</w:t>
      </w:r>
      <w:r w:rsidR="00A05B81">
        <w:t xml:space="preserve"> </w:t>
      </w:r>
      <w:r w:rsidR="00767C8E">
        <w:t>m. patvirtinimo“.</w:t>
      </w:r>
    </w:p>
  </w:footnote>
  <w:footnote w:id="5">
    <w:p w14:paraId="71661067" w14:textId="74CBBBEE" w:rsidR="000D0C58" w:rsidRDefault="000D0C58">
      <w:pPr>
        <w:pStyle w:val="FootnoteText"/>
      </w:pPr>
      <w:r>
        <w:rPr>
          <w:rStyle w:val="FootnoteReference"/>
        </w:rPr>
        <w:footnoteRef/>
      </w:r>
      <w:r>
        <w:t xml:space="preserve"> </w:t>
      </w:r>
      <w:r w:rsidR="00F10CA2">
        <w:t xml:space="preserve">Patvirtinta </w:t>
      </w:r>
      <w:r w:rsidR="00F5682C">
        <w:t>Energetikos ministro ir Aplinkos ministro</w:t>
      </w:r>
      <w:r w:rsidR="00C26C2D">
        <w:t xml:space="preserve"> 2025 m. </w:t>
      </w:r>
      <w:r w:rsidR="000E2FBB">
        <w:t>lapkričio 13 d.</w:t>
      </w:r>
      <w:r w:rsidR="00F5682C">
        <w:t xml:space="preserve"> įsakymu Nr.</w:t>
      </w:r>
      <w:r w:rsidR="000E2FBB">
        <w:t xml:space="preserve"> D1-181/1-254</w:t>
      </w:r>
      <w:r w:rsidR="00F5682C">
        <w:t xml:space="preserve"> „Dėl</w:t>
      </w:r>
      <w:r w:rsidR="0056790D" w:rsidRPr="0056790D">
        <w:t xml:space="preserve"> Modernizavimo fondo nacionalin</w:t>
      </w:r>
      <w:r w:rsidR="00C82A8F">
        <w:t>ių</w:t>
      </w:r>
      <w:r w:rsidR="0056790D" w:rsidRPr="0056790D">
        <w:t xml:space="preserve"> finansavimo kryp</w:t>
      </w:r>
      <w:r w:rsidR="00C82A8F">
        <w:t>čių</w:t>
      </w:r>
      <w:r w:rsidR="0056790D" w:rsidRPr="0056790D">
        <w:t xml:space="preserve"> 2026–2027 metams</w:t>
      </w:r>
      <w:r w:rsidR="00F5682C">
        <w:t xml:space="preserve"> </w:t>
      </w:r>
      <w:r w:rsidR="00C82A8F">
        <w:t>patvirtinimo“</w:t>
      </w:r>
      <w:r w:rsidR="00122B91">
        <w:t>.</w:t>
      </w:r>
    </w:p>
  </w:footnote>
  <w:footnote w:id="6">
    <w:p w14:paraId="429E5CE5" w14:textId="77777777" w:rsidR="00B33431" w:rsidRDefault="00B33431" w:rsidP="00B33431">
      <w:pPr>
        <w:pStyle w:val="FootnoteText"/>
      </w:pPr>
      <w:r>
        <w:rPr>
          <w:rStyle w:val="FootnoteReference"/>
        </w:rPr>
        <w:footnoteRef/>
      </w:r>
      <w:r>
        <w:t xml:space="preserve"> </w:t>
      </w:r>
      <w:r w:rsidRPr="002521E2">
        <w:t xml:space="preserve">Lietuvos socialinio klimato plano </w:t>
      </w:r>
      <w:r>
        <w:t xml:space="preserve">projektui pritarta </w:t>
      </w:r>
      <w:r w:rsidRPr="005D5085">
        <w:t>Lietuvos Respublikos Vyriausybės 2025 m. rugpjūčio 27 d. pasitarimo sprendimu (protokolo Nr. 29, 1 klausimas)</w:t>
      </w:r>
      <w:r>
        <w:t>.</w:t>
      </w:r>
    </w:p>
  </w:footnote>
  <w:footnote w:id="7">
    <w:p w14:paraId="33995448" w14:textId="4BBDD26B" w:rsidR="009D78D8" w:rsidRDefault="009D78D8">
      <w:pPr>
        <w:pStyle w:val="FootnoteText"/>
      </w:pPr>
      <w:r>
        <w:rPr>
          <w:rStyle w:val="FootnoteReference"/>
        </w:rPr>
        <w:footnoteRef/>
      </w:r>
      <w:r>
        <w:t xml:space="preserve"> </w:t>
      </w:r>
      <w:r w:rsidR="00B80A38">
        <w:t xml:space="preserve">Patvirtinta Lietuvos Respublikos Vyriausybės 2026 m. sausio 14 d. nutarimu Nr. 20 „dėl </w:t>
      </w:r>
      <w:r w:rsidR="00B80A38" w:rsidRPr="007A1BAA">
        <w:t>2026–2029 m. Klimato kaitos programos investicijų plan</w:t>
      </w:r>
      <w:r w:rsidR="00B80A38">
        <w:t>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A351" w14:textId="77777777" w:rsidR="00852A1C" w:rsidRDefault="00852A1C">
    <w:pPr>
      <w:pStyle w:val="Header"/>
      <w:jc w:val="center"/>
    </w:pPr>
    <w:r>
      <w:t>2</w:t>
    </w:r>
  </w:p>
  <w:p w14:paraId="3A07207C" w14:textId="77777777" w:rsidR="00852A1C" w:rsidRDefault="00852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9721" w14:textId="77777777" w:rsidR="008859B1" w:rsidRDefault="0059088E">
    <w:pPr>
      <w:pStyle w:val="Header"/>
      <w:jc w:val="center"/>
    </w:pPr>
    <w:r>
      <w:rPr>
        <w:rStyle w:val="PageNumber"/>
      </w:rPr>
      <w:fldChar w:fldCharType="begin"/>
    </w:r>
    <w:r w:rsidR="008859B1">
      <w:rPr>
        <w:rStyle w:val="PageNumber"/>
      </w:rPr>
      <w:instrText xml:space="preserve"> PAGE </w:instrText>
    </w:r>
    <w:r>
      <w:rPr>
        <w:rStyle w:val="PageNumber"/>
      </w:rPr>
      <w:fldChar w:fldCharType="separate"/>
    </w:r>
    <w:r w:rsidR="00E9592A">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19FC" w14:textId="77777777" w:rsidR="008859B1" w:rsidRDefault="008859B1"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92FA20"/>
    <w:lvl w:ilvl="0">
      <w:start w:val="1"/>
      <w:numFmt w:val="bullet"/>
      <w:pStyle w:val="ListBullet"/>
      <w:lvlText w:val=""/>
      <w:lvlJc w:val="left"/>
      <w:pPr>
        <w:tabs>
          <w:tab w:val="num" w:pos="633"/>
        </w:tabs>
        <w:ind w:left="633" w:hanging="360"/>
      </w:pPr>
      <w:rPr>
        <w:rFonts w:ascii="Symbol" w:hAnsi="Symbol" w:hint="default"/>
      </w:rPr>
    </w:lvl>
  </w:abstractNum>
  <w:abstractNum w:abstractNumId="1" w15:restartNumberingAfterBreak="0">
    <w:nsid w:val="047D6BD3"/>
    <w:multiLevelType w:val="hybridMultilevel"/>
    <w:tmpl w:val="F1944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01301"/>
    <w:multiLevelType w:val="hybridMultilevel"/>
    <w:tmpl w:val="919ED69C"/>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E6D16A4"/>
    <w:multiLevelType w:val="hybridMultilevel"/>
    <w:tmpl w:val="9C6A1B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2684F"/>
    <w:multiLevelType w:val="hybridMultilevel"/>
    <w:tmpl w:val="58A2A9A6"/>
    <w:lvl w:ilvl="0" w:tplc="74CA009A">
      <w:start w:val="1"/>
      <w:numFmt w:val="decimal"/>
      <w:lvlText w:val="%1."/>
      <w:lvlJc w:val="left"/>
      <w:pPr>
        <w:ind w:left="0" w:firstLine="709"/>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5742DDF"/>
    <w:multiLevelType w:val="hybridMultilevel"/>
    <w:tmpl w:val="F65E067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5DE219D"/>
    <w:multiLevelType w:val="hybridMultilevel"/>
    <w:tmpl w:val="0AA81B3E"/>
    <w:lvl w:ilvl="0" w:tplc="1A9C3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F55671"/>
    <w:multiLevelType w:val="hybridMultilevel"/>
    <w:tmpl w:val="E2A0D0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C4069DE"/>
    <w:multiLevelType w:val="hybridMultilevel"/>
    <w:tmpl w:val="BB82EA5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54800F4"/>
    <w:multiLevelType w:val="hybridMultilevel"/>
    <w:tmpl w:val="6BD666F8"/>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0" w15:restartNumberingAfterBreak="0">
    <w:nsid w:val="263F086F"/>
    <w:multiLevelType w:val="hybridMultilevel"/>
    <w:tmpl w:val="6AE6556E"/>
    <w:lvl w:ilvl="0" w:tplc="293E94B2">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1" w15:restartNumberingAfterBreak="0">
    <w:nsid w:val="26C22C99"/>
    <w:multiLevelType w:val="hybridMultilevel"/>
    <w:tmpl w:val="3DD6957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9D87E62"/>
    <w:multiLevelType w:val="multilevel"/>
    <w:tmpl w:val="7F1E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86EEE"/>
    <w:multiLevelType w:val="hybridMultilevel"/>
    <w:tmpl w:val="BF42D260"/>
    <w:lvl w:ilvl="0" w:tplc="293E94B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5287BF1"/>
    <w:multiLevelType w:val="hybridMultilevel"/>
    <w:tmpl w:val="1DBE8C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63B438E"/>
    <w:multiLevelType w:val="hybridMultilevel"/>
    <w:tmpl w:val="CA2A5614"/>
    <w:lvl w:ilvl="0" w:tplc="293E94B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6FF022C"/>
    <w:multiLevelType w:val="hybridMultilevel"/>
    <w:tmpl w:val="294A4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4122EA"/>
    <w:multiLevelType w:val="hybridMultilevel"/>
    <w:tmpl w:val="3D600C06"/>
    <w:lvl w:ilvl="0" w:tplc="293E94B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948423C"/>
    <w:multiLevelType w:val="hybridMultilevel"/>
    <w:tmpl w:val="A3BE3DCC"/>
    <w:lvl w:ilvl="0" w:tplc="FE6C0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46236D0"/>
    <w:multiLevelType w:val="hybridMultilevel"/>
    <w:tmpl w:val="BB82EA5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4A486251"/>
    <w:multiLevelType w:val="hybridMultilevel"/>
    <w:tmpl w:val="62ACEBF0"/>
    <w:lvl w:ilvl="0" w:tplc="3912B1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A584DCA"/>
    <w:multiLevelType w:val="hybridMultilevel"/>
    <w:tmpl w:val="F0B61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EA0E62"/>
    <w:multiLevelType w:val="hybridMultilevel"/>
    <w:tmpl w:val="2A00C9DA"/>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D2C6190"/>
    <w:multiLevelType w:val="hybridMultilevel"/>
    <w:tmpl w:val="F2C8A8E8"/>
    <w:lvl w:ilvl="0" w:tplc="1E3E92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20B2585"/>
    <w:multiLevelType w:val="multilevel"/>
    <w:tmpl w:val="54C80666"/>
    <w:lvl w:ilvl="0">
      <w:start w:val="1"/>
      <w:numFmt w:val="decimal"/>
      <w:lvlText w:val="%1."/>
      <w:lvlJc w:val="left"/>
      <w:pPr>
        <w:ind w:left="1069" w:hanging="360"/>
      </w:pPr>
      <w:rPr>
        <w:rFonts w:hint="default"/>
      </w:rPr>
    </w:lvl>
    <w:lvl w:ilvl="1">
      <w:start w:val="1"/>
      <w:numFmt w:val="decimal"/>
      <w:isLgl/>
      <w:lvlText w:val="%1.%2."/>
      <w:lvlJc w:val="left"/>
      <w:pPr>
        <w:ind w:left="1219"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55D09E1"/>
    <w:multiLevelType w:val="hybridMultilevel"/>
    <w:tmpl w:val="80748014"/>
    <w:lvl w:ilvl="0" w:tplc="293E94B2">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6" w15:restartNumberingAfterBreak="0">
    <w:nsid w:val="5DD05173"/>
    <w:multiLevelType w:val="hybridMultilevel"/>
    <w:tmpl w:val="B74C60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5E675674"/>
    <w:multiLevelType w:val="hybridMultilevel"/>
    <w:tmpl w:val="A71C6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B13764"/>
    <w:multiLevelType w:val="hybridMultilevel"/>
    <w:tmpl w:val="CDF499B4"/>
    <w:lvl w:ilvl="0" w:tplc="C8422A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2FF18DB"/>
    <w:multiLevelType w:val="hybridMultilevel"/>
    <w:tmpl w:val="EE222EE4"/>
    <w:lvl w:ilvl="0" w:tplc="A15A7C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497506C"/>
    <w:multiLevelType w:val="hybridMultilevel"/>
    <w:tmpl w:val="3796FD90"/>
    <w:lvl w:ilvl="0" w:tplc="3D8C7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50E255E"/>
    <w:multiLevelType w:val="hybridMultilevel"/>
    <w:tmpl w:val="E8BE6B22"/>
    <w:lvl w:ilvl="0" w:tplc="503A29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6F47AF4"/>
    <w:multiLevelType w:val="hybridMultilevel"/>
    <w:tmpl w:val="53F0A4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B450DD8"/>
    <w:multiLevelType w:val="hybridMultilevel"/>
    <w:tmpl w:val="AEB2544A"/>
    <w:lvl w:ilvl="0" w:tplc="A45018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49E17BF"/>
    <w:multiLevelType w:val="hybridMultilevel"/>
    <w:tmpl w:val="61847A76"/>
    <w:lvl w:ilvl="0" w:tplc="293E94B2">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5" w15:restartNumberingAfterBreak="0">
    <w:nsid w:val="7C047C4F"/>
    <w:multiLevelType w:val="hybridMultilevel"/>
    <w:tmpl w:val="0D946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D2364F"/>
    <w:multiLevelType w:val="hybridMultilevel"/>
    <w:tmpl w:val="0EE83BAA"/>
    <w:lvl w:ilvl="0" w:tplc="1558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F386AE5"/>
    <w:multiLevelType w:val="hybridMultilevel"/>
    <w:tmpl w:val="36907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634320">
    <w:abstractNumId w:val="37"/>
  </w:num>
  <w:num w:numId="2" w16cid:durableId="1246036771">
    <w:abstractNumId w:val="32"/>
  </w:num>
  <w:num w:numId="3" w16cid:durableId="797265915">
    <w:abstractNumId w:val="21"/>
  </w:num>
  <w:num w:numId="4" w16cid:durableId="557322502">
    <w:abstractNumId w:val="35"/>
  </w:num>
  <w:num w:numId="5" w16cid:durableId="710114498">
    <w:abstractNumId w:val="18"/>
  </w:num>
  <w:num w:numId="6" w16cid:durableId="779452317">
    <w:abstractNumId w:val="27"/>
  </w:num>
  <w:num w:numId="7" w16cid:durableId="805006949">
    <w:abstractNumId w:val="23"/>
  </w:num>
  <w:num w:numId="8" w16cid:durableId="917052929">
    <w:abstractNumId w:val="33"/>
  </w:num>
  <w:num w:numId="9" w16cid:durableId="1133673240">
    <w:abstractNumId w:val="20"/>
  </w:num>
  <w:num w:numId="10" w16cid:durableId="677195991">
    <w:abstractNumId w:val="2"/>
  </w:num>
  <w:num w:numId="11" w16cid:durableId="1832791968">
    <w:abstractNumId w:val="1"/>
  </w:num>
  <w:num w:numId="12" w16cid:durableId="2033602462">
    <w:abstractNumId w:val="0"/>
  </w:num>
  <w:num w:numId="13" w16cid:durableId="1584953450">
    <w:abstractNumId w:val="16"/>
  </w:num>
  <w:num w:numId="14" w16cid:durableId="1019434477">
    <w:abstractNumId w:val="14"/>
  </w:num>
  <w:num w:numId="15" w16cid:durableId="626282849">
    <w:abstractNumId w:val="3"/>
  </w:num>
  <w:num w:numId="16" w16cid:durableId="498884675">
    <w:abstractNumId w:val="22"/>
  </w:num>
  <w:num w:numId="17" w16cid:durableId="207301620">
    <w:abstractNumId w:val="25"/>
  </w:num>
  <w:num w:numId="18" w16cid:durableId="431779289">
    <w:abstractNumId w:val="13"/>
  </w:num>
  <w:num w:numId="19" w16cid:durableId="859389272">
    <w:abstractNumId w:val="17"/>
  </w:num>
  <w:num w:numId="20" w16cid:durableId="1179271449">
    <w:abstractNumId w:val="15"/>
  </w:num>
  <w:num w:numId="21" w16cid:durableId="958756999">
    <w:abstractNumId w:val="34"/>
  </w:num>
  <w:num w:numId="22" w16cid:durableId="711729504">
    <w:abstractNumId w:val="10"/>
  </w:num>
  <w:num w:numId="23" w16cid:durableId="2067217316">
    <w:abstractNumId w:val="26"/>
  </w:num>
  <w:num w:numId="24" w16cid:durableId="1999337896">
    <w:abstractNumId w:val="9"/>
  </w:num>
  <w:num w:numId="25" w16cid:durableId="2004891600">
    <w:abstractNumId w:val="36"/>
  </w:num>
  <w:num w:numId="26" w16cid:durableId="406657860">
    <w:abstractNumId w:val="4"/>
  </w:num>
  <w:num w:numId="27" w16cid:durableId="1590460078">
    <w:abstractNumId w:val="8"/>
  </w:num>
  <w:num w:numId="28" w16cid:durableId="274756076">
    <w:abstractNumId w:val="19"/>
  </w:num>
  <w:num w:numId="29" w16cid:durableId="1987929471">
    <w:abstractNumId w:val="5"/>
  </w:num>
  <w:num w:numId="30" w16cid:durableId="909314842">
    <w:abstractNumId w:val="11"/>
  </w:num>
  <w:num w:numId="31" w16cid:durableId="1264456018">
    <w:abstractNumId w:val="31"/>
  </w:num>
  <w:num w:numId="32" w16cid:durableId="1113671107">
    <w:abstractNumId w:val="30"/>
  </w:num>
  <w:num w:numId="33" w16cid:durableId="1314141835">
    <w:abstractNumId w:val="24"/>
  </w:num>
  <w:num w:numId="34" w16cid:durableId="936913337">
    <w:abstractNumId w:val="29"/>
  </w:num>
  <w:num w:numId="35" w16cid:durableId="2077361625">
    <w:abstractNumId w:val="6"/>
  </w:num>
  <w:num w:numId="36" w16cid:durableId="568998042">
    <w:abstractNumId w:val="7"/>
  </w:num>
  <w:num w:numId="37" w16cid:durableId="135146370">
    <w:abstractNumId w:val="12"/>
  </w:num>
  <w:num w:numId="38" w16cid:durableId="16055790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05"/>
    <w:rsid w:val="00001FD9"/>
    <w:rsid w:val="0000218D"/>
    <w:rsid w:val="000023AC"/>
    <w:rsid w:val="000025E0"/>
    <w:rsid w:val="00003124"/>
    <w:rsid w:val="0000352F"/>
    <w:rsid w:val="00003553"/>
    <w:rsid w:val="0000447F"/>
    <w:rsid w:val="000064CA"/>
    <w:rsid w:val="0000780C"/>
    <w:rsid w:val="0000785D"/>
    <w:rsid w:val="00007B73"/>
    <w:rsid w:val="00007DA2"/>
    <w:rsid w:val="00010B73"/>
    <w:rsid w:val="00010E80"/>
    <w:rsid w:val="00011084"/>
    <w:rsid w:val="00011744"/>
    <w:rsid w:val="00011ED5"/>
    <w:rsid w:val="0001278F"/>
    <w:rsid w:val="00012949"/>
    <w:rsid w:val="00013204"/>
    <w:rsid w:val="00013538"/>
    <w:rsid w:val="000138F3"/>
    <w:rsid w:val="00013A57"/>
    <w:rsid w:val="00013DA0"/>
    <w:rsid w:val="00014812"/>
    <w:rsid w:val="00014AE8"/>
    <w:rsid w:val="000155DD"/>
    <w:rsid w:val="00015AD9"/>
    <w:rsid w:val="00015E01"/>
    <w:rsid w:val="00015FA9"/>
    <w:rsid w:val="00016778"/>
    <w:rsid w:val="0001766F"/>
    <w:rsid w:val="00020805"/>
    <w:rsid w:val="000208FE"/>
    <w:rsid w:val="000216B3"/>
    <w:rsid w:val="00021778"/>
    <w:rsid w:val="00021C2A"/>
    <w:rsid w:val="000238EA"/>
    <w:rsid w:val="00023B86"/>
    <w:rsid w:val="000245A6"/>
    <w:rsid w:val="000276F4"/>
    <w:rsid w:val="0002772D"/>
    <w:rsid w:val="00027915"/>
    <w:rsid w:val="00027A87"/>
    <w:rsid w:val="00031536"/>
    <w:rsid w:val="000319E3"/>
    <w:rsid w:val="00032178"/>
    <w:rsid w:val="0003231B"/>
    <w:rsid w:val="00033BC8"/>
    <w:rsid w:val="000342F9"/>
    <w:rsid w:val="0003439F"/>
    <w:rsid w:val="0003523B"/>
    <w:rsid w:val="000360EA"/>
    <w:rsid w:val="000373AB"/>
    <w:rsid w:val="00037458"/>
    <w:rsid w:val="000376F2"/>
    <w:rsid w:val="00037F70"/>
    <w:rsid w:val="00041727"/>
    <w:rsid w:val="00041D76"/>
    <w:rsid w:val="000442FD"/>
    <w:rsid w:val="000448D2"/>
    <w:rsid w:val="00044FFA"/>
    <w:rsid w:val="00045CA1"/>
    <w:rsid w:val="000469CB"/>
    <w:rsid w:val="00046A5C"/>
    <w:rsid w:val="00046BE0"/>
    <w:rsid w:val="00046F8B"/>
    <w:rsid w:val="000478CA"/>
    <w:rsid w:val="000479F9"/>
    <w:rsid w:val="00050276"/>
    <w:rsid w:val="00050740"/>
    <w:rsid w:val="00050ADF"/>
    <w:rsid w:val="00050FCB"/>
    <w:rsid w:val="0005235B"/>
    <w:rsid w:val="00052D7E"/>
    <w:rsid w:val="00053CF1"/>
    <w:rsid w:val="00054E42"/>
    <w:rsid w:val="0005579A"/>
    <w:rsid w:val="00055AD5"/>
    <w:rsid w:val="00055D2A"/>
    <w:rsid w:val="00056212"/>
    <w:rsid w:val="00056807"/>
    <w:rsid w:val="000577B6"/>
    <w:rsid w:val="000579DD"/>
    <w:rsid w:val="00060836"/>
    <w:rsid w:val="0006166E"/>
    <w:rsid w:val="0006190A"/>
    <w:rsid w:val="0006260C"/>
    <w:rsid w:val="00062740"/>
    <w:rsid w:val="0006284D"/>
    <w:rsid w:val="00064FC0"/>
    <w:rsid w:val="00065D8A"/>
    <w:rsid w:val="000677E9"/>
    <w:rsid w:val="00067B21"/>
    <w:rsid w:val="00067EA3"/>
    <w:rsid w:val="00067ECE"/>
    <w:rsid w:val="00070A3F"/>
    <w:rsid w:val="00071047"/>
    <w:rsid w:val="000717AC"/>
    <w:rsid w:val="00071992"/>
    <w:rsid w:val="00071AFF"/>
    <w:rsid w:val="000722A0"/>
    <w:rsid w:val="0007268F"/>
    <w:rsid w:val="000730E6"/>
    <w:rsid w:val="00073502"/>
    <w:rsid w:val="000742F4"/>
    <w:rsid w:val="00074501"/>
    <w:rsid w:val="000749BB"/>
    <w:rsid w:val="00074AEC"/>
    <w:rsid w:val="00074CAB"/>
    <w:rsid w:val="000757CF"/>
    <w:rsid w:val="00075BE2"/>
    <w:rsid w:val="00076A8A"/>
    <w:rsid w:val="00076DDD"/>
    <w:rsid w:val="0008011A"/>
    <w:rsid w:val="00080403"/>
    <w:rsid w:val="00080746"/>
    <w:rsid w:val="00081D92"/>
    <w:rsid w:val="00082722"/>
    <w:rsid w:val="0008283F"/>
    <w:rsid w:val="00082D22"/>
    <w:rsid w:val="00082F4D"/>
    <w:rsid w:val="00083D34"/>
    <w:rsid w:val="000846A6"/>
    <w:rsid w:val="00085427"/>
    <w:rsid w:val="00085E2F"/>
    <w:rsid w:val="000864FD"/>
    <w:rsid w:val="00086E2D"/>
    <w:rsid w:val="0009004B"/>
    <w:rsid w:val="000900F3"/>
    <w:rsid w:val="000906EE"/>
    <w:rsid w:val="00090E26"/>
    <w:rsid w:val="000928A6"/>
    <w:rsid w:val="00092C69"/>
    <w:rsid w:val="000937B7"/>
    <w:rsid w:val="000944F0"/>
    <w:rsid w:val="00094AF0"/>
    <w:rsid w:val="00094B5F"/>
    <w:rsid w:val="00095082"/>
    <w:rsid w:val="00095112"/>
    <w:rsid w:val="00095737"/>
    <w:rsid w:val="0009626E"/>
    <w:rsid w:val="00096531"/>
    <w:rsid w:val="000965AA"/>
    <w:rsid w:val="000976C8"/>
    <w:rsid w:val="000A01A5"/>
    <w:rsid w:val="000A0E64"/>
    <w:rsid w:val="000A107A"/>
    <w:rsid w:val="000A11D9"/>
    <w:rsid w:val="000A26B3"/>
    <w:rsid w:val="000A2825"/>
    <w:rsid w:val="000A2C90"/>
    <w:rsid w:val="000A2E8F"/>
    <w:rsid w:val="000A3213"/>
    <w:rsid w:val="000A3845"/>
    <w:rsid w:val="000A3CD1"/>
    <w:rsid w:val="000A51F1"/>
    <w:rsid w:val="000A5EA9"/>
    <w:rsid w:val="000A661A"/>
    <w:rsid w:val="000A68A3"/>
    <w:rsid w:val="000A729C"/>
    <w:rsid w:val="000A73BB"/>
    <w:rsid w:val="000A7429"/>
    <w:rsid w:val="000A75B9"/>
    <w:rsid w:val="000A7936"/>
    <w:rsid w:val="000A7A4A"/>
    <w:rsid w:val="000A7BBD"/>
    <w:rsid w:val="000B07F5"/>
    <w:rsid w:val="000B14BB"/>
    <w:rsid w:val="000B17B6"/>
    <w:rsid w:val="000B1D84"/>
    <w:rsid w:val="000B2E1E"/>
    <w:rsid w:val="000B306C"/>
    <w:rsid w:val="000B31D2"/>
    <w:rsid w:val="000B36D4"/>
    <w:rsid w:val="000B3D18"/>
    <w:rsid w:val="000B3EFA"/>
    <w:rsid w:val="000B47C4"/>
    <w:rsid w:val="000B4949"/>
    <w:rsid w:val="000B4D6E"/>
    <w:rsid w:val="000B4FE3"/>
    <w:rsid w:val="000B58F9"/>
    <w:rsid w:val="000B5EF3"/>
    <w:rsid w:val="000B6D3C"/>
    <w:rsid w:val="000B73F8"/>
    <w:rsid w:val="000C059A"/>
    <w:rsid w:val="000C06A7"/>
    <w:rsid w:val="000C0D32"/>
    <w:rsid w:val="000C1311"/>
    <w:rsid w:val="000C22C0"/>
    <w:rsid w:val="000C2649"/>
    <w:rsid w:val="000C3666"/>
    <w:rsid w:val="000C3881"/>
    <w:rsid w:val="000C39C3"/>
    <w:rsid w:val="000C40CE"/>
    <w:rsid w:val="000C41A6"/>
    <w:rsid w:val="000C426D"/>
    <w:rsid w:val="000C4300"/>
    <w:rsid w:val="000C5136"/>
    <w:rsid w:val="000C607F"/>
    <w:rsid w:val="000C61C3"/>
    <w:rsid w:val="000C6788"/>
    <w:rsid w:val="000C7280"/>
    <w:rsid w:val="000C7354"/>
    <w:rsid w:val="000D0C58"/>
    <w:rsid w:val="000D10C0"/>
    <w:rsid w:val="000D1C2C"/>
    <w:rsid w:val="000D2124"/>
    <w:rsid w:val="000D288B"/>
    <w:rsid w:val="000D2DC7"/>
    <w:rsid w:val="000D3063"/>
    <w:rsid w:val="000D30C5"/>
    <w:rsid w:val="000D3247"/>
    <w:rsid w:val="000D3C19"/>
    <w:rsid w:val="000D3E33"/>
    <w:rsid w:val="000D4104"/>
    <w:rsid w:val="000D47F7"/>
    <w:rsid w:val="000D4C95"/>
    <w:rsid w:val="000D5346"/>
    <w:rsid w:val="000D55CF"/>
    <w:rsid w:val="000D5AF7"/>
    <w:rsid w:val="000D5B7A"/>
    <w:rsid w:val="000D6374"/>
    <w:rsid w:val="000D6DF3"/>
    <w:rsid w:val="000E0826"/>
    <w:rsid w:val="000E16B6"/>
    <w:rsid w:val="000E1AF2"/>
    <w:rsid w:val="000E1CA0"/>
    <w:rsid w:val="000E1EBF"/>
    <w:rsid w:val="000E2472"/>
    <w:rsid w:val="000E2489"/>
    <w:rsid w:val="000E2626"/>
    <w:rsid w:val="000E2FBB"/>
    <w:rsid w:val="000E36F8"/>
    <w:rsid w:val="000E3857"/>
    <w:rsid w:val="000E3A8F"/>
    <w:rsid w:val="000E3B82"/>
    <w:rsid w:val="000E3D3E"/>
    <w:rsid w:val="000E4286"/>
    <w:rsid w:val="000E463F"/>
    <w:rsid w:val="000E494A"/>
    <w:rsid w:val="000E5155"/>
    <w:rsid w:val="000E51EA"/>
    <w:rsid w:val="000E5444"/>
    <w:rsid w:val="000E592F"/>
    <w:rsid w:val="000E5E45"/>
    <w:rsid w:val="000E67B5"/>
    <w:rsid w:val="000E7113"/>
    <w:rsid w:val="000E739B"/>
    <w:rsid w:val="000E7750"/>
    <w:rsid w:val="000E7CEE"/>
    <w:rsid w:val="000F0184"/>
    <w:rsid w:val="000F0651"/>
    <w:rsid w:val="000F1483"/>
    <w:rsid w:val="000F1BFD"/>
    <w:rsid w:val="000F2098"/>
    <w:rsid w:val="000F23DD"/>
    <w:rsid w:val="000F308C"/>
    <w:rsid w:val="000F34FB"/>
    <w:rsid w:val="000F3B43"/>
    <w:rsid w:val="000F3C13"/>
    <w:rsid w:val="000F49B8"/>
    <w:rsid w:val="000F5BB8"/>
    <w:rsid w:val="000F6A7E"/>
    <w:rsid w:val="00100040"/>
    <w:rsid w:val="001001CA"/>
    <w:rsid w:val="001004A9"/>
    <w:rsid w:val="00102D5A"/>
    <w:rsid w:val="00104C28"/>
    <w:rsid w:val="00105AAB"/>
    <w:rsid w:val="00105C3A"/>
    <w:rsid w:val="00106896"/>
    <w:rsid w:val="0010706B"/>
    <w:rsid w:val="00107445"/>
    <w:rsid w:val="00110612"/>
    <w:rsid w:val="00111042"/>
    <w:rsid w:val="0011153F"/>
    <w:rsid w:val="00111BF6"/>
    <w:rsid w:val="00111F53"/>
    <w:rsid w:val="001141C9"/>
    <w:rsid w:val="00114666"/>
    <w:rsid w:val="00114FD8"/>
    <w:rsid w:val="00114FFD"/>
    <w:rsid w:val="00115A03"/>
    <w:rsid w:val="00120329"/>
    <w:rsid w:val="00120930"/>
    <w:rsid w:val="001218A7"/>
    <w:rsid w:val="00121E35"/>
    <w:rsid w:val="001227F8"/>
    <w:rsid w:val="00122B91"/>
    <w:rsid w:val="00124A17"/>
    <w:rsid w:val="00124FC2"/>
    <w:rsid w:val="00125566"/>
    <w:rsid w:val="00126309"/>
    <w:rsid w:val="001264F3"/>
    <w:rsid w:val="0012661D"/>
    <w:rsid w:val="00126766"/>
    <w:rsid w:val="00126DBA"/>
    <w:rsid w:val="00127B7B"/>
    <w:rsid w:val="00130200"/>
    <w:rsid w:val="00130385"/>
    <w:rsid w:val="00130864"/>
    <w:rsid w:val="00130A53"/>
    <w:rsid w:val="00131AAD"/>
    <w:rsid w:val="00132A2C"/>
    <w:rsid w:val="00132BB3"/>
    <w:rsid w:val="00132F9E"/>
    <w:rsid w:val="001335A5"/>
    <w:rsid w:val="001343D7"/>
    <w:rsid w:val="00135F31"/>
    <w:rsid w:val="001367F0"/>
    <w:rsid w:val="00140A66"/>
    <w:rsid w:val="001410EC"/>
    <w:rsid w:val="00141E75"/>
    <w:rsid w:val="001438F8"/>
    <w:rsid w:val="00143A0B"/>
    <w:rsid w:val="00146816"/>
    <w:rsid w:val="00147125"/>
    <w:rsid w:val="00147885"/>
    <w:rsid w:val="001500C3"/>
    <w:rsid w:val="0015068B"/>
    <w:rsid w:val="00150973"/>
    <w:rsid w:val="00151DC9"/>
    <w:rsid w:val="001525A7"/>
    <w:rsid w:val="00152B96"/>
    <w:rsid w:val="00153501"/>
    <w:rsid w:val="001541B1"/>
    <w:rsid w:val="0015471E"/>
    <w:rsid w:val="00155F8C"/>
    <w:rsid w:val="001560CD"/>
    <w:rsid w:val="00156515"/>
    <w:rsid w:val="001567C3"/>
    <w:rsid w:val="00156F91"/>
    <w:rsid w:val="001578F6"/>
    <w:rsid w:val="00157B73"/>
    <w:rsid w:val="00157BD2"/>
    <w:rsid w:val="00157C91"/>
    <w:rsid w:val="001600D1"/>
    <w:rsid w:val="001606A8"/>
    <w:rsid w:val="00160B0B"/>
    <w:rsid w:val="00160EF1"/>
    <w:rsid w:val="00160F08"/>
    <w:rsid w:val="00161581"/>
    <w:rsid w:val="001622DC"/>
    <w:rsid w:val="00162E44"/>
    <w:rsid w:val="001638BE"/>
    <w:rsid w:val="00163ED2"/>
    <w:rsid w:val="00164F0A"/>
    <w:rsid w:val="00165974"/>
    <w:rsid w:val="001662D2"/>
    <w:rsid w:val="001705DB"/>
    <w:rsid w:val="0017073E"/>
    <w:rsid w:val="00170E9F"/>
    <w:rsid w:val="00172C1F"/>
    <w:rsid w:val="00172EC7"/>
    <w:rsid w:val="00173E99"/>
    <w:rsid w:val="00173FB7"/>
    <w:rsid w:val="001746CC"/>
    <w:rsid w:val="00174F6B"/>
    <w:rsid w:val="0017555E"/>
    <w:rsid w:val="0017579C"/>
    <w:rsid w:val="00175992"/>
    <w:rsid w:val="00175D8D"/>
    <w:rsid w:val="00175E32"/>
    <w:rsid w:val="00176FF9"/>
    <w:rsid w:val="001777E5"/>
    <w:rsid w:val="00177C50"/>
    <w:rsid w:val="00177CAC"/>
    <w:rsid w:val="001802A8"/>
    <w:rsid w:val="00181CEC"/>
    <w:rsid w:val="00181CF0"/>
    <w:rsid w:val="001822FE"/>
    <w:rsid w:val="001839CC"/>
    <w:rsid w:val="00183AF6"/>
    <w:rsid w:val="00183BB2"/>
    <w:rsid w:val="00183F9D"/>
    <w:rsid w:val="00184370"/>
    <w:rsid w:val="0018474E"/>
    <w:rsid w:val="00184C29"/>
    <w:rsid w:val="00185193"/>
    <w:rsid w:val="0018663D"/>
    <w:rsid w:val="00186A5E"/>
    <w:rsid w:val="001872CA"/>
    <w:rsid w:val="001874F1"/>
    <w:rsid w:val="001900CF"/>
    <w:rsid w:val="00190328"/>
    <w:rsid w:val="00190AEB"/>
    <w:rsid w:val="00192D0E"/>
    <w:rsid w:val="00192E65"/>
    <w:rsid w:val="00193A93"/>
    <w:rsid w:val="001940C6"/>
    <w:rsid w:val="001947D6"/>
    <w:rsid w:val="001950BB"/>
    <w:rsid w:val="00195390"/>
    <w:rsid w:val="0019681D"/>
    <w:rsid w:val="00197DF3"/>
    <w:rsid w:val="001A0137"/>
    <w:rsid w:val="001A1205"/>
    <w:rsid w:val="001A18EF"/>
    <w:rsid w:val="001A2BC7"/>
    <w:rsid w:val="001A31CD"/>
    <w:rsid w:val="001A344D"/>
    <w:rsid w:val="001A36F9"/>
    <w:rsid w:val="001A42CB"/>
    <w:rsid w:val="001A5294"/>
    <w:rsid w:val="001A579E"/>
    <w:rsid w:val="001A5F2E"/>
    <w:rsid w:val="001A6385"/>
    <w:rsid w:val="001A7CED"/>
    <w:rsid w:val="001B0E47"/>
    <w:rsid w:val="001B14AF"/>
    <w:rsid w:val="001B20D8"/>
    <w:rsid w:val="001B29D4"/>
    <w:rsid w:val="001B2D70"/>
    <w:rsid w:val="001B2FA7"/>
    <w:rsid w:val="001B3148"/>
    <w:rsid w:val="001B3407"/>
    <w:rsid w:val="001B39B2"/>
    <w:rsid w:val="001B4152"/>
    <w:rsid w:val="001B5426"/>
    <w:rsid w:val="001B56AB"/>
    <w:rsid w:val="001B575E"/>
    <w:rsid w:val="001B5A6B"/>
    <w:rsid w:val="001B6F25"/>
    <w:rsid w:val="001B70C9"/>
    <w:rsid w:val="001B72B5"/>
    <w:rsid w:val="001B7CDE"/>
    <w:rsid w:val="001B7FCB"/>
    <w:rsid w:val="001C06D0"/>
    <w:rsid w:val="001C1C8D"/>
    <w:rsid w:val="001C1DF2"/>
    <w:rsid w:val="001C2379"/>
    <w:rsid w:val="001C2598"/>
    <w:rsid w:val="001C4510"/>
    <w:rsid w:val="001C46AF"/>
    <w:rsid w:val="001C4F42"/>
    <w:rsid w:val="001C5128"/>
    <w:rsid w:val="001C5759"/>
    <w:rsid w:val="001C627C"/>
    <w:rsid w:val="001C6B4F"/>
    <w:rsid w:val="001C7E58"/>
    <w:rsid w:val="001D03BC"/>
    <w:rsid w:val="001D39BA"/>
    <w:rsid w:val="001D3C3C"/>
    <w:rsid w:val="001D3F0C"/>
    <w:rsid w:val="001D5940"/>
    <w:rsid w:val="001D5EB3"/>
    <w:rsid w:val="001D607B"/>
    <w:rsid w:val="001D6388"/>
    <w:rsid w:val="001D677A"/>
    <w:rsid w:val="001D7167"/>
    <w:rsid w:val="001E012D"/>
    <w:rsid w:val="001E0F7A"/>
    <w:rsid w:val="001E11C9"/>
    <w:rsid w:val="001E1BB7"/>
    <w:rsid w:val="001E2C43"/>
    <w:rsid w:val="001E2F00"/>
    <w:rsid w:val="001E369F"/>
    <w:rsid w:val="001E4629"/>
    <w:rsid w:val="001E4F79"/>
    <w:rsid w:val="001E6E5D"/>
    <w:rsid w:val="001E6FE9"/>
    <w:rsid w:val="001E713F"/>
    <w:rsid w:val="001F01DE"/>
    <w:rsid w:val="001F0BC2"/>
    <w:rsid w:val="001F1179"/>
    <w:rsid w:val="001F198A"/>
    <w:rsid w:val="001F2E00"/>
    <w:rsid w:val="001F329D"/>
    <w:rsid w:val="001F3A7F"/>
    <w:rsid w:val="001F3C60"/>
    <w:rsid w:val="001F4051"/>
    <w:rsid w:val="001F413F"/>
    <w:rsid w:val="001F4BAD"/>
    <w:rsid w:val="001F54F6"/>
    <w:rsid w:val="001F5A7F"/>
    <w:rsid w:val="001F5B49"/>
    <w:rsid w:val="001F5CF4"/>
    <w:rsid w:val="001F5E38"/>
    <w:rsid w:val="001F63D9"/>
    <w:rsid w:val="001F682D"/>
    <w:rsid w:val="001F758C"/>
    <w:rsid w:val="001F7CD1"/>
    <w:rsid w:val="0020000A"/>
    <w:rsid w:val="002003D4"/>
    <w:rsid w:val="0020047A"/>
    <w:rsid w:val="00200CA3"/>
    <w:rsid w:val="00200DAE"/>
    <w:rsid w:val="00201454"/>
    <w:rsid w:val="002027A1"/>
    <w:rsid w:val="00203645"/>
    <w:rsid w:val="00203C40"/>
    <w:rsid w:val="00204EAD"/>
    <w:rsid w:val="00206166"/>
    <w:rsid w:val="002077B1"/>
    <w:rsid w:val="00210356"/>
    <w:rsid w:val="002105E3"/>
    <w:rsid w:val="00210627"/>
    <w:rsid w:val="00210875"/>
    <w:rsid w:val="002113AD"/>
    <w:rsid w:val="002114C6"/>
    <w:rsid w:val="002115A1"/>
    <w:rsid w:val="00211C33"/>
    <w:rsid w:val="00212AA0"/>
    <w:rsid w:val="002137F4"/>
    <w:rsid w:val="002152C5"/>
    <w:rsid w:val="00215588"/>
    <w:rsid w:val="002158F0"/>
    <w:rsid w:val="00215D03"/>
    <w:rsid w:val="00216009"/>
    <w:rsid w:val="00216244"/>
    <w:rsid w:val="002163B0"/>
    <w:rsid w:val="002171E4"/>
    <w:rsid w:val="00217C3E"/>
    <w:rsid w:val="00217E71"/>
    <w:rsid w:val="002205F1"/>
    <w:rsid w:val="00220A8B"/>
    <w:rsid w:val="00220D6A"/>
    <w:rsid w:val="002214C2"/>
    <w:rsid w:val="002220B9"/>
    <w:rsid w:val="002220ED"/>
    <w:rsid w:val="00222520"/>
    <w:rsid w:val="00223297"/>
    <w:rsid w:val="0022500B"/>
    <w:rsid w:val="00225027"/>
    <w:rsid w:val="0022519D"/>
    <w:rsid w:val="00225FC0"/>
    <w:rsid w:val="002265E8"/>
    <w:rsid w:val="0022783C"/>
    <w:rsid w:val="00227A48"/>
    <w:rsid w:val="002314E7"/>
    <w:rsid w:val="00231A8F"/>
    <w:rsid w:val="00231F63"/>
    <w:rsid w:val="002325F8"/>
    <w:rsid w:val="00232B82"/>
    <w:rsid w:val="00232BAC"/>
    <w:rsid w:val="00232D15"/>
    <w:rsid w:val="0023402F"/>
    <w:rsid w:val="00234C42"/>
    <w:rsid w:val="00235072"/>
    <w:rsid w:val="00235B16"/>
    <w:rsid w:val="00236384"/>
    <w:rsid w:val="0023641C"/>
    <w:rsid w:val="00236A92"/>
    <w:rsid w:val="00236EEE"/>
    <w:rsid w:val="002372A0"/>
    <w:rsid w:val="002372CF"/>
    <w:rsid w:val="0023733D"/>
    <w:rsid w:val="00237427"/>
    <w:rsid w:val="00237D56"/>
    <w:rsid w:val="00240AC1"/>
    <w:rsid w:val="00242498"/>
    <w:rsid w:val="002428B6"/>
    <w:rsid w:val="002442C5"/>
    <w:rsid w:val="002443F7"/>
    <w:rsid w:val="0024462E"/>
    <w:rsid w:val="00244A20"/>
    <w:rsid w:val="00244A73"/>
    <w:rsid w:val="00244CD9"/>
    <w:rsid w:val="002453B7"/>
    <w:rsid w:val="00246891"/>
    <w:rsid w:val="0024750F"/>
    <w:rsid w:val="002476B3"/>
    <w:rsid w:val="00247B51"/>
    <w:rsid w:val="00250333"/>
    <w:rsid w:val="00250623"/>
    <w:rsid w:val="002506DB"/>
    <w:rsid w:val="00250F4C"/>
    <w:rsid w:val="002521B4"/>
    <w:rsid w:val="002521E2"/>
    <w:rsid w:val="00252395"/>
    <w:rsid w:val="002525E0"/>
    <w:rsid w:val="002526E3"/>
    <w:rsid w:val="00252D85"/>
    <w:rsid w:val="002535E6"/>
    <w:rsid w:val="00253B63"/>
    <w:rsid w:val="00253D92"/>
    <w:rsid w:val="00253E7D"/>
    <w:rsid w:val="00254010"/>
    <w:rsid w:val="00254234"/>
    <w:rsid w:val="00254B18"/>
    <w:rsid w:val="002550CB"/>
    <w:rsid w:val="00255C62"/>
    <w:rsid w:val="00255D5E"/>
    <w:rsid w:val="00255EDF"/>
    <w:rsid w:val="00256E2E"/>
    <w:rsid w:val="00257DF2"/>
    <w:rsid w:val="00257EB9"/>
    <w:rsid w:val="0026102F"/>
    <w:rsid w:val="00261C3D"/>
    <w:rsid w:val="0026207B"/>
    <w:rsid w:val="00263507"/>
    <w:rsid w:val="002638D6"/>
    <w:rsid w:val="00263BE1"/>
    <w:rsid w:val="00263CAB"/>
    <w:rsid w:val="00263DCB"/>
    <w:rsid w:val="00264D72"/>
    <w:rsid w:val="00264DF2"/>
    <w:rsid w:val="002650CA"/>
    <w:rsid w:val="00265DFE"/>
    <w:rsid w:val="00266489"/>
    <w:rsid w:val="002706B7"/>
    <w:rsid w:val="0027097F"/>
    <w:rsid w:val="0027220D"/>
    <w:rsid w:val="00273526"/>
    <w:rsid w:val="00273AA5"/>
    <w:rsid w:val="002748A4"/>
    <w:rsid w:val="00275C8A"/>
    <w:rsid w:val="0027650E"/>
    <w:rsid w:val="00277D92"/>
    <w:rsid w:val="00280810"/>
    <w:rsid w:val="00281CC2"/>
    <w:rsid w:val="00282963"/>
    <w:rsid w:val="00283678"/>
    <w:rsid w:val="002839B6"/>
    <w:rsid w:val="00284591"/>
    <w:rsid w:val="00284889"/>
    <w:rsid w:val="00284B78"/>
    <w:rsid w:val="00284B86"/>
    <w:rsid w:val="00285189"/>
    <w:rsid w:val="00285953"/>
    <w:rsid w:val="00286A74"/>
    <w:rsid w:val="002871B2"/>
    <w:rsid w:val="0028770A"/>
    <w:rsid w:val="0029022D"/>
    <w:rsid w:val="00290318"/>
    <w:rsid w:val="00290415"/>
    <w:rsid w:val="002904FE"/>
    <w:rsid w:val="00290E75"/>
    <w:rsid w:val="002914D0"/>
    <w:rsid w:val="00291E8D"/>
    <w:rsid w:val="00291FC2"/>
    <w:rsid w:val="00294895"/>
    <w:rsid w:val="00295A79"/>
    <w:rsid w:val="00297194"/>
    <w:rsid w:val="00297ACE"/>
    <w:rsid w:val="00297E27"/>
    <w:rsid w:val="002A04C8"/>
    <w:rsid w:val="002A0639"/>
    <w:rsid w:val="002A0714"/>
    <w:rsid w:val="002A1383"/>
    <w:rsid w:val="002A150F"/>
    <w:rsid w:val="002A16D7"/>
    <w:rsid w:val="002A1E37"/>
    <w:rsid w:val="002A2C4E"/>
    <w:rsid w:val="002A2CB7"/>
    <w:rsid w:val="002A2ED5"/>
    <w:rsid w:val="002A327C"/>
    <w:rsid w:val="002A41A4"/>
    <w:rsid w:val="002A4BD2"/>
    <w:rsid w:val="002A5681"/>
    <w:rsid w:val="002A6BA5"/>
    <w:rsid w:val="002A6CD8"/>
    <w:rsid w:val="002A6DAC"/>
    <w:rsid w:val="002B00DF"/>
    <w:rsid w:val="002B02E3"/>
    <w:rsid w:val="002B031E"/>
    <w:rsid w:val="002B04E1"/>
    <w:rsid w:val="002B0A69"/>
    <w:rsid w:val="002B0B81"/>
    <w:rsid w:val="002B1DF0"/>
    <w:rsid w:val="002B2365"/>
    <w:rsid w:val="002B324A"/>
    <w:rsid w:val="002B4DD3"/>
    <w:rsid w:val="002B5479"/>
    <w:rsid w:val="002B596D"/>
    <w:rsid w:val="002B5B34"/>
    <w:rsid w:val="002B7903"/>
    <w:rsid w:val="002B79A5"/>
    <w:rsid w:val="002C050F"/>
    <w:rsid w:val="002C0B5A"/>
    <w:rsid w:val="002C0F7C"/>
    <w:rsid w:val="002C14D2"/>
    <w:rsid w:val="002C2797"/>
    <w:rsid w:val="002C2EBE"/>
    <w:rsid w:val="002C36BA"/>
    <w:rsid w:val="002C3E2E"/>
    <w:rsid w:val="002C3FE4"/>
    <w:rsid w:val="002C425C"/>
    <w:rsid w:val="002C4774"/>
    <w:rsid w:val="002C4DE4"/>
    <w:rsid w:val="002C5D1F"/>
    <w:rsid w:val="002C62BF"/>
    <w:rsid w:val="002C6A08"/>
    <w:rsid w:val="002C6BF9"/>
    <w:rsid w:val="002D00E3"/>
    <w:rsid w:val="002D04DD"/>
    <w:rsid w:val="002D0594"/>
    <w:rsid w:val="002D178F"/>
    <w:rsid w:val="002D26DB"/>
    <w:rsid w:val="002D2730"/>
    <w:rsid w:val="002D313E"/>
    <w:rsid w:val="002D348B"/>
    <w:rsid w:val="002D4804"/>
    <w:rsid w:val="002D5142"/>
    <w:rsid w:val="002D53B7"/>
    <w:rsid w:val="002D53FE"/>
    <w:rsid w:val="002D58DE"/>
    <w:rsid w:val="002D632E"/>
    <w:rsid w:val="002D69D3"/>
    <w:rsid w:val="002D6B93"/>
    <w:rsid w:val="002D6FA7"/>
    <w:rsid w:val="002D79CA"/>
    <w:rsid w:val="002E01EB"/>
    <w:rsid w:val="002E2C82"/>
    <w:rsid w:val="002E3FD9"/>
    <w:rsid w:val="002E42E5"/>
    <w:rsid w:val="002E4F11"/>
    <w:rsid w:val="002E4FA3"/>
    <w:rsid w:val="002E5126"/>
    <w:rsid w:val="002E57F5"/>
    <w:rsid w:val="002E5D98"/>
    <w:rsid w:val="002E6D66"/>
    <w:rsid w:val="002E6E11"/>
    <w:rsid w:val="002E737F"/>
    <w:rsid w:val="002E74BD"/>
    <w:rsid w:val="002E75AD"/>
    <w:rsid w:val="002E7C48"/>
    <w:rsid w:val="002F0275"/>
    <w:rsid w:val="002F2600"/>
    <w:rsid w:val="002F3857"/>
    <w:rsid w:val="002F3BBC"/>
    <w:rsid w:val="002F4970"/>
    <w:rsid w:val="002F5BBA"/>
    <w:rsid w:val="002F5FAB"/>
    <w:rsid w:val="002F6E40"/>
    <w:rsid w:val="002F7165"/>
    <w:rsid w:val="002F7589"/>
    <w:rsid w:val="003010EB"/>
    <w:rsid w:val="00302121"/>
    <w:rsid w:val="00302F5F"/>
    <w:rsid w:val="003032F1"/>
    <w:rsid w:val="003034C3"/>
    <w:rsid w:val="00303789"/>
    <w:rsid w:val="003038AA"/>
    <w:rsid w:val="003038AD"/>
    <w:rsid w:val="00305059"/>
    <w:rsid w:val="00305152"/>
    <w:rsid w:val="00305409"/>
    <w:rsid w:val="00306CB7"/>
    <w:rsid w:val="00306D8C"/>
    <w:rsid w:val="003073C8"/>
    <w:rsid w:val="00307830"/>
    <w:rsid w:val="00310621"/>
    <w:rsid w:val="00312040"/>
    <w:rsid w:val="003127E6"/>
    <w:rsid w:val="00312958"/>
    <w:rsid w:val="003148A2"/>
    <w:rsid w:val="0031550A"/>
    <w:rsid w:val="0031640B"/>
    <w:rsid w:val="00316BDD"/>
    <w:rsid w:val="00316D85"/>
    <w:rsid w:val="00316F21"/>
    <w:rsid w:val="00317154"/>
    <w:rsid w:val="003175B2"/>
    <w:rsid w:val="003209FF"/>
    <w:rsid w:val="00321664"/>
    <w:rsid w:val="00321A07"/>
    <w:rsid w:val="00322092"/>
    <w:rsid w:val="003234D6"/>
    <w:rsid w:val="003236EC"/>
    <w:rsid w:val="00324EFD"/>
    <w:rsid w:val="0032511A"/>
    <w:rsid w:val="00325485"/>
    <w:rsid w:val="0032596A"/>
    <w:rsid w:val="00325C17"/>
    <w:rsid w:val="0032606F"/>
    <w:rsid w:val="0032640D"/>
    <w:rsid w:val="00327759"/>
    <w:rsid w:val="00327D4E"/>
    <w:rsid w:val="00330013"/>
    <w:rsid w:val="0033053C"/>
    <w:rsid w:val="00331148"/>
    <w:rsid w:val="00331535"/>
    <w:rsid w:val="00331D6A"/>
    <w:rsid w:val="00332252"/>
    <w:rsid w:val="00332C42"/>
    <w:rsid w:val="00332FBC"/>
    <w:rsid w:val="00333946"/>
    <w:rsid w:val="0033471A"/>
    <w:rsid w:val="00335B28"/>
    <w:rsid w:val="00335BEC"/>
    <w:rsid w:val="0033754E"/>
    <w:rsid w:val="0033759C"/>
    <w:rsid w:val="00337714"/>
    <w:rsid w:val="0033799C"/>
    <w:rsid w:val="00337BBD"/>
    <w:rsid w:val="00337C4B"/>
    <w:rsid w:val="00337F26"/>
    <w:rsid w:val="00340968"/>
    <w:rsid w:val="00340E45"/>
    <w:rsid w:val="003412A7"/>
    <w:rsid w:val="0034227E"/>
    <w:rsid w:val="00342813"/>
    <w:rsid w:val="00342D91"/>
    <w:rsid w:val="00342EAC"/>
    <w:rsid w:val="00343347"/>
    <w:rsid w:val="003437C9"/>
    <w:rsid w:val="00343BD1"/>
    <w:rsid w:val="00344545"/>
    <w:rsid w:val="00344547"/>
    <w:rsid w:val="00345621"/>
    <w:rsid w:val="0034566A"/>
    <w:rsid w:val="0034583C"/>
    <w:rsid w:val="00345F71"/>
    <w:rsid w:val="0034647D"/>
    <w:rsid w:val="00346920"/>
    <w:rsid w:val="00350912"/>
    <w:rsid w:val="003515F8"/>
    <w:rsid w:val="00351649"/>
    <w:rsid w:val="00351FE5"/>
    <w:rsid w:val="00352E93"/>
    <w:rsid w:val="003535CD"/>
    <w:rsid w:val="00353B9A"/>
    <w:rsid w:val="00353F2C"/>
    <w:rsid w:val="0035426C"/>
    <w:rsid w:val="00354673"/>
    <w:rsid w:val="003549E1"/>
    <w:rsid w:val="00354C8F"/>
    <w:rsid w:val="00355185"/>
    <w:rsid w:val="0035561C"/>
    <w:rsid w:val="0035587C"/>
    <w:rsid w:val="00355E1D"/>
    <w:rsid w:val="0035604D"/>
    <w:rsid w:val="00357E3E"/>
    <w:rsid w:val="0036059E"/>
    <w:rsid w:val="003605E9"/>
    <w:rsid w:val="00361FA9"/>
    <w:rsid w:val="003635BF"/>
    <w:rsid w:val="00364241"/>
    <w:rsid w:val="00365DA3"/>
    <w:rsid w:val="00365EDC"/>
    <w:rsid w:val="0036642A"/>
    <w:rsid w:val="00366485"/>
    <w:rsid w:val="00366D85"/>
    <w:rsid w:val="0036722C"/>
    <w:rsid w:val="00367FF5"/>
    <w:rsid w:val="003700FA"/>
    <w:rsid w:val="00370FB2"/>
    <w:rsid w:val="00371690"/>
    <w:rsid w:val="003717A2"/>
    <w:rsid w:val="00372435"/>
    <w:rsid w:val="00372631"/>
    <w:rsid w:val="00372CDF"/>
    <w:rsid w:val="00373083"/>
    <w:rsid w:val="003735A2"/>
    <w:rsid w:val="0037365D"/>
    <w:rsid w:val="00374856"/>
    <w:rsid w:val="00375B09"/>
    <w:rsid w:val="00376C05"/>
    <w:rsid w:val="0038222D"/>
    <w:rsid w:val="003826DD"/>
    <w:rsid w:val="00383B2F"/>
    <w:rsid w:val="003842C2"/>
    <w:rsid w:val="00384564"/>
    <w:rsid w:val="003848EA"/>
    <w:rsid w:val="003853C6"/>
    <w:rsid w:val="00385E06"/>
    <w:rsid w:val="003866A5"/>
    <w:rsid w:val="00386B60"/>
    <w:rsid w:val="00386E7E"/>
    <w:rsid w:val="003871D1"/>
    <w:rsid w:val="003913A0"/>
    <w:rsid w:val="003927FC"/>
    <w:rsid w:val="00393388"/>
    <w:rsid w:val="00393FA8"/>
    <w:rsid w:val="0039414C"/>
    <w:rsid w:val="00394C0F"/>
    <w:rsid w:val="00395111"/>
    <w:rsid w:val="003960BB"/>
    <w:rsid w:val="00396C1C"/>
    <w:rsid w:val="003A0798"/>
    <w:rsid w:val="003A0A15"/>
    <w:rsid w:val="003A1607"/>
    <w:rsid w:val="003A19D5"/>
    <w:rsid w:val="003A4153"/>
    <w:rsid w:val="003A45F1"/>
    <w:rsid w:val="003A4D2C"/>
    <w:rsid w:val="003A5591"/>
    <w:rsid w:val="003A7C4D"/>
    <w:rsid w:val="003A7E9C"/>
    <w:rsid w:val="003B07D5"/>
    <w:rsid w:val="003B1887"/>
    <w:rsid w:val="003B1C06"/>
    <w:rsid w:val="003B242F"/>
    <w:rsid w:val="003B28D5"/>
    <w:rsid w:val="003B2FFF"/>
    <w:rsid w:val="003B323A"/>
    <w:rsid w:val="003B357C"/>
    <w:rsid w:val="003B368B"/>
    <w:rsid w:val="003B4B46"/>
    <w:rsid w:val="003B6BC3"/>
    <w:rsid w:val="003B76D8"/>
    <w:rsid w:val="003B7912"/>
    <w:rsid w:val="003C0D90"/>
    <w:rsid w:val="003C0E13"/>
    <w:rsid w:val="003C189A"/>
    <w:rsid w:val="003C287A"/>
    <w:rsid w:val="003C325E"/>
    <w:rsid w:val="003C33AF"/>
    <w:rsid w:val="003C343E"/>
    <w:rsid w:val="003C3AD6"/>
    <w:rsid w:val="003C3E7F"/>
    <w:rsid w:val="003C43D2"/>
    <w:rsid w:val="003C4700"/>
    <w:rsid w:val="003C4964"/>
    <w:rsid w:val="003C4A3D"/>
    <w:rsid w:val="003C5899"/>
    <w:rsid w:val="003C5C1A"/>
    <w:rsid w:val="003C5E81"/>
    <w:rsid w:val="003C6E8B"/>
    <w:rsid w:val="003C76EB"/>
    <w:rsid w:val="003C7BA8"/>
    <w:rsid w:val="003D0661"/>
    <w:rsid w:val="003D1A2B"/>
    <w:rsid w:val="003D1CD7"/>
    <w:rsid w:val="003D225E"/>
    <w:rsid w:val="003D2318"/>
    <w:rsid w:val="003D2526"/>
    <w:rsid w:val="003D2A77"/>
    <w:rsid w:val="003D2B86"/>
    <w:rsid w:val="003D2ED2"/>
    <w:rsid w:val="003D3A85"/>
    <w:rsid w:val="003D3D2E"/>
    <w:rsid w:val="003D45CD"/>
    <w:rsid w:val="003D52CA"/>
    <w:rsid w:val="003D65AB"/>
    <w:rsid w:val="003D69D3"/>
    <w:rsid w:val="003E0CA6"/>
    <w:rsid w:val="003E1C9D"/>
    <w:rsid w:val="003E1ECA"/>
    <w:rsid w:val="003E20F8"/>
    <w:rsid w:val="003E3D81"/>
    <w:rsid w:val="003E4333"/>
    <w:rsid w:val="003E44CD"/>
    <w:rsid w:val="003E4939"/>
    <w:rsid w:val="003E5545"/>
    <w:rsid w:val="003E5B7A"/>
    <w:rsid w:val="003E5D15"/>
    <w:rsid w:val="003E613D"/>
    <w:rsid w:val="003E6F9E"/>
    <w:rsid w:val="003F1BA3"/>
    <w:rsid w:val="003F2018"/>
    <w:rsid w:val="003F2723"/>
    <w:rsid w:val="003F2DD0"/>
    <w:rsid w:val="003F3174"/>
    <w:rsid w:val="003F3AEF"/>
    <w:rsid w:val="003F4032"/>
    <w:rsid w:val="003F4E8F"/>
    <w:rsid w:val="003F5221"/>
    <w:rsid w:val="003F5268"/>
    <w:rsid w:val="003F5CE4"/>
    <w:rsid w:val="003F5D8C"/>
    <w:rsid w:val="003F6398"/>
    <w:rsid w:val="003F6741"/>
    <w:rsid w:val="003F73A6"/>
    <w:rsid w:val="003F7934"/>
    <w:rsid w:val="003F7EE9"/>
    <w:rsid w:val="00400464"/>
    <w:rsid w:val="004004EB"/>
    <w:rsid w:val="004011D4"/>
    <w:rsid w:val="0040126E"/>
    <w:rsid w:val="00401272"/>
    <w:rsid w:val="0040162A"/>
    <w:rsid w:val="004021BD"/>
    <w:rsid w:val="00402A9E"/>
    <w:rsid w:val="00403308"/>
    <w:rsid w:val="00403B1C"/>
    <w:rsid w:val="00403C5E"/>
    <w:rsid w:val="00404648"/>
    <w:rsid w:val="00404ABF"/>
    <w:rsid w:val="00404F56"/>
    <w:rsid w:val="0040559E"/>
    <w:rsid w:val="004061DE"/>
    <w:rsid w:val="0040659E"/>
    <w:rsid w:val="004075B1"/>
    <w:rsid w:val="00407624"/>
    <w:rsid w:val="0041018D"/>
    <w:rsid w:val="00410991"/>
    <w:rsid w:val="0041402E"/>
    <w:rsid w:val="00414239"/>
    <w:rsid w:val="004165C9"/>
    <w:rsid w:val="00416AA8"/>
    <w:rsid w:val="00416E68"/>
    <w:rsid w:val="00417169"/>
    <w:rsid w:val="0041760B"/>
    <w:rsid w:val="00417897"/>
    <w:rsid w:val="0042089A"/>
    <w:rsid w:val="00420E97"/>
    <w:rsid w:val="00420F95"/>
    <w:rsid w:val="0042160A"/>
    <w:rsid w:val="004219C6"/>
    <w:rsid w:val="00421BBA"/>
    <w:rsid w:val="00421EA8"/>
    <w:rsid w:val="00422FE3"/>
    <w:rsid w:val="0042421A"/>
    <w:rsid w:val="00424496"/>
    <w:rsid w:val="0042493D"/>
    <w:rsid w:val="00424959"/>
    <w:rsid w:val="004251D3"/>
    <w:rsid w:val="00425F1E"/>
    <w:rsid w:val="004261F6"/>
    <w:rsid w:val="004264B9"/>
    <w:rsid w:val="004265C3"/>
    <w:rsid w:val="004265F2"/>
    <w:rsid w:val="004268E1"/>
    <w:rsid w:val="00426C8E"/>
    <w:rsid w:val="004276E0"/>
    <w:rsid w:val="0043007F"/>
    <w:rsid w:val="00430F78"/>
    <w:rsid w:val="0043107D"/>
    <w:rsid w:val="004324AE"/>
    <w:rsid w:val="0043270A"/>
    <w:rsid w:val="00432D2D"/>
    <w:rsid w:val="00432E0C"/>
    <w:rsid w:val="00434002"/>
    <w:rsid w:val="00434BC1"/>
    <w:rsid w:val="004350C6"/>
    <w:rsid w:val="00435168"/>
    <w:rsid w:val="00435542"/>
    <w:rsid w:val="00435CC9"/>
    <w:rsid w:val="0043665F"/>
    <w:rsid w:val="00437472"/>
    <w:rsid w:val="00437DDD"/>
    <w:rsid w:val="004401D7"/>
    <w:rsid w:val="00440763"/>
    <w:rsid w:val="00441703"/>
    <w:rsid w:val="0044200A"/>
    <w:rsid w:val="00443212"/>
    <w:rsid w:val="004434AF"/>
    <w:rsid w:val="004438C3"/>
    <w:rsid w:val="004438F2"/>
    <w:rsid w:val="00443B6B"/>
    <w:rsid w:val="0044464A"/>
    <w:rsid w:val="00444A96"/>
    <w:rsid w:val="00444C59"/>
    <w:rsid w:val="00444FDC"/>
    <w:rsid w:val="00444FE1"/>
    <w:rsid w:val="004450F2"/>
    <w:rsid w:val="00445F7F"/>
    <w:rsid w:val="0044697E"/>
    <w:rsid w:val="0044753C"/>
    <w:rsid w:val="0045193D"/>
    <w:rsid w:val="00451D90"/>
    <w:rsid w:val="00452169"/>
    <w:rsid w:val="0045233F"/>
    <w:rsid w:val="004528C1"/>
    <w:rsid w:val="00453D54"/>
    <w:rsid w:val="0045437C"/>
    <w:rsid w:val="004543F7"/>
    <w:rsid w:val="0045459D"/>
    <w:rsid w:val="004553AC"/>
    <w:rsid w:val="00455456"/>
    <w:rsid w:val="00455505"/>
    <w:rsid w:val="00456220"/>
    <w:rsid w:val="00457BF1"/>
    <w:rsid w:val="00457EE2"/>
    <w:rsid w:val="00460C7A"/>
    <w:rsid w:val="004610F5"/>
    <w:rsid w:val="004616BB"/>
    <w:rsid w:val="00461A8A"/>
    <w:rsid w:val="00461D8F"/>
    <w:rsid w:val="00462048"/>
    <w:rsid w:val="0046215B"/>
    <w:rsid w:val="004621B7"/>
    <w:rsid w:val="00462A9A"/>
    <w:rsid w:val="00463023"/>
    <w:rsid w:val="00463ABC"/>
    <w:rsid w:val="00463B25"/>
    <w:rsid w:val="00464418"/>
    <w:rsid w:val="0046597F"/>
    <w:rsid w:val="004659AE"/>
    <w:rsid w:val="00465AA2"/>
    <w:rsid w:val="0046614C"/>
    <w:rsid w:val="004666A0"/>
    <w:rsid w:val="0046684F"/>
    <w:rsid w:val="004669F8"/>
    <w:rsid w:val="00467155"/>
    <w:rsid w:val="0046765B"/>
    <w:rsid w:val="00467950"/>
    <w:rsid w:val="00467F7D"/>
    <w:rsid w:val="00471302"/>
    <w:rsid w:val="004715DF"/>
    <w:rsid w:val="0047178A"/>
    <w:rsid w:val="00472914"/>
    <w:rsid w:val="00473EEF"/>
    <w:rsid w:val="00474FE0"/>
    <w:rsid w:val="004759BD"/>
    <w:rsid w:val="0047737E"/>
    <w:rsid w:val="004775B3"/>
    <w:rsid w:val="004801E9"/>
    <w:rsid w:val="00481222"/>
    <w:rsid w:val="00481357"/>
    <w:rsid w:val="00481388"/>
    <w:rsid w:val="004828B2"/>
    <w:rsid w:val="00482D54"/>
    <w:rsid w:val="00483391"/>
    <w:rsid w:val="00484024"/>
    <w:rsid w:val="004848CC"/>
    <w:rsid w:val="00484AAF"/>
    <w:rsid w:val="004852A3"/>
    <w:rsid w:val="00485965"/>
    <w:rsid w:val="004871B0"/>
    <w:rsid w:val="004873D6"/>
    <w:rsid w:val="00487B8B"/>
    <w:rsid w:val="00487F02"/>
    <w:rsid w:val="00490839"/>
    <w:rsid w:val="004909B3"/>
    <w:rsid w:val="00491944"/>
    <w:rsid w:val="00491F18"/>
    <w:rsid w:val="00492C9C"/>
    <w:rsid w:val="00493A53"/>
    <w:rsid w:val="004942E6"/>
    <w:rsid w:val="004946FE"/>
    <w:rsid w:val="0049477B"/>
    <w:rsid w:val="004959AD"/>
    <w:rsid w:val="00495E42"/>
    <w:rsid w:val="00497063"/>
    <w:rsid w:val="004A04EA"/>
    <w:rsid w:val="004A0C16"/>
    <w:rsid w:val="004A32E0"/>
    <w:rsid w:val="004A33BF"/>
    <w:rsid w:val="004A3733"/>
    <w:rsid w:val="004A3FA0"/>
    <w:rsid w:val="004A492E"/>
    <w:rsid w:val="004A588D"/>
    <w:rsid w:val="004A6646"/>
    <w:rsid w:val="004A6978"/>
    <w:rsid w:val="004A6F89"/>
    <w:rsid w:val="004A726E"/>
    <w:rsid w:val="004A761C"/>
    <w:rsid w:val="004B070E"/>
    <w:rsid w:val="004B09F9"/>
    <w:rsid w:val="004B0DAD"/>
    <w:rsid w:val="004B142F"/>
    <w:rsid w:val="004B1D42"/>
    <w:rsid w:val="004B1E50"/>
    <w:rsid w:val="004B26E5"/>
    <w:rsid w:val="004B27AA"/>
    <w:rsid w:val="004B29B2"/>
    <w:rsid w:val="004B2C9C"/>
    <w:rsid w:val="004B3A81"/>
    <w:rsid w:val="004B3D0F"/>
    <w:rsid w:val="004B4397"/>
    <w:rsid w:val="004B4672"/>
    <w:rsid w:val="004B4B0B"/>
    <w:rsid w:val="004B4E45"/>
    <w:rsid w:val="004B5225"/>
    <w:rsid w:val="004B5AD0"/>
    <w:rsid w:val="004B6AD8"/>
    <w:rsid w:val="004B6C7C"/>
    <w:rsid w:val="004B742E"/>
    <w:rsid w:val="004B75AE"/>
    <w:rsid w:val="004B7A82"/>
    <w:rsid w:val="004B7C0F"/>
    <w:rsid w:val="004B7F60"/>
    <w:rsid w:val="004C0039"/>
    <w:rsid w:val="004C038F"/>
    <w:rsid w:val="004C0D57"/>
    <w:rsid w:val="004C196F"/>
    <w:rsid w:val="004C199E"/>
    <w:rsid w:val="004C2734"/>
    <w:rsid w:val="004C3E11"/>
    <w:rsid w:val="004C4DC7"/>
    <w:rsid w:val="004C549E"/>
    <w:rsid w:val="004C58C0"/>
    <w:rsid w:val="004C59A4"/>
    <w:rsid w:val="004C6615"/>
    <w:rsid w:val="004C6810"/>
    <w:rsid w:val="004D01F8"/>
    <w:rsid w:val="004D0A96"/>
    <w:rsid w:val="004D208D"/>
    <w:rsid w:val="004D2368"/>
    <w:rsid w:val="004D279E"/>
    <w:rsid w:val="004D3375"/>
    <w:rsid w:val="004D3D2C"/>
    <w:rsid w:val="004D3EA4"/>
    <w:rsid w:val="004D585E"/>
    <w:rsid w:val="004D5968"/>
    <w:rsid w:val="004D5F7E"/>
    <w:rsid w:val="004D5F8D"/>
    <w:rsid w:val="004D6084"/>
    <w:rsid w:val="004E13EE"/>
    <w:rsid w:val="004E1D69"/>
    <w:rsid w:val="004E2440"/>
    <w:rsid w:val="004E2B8E"/>
    <w:rsid w:val="004E3CEC"/>
    <w:rsid w:val="004E413D"/>
    <w:rsid w:val="004E42C6"/>
    <w:rsid w:val="004E4A10"/>
    <w:rsid w:val="004E4AE8"/>
    <w:rsid w:val="004E4F3D"/>
    <w:rsid w:val="004E66BE"/>
    <w:rsid w:val="004E6E66"/>
    <w:rsid w:val="004E6EDD"/>
    <w:rsid w:val="004E736E"/>
    <w:rsid w:val="004E739D"/>
    <w:rsid w:val="004E74F9"/>
    <w:rsid w:val="004E7E50"/>
    <w:rsid w:val="004F02A3"/>
    <w:rsid w:val="004F105C"/>
    <w:rsid w:val="004F13AD"/>
    <w:rsid w:val="004F1E4B"/>
    <w:rsid w:val="004F23E7"/>
    <w:rsid w:val="004F3542"/>
    <w:rsid w:val="004F3A0B"/>
    <w:rsid w:val="004F539D"/>
    <w:rsid w:val="004F6717"/>
    <w:rsid w:val="004F69BD"/>
    <w:rsid w:val="004F74E3"/>
    <w:rsid w:val="004F7D69"/>
    <w:rsid w:val="00500277"/>
    <w:rsid w:val="00500416"/>
    <w:rsid w:val="00500B66"/>
    <w:rsid w:val="00500BA5"/>
    <w:rsid w:val="00502C0B"/>
    <w:rsid w:val="005039A3"/>
    <w:rsid w:val="00503C3B"/>
    <w:rsid w:val="005041D2"/>
    <w:rsid w:val="0050434C"/>
    <w:rsid w:val="00504AC2"/>
    <w:rsid w:val="00504C8D"/>
    <w:rsid w:val="00505043"/>
    <w:rsid w:val="00506D40"/>
    <w:rsid w:val="00506FC3"/>
    <w:rsid w:val="00507722"/>
    <w:rsid w:val="00507D4C"/>
    <w:rsid w:val="00507DC1"/>
    <w:rsid w:val="0051175C"/>
    <w:rsid w:val="005119C2"/>
    <w:rsid w:val="00512147"/>
    <w:rsid w:val="00512209"/>
    <w:rsid w:val="005122A8"/>
    <w:rsid w:val="00512AD2"/>
    <w:rsid w:val="00513A58"/>
    <w:rsid w:val="005144EE"/>
    <w:rsid w:val="0051469D"/>
    <w:rsid w:val="005155E1"/>
    <w:rsid w:val="005163E4"/>
    <w:rsid w:val="00516CA5"/>
    <w:rsid w:val="00517032"/>
    <w:rsid w:val="00517672"/>
    <w:rsid w:val="00517906"/>
    <w:rsid w:val="00521B5F"/>
    <w:rsid w:val="005225F4"/>
    <w:rsid w:val="00522930"/>
    <w:rsid w:val="005229EE"/>
    <w:rsid w:val="00523F4E"/>
    <w:rsid w:val="00523FAC"/>
    <w:rsid w:val="00524CE2"/>
    <w:rsid w:val="005252DF"/>
    <w:rsid w:val="00525941"/>
    <w:rsid w:val="00525DC5"/>
    <w:rsid w:val="0052652A"/>
    <w:rsid w:val="005271B7"/>
    <w:rsid w:val="00527A97"/>
    <w:rsid w:val="00527C65"/>
    <w:rsid w:val="00530293"/>
    <w:rsid w:val="00530CC2"/>
    <w:rsid w:val="005324C4"/>
    <w:rsid w:val="00533355"/>
    <w:rsid w:val="00533C24"/>
    <w:rsid w:val="005345A2"/>
    <w:rsid w:val="00534A37"/>
    <w:rsid w:val="00534EF2"/>
    <w:rsid w:val="00535156"/>
    <w:rsid w:val="00535B0D"/>
    <w:rsid w:val="00536216"/>
    <w:rsid w:val="00536343"/>
    <w:rsid w:val="00537766"/>
    <w:rsid w:val="00537A02"/>
    <w:rsid w:val="00537C40"/>
    <w:rsid w:val="00537E21"/>
    <w:rsid w:val="00540C42"/>
    <w:rsid w:val="0054167B"/>
    <w:rsid w:val="00542541"/>
    <w:rsid w:val="00542C6E"/>
    <w:rsid w:val="00542C79"/>
    <w:rsid w:val="005439A9"/>
    <w:rsid w:val="00544315"/>
    <w:rsid w:val="00544F49"/>
    <w:rsid w:val="00545BCD"/>
    <w:rsid w:val="00546510"/>
    <w:rsid w:val="005465FB"/>
    <w:rsid w:val="00547254"/>
    <w:rsid w:val="005476BB"/>
    <w:rsid w:val="005477E2"/>
    <w:rsid w:val="00547E8F"/>
    <w:rsid w:val="00550752"/>
    <w:rsid w:val="00550A3F"/>
    <w:rsid w:val="005520E7"/>
    <w:rsid w:val="00552C4A"/>
    <w:rsid w:val="0055308A"/>
    <w:rsid w:val="0055310B"/>
    <w:rsid w:val="00553295"/>
    <w:rsid w:val="005544EF"/>
    <w:rsid w:val="00554E29"/>
    <w:rsid w:val="00555010"/>
    <w:rsid w:val="0055512E"/>
    <w:rsid w:val="00555DC7"/>
    <w:rsid w:val="00555F77"/>
    <w:rsid w:val="00557030"/>
    <w:rsid w:val="0055738A"/>
    <w:rsid w:val="005573EB"/>
    <w:rsid w:val="0055771F"/>
    <w:rsid w:val="00560B59"/>
    <w:rsid w:val="00562211"/>
    <w:rsid w:val="00562E3D"/>
    <w:rsid w:val="00563115"/>
    <w:rsid w:val="005632B5"/>
    <w:rsid w:val="00563A70"/>
    <w:rsid w:val="005641DC"/>
    <w:rsid w:val="00564B83"/>
    <w:rsid w:val="00564BEE"/>
    <w:rsid w:val="005654F0"/>
    <w:rsid w:val="00565CE7"/>
    <w:rsid w:val="00566706"/>
    <w:rsid w:val="00566B8C"/>
    <w:rsid w:val="00566BF5"/>
    <w:rsid w:val="005678E9"/>
    <w:rsid w:val="0056790D"/>
    <w:rsid w:val="00570082"/>
    <w:rsid w:val="0057010B"/>
    <w:rsid w:val="005709AE"/>
    <w:rsid w:val="00570DCA"/>
    <w:rsid w:val="0057213D"/>
    <w:rsid w:val="00572865"/>
    <w:rsid w:val="00573CD3"/>
    <w:rsid w:val="005743F6"/>
    <w:rsid w:val="005752A2"/>
    <w:rsid w:val="00575C58"/>
    <w:rsid w:val="0057634E"/>
    <w:rsid w:val="00580ACF"/>
    <w:rsid w:val="00581B67"/>
    <w:rsid w:val="00583602"/>
    <w:rsid w:val="005838CE"/>
    <w:rsid w:val="00583988"/>
    <w:rsid w:val="00583F95"/>
    <w:rsid w:val="00584044"/>
    <w:rsid w:val="00584057"/>
    <w:rsid w:val="00584544"/>
    <w:rsid w:val="00584888"/>
    <w:rsid w:val="00584ECB"/>
    <w:rsid w:val="00584FBD"/>
    <w:rsid w:val="005852ED"/>
    <w:rsid w:val="00585374"/>
    <w:rsid w:val="005860D8"/>
    <w:rsid w:val="00586153"/>
    <w:rsid w:val="00586A61"/>
    <w:rsid w:val="00586DB9"/>
    <w:rsid w:val="00590609"/>
    <w:rsid w:val="00590740"/>
    <w:rsid w:val="0059088E"/>
    <w:rsid w:val="005912E5"/>
    <w:rsid w:val="00591BC8"/>
    <w:rsid w:val="00591E01"/>
    <w:rsid w:val="0059270E"/>
    <w:rsid w:val="005937D8"/>
    <w:rsid w:val="0059446D"/>
    <w:rsid w:val="00594507"/>
    <w:rsid w:val="00594603"/>
    <w:rsid w:val="00594E28"/>
    <w:rsid w:val="00595036"/>
    <w:rsid w:val="00595A0E"/>
    <w:rsid w:val="00595A88"/>
    <w:rsid w:val="00597AA4"/>
    <w:rsid w:val="005A25DB"/>
    <w:rsid w:val="005A272A"/>
    <w:rsid w:val="005A35A2"/>
    <w:rsid w:val="005A3DB6"/>
    <w:rsid w:val="005A4005"/>
    <w:rsid w:val="005A5200"/>
    <w:rsid w:val="005A5C2F"/>
    <w:rsid w:val="005A6427"/>
    <w:rsid w:val="005A6585"/>
    <w:rsid w:val="005A72C8"/>
    <w:rsid w:val="005A7800"/>
    <w:rsid w:val="005A79EE"/>
    <w:rsid w:val="005B14AA"/>
    <w:rsid w:val="005B1AB1"/>
    <w:rsid w:val="005B1B78"/>
    <w:rsid w:val="005B27EA"/>
    <w:rsid w:val="005B2E6B"/>
    <w:rsid w:val="005B3C18"/>
    <w:rsid w:val="005B4025"/>
    <w:rsid w:val="005B4B63"/>
    <w:rsid w:val="005B59FE"/>
    <w:rsid w:val="005B6243"/>
    <w:rsid w:val="005B7204"/>
    <w:rsid w:val="005B7912"/>
    <w:rsid w:val="005B7953"/>
    <w:rsid w:val="005B7B1A"/>
    <w:rsid w:val="005C039A"/>
    <w:rsid w:val="005C1119"/>
    <w:rsid w:val="005C12A6"/>
    <w:rsid w:val="005C2643"/>
    <w:rsid w:val="005C33C8"/>
    <w:rsid w:val="005C3EB0"/>
    <w:rsid w:val="005C56F7"/>
    <w:rsid w:val="005C5BE9"/>
    <w:rsid w:val="005C6570"/>
    <w:rsid w:val="005C6A81"/>
    <w:rsid w:val="005C7141"/>
    <w:rsid w:val="005C785B"/>
    <w:rsid w:val="005C7B9F"/>
    <w:rsid w:val="005D1019"/>
    <w:rsid w:val="005D102D"/>
    <w:rsid w:val="005D1CC6"/>
    <w:rsid w:val="005D210B"/>
    <w:rsid w:val="005D2156"/>
    <w:rsid w:val="005D251A"/>
    <w:rsid w:val="005D4D67"/>
    <w:rsid w:val="005D4EC6"/>
    <w:rsid w:val="005D5085"/>
    <w:rsid w:val="005D5AE1"/>
    <w:rsid w:val="005D64F7"/>
    <w:rsid w:val="005D734F"/>
    <w:rsid w:val="005E2853"/>
    <w:rsid w:val="005E2C0A"/>
    <w:rsid w:val="005E2D15"/>
    <w:rsid w:val="005E311A"/>
    <w:rsid w:val="005E35A0"/>
    <w:rsid w:val="005E376B"/>
    <w:rsid w:val="005E45A5"/>
    <w:rsid w:val="005E4E60"/>
    <w:rsid w:val="005E5013"/>
    <w:rsid w:val="005E6DDB"/>
    <w:rsid w:val="005E7272"/>
    <w:rsid w:val="005E73AD"/>
    <w:rsid w:val="005E7A80"/>
    <w:rsid w:val="005E7B21"/>
    <w:rsid w:val="005F2BCA"/>
    <w:rsid w:val="005F335F"/>
    <w:rsid w:val="005F39F5"/>
    <w:rsid w:val="005F3B6A"/>
    <w:rsid w:val="005F3FE5"/>
    <w:rsid w:val="005F4758"/>
    <w:rsid w:val="005F4CD4"/>
    <w:rsid w:val="005F57D2"/>
    <w:rsid w:val="005F6711"/>
    <w:rsid w:val="005F6991"/>
    <w:rsid w:val="005F77B8"/>
    <w:rsid w:val="006008B7"/>
    <w:rsid w:val="0060091E"/>
    <w:rsid w:val="00602308"/>
    <w:rsid w:val="00603B92"/>
    <w:rsid w:val="006047ED"/>
    <w:rsid w:val="006059B1"/>
    <w:rsid w:val="00605A1C"/>
    <w:rsid w:val="00605CFF"/>
    <w:rsid w:val="006068FF"/>
    <w:rsid w:val="00607256"/>
    <w:rsid w:val="0060727B"/>
    <w:rsid w:val="006075A5"/>
    <w:rsid w:val="00607A8C"/>
    <w:rsid w:val="00610A77"/>
    <w:rsid w:val="00610B61"/>
    <w:rsid w:val="00611252"/>
    <w:rsid w:val="00611B3E"/>
    <w:rsid w:val="0061204C"/>
    <w:rsid w:val="00612BA5"/>
    <w:rsid w:val="00613805"/>
    <w:rsid w:val="0061443A"/>
    <w:rsid w:val="006144C1"/>
    <w:rsid w:val="00614520"/>
    <w:rsid w:val="00614731"/>
    <w:rsid w:val="006148C7"/>
    <w:rsid w:val="00614D00"/>
    <w:rsid w:val="00615C90"/>
    <w:rsid w:val="006161F9"/>
    <w:rsid w:val="00616356"/>
    <w:rsid w:val="00616D4E"/>
    <w:rsid w:val="00616F06"/>
    <w:rsid w:val="00617D29"/>
    <w:rsid w:val="00620392"/>
    <w:rsid w:val="006215C6"/>
    <w:rsid w:val="00621933"/>
    <w:rsid w:val="00623091"/>
    <w:rsid w:val="006234AD"/>
    <w:rsid w:val="00623958"/>
    <w:rsid w:val="00623E63"/>
    <w:rsid w:val="00624AE2"/>
    <w:rsid w:val="00625056"/>
    <w:rsid w:val="00625AAD"/>
    <w:rsid w:val="006261EA"/>
    <w:rsid w:val="006262DB"/>
    <w:rsid w:val="00626A09"/>
    <w:rsid w:val="006277E6"/>
    <w:rsid w:val="006302A9"/>
    <w:rsid w:val="00630E70"/>
    <w:rsid w:val="006317F2"/>
    <w:rsid w:val="00631EA3"/>
    <w:rsid w:val="00632752"/>
    <w:rsid w:val="00632CE5"/>
    <w:rsid w:val="00633112"/>
    <w:rsid w:val="006338FB"/>
    <w:rsid w:val="00633F3C"/>
    <w:rsid w:val="00634E94"/>
    <w:rsid w:val="00635494"/>
    <w:rsid w:val="00636A7B"/>
    <w:rsid w:val="00636C6B"/>
    <w:rsid w:val="00636E8E"/>
    <w:rsid w:val="006405EA"/>
    <w:rsid w:val="00640997"/>
    <w:rsid w:val="00640B59"/>
    <w:rsid w:val="006412BD"/>
    <w:rsid w:val="006416C6"/>
    <w:rsid w:val="006426A5"/>
    <w:rsid w:val="00643226"/>
    <w:rsid w:val="006434F6"/>
    <w:rsid w:val="00644723"/>
    <w:rsid w:val="00644C42"/>
    <w:rsid w:val="00645B80"/>
    <w:rsid w:val="00645FB9"/>
    <w:rsid w:val="00646B21"/>
    <w:rsid w:val="00646B8C"/>
    <w:rsid w:val="00646E85"/>
    <w:rsid w:val="0064709D"/>
    <w:rsid w:val="00647770"/>
    <w:rsid w:val="0065034B"/>
    <w:rsid w:val="00650576"/>
    <w:rsid w:val="006508EF"/>
    <w:rsid w:val="00650BFA"/>
    <w:rsid w:val="0065112F"/>
    <w:rsid w:val="00651239"/>
    <w:rsid w:val="006515DE"/>
    <w:rsid w:val="00651BB8"/>
    <w:rsid w:val="00652566"/>
    <w:rsid w:val="006527D8"/>
    <w:rsid w:val="0065289C"/>
    <w:rsid w:val="00654052"/>
    <w:rsid w:val="006542BF"/>
    <w:rsid w:val="00654335"/>
    <w:rsid w:val="00655FD9"/>
    <w:rsid w:val="00657837"/>
    <w:rsid w:val="00657C83"/>
    <w:rsid w:val="00657D93"/>
    <w:rsid w:val="00657E3D"/>
    <w:rsid w:val="00660FD6"/>
    <w:rsid w:val="00662CD2"/>
    <w:rsid w:val="00662D86"/>
    <w:rsid w:val="00663D7B"/>
    <w:rsid w:val="00663E96"/>
    <w:rsid w:val="00664DE1"/>
    <w:rsid w:val="00664FEB"/>
    <w:rsid w:val="00665081"/>
    <w:rsid w:val="00666004"/>
    <w:rsid w:val="0066735C"/>
    <w:rsid w:val="006704BE"/>
    <w:rsid w:val="00670597"/>
    <w:rsid w:val="00670E33"/>
    <w:rsid w:val="00670EFF"/>
    <w:rsid w:val="006722CE"/>
    <w:rsid w:val="00673AD6"/>
    <w:rsid w:val="00673BD2"/>
    <w:rsid w:val="00674409"/>
    <w:rsid w:val="00674717"/>
    <w:rsid w:val="006747BE"/>
    <w:rsid w:val="006750D7"/>
    <w:rsid w:val="006755D6"/>
    <w:rsid w:val="00675A68"/>
    <w:rsid w:val="00676FC6"/>
    <w:rsid w:val="00676FCB"/>
    <w:rsid w:val="00676FCC"/>
    <w:rsid w:val="00677D13"/>
    <w:rsid w:val="0068104B"/>
    <w:rsid w:val="006816B9"/>
    <w:rsid w:val="00681D32"/>
    <w:rsid w:val="00681F5D"/>
    <w:rsid w:val="00682837"/>
    <w:rsid w:val="00682844"/>
    <w:rsid w:val="006828F1"/>
    <w:rsid w:val="006832F2"/>
    <w:rsid w:val="006836E8"/>
    <w:rsid w:val="006837FE"/>
    <w:rsid w:val="00684182"/>
    <w:rsid w:val="006874FB"/>
    <w:rsid w:val="006878FB"/>
    <w:rsid w:val="00687A56"/>
    <w:rsid w:val="00690332"/>
    <w:rsid w:val="0069055D"/>
    <w:rsid w:val="00690E88"/>
    <w:rsid w:val="006910AA"/>
    <w:rsid w:val="006910ED"/>
    <w:rsid w:val="00691F13"/>
    <w:rsid w:val="006935CB"/>
    <w:rsid w:val="00693D58"/>
    <w:rsid w:val="00694061"/>
    <w:rsid w:val="006947CF"/>
    <w:rsid w:val="00694DD7"/>
    <w:rsid w:val="00694EE1"/>
    <w:rsid w:val="00695581"/>
    <w:rsid w:val="00696DB1"/>
    <w:rsid w:val="006977FD"/>
    <w:rsid w:val="006A019C"/>
    <w:rsid w:val="006A06AE"/>
    <w:rsid w:val="006A1B1D"/>
    <w:rsid w:val="006A204A"/>
    <w:rsid w:val="006A20EB"/>
    <w:rsid w:val="006A27CC"/>
    <w:rsid w:val="006A3094"/>
    <w:rsid w:val="006A32FC"/>
    <w:rsid w:val="006A334B"/>
    <w:rsid w:val="006A38A9"/>
    <w:rsid w:val="006A3936"/>
    <w:rsid w:val="006A3C84"/>
    <w:rsid w:val="006A44B0"/>
    <w:rsid w:val="006A4613"/>
    <w:rsid w:val="006A4E33"/>
    <w:rsid w:val="006A506E"/>
    <w:rsid w:val="006A64EE"/>
    <w:rsid w:val="006A6C21"/>
    <w:rsid w:val="006A70DB"/>
    <w:rsid w:val="006A7832"/>
    <w:rsid w:val="006B127C"/>
    <w:rsid w:val="006B1A92"/>
    <w:rsid w:val="006B1B69"/>
    <w:rsid w:val="006B1ECF"/>
    <w:rsid w:val="006B275B"/>
    <w:rsid w:val="006B4539"/>
    <w:rsid w:val="006B56DD"/>
    <w:rsid w:val="006B612B"/>
    <w:rsid w:val="006B67B4"/>
    <w:rsid w:val="006B6B83"/>
    <w:rsid w:val="006B7005"/>
    <w:rsid w:val="006B73F5"/>
    <w:rsid w:val="006B7E19"/>
    <w:rsid w:val="006C04A0"/>
    <w:rsid w:val="006C165F"/>
    <w:rsid w:val="006C1B06"/>
    <w:rsid w:val="006C3151"/>
    <w:rsid w:val="006C3548"/>
    <w:rsid w:val="006C4110"/>
    <w:rsid w:val="006C4657"/>
    <w:rsid w:val="006C468C"/>
    <w:rsid w:val="006C4708"/>
    <w:rsid w:val="006C4AE4"/>
    <w:rsid w:val="006C4C29"/>
    <w:rsid w:val="006C5EC3"/>
    <w:rsid w:val="006C6743"/>
    <w:rsid w:val="006D0220"/>
    <w:rsid w:val="006D190A"/>
    <w:rsid w:val="006D24E7"/>
    <w:rsid w:val="006D32D7"/>
    <w:rsid w:val="006D3E27"/>
    <w:rsid w:val="006D3E80"/>
    <w:rsid w:val="006D3F86"/>
    <w:rsid w:val="006D50F4"/>
    <w:rsid w:val="006D5281"/>
    <w:rsid w:val="006D5804"/>
    <w:rsid w:val="006D7E1E"/>
    <w:rsid w:val="006E0E8E"/>
    <w:rsid w:val="006E312A"/>
    <w:rsid w:val="006E33C8"/>
    <w:rsid w:val="006E396B"/>
    <w:rsid w:val="006E3A1E"/>
    <w:rsid w:val="006E44E1"/>
    <w:rsid w:val="006E4D8C"/>
    <w:rsid w:val="006E5918"/>
    <w:rsid w:val="006E5F96"/>
    <w:rsid w:val="006E6102"/>
    <w:rsid w:val="006F015D"/>
    <w:rsid w:val="006F0DC3"/>
    <w:rsid w:val="006F10E3"/>
    <w:rsid w:val="006F146F"/>
    <w:rsid w:val="006F1585"/>
    <w:rsid w:val="006F19FC"/>
    <w:rsid w:val="006F1E9B"/>
    <w:rsid w:val="006F22A1"/>
    <w:rsid w:val="006F247D"/>
    <w:rsid w:val="006F2E11"/>
    <w:rsid w:val="006F3170"/>
    <w:rsid w:val="006F3B6C"/>
    <w:rsid w:val="006F3DA2"/>
    <w:rsid w:val="006F543E"/>
    <w:rsid w:val="006F5D56"/>
    <w:rsid w:val="006F5F1A"/>
    <w:rsid w:val="006F7176"/>
    <w:rsid w:val="007001D0"/>
    <w:rsid w:val="007004D0"/>
    <w:rsid w:val="007009F9"/>
    <w:rsid w:val="00700F20"/>
    <w:rsid w:val="007012D5"/>
    <w:rsid w:val="00701847"/>
    <w:rsid w:val="00701E32"/>
    <w:rsid w:val="007023E5"/>
    <w:rsid w:val="00702E01"/>
    <w:rsid w:val="00703128"/>
    <w:rsid w:val="007035CE"/>
    <w:rsid w:val="007047F9"/>
    <w:rsid w:val="0070516C"/>
    <w:rsid w:val="00705C2A"/>
    <w:rsid w:val="00705C6D"/>
    <w:rsid w:val="00705ECE"/>
    <w:rsid w:val="0070668E"/>
    <w:rsid w:val="00706CB8"/>
    <w:rsid w:val="00707ECC"/>
    <w:rsid w:val="00711915"/>
    <w:rsid w:val="00712969"/>
    <w:rsid w:val="00712E5A"/>
    <w:rsid w:val="007131D0"/>
    <w:rsid w:val="0071323A"/>
    <w:rsid w:val="00715016"/>
    <w:rsid w:val="0071510C"/>
    <w:rsid w:val="00715D83"/>
    <w:rsid w:val="00716042"/>
    <w:rsid w:val="007174AB"/>
    <w:rsid w:val="00717DD6"/>
    <w:rsid w:val="00721163"/>
    <w:rsid w:val="007211BC"/>
    <w:rsid w:val="00722580"/>
    <w:rsid w:val="00723163"/>
    <w:rsid w:val="007236EB"/>
    <w:rsid w:val="00723C8E"/>
    <w:rsid w:val="0072410F"/>
    <w:rsid w:val="00724119"/>
    <w:rsid w:val="00724676"/>
    <w:rsid w:val="00724C4B"/>
    <w:rsid w:val="007256C7"/>
    <w:rsid w:val="0072769B"/>
    <w:rsid w:val="007302DA"/>
    <w:rsid w:val="0073099A"/>
    <w:rsid w:val="00730E96"/>
    <w:rsid w:val="007311D7"/>
    <w:rsid w:val="007315E0"/>
    <w:rsid w:val="0073219D"/>
    <w:rsid w:val="007328B7"/>
    <w:rsid w:val="00733B3E"/>
    <w:rsid w:val="00734775"/>
    <w:rsid w:val="00734822"/>
    <w:rsid w:val="007348AF"/>
    <w:rsid w:val="007349F2"/>
    <w:rsid w:val="00734C46"/>
    <w:rsid w:val="00734E13"/>
    <w:rsid w:val="007366E1"/>
    <w:rsid w:val="007400A5"/>
    <w:rsid w:val="007409B5"/>
    <w:rsid w:val="00740C8E"/>
    <w:rsid w:val="00741085"/>
    <w:rsid w:val="00741F66"/>
    <w:rsid w:val="007421CF"/>
    <w:rsid w:val="00742D6E"/>
    <w:rsid w:val="007440E1"/>
    <w:rsid w:val="00744DA1"/>
    <w:rsid w:val="00745080"/>
    <w:rsid w:val="007453EA"/>
    <w:rsid w:val="0074576A"/>
    <w:rsid w:val="00745BCB"/>
    <w:rsid w:val="00745C2E"/>
    <w:rsid w:val="00746BB6"/>
    <w:rsid w:val="00747603"/>
    <w:rsid w:val="00747A9D"/>
    <w:rsid w:val="00747C77"/>
    <w:rsid w:val="00750451"/>
    <w:rsid w:val="007508BC"/>
    <w:rsid w:val="0075103D"/>
    <w:rsid w:val="007514CF"/>
    <w:rsid w:val="007525CC"/>
    <w:rsid w:val="0075267C"/>
    <w:rsid w:val="007529E8"/>
    <w:rsid w:val="00753085"/>
    <w:rsid w:val="00753118"/>
    <w:rsid w:val="00753CDF"/>
    <w:rsid w:val="00753D19"/>
    <w:rsid w:val="0075479F"/>
    <w:rsid w:val="007547B7"/>
    <w:rsid w:val="00754D87"/>
    <w:rsid w:val="00755581"/>
    <w:rsid w:val="00755E8B"/>
    <w:rsid w:val="00756684"/>
    <w:rsid w:val="007566DC"/>
    <w:rsid w:val="00756CB1"/>
    <w:rsid w:val="00756E15"/>
    <w:rsid w:val="00756E67"/>
    <w:rsid w:val="007573C0"/>
    <w:rsid w:val="0075764D"/>
    <w:rsid w:val="0076222B"/>
    <w:rsid w:val="0076236F"/>
    <w:rsid w:val="00762795"/>
    <w:rsid w:val="00762A49"/>
    <w:rsid w:val="0076304B"/>
    <w:rsid w:val="00765025"/>
    <w:rsid w:val="00765583"/>
    <w:rsid w:val="0076590A"/>
    <w:rsid w:val="00765BFC"/>
    <w:rsid w:val="007660A0"/>
    <w:rsid w:val="00766402"/>
    <w:rsid w:val="00766A6D"/>
    <w:rsid w:val="0076789C"/>
    <w:rsid w:val="00767A47"/>
    <w:rsid w:val="00767C8E"/>
    <w:rsid w:val="00770F50"/>
    <w:rsid w:val="00772CE3"/>
    <w:rsid w:val="00773C2A"/>
    <w:rsid w:val="00774B8A"/>
    <w:rsid w:val="00774D96"/>
    <w:rsid w:val="007778A0"/>
    <w:rsid w:val="00780517"/>
    <w:rsid w:val="007811CA"/>
    <w:rsid w:val="007812F1"/>
    <w:rsid w:val="007816F6"/>
    <w:rsid w:val="007819DE"/>
    <w:rsid w:val="00781ACC"/>
    <w:rsid w:val="00781C93"/>
    <w:rsid w:val="00781E0A"/>
    <w:rsid w:val="00781E2A"/>
    <w:rsid w:val="0078209A"/>
    <w:rsid w:val="0078331E"/>
    <w:rsid w:val="0078601F"/>
    <w:rsid w:val="00786D14"/>
    <w:rsid w:val="00787EC0"/>
    <w:rsid w:val="007902CE"/>
    <w:rsid w:val="007902EA"/>
    <w:rsid w:val="007906DC"/>
    <w:rsid w:val="0079105A"/>
    <w:rsid w:val="007915BF"/>
    <w:rsid w:val="00792694"/>
    <w:rsid w:val="007931DC"/>
    <w:rsid w:val="007934A9"/>
    <w:rsid w:val="0079452E"/>
    <w:rsid w:val="00795430"/>
    <w:rsid w:val="00795A49"/>
    <w:rsid w:val="007960D7"/>
    <w:rsid w:val="00796948"/>
    <w:rsid w:val="007974B6"/>
    <w:rsid w:val="007A090D"/>
    <w:rsid w:val="007A0AE5"/>
    <w:rsid w:val="007A0CE0"/>
    <w:rsid w:val="007A1BAA"/>
    <w:rsid w:val="007A2003"/>
    <w:rsid w:val="007A2174"/>
    <w:rsid w:val="007A29E2"/>
    <w:rsid w:val="007A337E"/>
    <w:rsid w:val="007A351F"/>
    <w:rsid w:val="007A4055"/>
    <w:rsid w:val="007A4B00"/>
    <w:rsid w:val="007A4E9E"/>
    <w:rsid w:val="007A52D3"/>
    <w:rsid w:val="007A58DF"/>
    <w:rsid w:val="007A5B8A"/>
    <w:rsid w:val="007A60AF"/>
    <w:rsid w:val="007A67F2"/>
    <w:rsid w:val="007A6846"/>
    <w:rsid w:val="007A6EC0"/>
    <w:rsid w:val="007A7B0C"/>
    <w:rsid w:val="007A7CE9"/>
    <w:rsid w:val="007B08FA"/>
    <w:rsid w:val="007B169B"/>
    <w:rsid w:val="007B1961"/>
    <w:rsid w:val="007B2B1A"/>
    <w:rsid w:val="007B367A"/>
    <w:rsid w:val="007B3B36"/>
    <w:rsid w:val="007B46F1"/>
    <w:rsid w:val="007B471C"/>
    <w:rsid w:val="007B476C"/>
    <w:rsid w:val="007B54D4"/>
    <w:rsid w:val="007B71CA"/>
    <w:rsid w:val="007B76DA"/>
    <w:rsid w:val="007B7AC9"/>
    <w:rsid w:val="007B7CBD"/>
    <w:rsid w:val="007C043D"/>
    <w:rsid w:val="007C0BE6"/>
    <w:rsid w:val="007C0D64"/>
    <w:rsid w:val="007C0E7C"/>
    <w:rsid w:val="007C1604"/>
    <w:rsid w:val="007C1678"/>
    <w:rsid w:val="007C18EE"/>
    <w:rsid w:val="007C30A5"/>
    <w:rsid w:val="007C35A9"/>
    <w:rsid w:val="007C3F89"/>
    <w:rsid w:val="007C4896"/>
    <w:rsid w:val="007C53E2"/>
    <w:rsid w:val="007C5A3A"/>
    <w:rsid w:val="007C5B47"/>
    <w:rsid w:val="007C63C2"/>
    <w:rsid w:val="007C7037"/>
    <w:rsid w:val="007C76BB"/>
    <w:rsid w:val="007C7F4F"/>
    <w:rsid w:val="007D00CC"/>
    <w:rsid w:val="007D08B8"/>
    <w:rsid w:val="007D08E5"/>
    <w:rsid w:val="007D2052"/>
    <w:rsid w:val="007D2A53"/>
    <w:rsid w:val="007D379D"/>
    <w:rsid w:val="007D3E1B"/>
    <w:rsid w:val="007D4DCA"/>
    <w:rsid w:val="007D4EFC"/>
    <w:rsid w:val="007D514A"/>
    <w:rsid w:val="007D5394"/>
    <w:rsid w:val="007D595D"/>
    <w:rsid w:val="007D61AF"/>
    <w:rsid w:val="007D6212"/>
    <w:rsid w:val="007D6CBF"/>
    <w:rsid w:val="007D6F2A"/>
    <w:rsid w:val="007D7BF9"/>
    <w:rsid w:val="007D7F30"/>
    <w:rsid w:val="007E0267"/>
    <w:rsid w:val="007E0D0F"/>
    <w:rsid w:val="007E0F8D"/>
    <w:rsid w:val="007E17FE"/>
    <w:rsid w:val="007E1867"/>
    <w:rsid w:val="007E1F26"/>
    <w:rsid w:val="007E288D"/>
    <w:rsid w:val="007E2A92"/>
    <w:rsid w:val="007E2BD2"/>
    <w:rsid w:val="007E3070"/>
    <w:rsid w:val="007E3F3C"/>
    <w:rsid w:val="007E58D6"/>
    <w:rsid w:val="007E5F55"/>
    <w:rsid w:val="007E68A6"/>
    <w:rsid w:val="007E6B6C"/>
    <w:rsid w:val="007E6DB4"/>
    <w:rsid w:val="007F15FD"/>
    <w:rsid w:val="007F2610"/>
    <w:rsid w:val="007F386A"/>
    <w:rsid w:val="007F422C"/>
    <w:rsid w:val="007F5348"/>
    <w:rsid w:val="007F6B0C"/>
    <w:rsid w:val="007F76D8"/>
    <w:rsid w:val="00800380"/>
    <w:rsid w:val="008024E8"/>
    <w:rsid w:val="008025B2"/>
    <w:rsid w:val="00803042"/>
    <w:rsid w:val="008030DB"/>
    <w:rsid w:val="00804983"/>
    <w:rsid w:val="00806572"/>
    <w:rsid w:val="00806D97"/>
    <w:rsid w:val="0080706B"/>
    <w:rsid w:val="00807596"/>
    <w:rsid w:val="008079BE"/>
    <w:rsid w:val="00807A61"/>
    <w:rsid w:val="00810E04"/>
    <w:rsid w:val="008112CF"/>
    <w:rsid w:val="00811455"/>
    <w:rsid w:val="008115A8"/>
    <w:rsid w:val="00811AF6"/>
    <w:rsid w:val="00811DAB"/>
    <w:rsid w:val="008123A1"/>
    <w:rsid w:val="0081298C"/>
    <w:rsid w:val="00812B73"/>
    <w:rsid w:val="00813A17"/>
    <w:rsid w:val="00814695"/>
    <w:rsid w:val="00814FCD"/>
    <w:rsid w:val="00815A2B"/>
    <w:rsid w:val="00815C21"/>
    <w:rsid w:val="00815E6C"/>
    <w:rsid w:val="008161AA"/>
    <w:rsid w:val="00817151"/>
    <w:rsid w:val="008175F8"/>
    <w:rsid w:val="008206ED"/>
    <w:rsid w:val="008207ED"/>
    <w:rsid w:val="0082178D"/>
    <w:rsid w:val="00822080"/>
    <w:rsid w:val="00822D58"/>
    <w:rsid w:val="0082342D"/>
    <w:rsid w:val="008236F2"/>
    <w:rsid w:val="0082395F"/>
    <w:rsid w:val="00824BE4"/>
    <w:rsid w:val="008255DF"/>
    <w:rsid w:val="0082560F"/>
    <w:rsid w:val="00825F56"/>
    <w:rsid w:val="0082626A"/>
    <w:rsid w:val="008262FE"/>
    <w:rsid w:val="00826CA7"/>
    <w:rsid w:val="00830577"/>
    <w:rsid w:val="00831247"/>
    <w:rsid w:val="008329B6"/>
    <w:rsid w:val="00833B7A"/>
    <w:rsid w:val="00833C9F"/>
    <w:rsid w:val="00833CE1"/>
    <w:rsid w:val="00834546"/>
    <w:rsid w:val="00834F94"/>
    <w:rsid w:val="00835D5C"/>
    <w:rsid w:val="00836D52"/>
    <w:rsid w:val="00836DA0"/>
    <w:rsid w:val="008372A7"/>
    <w:rsid w:val="008376AB"/>
    <w:rsid w:val="00837CCF"/>
    <w:rsid w:val="00840811"/>
    <w:rsid w:val="0084086F"/>
    <w:rsid w:val="00840AA2"/>
    <w:rsid w:val="00840F22"/>
    <w:rsid w:val="008417E5"/>
    <w:rsid w:val="008450F9"/>
    <w:rsid w:val="00846211"/>
    <w:rsid w:val="008470BF"/>
    <w:rsid w:val="00847352"/>
    <w:rsid w:val="0084751A"/>
    <w:rsid w:val="0084770A"/>
    <w:rsid w:val="00847B5F"/>
    <w:rsid w:val="00847E8B"/>
    <w:rsid w:val="00850950"/>
    <w:rsid w:val="00850B54"/>
    <w:rsid w:val="00850B5C"/>
    <w:rsid w:val="00851290"/>
    <w:rsid w:val="008515F1"/>
    <w:rsid w:val="00851C0D"/>
    <w:rsid w:val="00852A1C"/>
    <w:rsid w:val="00853058"/>
    <w:rsid w:val="008536A5"/>
    <w:rsid w:val="00853B5C"/>
    <w:rsid w:val="00854702"/>
    <w:rsid w:val="008551B5"/>
    <w:rsid w:val="008552C3"/>
    <w:rsid w:val="00855438"/>
    <w:rsid w:val="00856911"/>
    <w:rsid w:val="00856D45"/>
    <w:rsid w:val="00856E22"/>
    <w:rsid w:val="00857489"/>
    <w:rsid w:val="00857A3F"/>
    <w:rsid w:val="008610EA"/>
    <w:rsid w:val="00862277"/>
    <w:rsid w:val="008625D7"/>
    <w:rsid w:val="008630F8"/>
    <w:rsid w:val="00863127"/>
    <w:rsid w:val="0086410D"/>
    <w:rsid w:val="0086492B"/>
    <w:rsid w:val="00865499"/>
    <w:rsid w:val="0086658C"/>
    <w:rsid w:val="00866FBD"/>
    <w:rsid w:val="00867571"/>
    <w:rsid w:val="008678D4"/>
    <w:rsid w:val="00867B2A"/>
    <w:rsid w:val="00867D94"/>
    <w:rsid w:val="00870B3B"/>
    <w:rsid w:val="00870F8B"/>
    <w:rsid w:val="0087109C"/>
    <w:rsid w:val="008713B4"/>
    <w:rsid w:val="00871BA9"/>
    <w:rsid w:val="00871DE9"/>
    <w:rsid w:val="00871F2A"/>
    <w:rsid w:val="008729EC"/>
    <w:rsid w:val="00872BC9"/>
    <w:rsid w:val="0087356D"/>
    <w:rsid w:val="00873FE6"/>
    <w:rsid w:val="008742F5"/>
    <w:rsid w:val="00875738"/>
    <w:rsid w:val="008764A9"/>
    <w:rsid w:val="00877F74"/>
    <w:rsid w:val="00880438"/>
    <w:rsid w:val="00880816"/>
    <w:rsid w:val="008814FE"/>
    <w:rsid w:val="00881BF6"/>
    <w:rsid w:val="00881D3A"/>
    <w:rsid w:val="0088240B"/>
    <w:rsid w:val="008826D0"/>
    <w:rsid w:val="00882FE3"/>
    <w:rsid w:val="00882FF3"/>
    <w:rsid w:val="00883147"/>
    <w:rsid w:val="00883FE5"/>
    <w:rsid w:val="008859B1"/>
    <w:rsid w:val="00885C77"/>
    <w:rsid w:val="00886998"/>
    <w:rsid w:val="00886A4E"/>
    <w:rsid w:val="00886ED6"/>
    <w:rsid w:val="0089026F"/>
    <w:rsid w:val="00890C24"/>
    <w:rsid w:val="00890D79"/>
    <w:rsid w:val="00892504"/>
    <w:rsid w:val="00892D07"/>
    <w:rsid w:val="008935DD"/>
    <w:rsid w:val="00893AEB"/>
    <w:rsid w:val="008969C2"/>
    <w:rsid w:val="00897DBE"/>
    <w:rsid w:val="008A06C6"/>
    <w:rsid w:val="008A09F4"/>
    <w:rsid w:val="008A0A9F"/>
    <w:rsid w:val="008A2737"/>
    <w:rsid w:val="008A2B75"/>
    <w:rsid w:val="008A2C96"/>
    <w:rsid w:val="008A2E38"/>
    <w:rsid w:val="008A3132"/>
    <w:rsid w:val="008A344E"/>
    <w:rsid w:val="008A46A4"/>
    <w:rsid w:val="008A4AE3"/>
    <w:rsid w:val="008A6B4A"/>
    <w:rsid w:val="008A6B4E"/>
    <w:rsid w:val="008B031B"/>
    <w:rsid w:val="008B1163"/>
    <w:rsid w:val="008B1654"/>
    <w:rsid w:val="008B1DAD"/>
    <w:rsid w:val="008B2AF7"/>
    <w:rsid w:val="008B3173"/>
    <w:rsid w:val="008B3F2A"/>
    <w:rsid w:val="008B6AFE"/>
    <w:rsid w:val="008C0CC4"/>
    <w:rsid w:val="008C1606"/>
    <w:rsid w:val="008C1767"/>
    <w:rsid w:val="008C17E0"/>
    <w:rsid w:val="008C242C"/>
    <w:rsid w:val="008C2E24"/>
    <w:rsid w:val="008C3E63"/>
    <w:rsid w:val="008C5115"/>
    <w:rsid w:val="008C51B8"/>
    <w:rsid w:val="008C53B9"/>
    <w:rsid w:val="008C5514"/>
    <w:rsid w:val="008C5E14"/>
    <w:rsid w:val="008C6454"/>
    <w:rsid w:val="008C6736"/>
    <w:rsid w:val="008C7989"/>
    <w:rsid w:val="008D0606"/>
    <w:rsid w:val="008D0CB0"/>
    <w:rsid w:val="008D111B"/>
    <w:rsid w:val="008D19D4"/>
    <w:rsid w:val="008D247F"/>
    <w:rsid w:val="008D27AA"/>
    <w:rsid w:val="008D33CD"/>
    <w:rsid w:val="008D3568"/>
    <w:rsid w:val="008D3873"/>
    <w:rsid w:val="008D3FF4"/>
    <w:rsid w:val="008D4992"/>
    <w:rsid w:val="008D599F"/>
    <w:rsid w:val="008D74D0"/>
    <w:rsid w:val="008D7C6E"/>
    <w:rsid w:val="008D7FC6"/>
    <w:rsid w:val="008E0898"/>
    <w:rsid w:val="008E0905"/>
    <w:rsid w:val="008E0A96"/>
    <w:rsid w:val="008E0F12"/>
    <w:rsid w:val="008E1E2B"/>
    <w:rsid w:val="008E358A"/>
    <w:rsid w:val="008E445E"/>
    <w:rsid w:val="008E45B6"/>
    <w:rsid w:val="008E5582"/>
    <w:rsid w:val="008E65F6"/>
    <w:rsid w:val="008E67B7"/>
    <w:rsid w:val="008E6DF7"/>
    <w:rsid w:val="008E7C4F"/>
    <w:rsid w:val="008F0772"/>
    <w:rsid w:val="008F0F48"/>
    <w:rsid w:val="008F15FF"/>
    <w:rsid w:val="008F1C6B"/>
    <w:rsid w:val="008F26F3"/>
    <w:rsid w:val="008F38EF"/>
    <w:rsid w:val="008F42BC"/>
    <w:rsid w:val="008F4CB7"/>
    <w:rsid w:val="008F51A4"/>
    <w:rsid w:val="008F5208"/>
    <w:rsid w:val="008F5556"/>
    <w:rsid w:val="008F5B03"/>
    <w:rsid w:val="008F67F7"/>
    <w:rsid w:val="008F696F"/>
    <w:rsid w:val="008F6D6A"/>
    <w:rsid w:val="008F7217"/>
    <w:rsid w:val="009013A3"/>
    <w:rsid w:val="0090140F"/>
    <w:rsid w:val="009016ED"/>
    <w:rsid w:val="00902954"/>
    <w:rsid w:val="00903BFF"/>
    <w:rsid w:val="009040C5"/>
    <w:rsid w:val="009048A7"/>
    <w:rsid w:val="00907E7F"/>
    <w:rsid w:val="00910221"/>
    <w:rsid w:val="0091178F"/>
    <w:rsid w:val="00911B65"/>
    <w:rsid w:val="00912C8B"/>
    <w:rsid w:val="00913020"/>
    <w:rsid w:val="0091303A"/>
    <w:rsid w:val="00913443"/>
    <w:rsid w:val="00914556"/>
    <w:rsid w:val="00914B87"/>
    <w:rsid w:val="00915525"/>
    <w:rsid w:val="00916616"/>
    <w:rsid w:val="00917E1A"/>
    <w:rsid w:val="00917F78"/>
    <w:rsid w:val="00920413"/>
    <w:rsid w:val="009205E7"/>
    <w:rsid w:val="00920A7E"/>
    <w:rsid w:val="0092215E"/>
    <w:rsid w:val="009223AE"/>
    <w:rsid w:val="009223C1"/>
    <w:rsid w:val="00924234"/>
    <w:rsid w:val="00925531"/>
    <w:rsid w:val="00926A04"/>
    <w:rsid w:val="00927504"/>
    <w:rsid w:val="009279AB"/>
    <w:rsid w:val="00927B08"/>
    <w:rsid w:val="00927DB9"/>
    <w:rsid w:val="00930E2F"/>
    <w:rsid w:val="00930E78"/>
    <w:rsid w:val="00930F9D"/>
    <w:rsid w:val="009312FE"/>
    <w:rsid w:val="0093143F"/>
    <w:rsid w:val="00932437"/>
    <w:rsid w:val="00932B72"/>
    <w:rsid w:val="009339F4"/>
    <w:rsid w:val="00933BCA"/>
    <w:rsid w:val="009347BE"/>
    <w:rsid w:val="00935319"/>
    <w:rsid w:val="00936133"/>
    <w:rsid w:val="00936842"/>
    <w:rsid w:val="0093778C"/>
    <w:rsid w:val="00937D98"/>
    <w:rsid w:val="00937EE4"/>
    <w:rsid w:val="00941097"/>
    <w:rsid w:val="00942A4A"/>
    <w:rsid w:val="00943674"/>
    <w:rsid w:val="00945936"/>
    <w:rsid w:val="009460F2"/>
    <w:rsid w:val="00946479"/>
    <w:rsid w:val="00946A3F"/>
    <w:rsid w:val="009472BD"/>
    <w:rsid w:val="0094791E"/>
    <w:rsid w:val="00947CC9"/>
    <w:rsid w:val="0095067A"/>
    <w:rsid w:val="0095069F"/>
    <w:rsid w:val="009506A6"/>
    <w:rsid w:val="009509B5"/>
    <w:rsid w:val="00950CC4"/>
    <w:rsid w:val="009518C3"/>
    <w:rsid w:val="009529A2"/>
    <w:rsid w:val="00952EE2"/>
    <w:rsid w:val="00953022"/>
    <w:rsid w:val="00953C33"/>
    <w:rsid w:val="00953C96"/>
    <w:rsid w:val="00954F60"/>
    <w:rsid w:val="00955421"/>
    <w:rsid w:val="00956537"/>
    <w:rsid w:val="0095684A"/>
    <w:rsid w:val="00957A31"/>
    <w:rsid w:val="00957DB7"/>
    <w:rsid w:val="00960563"/>
    <w:rsid w:val="00960810"/>
    <w:rsid w:val="00960C4E"/>
    <w:rsid w:val="00961B6F"/>
    <w:rsid w:val="009625A7"/>
    <w:rsid w:val="0096278E"/>
    <w:rsid w:val="009634EA"/>
    <w:rsid w:val="009636AB"/>
    <w:rsid w:val="00964FD9"/>
    <w:rsid w:val="00965B85"/>
    <w:rsid w:val="0096638F"/>
    <w:rsid w:val="00970295"/>
    <w:rsid w:val="0097047F"/>
    <w:rsid w:val="009710F7"/>
    <w:rsid w:val="0097226C"/>
    <w:rsid w:val="00974A25"/>
    <w:rsid w:val="00974AAF"/>
    <w:rsid w:val="009766A4"/>
    <w:rsid w:val="009775FA"/>
    <w:rsid w:val="009778FF"/>
    <w:rsid w:val="009804B0"/>
    <w:rsid w:val="009806DA"/>
    <w:rsid w:val="00980B02"/>
    <w:rsid w:val="009815F9"/>
    <w:rsid w:val="009819D0"/>
    <w:rsid w:val="00981E85"/>
    <w:rsid w:val="0098322E"/>
    <w:rsid w:val="0098324D"/>
    <w:rsid w:val="00983B7F"/>
    <w:rsid w:val="009850DD"/>
    <w:rsid w:val="009853E1"/>
    <w:rsid w:val="0098556B"/>
    <w:rsid w:val="0098565C"/>
    <w:rsid w:val="00985753"/>
    <w:rsid w:val="00985AD4"/>
    <w:rsid w:val="00985B54"/>
    <w:rsid w:val="00985C72"/>
    <w:rsid w:val="009864D4"/>
    <w:rsid w:val="0098653C"/>
    <w:rsid w:val="0098727B"/>
    <w:rsid w:val="00990950"/>
    <w:rsid w:val="00990D0A"/>
    <w:rsid w:val="009915E4"/>
    <w:rsid w:val="00992257"/>
    <w:rsid w:val="00992660"/>
    <w:rsid w:val="00992CA5"/>
    <w:rsid w:val="009937B1"/>
    <w:rsid w:val="009940F3"/>
    <w:rsid w:val="0099456D"/>
    <w:rsid w:val="009945D9"/>
    <w:rsid w:val="00996363"/>
    <w:rsid w:val="009971D0"/>
    <w:rsid w:val="00997F08"/>
    <w:rsid w:val="009A0A61"/>
    <w:rsid w:val="009A0F5C"/>
    <w:rsid w:val="009A2D40"/>
    <w:rsid w:val="009A3B0F"/>
    <w:rsid w:val="009A3C75"/>
    <w:rsid w:val="009A4864"/>
    <w:rsid w:val="009A5375"/>
    <w:rsid w:val="009A565B"/>
    <w:rsid w:val="009A5C59"/>
    <w:rsid w:val="009A6798"/>
    <w:rsid w:val="009A6A22"/>
    <w:rsid w:val="009A78D9"/>
    <w:rsid w:val="009A7D73"/>
    <w:rsid w:val="009B08B1"/>
    <w:rsid w:val="009B10B2"/>
    <w:rsid w:val="009B2A9C"/>
    <w:rsid w:val="009B3AEF"/>
    <w:rsid w:val="009B4086"/>
    <w:rsid w:val="009B4E5A"/>
    <w:rsid w:val="009B6046"/>
    <w:rsid w:val="009B6484"/>
    <w:rsid w:val="009B6B0A"/>
    <w:rsid w:val="009B77D3"/>
    <w:rsid w:val="009B7A0A"/>
    <w:rsid w:val="009C0549"/>
    <w:rsid w:val="009C0AEC"/>
    <w:rsid w:val="009C1126"/>
    <w:rsid w:val="009C1D3B"/>
    <w:rsid w:val="009C37D7"/>
    <w:rsid w:val="009C3A5E"/>
    <w:rsid w:val="009C4754"/>
    <w:rsid w:val="009C5B44"/>
    <w:rsid w:val="009C5D7A"/>
    <w:rsid w:val="009C7E22"/>
    <w:rsid w:val="009D055C"/>
    <w:rsid w:val="009D0B98"/>
    <w:rsid w:val="009D15F3"/>
    <w:rsid w:val="009D165C"/>
    <w:rsid w:val="009D1C51"/>
    <w:rsid w:val="009D20F7"/>
    <w:rsid w:val="009D2930"/>
    <w:rsid w:val="009D2C07"/>
    <w:rsid w:val="009D3299"/>
    <w:rsid w:val="009D3718"/>
    <w:rsid w:val="009D39EE"/>
    <w:rsid w:val="009D3B9A"/>
    <w:rsid w:val="009D4536"/>
    <w:rsid w:val="009D4666"/>
    <w:rsid w:val="009D517B"/>
    <w:rsid w:val="009D5DB1"/>
    <w:rsid w:val="009D7071"/>
    <w:rsid w:val="009D778A"/>
    <w:rsid w:val="009D78D8"/>
    <w:rsid w:val="009D7A70"/>
    <w:rsid w:val="009D7A7D"/>
    <w:rsid w:val="009E0550"/>
    <w:rsid w:val="009E1604"/>
    <w:rsid w:val="009E164A"/>
    <w:rsid w:val="009E17A4"/>
    <w:rsid w:val="009E1C33"/>
    <w:rsid w:val="009E223D"/>
    <w:rsid w:val="009E234C"/>
    <w:rsid w:val="009E3867"/>
    <w:rsid w:val="009E3D58"/>
    <w:rsid w:val="009E4282"/>
    <w:rsid w:val="009E4741"/>
    <w:rsid w:val="009E49CA"/>
    <w:rsid w:val="009E508B"/>
    <w:rsid w:val="009E5426"/>
    <w:rsid w:val="009E55C1"/>
    <w:rsid w:val="009E5DB1"/>
    <w:rsid w:val="009E6656"/>
    <w:rsid w:val="009E72C4"/>
    <w:rsid w:val="009E733C"/>
    <w:rsid w:val="009F0ECF"/>
    <w:rsid w:val="009F1683"/>
    <w:rsid w:val="009F18CE"/>
    <w:rsid w:val="009F2428"/>
    <w:rsid w:val="009F3045"/>
    <w:rsid w:val="009F30B2"/>
    <w:rsid w:val="009F3D55"/>
    <w:rsid w:val="009F42E5"/>
    <w:rsid w:val="009F431C"/>
    <w:rsid w:val="009F4D60"/>
    <w:rsid w:val="009F4E13"/>
    <w:rsid w:val="009F4F2C"/>
    <w:rsid w:val="009F53B7"/>
    <w:rsid w:val="009F5C01"/>
    <w:rsid w:val="009F5D76"/>
    <w:rsid w:val="009F6045"/>
    <w:rsid w:val="009F7B5D"/>
    <w:rsid w:val="009F7F01"/>
    <w:rsid w:val="009F7F17"/>
    <w:rsid w:val="009F7FA4"/>
    <w:rsid w:val="00A0242B"/>
    <w:rsid w:val="00A02762"/>
    <w:rsid w:val="00A02AF5"/>
    <w:rsid w:val="00A02F4A"/>
    <w:rsid w:val="00A03E55"/>
    <w:rsid w:val="00A03F45"/>
    <w:rsid w:val="00A04F25"/>
    <w:rsid w:val="00A04F49"/>
    <w:rsid w:val="00A05806"/>
    <w:rsid w:val="00A05B81"/>
    <w:rsid w:val="00A061F5"/>
    <w:rsid w:val="00A06453"/>
    <w:rsid w:val="00A06A24"/>
    <w:rsid w:val="00A06BC4"/>
    <w:rsid w:val="00A1018B"/>
    <w:rsid w:val="00A10211"/>
    <w:rsid w:val="00A102A1"/>
    <w:rsid w:val="00A12751"/>
    <w:rsid w:val="00A12771"/>
    <w:rsid w:val="00A133FE"/>
    <w:rsid w:val="00A13748"/>
    <w:rsid w:val="00A14237"/>
    <w:rsid w:val="00A14E6C"/>
    <w:rsid w:val="00A14F43"/>
    <w:rsid w:val="00A1500C"/>
    <w:rsid w:val="00A1516F"/>
    <w:rsid w:val="00A15184"/>
    <w:rsid w:val="00A161DB"/>
    <w:rsid w:val="00A1678C"/>
    <w:rsid w:val="00A170AD"/>
    <w:rsid w:val="00A176EF"/>
    <w:rsid w:val="00A179FF"/>
    <w:rsid w:val="00A222C1"/>
    <w:rsid w:val="00A22430"/>
    <w:rsid w:val="00A22600"/>
    <w:rsid w:val="00A2301D"/>
    <w:rsid w:val="00A24913"/>
    <w:rsid w:val="00A2496C"/>
    <w:rsid w:val="00A2561A"/>
    <w:rsid w:val="00A258EA"/>
    <w:rsid w:val="00A25A81"/>
    <w:rsid w:val="00A25AC7"/>
    <w:rsid w:val="00A25C96"/>
    <w:rsid w:val="00A25CE3"/>
    <w:rsid w:val="00A264C8"/>
    <w:rsid w:val="00A26A72"/>
    <w:rsid w:val="00A273B7"/>
    <w:rsid w:val="00A27813"/>
    <w:rsid w:val="00A27FE1"/>
    <w:rsid w:val="00A305C2"/>
    <w:rsid w:val="00A3062C"/>
    <w:rsid w:val="00A30ABF"/>
    <w:rsid w:val="00A30D6C"/>
    <w:rsid w:val="00A31303"/>
    <w:rsid w:val="00A3205D"/>
    <w:rsid w:val="00A322B1"/>
    <w:rsid w:val="00A345DF"/>
    <w:rsid w:val="00A347AA"/>
    <w:rsid w:val="00A34E33"/>
    <w:rsid w:val="00A3579C"/>
    <w:rsid w:val="00A36957"/>
    <w:rsid w:val="00A36E15"/>
    <w:rsid w:val="00A375C1"/>
    <w:rsid w:val="00A376B1"/>
    <w:rsid w:val="00A37914"/>
    <w:rsid w:val="00A409DE"/>
    <w:rsid w:val="00A41221"/>
    <w:rsid w:val="00A41B44"/>
    <w:rsid w:val="00A427AB"/>
    <w:rsid w:val="00A427AD"/>
    <w:rsid w:val="00A43157"/>
    <w:rsid w:val="00A436D0"/>
    <w:rsid w:val="00A43C11"/>
    <w:rsid w:val="00A44E34"/>
    <w:rsid w:val="00A45C78"/>
    <w:rsid w:val="00A45E6C"/>
    <w:rsid w:val="00A46052"/>
    <w:rsid w:val="00A46465"/>
    <w:rsid w:val="00A46F1D"/>
    <w:rsid w:val="00A4772F"/>
    <w:rsid w:val="00A506DA"/>
    <w:rsid w:val="00A510A5"/>
    <w:rsid w:val="00A51BE9"/>
    <w:rsid w:val="00A52471"/>
    <w:rsid w:val="00A5275E"/>
    <w:rsid w:val="00A5276A"/>
    <w:rsid w:val="00A52D2D"/>
    <w:rsid w:val="00A52FB0"/>
    <w:rsid w:val="00A53815"/>
    <w:rsid w:val="00A54324"/>
    <w:rsid w:val="00A55921"/>
    <w:rsid w:val="00A56A4A"/>
    <w:rsid w:val="00A60B66"/>
    <w:rsid w:val="00A61388"/>
    <w:rsid w:val="00A61438"/>
    <w:rsid w:val="00A61C07"/>
    <w:rsid w:val="00A644A0"/>
    <w:rsid w:val="00A64688"/>
    <w:rsid w:val="00A6520C"/>
    <w:rsid w:val="00A65F75"/>
    <w:rsid w:val="00A65F7E"/>
    <w:rsid w:val="00A66584"/>
    <w:rsid w:val="00A66747"/>
    <w:rsid w:val="00A7076A"/>
    <w:rsid w:val="00A721A1"/>
    <w:rsid w:val="00A72759"/>
    <w:rsid w:val="00A72CA3"/>
    <w:rsid w:val="00A72D0C"/>
    <w:rsid w:val="00A72E02"/>
    <w:rsid w:val="00A73513"/>
    <w:rsid w:val="00A736A2"/>
    <w:rsid w:val="00A74D81"/>
    <w:rsid w:val="00A74E31"/>
    <w:rsid w:val="00A76026"/>
    <w:rsid w:val="00A76B9B"/>
    <w:rsid w:val="00A77517"/>
    <w:rsid w:val="00A77774"/>
    <w:rsid w:val="00A8007E"/>
    <w:rsid w:val="00A8089D"/>
    <w:rsid w:val="00A80D02"/>
    <w:rsid w:val="00A81952"/>
    <w:rsid w:val="00A821C0"/>
    <w:rsid w:val="00A82C40"/>
    <w:rsid w:val="00A83D84"/>
    <w:rsid w:val="00A840D9"/>
    <w:rsid w:val="00A84274"/>
    <w:rsid w:val="00A8450B"/>
    <w:rsid w:val="00A8460B"/>
    <w:rsid w:val="00A84E59"/>
    <w:rsid w:val="00A85787"/>
    <w:rsid w:val="00A87140"/>
    <w:rsid w:val="00A87181"/>
    <w:rsid w:val="00A87946"/>
    <w:rsid w:val="00A87BE2"/>
    <w:rsid w:val="00A90D28"/>
    <w:rsid w:val="00A91651"/>
    <w:rsid w:val="00A916F8"/>
    <w:rsid w:val="00A92547"/>
    <w:rsid w:val="00A93045"/>
    <w:rsid w:val="00A93595"/>
    <w:rsid w:val="00A93AB6"/>
    <w:rsid w:val="00A942EE"/>
    <w:rsid w:val="00A942FD"/>
    <w:rsid w:val="00A9449E"/>
    <w:rsid w:val="00A94EE2"/>
    <w:rsid w:val="00A95CDB"/>
    <w:rsid w:val="00A96B99"/>
    <w:rsid w:val="00A96BFB"/>
    <w:rsid w:val="00A96E16"/>
    <w:rsid w:val="00A972AF"/>
    <w:rsid w:val="00A97DCB"/>
    <w:rsid w:val="00AA154C"/>
    <w:rsid w:val="00AA159C"/>
    <w:rsid w:val="00AA21B6"/>
    <w:rsid w:val="00AA2253"/>
    <w:rsid w:val="00AA3486"/>
    <w:rsid w:val="00AA3631"/>
    <w:rsid w:val="00AA43A9"/>
    <w:rsid w:val="00AA52ED"/>
    <w:rsid w:val="00AA5355"/>
    <w:rsid w:val="00AA55BD"/>
    <w:rsid w:val="00AA5D4E"/>
    <w:rsid w:val="00AA6113"/>
    <w:rsid w:val="00AA6A12"/>
    <w:rsid w:val="00AA6A86"/>
    <w:rsid w:val="00AA703E"/>
    <w:rsid w:val="00AB0B51"/>
    <w:rsid w:val="00AB193C"/>
    <w:rsid w:val="00AB2032"/>
    <w:rsid w:val="00AB20C6"/>
    <w:rsid w:val="00AB21E5"/>
    <w:rsid w:val="00AB2A92"/>
    <w:rsid w:val="00AB2BAE"/>
    <w:rsid w:val="00AB32DE"/>
    <w:rsid w:val="00AB34AD"/>
    <w:rsid w:val="00AB35FE"/>
    <w:rsid w:val="00AB3679"/>
    <w:rsid w:val="00AB3AD8"/>
    <w:rsid w:val="00AB4940"/>
    <w:rsid w:val="00AB4C21"/>
    <w:rsid w:val="00AB50E0"/>
    <w:rsid w:val="00AB6134"/>
    <w:rsid w:val="00AB7806"/>
    <w:rsid w:val="00AB7866"/>
    <w:rsid w:val="00AB7BD7"/>
    <w:rsid w:val="00AC0086"/>
    <w:rsid w:val="00AC016F"/>
    <w:rsid w:val="00AC03A6"/>
    <w:rsid w:val="00AC0959"/>
    <w:rsid w:val="00AC1753"/>
    <w:rsid w:val="00AC20BD"/>
    <w:rsid w:val="00AC2188"/>
    <w:rsid w:val="00AC2B22"/>
    <w:rsid w:val="00AC2D3D"/>
    <w:rsid w:val="00AC3476"/>
    <w:rsid w:val="00AC4CEE"/>
    <w:rsid w:val="00AC53FD"/>
    <w:rsid w:val="00AC5612"/>
    <w:rsid w:val="00AC5885"/>
    <w:rsid w:val="00AC6130"/>
    <w:rsid w:val="00AC6183"/>
    <w:rsid w:val="00AC63FB"/>
    <w:rsid w:val="00AC645E"/>
    <w:rsid w:val="00AC7864"/>
    <w:rsid w:val="00AC7D64"/>
    <w:rsid w:val="00AD0766"/>
    <w:rsid w:val="00AD0F7B"/>
    <w:rsid w:val="00AD15A0"/>
    <w:rsid w:val="00AD1DFB"/>
    <w:rsid w:val="00AD357C"/>
    <w:rsid w:val="00AD39F4"/>
    <w:rsid w:val="00AD3A9C"/>
    <w:rsid w:val="00AD4CE2"/>
    <w:rsid w:val="00AD5E74"/>
    <w:rsid w:val="00AD6626"/>
    <w:rsid w:val="00AD7F36"/>
    <w:rsid w:val="00AE0B44"/>
    <w:rsid w:val="00AE10AA"/>
    <w:rsid w:val="00AE1197"/>
    <w:rsid w:val="00AE1F0D"/>
    <w:rsid w:val="00AE20A9"/>
    <w:rsid w:val="00AE22C7"/>
    <w:rsid w:val="00AE23EF"/>
    <w:rsid w:val="00AE2E65"/>
    <w:rsid w:val="00AE3728"/>
    <w:rsid w:val="00AE4170"/>
    <w:rsid w:val="00AE49C1"/>
    <w:rsid w:val="00AE4EE0"/>
    <w:rsid w:val="00AE5328"/>
    <w:rsid w:val="00AE7A1D"/>
    <w:rsid w:val="00AE7DA5"/>
    <w:rsid w:val="00AF00B3"/>
    <w:rsid w:val="00AF073B"/>
    <w:rsid w:val="00AF0D60"/>
    <w:rsid w:val="00AF1127"/>
    <w:rsid w:val="00AF1920"/>
    <w:rsid w:val="00AF1BC2"/>
    <w:rsid w:val="00AF21EC"/>
    <w:rsid w:val="00AF3276"/>
    <w:rsid w:val="00AF3335"/>
    <w:rsid w:val="00AF3D09"/>
    <w:rsid w:val="00AF3D23"/>
    <w:rsid w:val="00AF6080"/>
    <w:rsid w:val="00AF70E8"/>
    <w:rsid w:val="00B010D0"/>
    <w:rsid w:val="00B01A49"/>
    <w:rsid w:val="00B02BF3"/>
    <w:rsid w:val="00B0328A"/>
    <w:rsid w:val="00B037E9"/>
    <w:rsid w:val="00B03A24"/>
    <w:rsid w:val="00B041C2"/>
    <w:rsid w:val="00B04ACD"/>
    <w:rsid w:val="00B053CE"/>
    <w:rsid w:val="00B05546"/>
    <w:rsid w:val="00B0682D"/>
    <w:rsid w:val="00B06F68"/>
    <w:rsid w:val="00B06FE6"/>
    <w:rsid w:val="00B07553"/>
    <w:rsid w:val="00B10B6B"/>
    <w:rsid w:val="00B11102"/>
    <w:rsid w:val="00B11C5F"/>
    <w:rsid w:val="00B11CA1"/>
    <w:rsid w:val="00B1248C"/>
    <w:rsid w:val="00B133A8"/>
    <w:rsid w:val="00B141BD"/>
    <w:rsid w:val="00B14DAF"/>
    <w:rsid w:val="00B15F6D"/>
    <w:rsid w:val="00B17499"/>
    <w:rsid w:val="00B17676"/>
    <w:rsid w:val="00B2096A"/>
    <w:rsid w:val="00B21A70"/>
    <w:rsid w:val="00B2203D"/>
    <w:rsid w:val="00B22090"/>
    <w:rsid w:val="00B236CF"/>
    <w:rsid w:val="00B246C3"/>
    <w:rsid w:val="00B25333"/>
    <w:rsid w:val="00B256FA"/>
    <w:rsid w:val="00B262CB"/>
    <w:rsid w:val="00B26BEF"/>
    <w:rsid w:val="00B26F1A"/>
    <w:rsid w:val="00B273EB"/>
    <w:rsid w:val="00B279CB"/>
    <w:rsid w:val="00B301A1"/>
    <w:rsid w:val="00B322EF"/>
    <w:rsid w:val="00B33261"/>
    <w:rsid w:val="00B33431"/>
    <w:rsid w:val="00B33DD4"/>
    <w:rsid w:val="00B344EE"/>
    <w:rsid w:val="00B3462A"/>
    <w:rsid w:val="00B34F50"/>
    <w:rsid w:val="00B36BBD"/>
    <w:rsid w:val="00B373E4"/>
    <w:rsid w:val="00B37B24"/>
    <w:rsid w:val="00B37D8A"/>
    <w:rsid w:val="00B41CB9"/>
    <w:rsid w:val="00B429CE"/>
    <w:rsid w:val="00B4330D"/>
    <w:rsid w:val="00B43AFF"/>
    <w:rsid w:val="00B44019"/>
    <w:rsid w:val="00B4410B"/>
    <w:rsid w:val="00B457E5"/>
    <w:rsid w:val="00B45A68"/>
    <w:rsid w:val="00B4642F"/>
    <w:rsid w:val="00B47016"/>
    <w:rsid w:val="00B504D0"/>
    <w:rsid w:val="00B50E16"/>
    <w:rsid w:val="00B50E55"/>
    <w:rsid w:val="00B5186F"/>
    <w:rsid w:val="00B5255B"/>
    <w:rsid w:val="00B528F1"/>
    <w:rsid w:val="00B52C5B"/>
    <w:rsid w:val="00B52CDF"/>
    <w:rsid w:val="00B533C2"/>
    <w:rsid w:val="00B53D30"/>
    <w:rsid w:val="00B5467C"/>
    <w:rsid w:val="00B5523D"/>
    <w:rsid w:val="00B5538E"/>
    <w:rsid w:val="00B55D2E"/>
    <w:rsid w:val="00B5618E"/>
    <w:rsid w:val="00B56B72"/>
    <w:rsid w:val="00B576BF"/>
    <w:rsid w:val="00B579B9"/>
    <w:rsid w:val="00B6000D"/>
    <w:rsid w:val="00B60BCE"/>
    <w:rsid w:val="00B6157A"/>
    <w:rsid w:val="00B61EC9"/>
    <w:rsid w:val="00B61F26"/>
    <w:rsid w:val="00B62B10"/>
    <w:rsid w:val="00B64623"/>
    <w:rsid w:val="00B648E2"/>
    <w:rsid w:val="00B65A2F"/>
    <w:rsid w:val="00B65A94"/>
    <w:rsid w:val="00B66301"/>
    <w:rsid w:val="00B66D0C"/>
    <w:rsid w:val="00B66FEA"/>
    <w:rsid w:val="00B67715"/>
    <w:rsid w:val="00B67E8F"/>
    <w:rsid w:val="00B7066C"/>
    <w:rsid w:val="00B70D4C"/>
    <w:rsid w:val="00B71243"/>
    <w:rsid w:val="00B71AE4"/>
    <w:rsid w:val="00B72041"/>
    <w:rsid w:val="00B72A10"/>
    <w:rsid w:val="00B72BE3"/>
    <w:rsid w:val="00B73652"/>
    <w:rsid w:val="00B73BC4"/>
    <w:rsid w:val="00B73BFC"/>
    <w:rsid w:val="00B74275"/>
    <w:rsid w:val="00B75461"/>
    <w:rsid w:val="00B755E9"/>
    <w:rsid w:val="00B76A92"/>
    <w:rsid w:val="00B77DC7"/>
    <w:rsid w:val="00B807B1"/>
    <w:rsid w:val="00B80A11"/>
    <w:rsid w:val="00B80A38"/>
    <w:rsid w:val="00B813F1"/>
    <w:rsid w:val="00B81A17"/>
    <w:rsid w:val="00B8205E"/>
    <w:rsid w:val="00B821AA"/>
    <w:rsid w:val="00B82B46"/>
    <w:rsid w:val="00B83D15"/>
    <w:rsid w:val="00B83F81"/>
    <w:rsid w:val="00B842EA"/>
    <w:rsid w:val="00B84F00"/>
    <w:rsid w:val="00B85A04"/>
    <w:rsid w:val="00B863EA"/>
    <w:rsid w:val="00B8661E"/>
    <w:rsid w:val="00B8670A"/>
    <w:rsid w:val="00B86DD1"/>
    <w:rsid w:val="00B87608"/>
    <w:rsid w:val="00B8769B"/>
    <w:rsid w:val="00B87DB4"/>
    <w:rsid w:val="00B9007E"/>
    <w:rsid w:val="00B901AA"/>
    <w:rsid w:val="00B90207"/>
    <w:rsid w:val="00B9085E"/>
    <w:rsid w:val="00B91FAE"/>
    <w:rsid w:val="00B920F3"/>
    <w:rsid w:val="00B92328"/>
    <w:rsid w:val="00B930A1"/>
    <w:rsid w:val="00B93741"/>
    <w:rsid w:val="00B945A3"/>
    <w:rsid w:val="00B9503D"/>
    <w:rsid w:val="00B95259"/>
    <w:rsid w:val="00B953D6"/>
    <w:rsid w:val="00B953EE"/>
    <w:rsid w:val="00B9542C"/>
    <w:rsid w:val="00B964DE"/>
    <w:rsid w:val="00B97E9E"/>
    <w:rsid w:val="00BA0F0B"/>
    <w:rsid w:val="00BA0F80"/>
    <w:rsid w:val="00BA106C"/>
    <w:rsid w:val="00BA2C2B"/>
    <w:rsid w:val="00BA337C"/>
    <w:rsid w:val="00BA372E"/>
    <w:rsid w:val="00BA37C9"/>
    <w:rsid w:val="00BA4523"/>
    <w:rsid w:val="00BA47FE"/>
    <w:rsid w:val="00BA4835"/>
    <w:rsid w:val="00BA4AA3"/>
    <w:rsid w:val="00BA4F29"/>
    <w:rsid w:val="00BA52D8"/>
    <w:rsid w:val="00BA52F3"/>
    <w:rsid w:val="00BA5ABF"/>
    <w:rsid w:val="00BA60C5"/>
    <w:rsid w:val="00BA6150"/>
    <w:rsid w:val="00BA6186"/>
    <w:rsid w:val="00BA682A"/>
    <w:rsid w:val="00BA6836"/>
    <w:rsid w:val="00BA7076"/>
    <w:rsid w:val="00BA76A5"/>
    <w:rsid w:val="00BA7B0B"/>
    <w:rsid w:val="00BB00A5"/>
    <w:rsid w:val="00BB0456"/>
    <w:rsid w:val="00BB079E"/>
    <w:rsid w:val="00BB1225"/>
    <w:rsid w:val="00BB1503"/>
    <w:rsid w:val="00BB152F"/>
    <w:rsid w:val="00BB17D2"/>
    <w:rsid w:val="00BB1B46"/>
    <w:rsid w:val="00BB1D4A"/>
    <w:rsid w:val="00BB1FF2"/>
    <w:rsid w:val="00BB24D8"/>
    <w:rsid w:val="00BB350C"/>
    <w:rsid w:val="00BB3C2D"/>
    <w:rsid w:val="00BB3E22"/>
    <w:rsid w:val="00BB4BB1"/>
    <w:rsid w:val="00BB5479"/>
    <w:rsid w:val="00BB54AF"/>
    <w:rsid w:val="00BB5B1B"/>
    <w:rsid w:val="00BB6116"/>
    <w:rsid w:val="00BB6AD3"/>
    <w:rsid w:val="00BB6E2A"/>
    <w:rsid w:val="00BB709F"/>
    <w:rsid w:val="00BB7F2C"/>
    <w:rsid w:val="00BC0980"/>
    <w:rsid w:val="00BC15A7"/>
    <w:rsid w:val="00BC16A8"/>
    <w:rsid w:val="00BC33E6"/>
    <w:rsid w:val="00BC49AF"/>
    <w:rsid w:val="00BC4D77"/>
    <w:rsid w:val="00BC505B"/>
    <w:rsid w:val="00BC5333"/>
    <w:rsid w:val="00BC68DC"/>
    <w:rsid w:val="00BC6B8D"/>
    <w:rsid w:val="00BC754A"/>
    <w:rsid w:val="00BD0DA7"/>
    <w:rsid w:val="00BD1323"/>
    <w:rsid w:val="00BD1642"/>
    <w:rsid w:val="00BD1FF7"/>
    <w:rsid w:val="00BD25DC"/>
    <w:rsid w:val="00BD2D4C"/>
    <w:rsid w:val="00BD4618"/>
    <w:rsid w:val="00BD476E"/>
    <w:rsid w:val="00BD47F0"/>
    <w:rsid w:val="00BD5349"/>
    <w:rsid w:val="00BD5431"/>
    <w:rsid w:val="00BD5CAA"/>
    <w:rsid w:val="00BD6669"/>
    <w:rsid w:val="00BD6AB1"/>
    <w:rsid w:val="00BD6E19"/>
    <w:rsid w:val="00BD7C3A"/>
    <w:rsid w:val="00BE0222"/>
    <w:rsid w:val="00BE0B95"/>
    <w:rsid w:val="00BE0CFE"/>
    <w:rsid w:val="00BE2031"/>
    <w:rsid w:val="00BE20FB"/>
    <w:rsid w:val="00BE373D"/>
    <w:rsid w:val="00BE3E7A"/>
    <w:rsid w:val="00BE3F38"/>
    <w:rsid w:val="00BE41C2"/>
    <w:rsid w:val="00BE4573"/>
    <w:rsid w:val="00BE46A0"/>
    <w:rsid w:val="00BE48FD"/>
    <w:rsid w:val="00BE4BED"/>
    <w:rsid w:val="00BE4F95"/>
    <w:rsid w:val="00BE50B5"/>
    <w:rsid w:val="00BE5A0A"/>
    <w:rsid w:val="00BE5E81"/>
    <w:rsid w:val="00BE6A68"/>
    <w:rsid w:val="00BE6F88"/>
    <w:rsid w:val="00BE7BB2"/>
    <w:rsid w:val="00BF063F"/>
    <w:rsid w:val="00BF075D"/>
    <w:rsid w:val="00BF0CED"/>
    <w:rsid w:val="00BF0FD4"/>
    <w:rsid w:val="00BF110C"/>
    <w:rsid w:val="00BF12CC"/>
    <w:rsid w:val="00BF16F0"/>
    <w:rsid w:val="00BF1BAE"/>
    <w:rsid w:val="00BF1D6E"/>
    <w:rsid w:val="00BF230C"/>
    <w:rsid w:val="00BF2766"/>
    <w:rsid w:val="00BF2EBE"/>
    <w:rsid w:val="00BF35A3"/>
    <w:rsid w:val="00BF4DE7"/>
    <w:rsid w:val="00BF4F5E"/>
    <w:rsid w:val="00BF535E"/>
    <w:rsid w:val="00BF5731"/>
    <w:rsid w:val="00BF5980"/>
    <w:rsid w:val="00BF5F05"/>
    <w:rsid w:val="00BF748E"/>
    <w:rsid w:val="00BF79F6"/>
    <w:rsid w:val="00C001F4"/>
    <w:rsid w:val="00C01060"/>
    <w:rsid w:val="00C01377"/>
    <w:rsid w:val="00C01729"/>
    <w:rsid w:val="00C01B07"/>
    <w:rsid w:val="00C021B6"/>
    <w:rsid w:val="00C02FA8"/>
    <w:rsid w:val="00C033ED"/>
    <w:rsid w:val="00C03EE8"/>
    <w:rsid w:val="00C0458E"/>
    <w:rsid w:val="00C047D8"/>
    <w:rsid w:val="00C04DB2"/>
    <w:rsid w:val="00C054E6"/>
    <w:rsid w:val="00C05953"/>
    <w:rsid w:val="00C05A74"/>
    <w:rsid w:val="00C05CCA"/>
    <w:rsid w:val="00C05D90"/>
    <w:rsid w:val="00C05F0B"/>
    <w:rsid w:val="00C06462"/>
    <w:rsid w:val="00C06897"/>
    <w:rsid w:val="00C10323"/>
    <w:rsid w:val="00C10484"/>
    <w:rsid w:val="00C109D5"/>
    <w:rsid w:val="00C12648"/>
    <w:rsid w:val="00C13E6F"/>
    <w:rsid w:val="00C15740"/>
    <w:rsid w:val="00C15BC6"/>
    <w:rsid w:val="00C15CEE"/>
    <w:rsid w:val="00C169D2"/>
    <w:rsid w:val="00C17583"/>
    <w:rsid w:val="00C17914"/>
    <w:rsid w:val="00C20D0E"/>
    <w:rsid w:val="00C2113C"/>
    <w:rsid w:val="00C22B91"/>
    <w:rsid w:val="00C22CC2"/>
    <w:rsid w:val="00C24514"/>
    <w:rsid w:val="00C24FCA"/>
    <w:rsid w:val="00C25C7A"/>
    <w:rsid w:val="00C26927"/>
    <w:rsid w:val="00C26C2D"/>
    <w:rsid w:val="00C27690"/>
    <w:rsid w:val="00C278E5"/>
    <w:rsid w:val="00C30737"/>
    <w:rsid w:val="00C308D4"/>
    <w:rsid w:val="00C3167B"/>
    <w:rsid w:val="00C31B23"/>
    <w:rsid w:val="00C31B28"/>
    <w:rsid w:val="00C31B84"/>
    <w:rsid w:val="00C31C12"/>
    <w:rsid w:val="00C34020"/>
    <w:rsid w:val="00C34407"/>
    <w:rsid w:val="00C349ED"/>
    <w:rsid w:val="00C3644A"/>
    <w:rsid w:val="00C364AD"/>
    <w:rsid w:val="00C36FEC"/>
    <w:rsid w:val="00C37363"/>
    <w:rsid w:val="00C37506"/>
    <w:rsid w:val="00C3763C"/>
    <w:rsid w:val="00C37A71"/>
    <w:rsid w:val="00C408F8"/>
    <w:rsid w:val="00C40C45"/>
    <w:rsid w:val="00C40CBC"/>
    <w:rsid w:val="00C41DDB"/>
    <w:rsid w:val="00C44737"/>
    <w:rsid w:val="00C4488F"/>
    <w:rsid w:val="00C44949"/>
    <w:rsid w:val="00C449D2"/>
    <w:rsid w:val="00C44A88"/>
    <w:rsid w:val="00C44E53"/>
    <w:rsid w:val="00C45868"/>
    <w:rsid w:val="00C46659"/>
    <w:rsid w:val="00C512B0"/>
    <w:rsid w:val="00C52998"/>
    <w:rsid w:val="00C52B4B"/>
    <w:rsid w:val="00C52FD7"/>
    <w:rsid w:val="00C5375D"/>
    <w:rsid w:val="00C539F7"/>
    <w:rsid w:val="00C53E55"/>
    <w:rsid w:val="00C54F15"/>
    <w:rsid w:val="00C57196"/>
    <w:rsid w:val="00C57AE3"/>
    <w:rsid w:val="00C57BF0"/>
    <w:rsid w:val="00C57E5B"/>
    <w:rsid w:val="00C6000F"/>
    <w:rsid w:val="00C6008D"/>
    <w:rsid w:val="00C600A4"/>
    <w:rsid w:val="00C60687"/>
    <w:rsid w:val="00C608F9"/>
    <w:rsid w:val="00C60FED"/>
    <w:rsid w:val="00C620C9"/>
    <w:rsid w:val="00C633F7"/>
    <w:rsid w:val="00C63524"/>
    <w:rsid w:val="00C64797"/>
    <w:rsid w:val="00C654D7"/>
    <w:rsid w:val="00C65A32"/>
    <w:rsid w:val="00C665D8"/>
    <w:rsid w:val="00C6782E"/>
    <w:rsid w:val="00C67898"/>
    <w:rsid w:val="00C7123D"/>
    <w:rsid w:val="00C7189C"/>
    <w:rsid w:val="00C71E60"/>
    <w:rsid w:val="00C71F32"/>
    <w:rsid w:val="00C71F8D"/>
    <w:rsid w:val="00C72ABB"/>
    <w:rsid w:val="00C731B4"/>
    <w:rsid w:val="00C73648"/>
    <w:rsid w:val="00C73EE7"/>
    <w:rsid w:val="00C74C7B"/>
    <w:rsid w:val="00C74FCE"/>
    <w:rsid w:val="00C751F9"/>
    <w:rsid w:val="00C75253"/>
    <w:rsid w:val="00C75950"/>
    <w:rsid w:val="00C75AE7"/>
    <w:rsid w:val="00C75D56"/>
    <w:rsid w:val="00C76104"/>
    <w:rsid w:val="00C762FD"/>
    <w:rsid w:val="00C775DA"/>
    <w:rsid w:val="00C77800"/>
    <w:rsid w:val="00C802C9"/>
    <w:rsid w:val="00C8040C"/>
    <w:rsid w:val="00C80621"/>
    <w:rsid w:val="00C80B74"/>
    <w:rsid w:val="00C81B70"/>
    <w:rsid w:val="00C81BE4"/>
    <w:rsid w:val="00C821D4"/>
    <w:rsid w:val="00C822DD"/>
    <w:rsid w:val="00C826F7"/>
    <w:rsid w:val="00C82A8F"/>
    <w:rsid w:val="00C84B4C"/>
    <w:rsid w:val="00C84EA7"/>
    <w:rsid w:val="00C858EB"/>
    <w:rsid w:val="00C8626A"/>
    <w:rsid w:val="00C90469"/>
    <w:rsid w:val="00C906BC"/>
    <w:rsid w:val="00C9084D"/>
    <w:rsid w:val="00C90BCC"/>
    <w:rsid w:val="00C92D54"/>
    <w:rsid w:val="00C931CB"/>
    <w:rsid w:val="00C94600"/>
    <w:rsid w:val="00C95811"/>
    <w:rsid w:val="00C9616F"/>
    <w:rsid w:val="00C96429"/>
    <w:rsid w:val="00C96CDA"/>
    <w:rsid w:val="00C97345"/>
    <w:rsid w:val="00CA0382"/>
    <w:rsid w:val="00CA0876"/>
    <w:rsid w:val="00CA09A6"/>
    <w:rsid w:val="00CA14CF"/>
    <w:rsid w:val="00CA175E"/>
    <w:rsid w:val="00CA235A"/>
    <w:rsid w:val="00CA25D0"/>
    <w:rsid w:val="00CA2825"/>
    <w:rsid w:val="00CA290C"/>
    <w:rsid w:val="00CA3A47"/>
    <w:rsid w:val="00CA460F"/>
    <w:rsid w:val="00CA4E7D"/>
    <w:rsid w:val="00CA6D37"/>
    <w:rsid w:val="00CA746D"/>
    <w:rsid w:val="00CAE9DF"/>
    <w:rsid w:val="00CB08B2"/>
    <w:rsid w:val="00CB0C9D"/>
    <w:rsid w:val="00CB12D5"/>
    <w:rsid w:val="00CB194E"/>
    <w:rsid w:val="00CB1CDD"/>
    <w:rsid w:val="00CB54F4"/>
    <w:rsid w:val="00CB6136"/>
    <w:rsid w:val="00CB6B9A"/>
    <w:rsid w:val="00CC0D68"/>
    <w:rsid w:val="00CC0D97"/>
    <w:rsid w:val="00CC14CB"/>
    <w:rsid w:val="00CC1B18"/>
    <w:rsid w:val="00CC2118"/>
    <w:rsid w:val="00CC25FD"/>
    <w:rsid w:val="00CC3B11"/>
    <w:rsid w:val="00CC414D"/>
    <w:rsid w:val="00CC4393"/>
    <w:rsid w:val="00CC5075"/>
    <w:rsid w:val="00CC5F6C"/>
    <w:rsid w:val="00CC6A94"/>
    <w:rsid w:val="00CC6E2A"/>
    <w:rsid w:val="00CC78B3"/>
    <w:rsid w:val="00CD0D20"/>
    <w:rsid w:val="00CD1473"/>
    <w:rsid w:val="00CD18DD"/>
    <w:rsid w:val="00CD1DC2"/>
    <w:rsid w:val="00CD24F1"/>
    <w:rsid w:val="00CD2BBE"/>
    <w:rsid w:val="00CD2E84"/>
    <w:rsid w:val="00CD460E"/>
    <w:rsid w:val="00CD4E1F"/>
    <w:rsid w:val="00CD5516"/>
    <w:rsid w:val="00CD6333"/>
    <w:rsid w:val="00CE05A4"/>
    <w:rsid w:val="00CE0766"/>
    <w:rsid w:val="00CE123D"/>
    <w:rsid w:val="00CE2FEC"/>
    <w:rsid w:val="00CE34CF"/>
    <w:rsid w:val="00CE4667"/>
    <w:rsid w:val="00CE4ECF"/>
    <w:rsid w:val="00CE4F5D"/>
    <w:rsid w:val="00CE6B0D"/>
    <w:rsid w:val="00CE7286"/>
    <w:rsid w:val="00CF027D"/>
    <w:rsid w:val="00CF03FA"/>
    <w:rsid w:val="00CF0979"/>
    <w:rsid w:val="00CF0E51"/>
    <w:rsid w:val="00CF27B7"/>
    <w:rsid w:val="00CF2C55"/>
    <w:rsid w:val="00CF3738"/>
    <w:rsid w:val="00CF3B32"/>
    <w:rsid w:val="00CF46AF"/>
    <w:rsid w:val="00CF4A8F"/>
    <w:rsid w:val="00CF4BCF"/>
    <w:rsid w:val="00CF4CB2"/>
    <w:rsid w:val="00CF546C"/>
    <w:rsid w:val="00CF54D9"/>
    <w:rsid w:val="00CF57DC"/>
    <w:rsid w:val="00CF5D87"/>
    <w:rsid w:val="00CF6F77"/>
    <w:rsid w:val="00CF79B5"/>
    <w:rsid w:val="00D00D82"/>
    <w:rsid w:val="00D00EDA"/>
    <w:rsid w:val="00D013C7"/>
    <w:rsid w:val="00D01A1D"/>
    <w:rsid w:val="00D02A88"/>
    <w:rsid w:val="00D03960"/>
    <w:rsid w:val="00D03CEE"/>
    <w:rsid w:val="00D03CFE"/>
    <w:rsid w:val="00D048E0"/>
    <w:rsid w:val="00D05076"/>
    <w:rsid w:val="00D05F75"/>
    <w:rsid w:val="00D05FDE"/>
    <w:rsid w:val="00D0655E"/>
    <w:rsid w:val="00D0759E"/>
    <w:rsid w:val="00D077A7"/>
    <w:rsid w:val="00D079B0"/>
    <w:rsid w:val="00D11618"/>
    <w:rsid w:val="00D1206C"/>
    <w:rsid w:val="00D12E5D"/>
    <w:rsid w:val="00D141BA"/>
    <w:rsid w:val="00D142F5"/>
    <w:rsid w:val="00D14406"/>
    <w:rsid w:val="00D146F5"/>
    <w:rsid w:val="00D14848"/>
    <w:rsid w:val="00D15C00"/>
    <w:rsid w:val="00D168E3"/>
    <w:rsid w:val="00D1690F"/>
    <w:rsid w:val="00D1698E"/>
    <w:rsid w:val="00D20741"/>
    <w:rsid w:val="00D20D40"/>
    <w:rsid w:val="00D20FDF"/>
    <w:rsid w:val="00D212C5"/>
    <w:rsid w:val="00D219F4"/>
    <w:rsid w:val="00D22266"/>
    <w:rsid w:val="00D22480"/>
    <w:rsid w:val="00D22E49"/>
    <w:rsid w:val="00D23BA3"/>
    <w:rsid w:val="00D24298"/>
    <w:rsid w:val="00D24302"/>
    <w:rsid w:val="00D24B58"/>
    <w:rsid w:val="00D24B89"/>
    <w:rsid w:val="00D2520B"/>
    <w:rsid w:val="00D255F4"/>
    <w:rsid w:val="00D2560B"/>
    <w:rsid w:val="00D269A9"/>
    <w:rsid w:val="00D26DCF"/>
    <w:rsid w:val="00D278B8"/>
    <w:rsid w:val="00D27EDF"/>
    <w:rsid w:val="00D312A9"/>
    <w:rsid w:val="00D312AC"/>
    <w:rsid w:val="00D32055"/>
    <w:rsid w:val="00D32071"/>
    <w:rsid w:val="00D32343"/>
    <w:rsid w:val="00D329A1"/>
    <w:rsid w:val="00D32E57"/>
    <w:rsid w:val="00D3395C"/>
    <w:rsid w:val="00D33D76"/>
    <w:rsid w:val="00D33DC5"/>
    <w:rsid w:val="00D34380"/>
    <w:rsid w:val="00D357BC"/>
    <w:rsid w:val="00D362FC"/>
    <w:rsid w:val="00D364D2"/>
    <w:rsid w:val="00D3710A"/>
    <w:rsid w:val="00D37B63"/>
    <w:rsid w:val="00D37B67"/>
    <w:rsid w:val="00D416AF"/>
    <w:rsid w:val="00D42753"/>
    <w:rsid w:val="00D42CF3"/>
    <w:rsid w:val="00D43674"/>
    <w:rsid w:val="00D436F3"/>
    <w:rsid w:val="00D447D4"/>
    <w:rsid w:val="00D45F4B"/>
    <w:rsid w:val="00D47434"/>
    <w:rsid w:val="00D47A8B"/>
    <w:rsid w:val="00D4814B"/>
    <w:rsid w:val="00D50B66"/>
    <w:rsid w:val="00D50F94"/>
    <w:rsid w:val="00D52B31"/>
    <w:rsid w:val="00D52CB3"/>
    <w:rsid w:val="00D539BF"/>
    <w:rsid w:val="00D53A81"/>
    <w:rsid w:val="00D540E1"/>
    <w:rsid w:val="00D5466D"/>
    <w:rsid w:val="00D54BED"/>
    <w:rsid w:val="00D552D7"/>
    <w:rsid w:val="00D553E3"/>
    <w:rsid w:val="00D55A04"/>
    <w:rsid w:val="00D55DE7"/>
    <w:rsid w:val="00D55E5A"/>
    <w:rsid w:val="00D57190"/>
    <w:rsid w:val="00D60906"/>
    <w:rsid w:val="00D60BE3"/>
    <w:rsid w:val="00D6195D"/>
    <w:rsid w:val="00D6224E"/>
    <w:rsid w:val="00D633A6"/>
    <w:rsid w:val="00D64528"/>
    <w:rsid w:val="00D64D31"/>
    <w:rsid w:val="00D65048"/>
    <w:rsid w:val="00D660D6"/>
    <w:rsid w:val="00D67171"/>
    <w:rsid w:val="00D67406"/>
    <w:rsid w:val="00D67DD5"/>
    <w:rsid w:val="00D67E25"/>
    <w:rsid w:val="00D70707"/>
    <w:rsid w:val="00D72315"/>
    <w:rsid w:val="00D729B6"/>
    <w:rsid w:val="00D7369F"/>
    <w:rsid w:val="00D73C33"/>
    <w:rsid w:val="00D7506D"/>
    <w:rsid w:val="00D75727"/>
    <w:rsid w:val="00D759D9"/>
    <w:rsid w:val="00D75CB4"/>
    <w:rsid w:val="00D75DF3"/>
    <w:rsid w:val="00D76079"/>
    <w:rsid w:val="00D76179"/>
    <w:rsid w:val="00D767CF"/>
    <w:rsid w:val="00D77142"/>
    <w:rsid w:val="00D77CBD"/>
    <w:rsid w:val="00D77F4C"/>
    <w:rsid w:val="00D801F2"/>
    <w:rsid w:val="00D80F15"/>
    <w:rsid w:val="00D818B9"/>
    <w:rsid w:val="00D832DA"/>
    <w:rsid w:val="00D83A40"/>
    <w:rsid w:val="00D83D77"/>
    <w:rsid w:val="00D8460F"/>
    <w:rsid w:val="00D84EF4"/>
    <w:rsid w:val="00D86E37"/>
    <w:rsid w:val="00D86E46"/>
    <w:rsid w:val="00D86EFB"/>
    <w:rsid w:val="00D87ECE"/>
    <w:rsid w:val="00D9029A"/>
    <w:rsid w:val="00D90CE7"/>
    <w:rsid w:val="00D913A0"/>
    <w:rsid w:val="00D9258A"/>
    <w:rsid w:val="00D92FA5"/>
    <w:rsid w:val="00D938F6"/>
    <w:rsid w:val="00D94769"/>
    <w:rsid w:val="00D94A61"/>
    <w:rsid w:val="00D9535C"/>
    <w:rsid w:val="00D953A2"/>
    <w:rsid w:val="00D956DD"/>
    <w:rsid w:val="00D95705"/>
    <w:rsid w:val="00D9608A"/>
    <w:rsid w:val="00D9684C"/>
    <w:rsid w:val="00D96B4D"/>
    <w:rsid w:val="00D96C38"/>
    <w:rsid w:val="00D96F74"/>
    <w:rsid w:val="00DA080B"/>
    <w:rsid w:val="00DA089E"/>
    <w:rsid w:val="00DA193A"/>
    <w:rsid w:val="00DA2201"/>
    <w:rsid w:val="00DA2747"/>
    <w:rsid w:val="00DA3384"/>
    <w:rsid w:val="00DA33C6"/>
    <w:rsid w:val="00DA430F"/>
    <w:rsid w:val="00DA5F4A"/>
    <w:rsid w:val="00DA6D93"/>
    <w:rsid w:val="00DA6E39"/>
    <w:rsid w:val="00DB0067"/>
    <w:rsid w:val="00DB109D"/>
    <w:rsid w:val="00DB26CE"/>
    <w:rsid w:val="00DB2985"/>
    <w:rsid w:val="00DB2CB0"/>
    <w:rsid w:val="00DB307F"/>
    <w:rsid w:val="00DB3563"/>
    <w:rsid w:val="00DB3E9A"/>
    <w:rsid w:val="00DB59BF"/>
    <w:rsid w:val="00DB7028"/>
    <w:rsid w:val="00DC00F4"/>
    <w:rsid w:val="00DC05E9"/>
    <w:rsid w:val="00DC0BF6"/>
    <w:rsid w:val="00DC19AA"/>
    <w:rsid w:val="00DC19FE"/>
    <w:rsid w:val="00DC1BCB"/>
    <w:rsid w:val="00DC1F41"/>
    <w:rsid w:val="00DC280D"/>
    <w:rsid w:val="00DC2E9B"/>
    <w:rsid w:val="00DC2EA8"/>
    <w:rsid w:val="00DC3D54"/>
    <w:rsid w:val="00DC3F9F"/>
    <w:rsid w:val="00DC42D5"/>
    <w:rsid w:val="00DC455B"/>
    <w:rsid w:val="00DC457D"/>
    <w:rsid w:val="00DC52E6"/>
    <w:rsid w:val="00DC5873"/>
    <w:rsid w:val="00DC5C77"/>
    <w:rsid w:val="00DC7820"/>
    <w:rsid w:val="00DD275C"/>
    <w:rsid w:val="00DD2837"/>
    <w:rsid w:val="00DD2E7B"/>
    <w:rsid w:val="00DD4033"/>
    <w:rsid w:val="00DD4A7B"/>
    <w:rsid w:val="00DD4E05"/>
    <w:rsid w:val="00DD5318"/>
    <w:rsid w:val="00DD5FFE"/>
    <w:rsid w:val="00DD6276"/>
    <w:rsid w:val="00DD70C1"/>
    <w:rsid w:val="00DD76C7"/>
    <w:rsid w:val="00DE0A07"/>
    <w:rsid w:val="00DE120E"/>
    <w:rsid w:val="00DE1C24"/>
    <w:rsid w:val="00DE2438"/>
    <w:rsid w:val="00DE3FDA"/>
    <w:rsid w:val="00DE444A"/>
    <w:rsid w:val="00DE5034"/>
    <w:rsid w:val="00DE600A"/>
    <w:rsid w:val="00DE63AD"/>
    <w:rsid w:val="00DE63B7"/>
    <w:rsid w:val="00DE6C96"/>
    <w:rsid w:val="00DF05EF"/>
    <w:rsid w:val="00DF17D5"/>
    <w:rsid w:val="00DF21DE"/>
    <w:rsid w:val="00DF2B9C"/>
    <w:rsid w:val="00DF328B"/>
    <w:rsid w:val="00DF361F"/>
    <w:rsid w:val="00DF430E"/>
    <w:rsid w:val="00DF4528"/>
    <w:rsid w:val="00DF532F"/>
    <w:rsid w:val="00DF5A7F"/>
    <w:rsid w:val="00DF6529"/>
    <w:rsid w:val="00DF6A7A"/>
    <w:rsid w:val="00DF6F52"/>
    <w:rsid w:val="00DF7725"/>
    <w:rsid w:val="00E00FA8"/>
    <w:rsid w:val="00E02443"/>
    <w:rsid w:val="00E02C5A"/>
    <w:rsid w:val="00E030DC"/>
    <w:rsid w:val="00E034A3"/>
    <w:rsid w:val="00E03708"/>
    <w:rsid w:val="00E03C4F"/>
    <w:rsid w:val="00E048BE"/>
    <w:rsid w:val="00E0502B"/>
    <w:rsid w:val="00E05E1E"/>
    <w:rsid w:val="00E067E1"/>
    <w:rsid w:val="00E0783B"/>
    <w:rsid w:val="00E10EB6"/>
    <w:rsid w:val="00E11C49"/>
    <w:rsid w:val="00E11C77"/>
    <w:rsid w:val="00E1229F"/>
    <w:rsid w:val="00E1297B"/>
    <w:rsid w:val="00E12B7E"/>
    <w:rsid w:val="00E12DE3"/>
    <w:rsid w:val="00E1331E"/>
    <w:rsid w:val="00E13C89"/>
    <w:rsid w:val="00E13D03"/>
    <w:rsid w:val="00E14EEE"/>
    <w:rsid w:val="00E15547"/>
    <w:rsid w:val="00E15EE1"/>
    <w:rsid w:val="00E16658"/>
    <w:rsid w:val="00E16E14"/>
    <w:rsid w:val="00E1755D"/>
    <w:rsid w:val="00E20194"/>
    <w:rsid w:val="00E204F9"/>
    <w:rsid w:val="00E208ED"/>
    <w:rsid w:val="00E20C53"/>
    <w:rsid w:val="00E22258"/>
    <w:rsid w:val="00E226BE"/>
    <w:rsid w:val="00E2452F"/>
    <w:rsid w:val="00E25F66"/>
    <w:rsid w:val="00E26121"/>
    <w:rsid w:val="00E2646C"/>
    <w:rsid w:val="00E26607"/>
    <w:rsid w:val="00E267B8"/>
    <w:rsid w:val="00E301F5"/>
    <w:rsid w:val="00E30433"/>
    <w:rsid w:val="00E306B1"/>
    <w:rsid w:val="00E3074C"/>
    <w:rsid w:val="00E31C4D"/>
    <w:rsid w:val="00E33043"/>
    <w:rsid w:val="00E33210"/>
    <w:rsid w:val="00E33D06"/>
    <w:rsid w:val="00E347E4"/>
    <w:rsid w:val="00E34AEA"/>
    <w:rsid w:val="00E34F84"/>
    <w:rsid w:val="00E3560D"/>
    <w:rsid w:val="00E3582A"/>
    <w:rsid w:val="00E35C00"/>
    <w:rsid w:val="00E35C41"/>
    <w:rsid w:val="00E35D0E"/>
    <w:rsid w:val="00E368BC"/>
    <w:rsid w:val="00E368F1"/>
    <w:rsid w:val="00E37B67"/>
    <w:rsid w:val="00E4088B"/>
    <w:rsid w:val="00E42350"/>
    <w:rsid w:val="00E42861"/>
    <w:rsid w:val="00E42C49"/>
    <w:rsid w:val="00E42D0B"/>
    <w:rsid w:val="00E433EF"/>
    <w:rsid w:val="00E44A3F"/>
    <w:rsid w:val="00E44C93"/>
    <w:rsid w:val="00E452C1"/>
    <w:rsid w:val="00E456EC"/>
    <w:rsid w:val="00E45C52"/>
    <w:rsid w:val="00E45E5D"/>
    <w:rsid w:val="00E462A4"/>
    <w:rsid w:val="00E467C0"/>
    <w:rsid w:val="00E47ED0"/>
    <w:rsid w:val="00E50ECF"/>
    <w:rsid w:val="00E51317"/>
    <w:rsid w:val="00E5151C"/>
    <w:rsid w:val="00E51730"/>
    <w:rsid w:val="00E51DA7"/>
    <w:rsid w:val="00E5449C"/>
    <w:rsid w:val="00E556F8"/>
    <w:rsid w:val="00E56096"/>
    <w:rsid w:val="00E560B9"/>
    <w:rsid w:val="00E56286"/>
    <w:rsid w:val="00E56783"/>
    <w:rsid w:val="00E56ADF"/>
    <w:rsid w:val="00E57103"/>
    <w:rsid w:val="00E5737B"/>
    <w:rsid w:val="00E603AB"/>
    <w:rsid w:val="00E609FD"/>
    <w:rsid w:val="00E60A67"/>
    <w:rsid w:val="00E60C08"/>
    <w:rsid w:val="00E60ECF"/>
    <w:rsid w:val="00E60F20"/>
    <w:rsid w:val="00E61428"/>
    <w:rsid w:val="00E618DE"/>
    <w:rsid w:val="00E61C15"/>
    <w:rsid w:val="00E61F3B"/>
    <w:rsid w:val="00E632F0"/>
    <w:rsid w:val="00E638C0"/>
    <w:rsid w:val="00E63A3A"/>
    <w:rsid w:val="00E65124"/>
    <w:rsid w:val="00E65406"/>
    <w:rsid w:val="00E6615C"/>
    <w:rsid w:val="00E66876"/>
    <w:rsid w:val="00E66BEA"/>
    <w:rsid w:val="00E6778E"/>
    <w:rsid w:val="00E70679"/>
    <w:rsid w:val="00E7188F"/>
    <w:rsid w:val="00E71EC8"/>
    <w:rsid w:val="00E72DFF"/>
    <w:rsid w:val="00E72E4E"/>
    <w:rsid w:val="00E731BE"/>
    <w:rsid w:val="00E73629"/>
    <w:rsid w:val="00E745C9"/>
    <w:rsid w:val="00E74613"/>
    <w:rsid w:val="00E74D5B"/>
    <w:rsid w:val="00E74EF4"/>
    <w:rsid w:val="00E764D7"/>
    <w:rsid w:val="00E76DCB"/>
    <w:rsid w:val="00E77B1B"/>
    <w:rsid w:val="00E80521"/>
    <w:rsid w:val="00E807D6"/>
    <w:rsid w:val="00E80C1B"/>
    <w:rsid w:val="00E811B7"/>
    <w:rsid w:val="00E812AC"/>
    <w:rsid w:val="00E820A8"/>
    <w:rsid w:val="00E823D4"/>
    <w:rsid w:val="00E82E24"/>
    <w:rsid w:val="00E839EA"/>
    <w:rsid w:val="00E84093"/>
    <w:rsid w:val="00E848A9"/>
    <w:rsid w:val="00E8527B"/>
    <w:rsid w:val="00E85766"/>
    <w:rsid w:val="00E857D2"/>
    <w:rsid w:val="00E85914"/>
    <w:rsid w:val="00E85A25"/>
    <w:rsid w:val="00E85B19"/>
    <w:rsid w:val="00E860D8"/>
    <w:rsid w:val="00E86985"/>
    <w:rsid w:val="00E86C76"/>
    <w:rsid w:val="00E872D2"/>
    <w:rsid w:val="00E874D4"/>
    <w:rsid w:val="00E90836"/>
    <w:rsid w:val="00E90DEF"/>
    <w:rsid w:val="00E91458"/>
    <w:rsid w:val="00E91CF1"/>
    <w:rsid w:val="00E921D9"/>
    <w:rsid w:val="00E9356C"/>
    <w:rsid w:val="00E93B8E"/>
    <w:rsid w:val="00E9592A"/>
    <w:rsid w:val="00E96432"/>
    <w:rsid w:val="00E971F1"/>
    <w:rsid w:val="00E975DD"/>
    <w:rsid w:val="00EA067A"/>
    <w:rsid w:val="00EA0A35"/>
    <w:rsid w:val="00EA20B6"/>
    <w:rsid w:val="00EA21E0"/>
    <w:rsid w:val="00EA27A3"/>
    <w:rsid w:val="00EA28A9"/>
    <w:rsid w:val="00EA2ABF"/>
    <w:rsid w:val="00EA2DC2"/>
    <w:rsid w:val="00EA3815"/>
    <w:rsid w:val="00EA41D0"/>
    <w:rsid w:val="00EA58BA"/>
    <w:rsid w:val="00EA5B26"/>
    <w:rsid w:val="00EA5BE1"/>
    <w:rsid w:val="00EA5E96"/>
    <w:rsid w:val="00EA61F4"/>
    <w:rsid w:val="00EA7B0F"/>
    <w:rsid w:val="00EB04D1"/>
    <w:rsid w:val="00EB1E4A"/>
    <w:rsid w:val="00EB39F7"/>
    <w:rsid w:val="00EB4314"/>
    <w:rsid w:val="00EB658F"/>
    <w:rsid w:val="00EB6858"/>
    <w:rsid w:val="00EB743E"/>
    <w:rsid w:val="00EB7483"/>
    <w:rsid w:val="00EB756A"/>
    <w:rsid w:val="00EB7659"/>
    <w:rsid w:val="00EB7774"/>
    <w:rsid w:val="00EC003D"/>
    <w:rsid w:val="00EC19A8"/>
    <w:rsid w:val="00EC21F9"/>
    <w:rsid w:val="00EC2783"/>
    <w:rsid w:val="00EC2995"/>
    <w:rsid w:val="00EC3459"/>
    <w:rsid w:val="00EC349D"/>
    <w:rsid w:val="00EC41F1"/>
    <w:rsid w:val="00EC41F2"/>
    <w:rsid w:val="00EC4A88"/>
    <w:rsid w:val="00EC4BB9"/>
    <w:rsid w:val="00EC4DF0"/>
    <w:rsid w:val="00EC64E9"/>
    <w:rsid w:val="00EC740F"/>
    <w:rsid w:val="00ED187A"/>
    <w:rsid w:val="00ED2E68"/>
    <w:rsid w:val="00ED3FE9"/>
    <w:rsid w:val="00ED5530"/>
    <w:rsid w:val="00ED5C68"/>
    <w:rsid w:val="00ED5C96"/>
    <w:rsid w:val="00ED658B"/>
    <w:rsid w:val="00ED6ACC"/>
    <w:rsid w:val="00ED6B4D"/>
    <w:rsid w:val="00ED6BB0"/>
    <w:rsid w:val="00ED6E7B"/>
    <w:rsid w:val="00ED7137"/>
    <w:rsid w:val="00ED79E1"/>
    <w:rsid w:val="00EE0D58"/>
    <w:rsid w:val="00EE18EE"/>
    <w:rsid w:val="00EE1F56"/>
    <w:rsid w:val="00EE24B9"/>
    <w:rsid w:val="00EE2B83"/>
    <w:rsid w:val="00EE3524"/>
    <w:rsid w:val="00EE41D4"/>
    <w:rsid w:val="00EE4A68"/>
    <w:rsid w:val="00EE4DCB"/>
    <w:rsid w:val="00EE4F4C"/>
    <w:rsid w:val="00EE518D"/>
    <w:rsid w:val="00EE5718"/>
    <w:rsid w:val="00EE5AEC"/>
    <w:rsid w:val="00EE5BFC"/>
    <w:rsid w:val="00EE5D6D"/>
    <w:rsid w:val="00EE5FD8"/>
    <w:rsid w:val="00EE72AC"/>
    <w:rsid w:val="00EE7818"/>
    <w:rsid w:val="00EE7915"/>
    <w:rsid w:val="00EE7959"/>
    <w:rsid w:val="00EF07DE"/>
    <w:rsid w:val="00EF0CEC"/>
    <w:rsid w:val="00EF3752"/>
    <w:rsid w:val="00EF4448"/>
    <w:rsid w:val="00EF4EB2"/>
    <w:rsid w:val="00EF61A4"/>
    <w:rsid w:val="00EF61EC"/>
    <w:rsid w:val="00EF6687"/>
    <w:rsid w:val="00EF6721"/>
    <w:rsid w:val="00EF6D05"/>
    <w:rsid w:val="00EF77F5"/>
    <w:rsid w:val="00EF78CB"/>
    <w:rsid w:val="00EF7E54"/>
    <w:rsid w:val="00F005C6"/>
    <w:rsid w:val="00F00BA3"/>
    <w:rsid w:val="00F0120D"/>
    <w:rsid w:val="00F0153D"/>
    <w:rsid w:val="00F01554"/>
    <w:rsid w:val="00F019C9"/>
    <w:rsid w:val="00F01D5A"/>
    <w:rsid w:val="00F01D94"/>
    <w:rsid w:val="00F01DFD"/>
    <w:rsid w:val="00F023B0"/>
    <w:rsid w:val="00F025AB"/>
    <w:rsid w:val="00F028D9"/>
    <w:rsid w:val="00F029B4"/>
    <w:rsid w:val="00F0325F"/>
    <w:rsid w:val="00F0363B"/>
    <w:rsid w:val="00F03BC1"/>
    <w:rsid w:val="00F0428B"/>
    <w:rsid w:val="00F04D59"/>
    <w:rsid w:val="00F057D1"/>
    <w:rsid w:val="00F06CB4"/>
    <w:rsid w:val="00F072BA"/>
    <w:rsid w:val="00F0775F"/>
    <w:rsid w:val="00F07826"/>
    <w:rsid w:val="00F07F6C"/>
    <w:rsid w:val="00F10160"/>
    <w:rsid w:val="00F102C2"/>
    <w:rsid w:val="00F10CA2"/>
    <w:rsid w:val="00F1248E"/>
    <w:rsid w:val="00F130A5"/>
    <w:rsid w:val="00F136E3"/>
    <w:rsid w:val="00F14B95"/>
    <w:rsid w:val="00F15074"/>
    <w:rsid w:val="00F15505"/>
    <w:rsid w:val="00F15C4D"/>
    <w:rsid w:val="00F1601A"/>
    <w:rsid w:val="00F166FF"/>
    <w:rsid w:val="00F16E17"/>
    <w:rsid w:val="00F20BC5"/>
    <w:rsid w:val="00F20D85"/>
    <w:rsid w:val="00F21E35"/>
    <w:rsid w:val="00F2247B"/>
    <w:rsid w:val="00F227A4"/>
    <w:rsid w:val="00F22F5C"/>
    <w:rsid w:val="00F23ECD"/>
    <w:rsid w:val="00F246CB"/>
    <w:rsid w:val="00F246DC"/>
    <w:rsid w:val="00F24F4F"/>
    <w:rsid w:val="00F250E7"/>
    <w:rsid w:val="00F256F8"/>
    <w:rsid w:val="00F25BE3"/>
    <w:rsid w:val="00F26C68"/>
    <w:rsid w:val="00F26F29"/>
    <w:rsid w:val="00F2799D"/>
    <w:rsid w:val="00F27D17"/>
    <w:rsid w:val="00F3063D"/>
    <w:rsid w:val="00F308BF"/>
    <w:rsid w:val="00F315A6"/>
    <w:rsid w:val="00F31AF4"/>
    <w:rsid w:val="00F31E39"/>
    <w:rsid w:val="00F3292A"/>
    <w:rsid w:val="00F339BB"/>
    <w:rsid w:val="00F33B98"/>
    <w:rsid w:val="00F34DB1"/>
    <w:rsid w:val="00F3517C"/>
    <w:rsid w:val="00F35686"/>
    <w:rsid w:val="00F36A3D"/>
    <w:rsid w:val="00F378FF"/>
    <w:rsid w:val="00F40028"/>
    <w:rsid w:val="00F40E12"/>
    <w:rsid w:val="00F4156C"/>
    <w:rsid w:val="00F41A1C"/>
    <w:rsid w:val="00F41BD2"/>
    <w:rsid w:val="00F43CCD"/>
    <w:rsid w:val="00F4408D"/>
    <w:rsid w:val="00F443FD"/>
    <w:rsid w:val="00F4453B"/>
    <w:rsid w:val="00F44557"/>
    <w:rsid w:val="00F44C11"/>
    <w:rsid w:val="00F45045"/>
    <w:rsid w:val="00F4504F"/>
    <w:rsid w:val="00F475AD"/>
    <w:rsid w:val="00F50252"/>
    <w:rsid w:val="00F508E7"/>
    <w:rsid w:val="00F50D8B"/>
    <w:rsid w:val="00F51F4A"/>
    <w:rsid w:val="00F521B2"/>
    <w:rsid w:val="00F52461"/>
    <w:rsid w:val="00F52842"/>
    <w:rsid w:val="00F52B27"/>
    <w:rsid w:val="00F53C94"/>
    <w:rsid w:val="00F53F64"/>
    <w:rsid w:val="00F54087"/>
    <w:rsid w:val="00F540CD"/>
    <w:rsid w:val="00F5439B"/>
    <w:rsid w:val="00F546A0"/>
    <w:rsid w:val="00F551C0"/>
    <w:rsid w:val="00F5682C"/>
    <w:rsid w:val="00F57D02"/>
    <w:rsid w:val="00F6137B"/>
    <w:rsid w:val="00F6280D"/>
    <w:rsid w:val="00F62FAB"/>
    <w:rsid w:val="00F63161"/>
    <w:rsid w:val="00F637AB"/>
    <w:rsid w:val="00F63DDC"/>
    <w:rsid w:val="00F64F9B"/>
    <w:rsid w:val="00F65183"/>
    <w:rsid w:val="00F653A3"/>
    <w:rsid w:val="00F6585F"/>
    <w:rsid w:val="00F65FEB"/>
    <w:rsid w:val="00F666F8"/>
    <w:rsid w:val="00F67629"/>
    <w:rsid w:val="00F67945"/>
    <w:rsid w:val="00F6798D"/>
    <w:rsid w:val="00F67A5B"/>
    <w:rsid w:val="00F70115"/>
    <w:rsid w:val="00F70A02"/>
    <w:rsid w:val="00F70C0E"/>
    <w:rsid w:val="00F710FE"/>
    <w:rsid w:val="00F715B9"/>
    <w:rsid w:val="00F717DD"/>
    <w:rsid w:val="00F71D5D"/>
    <w:rsid w:val="00F72012"/>
    <w:rsid w:val="00F721F0"/>
    <w:rsid w:val="00F72A4D"/>
    <w:rsid w:val="00F72DFE"/>
    <w:rsid w:val="00F73BF5"/>
    <w:rsid w:val="00F74224"/>
    <w:rsid w:val="00F74510"/>
    <w:rsid w:val="00F74ECC"/>
    <w:rsid w:val="00F7524A"/>
    <w:rsid w:val="00F75AD7"/>
    <w:rsid w:val="00F75DF4"/>
    <w:rsid w:val="00F763D5"/>
    <w:rsid w:val="00F76900"/>
    <w:rsid w:val="00F769CD"/>
    <w:rsid w:val="00F772E1"/>
    <w:rsid w:val="00F80B61"/>
    <w:rsid w:val="00F81036"/>
    <w:rsid w:val="00F8227B"/>
    <w:rsid w:val="00F82C03"/>
    <w:rsid w:val="00F82E0B"/>
    <w:rsid w:val="00F8477B"/>
    <w:rsid w:val="00F847D4"/>
    <w:rsid w:val="00F856EA"/>
    <w:rsid w:val="00F85E4E"/>
    <w:rsid w:val="00F86A3D"/>
    <w:rsid w:val="00F86D89"/>
    <w:rsid w:val="00F87B88"/>
    <w:rsid w:val="00F9077C"/>
    <w:rsid w:val="00F911B7"/>
    <w:rsid w:val="00F9190B"/>
    <w:rsid w:val="00F91B32"/>
    <w:rsid w:val="00F9223F"/>
    <w:rsid w:val="00F935CC"/>
    <w:rsid w:val="00F93B5E"/>
    <w:rsid w:val="00F942D0"/>
    <w:rsid w:val="00F94BD7"/>
    <w:rsid w:val="00F95107"/>
    <w:rsid w:val="00F95F26"/>
    <w:rsid w:val="00F96464"/>
    <w:rsid w:val="00F96FE3"/>
    <w:rsid w:val="00F97213"/>
    <w:rsid w:val="00F9738E"/>
    <w:rsid w:val="00F975D4"/>
    <w:rsid w:val="00FA0225"/>
    <w:rsid w:val="00FA046D"/>
    <w:rsid w:val="00FA125C"/>
    <w:rsid w:val="00FA139A"/>
    <w:rsid w:val="00FA197D"/>
    <w:rsid w:val="00FA1A47"/>
    <w:rsid w:val="00FA1BCC"/>
    <w:rsid w:val="00FA2887"/>
    <w:rsid w:val="00FA28D1"/>
    <w:rsid w:val="00FA376C"/>
    <w:rsid w:val="00FA4A44"/>
    <w:rsid w:val="00FA4AD5"/>
    <w:rsid w:val="00FA648C"/>
    <w:rsid w:val="00FA77D5"/>
    <w:rsid w:val="00FA7C38"/>
    <w:rsid w:val="00FB0830"/>
    <w:rsid w:val="00FB1AF6"/>
    <w:rsid w:val="00FB21DF"/>
    <w:rsid w:val="00FB246E"/>
    <w:rsid w:val="00FB250D"/>
    <w:rsid w:val="00FB32E3"/>
    <w:rsid w:val="00FB3565"/>
    <w:rsid w:val="00FB4067"/>
    <w:rsid w:val="00FB4DE1"/>
    <w:rsid w:val="00FB5846"/>
    <w:rsid w:val="00FB5920"/>
    <w:rsid w:val="00FB5F49"/>
    <w:rsid w:val="00FB623C"/>
    <w:rsid w:val="00FB7BF6"/>
    <w:rsid w:val="00FC035B"/>
    <w:rsid w:val="00FC0485"/>
    <w:rsid w:val="00FC080B"/>
    <w:rsid w:val="00FC19AB"/>
    <w:rsid w:val="00FC2B77"/>
    <w:rsid w:val="00FC2DAB"/>
    <w:rsid w:val="00FC2DDE"/>
    <w:rsid w:val="00FC3A6E"/>
    <w:rsid w:val="00FC3CD5"/>
    <w:rsid w:val="00FC3FD4"/>
    <w:rsid w:val="00FC3FEF"/>
    <w:rsid w:val="00FC4A86"/>
    <w:rsid w:val="00FC56DF"/>
    <w:rsid w:val="00FC572C"/>
    <w:rsid w:val="00FC57CF"/>
    <w:rsid w:val="00FC5EE1"/>
    <w:rsid w:val="00FC6131"/>
    <w:rsid w:val="00FC61A3"/>
    <w:rsid w:val="00FC77A5"/>
    <w:rsid w:val="00FD01AF"/>
    <w:rsid w:val="00FD1048"/>
    <w:rsid w:val="00FD1B9F"/>
    <w:rsid w:val="00FD220E"/>
    <w:rsid w:val="00FD2941"/>
    <w:rsid w:val="00FD2CD5"/>
    <w:rsid w:val="00FD2F64"/>
    <w:rsid w:val="00FD33F4"/>
    <w:rsid w:val="00FD371E"/>
    <w:rsid w:val="00FD4906"/>
    <w:rsid w:val="00FD59C5"/>
    <w:rsid w:val="00FD66B3"/>
    <w:rsid w:val="00FD686E"/>
    <w:rsid w:val="00FD70BF"/>
    <w:rsid w:val="00FD763A"/>
    <w:rsid w:val="00FD7E1B"/>
    <w:rsid w:val="00FE0BFD"/>
    <w:rsid w:val="00FE2641"/>
    <w:rsid w:val="00FE2806"/>
    <w:rsid w:val="00FE2ECC"/>
    <w:rsid w:val="00FE3298"/>
    <w:rsid w:val="00FE3695"/>
    <w:rsid w:val="00FE42BF"/>
    <w:rsid w:val="00FE4854"/>
    <w:rsid w:val="00FE4872"/>
    <w:rsid w:val="00FE5071"/>
    <w:rsid w:val="00FE5822"/>
    <w:rsid w:val="00FE6EE6"/>
    <w:rsid w:val="00FF0CA2"/>
    <w:rsid w:val="00FF0DD2"/>
    <w:rsid w:val="00FF1519"/>
    <w:rsid w:val="00FF151F"/>
    <w:rsid w:val="00FF20C9"/>
    <w:rsid w:val="00FF2D93"/>
    <w:rsid w:val="00FF2F7F"/>
    <w:rsid w:val="00FF3441"/>
    <w:rsid w:val="00FF4118"/>
    <w:rsid w:val="00FF42E1"/>
    <w:rsid w:val="00FF59E6"/>
    <w:rsid w:val="00FF5ADC"/>
    <w:rsid w:val="00FF6618"/>
    <w:rsid w:val="00FF67BE"/>
    <w:rsid w:val="00FF68C2"/>
    <w:rsid w:val="00FF69F7"/>
    <w:rsid w:val="00FF7750"/>
    <w:rsid w:val="00FF7FAF"/>
    <w:rsid w:val="015467A7"/>
    <w:rsid w:val="0159508E"/>
    <w:rsid w:val="01886640"/>
    <w:rsid w:val="01B59B0C"/>
    <w:rsid w:val="01C00C4F"/>
    <w:rsid w:val="01CF34AA"/>
    <w:rsid w:val="0231B3B1"/>
    <w:rsid w:val="02476F14"/>
    <w:rsid w:val="0277D990"/>
    <w:rsid w:val="0299EA5E"/>
    <w:rsid w:val="03202985"/>
    <w:rsid w:val="0352FA8B"/>
    <w:rsid w:val="0354D206"/>
    <w:rsid w:val="0364149F"/>
    <w:rsid w:val="037CE6FD"/>
    <w:rsid w:val="03C99B51"/>
    <w:rsid w:val="03D629D3"/>
    <w:rsid w:val="042982E7"/>
    <w:rsid w:val="04481E44"/>
    <w:rsid w:val="045268AF"/>
    <w:rsid w:val="047C5016"/>
    <w:rsid w:val="0482AA05"/>
    <w:rsid w:val="048553E9"/>
    <w:rsid w:val="04A21948"/>
    <w:rsid w:val="04D74EC5"/>
    <w:rsid w:val="04DC7238"/>
    <w:rsid w:val="0515C8E2"/>
    <w:rsid w:val="05179A37"/>
    <w:rsid w:val="053C545C"/>
    <w:rsid w:val="057F2FBD"/>
    <w:rsid w:val="05A98581"/>
    <w:rsid w:val="05BCED51"/>
    <w:rsid w:val="05F32C05"/>
    <w:rsid w:val="064415A6"/>
    <w:rsid w:val="066CD839"/>
    <w:rsid w:val="06CF8841"/>
    <w:rsid w:val="071937DD"/>
    <w:rsid w:val="07520949"/>
    <w:rsid w:val="076EC376"/>
    <w:rsid w:val="0790E107"/>
    <w:rsid w:val="079CB0A1"/>
    <w:rsid w:val="079EA8DF"/>
    <w:rsid w:val="080383E6"/>
    <w:rsid w:val="0806B78C"/>
    <w:rsid w:val="08077CA4"/>
    <w:rsid w:val="08266624"/>
    <w:rsid w:val="084B16DB"/>
    <w:rsid w:val="08A653AC"/>
    <w:rsid w:val="08D773D4"/>
    <w:rsid w:val="09016AEB"/>
    <w:rsid w:val="0939ABBA"/>
    <w:rsid w:val="09BA4E89"/>
    <w:rsid w:val="09C7A9F7"/>
    <w:rsid w:val="09D46CAA"/>
    <w:rsid w:val="09F7DC29"/>
    <w:rsid w:val="0A06AC99"/>
    <w:rsid w:val="0A7D8BD1"/>
    <w:rsid w:val="0A9CE12C"/>
    <w:rsid w:val="0B053224"/>
    <w:rsid w:val="0B372D6A"/>
    <w:rsid w:val="0B4E1AE7"/>
    <w:rsid w:val="0B74F602"/>
    <w:rsid w:val="0BF768F9"/>
    <w:rsid w:val="0C4BD142"/>
    <w:rsid w:val="0CC2D957"/>
    <w:rsid w:val="0D0EBC3C"/>
    <w:rsid w:val="0D261685"/>
    <w:rsid w:val="0D758DD3"/>
    <w:rsid w:val="0E00FF3A"/>
    <w:rsid w:val="0E466140"/>
    <w:rsid w:val="0E71E8F2"/>
    <w:rsid w:val="0E7FB7B0"/>
    <w:rsid w:val="0F4EAD76"/>
    <w:rsid w:val="0F642C5D"/>
    <w:rsid w:val="0FA90289"/>
    <w:rsid w:val="0FCAA01E"/>
    <w:rsid w:val="0FCECBBB"/>
    <w:rsid w:val="0FF12B3E"/>
    <w:rsid w:val="10109A81"/>
    <w:rsid w:val="10191F7F"/>
    <w:rsid w:val="10327C3D"/>
    <w:rsid w:val="10C3EAF6"/>
    <w:rsid w:val="10C9F4D4"/>
    <w:rsid w:val="11336542"/>
    <w:rsid w:val="1139E358"/>
    <w:rsid w:val="11907661"/>
    <w:rsid w:val="119AAAA1"/>
    <w:rsid w:val="11C4A833"/>
    <w:rsid w:val="128BD24B"/>
    <w:rsid w:val="1293E094"/>
    <w:rsid w:val="12A49667"/>
    <w:rsid w:val="12A8D65C"/>
    <w:rsid w:val="130B31DA"/>
    <w:rsid w:val="130D2A18"/>
    <w:rsid w:val="13103B1B"/>
    <w:rsid w:val="131C4586"/>
    <w:rsid w:val="1327AA30"/>
    <w:rsid w:val="13283488"/>
    <w:rsid w:val="1346D4D0"/>
    <w:rsid w:val="13567603"/>
    <w:rsid w:val="138E260A"/>
    <w:rsid w:val="1390A8D7"/>
    <w:rsid w:val="139CA79C"/>
    <w:rsid w:val="13D34959"/>
    <w:rsid w:val="13F10A51"/>
    <w:rsid w:val="14093F38"/>
    <w:rsid w:val="141A96B5"/>
    <w:rsid w:val="143C8A59"/>
    <w:rsid w:val="14590FE9"/>
    <w:rsid w:val="14671588"/>
    <w:rsid w:val="148AA086"/>
    <w:rsid w:val="14DC83C0"/>
    <w:rsid w:val="1562FA0B"/>
    <w:rsid w:val="15F49F6F"/>
    <w:rsid w:val="165B263C"/>
    <w:rsid w:val="168EB9F7"/>
    <w:rsid w:val="16E7AF97"/>
    <w:rsid w:val="16F77BBF"/>
    <w:rsid w:val="173DEAA2"/>
    <w:rsid w:val="1757BB8A"/>
    <w:rsid w:val="175FC9D3"/>
    <w:rsid w:val="17A34334"/>
    <w:rsid w:val="17CB1C54"/>
    <w:rsid w:val="17FEBBC6"/>
    <w:rsid w:val="18289D8C"/>
    <w:rsid w:val="186CF1EF"/>
    <w:rsid w:val="186D9A1C"/>
    <w:rsid w:val="18B2910B"/>
    <w:rsid w:val="18D0608A"/>
    <w:rsid w:val="1906331B"/>
    <w:rsid w:val="19095A49"/>
    <w:rsid w:val="19097B0C"/>
    <w:rsid w:val="1911DE4C"/>
    <w:rsid w:val="199B3A8A"/>
    <w:rsid w:val="1A1ED57E"/>
    <w:rsid w:val="1A3F3F96"/>
    <w:rsid w:val="1A51DC2E"/>
    <w:rsid w:val="1AB6546E"/>
    <w:rsid w:val="1ADC881F"/>
    <w:rsid w:val="1B084129"/>
    <w:rsid w:val="1B0B285C"/>
    <w:rsid w:val="1B17A485"/>
    <w:rsid w:val="1B3F0EE7"/>
    <w:rsid w:val="1BE0EFB6"/>
    <w:rsid w:val="1BE1588C"/>
    <w:rsid w:val="1C299418"/>
    <w:rsid w:val="1C415F82"/>
    <w:rsid w:val="1CA4FC96"/>
    <w:rsid w:val="1CC5F8B1"/>
    <w:rsid w:val="1CCD8536"/>
    <w:rsid w:val="1CDC2E58"/>
    <w:rsid w:val="1D2D1829"/>
    <w:rsid w:val="1D58F29E"/>
    <w:rsid w:val="1D800BB3"/>
    <w:rsid w:val="1D8CF9B5"/>
    <w:rsid w:val="1DB77691"/>
    <w:rsid w:val="1DC5EEA8"/>
    <w:rsid w:val="1DD13496"/>
    <w:rsid w:val="1DEFB8C3"/>
    <w:rsid w:val="1DFBBFDD"/>
    <w:rsid w:val="1E09961D"/>
    <w:rsid w:val="1E1259A7"/>
    <w:rsid w:val="1E5F9419"/>
    <w:rsid w:val="1E897D86"/>
    <w:rsid w:val="1EA816E3"/>
    <w:rsid w:val="1EBBEEF1"/>
    <w:rsid w:val="1EEA0955"/>
    <w:rsid w:val="1EFDBDB7"/>
    <w:rsid w:val="1F135A3F"/>
    <w:rsid w:val="1F3D46BE"/>
    <w:rsid w:val="1FA7C7BF"/>
    <w:rsid w:val="1FCA459F"/>
    <w:rsid w:val="1FFBE774"/>
    <w:rsid w:val="202B95B6"/>
    <w:rsid w:val="20F4920E"/>
    <w:rsid w:val="21391783"/>
    <w:rsid w:val="2160B2E7"/>
    <w:rsid w:val="21AE014C"/>
    <w:rsid w:val="21B999A5"/>
    <w:rsid w:val="21FC4E6C"/>
    <w:rsid w:val="2208DB68"/>
    <w:rsid w:val="2230F968"/>
    <w:rsid w:val="2255C9D8"/>
    <w:rsid w:val="2273BF5E"/>
    <w:rsid w:val="22A14D8A"/>
    <w:rsid w:val="22BC10B8"/>
    <w:rsid w:val="22D8C500"/>
    <w:rsid w:val="23352806"/>
    <w:rsid w:val="234773CD"/>
    <w:rsid w:val="235FC0CE"/>
    <w:rsid w:val="237249D9"/>
    <w:rsid w:val="23770A5D"/>
    <w:rsid w:val="237ACB3E"/>
    <w:rsid w:val="2381EE7B"/>
    <w:rsid w:val="2384B007"/>
    <w:rsid w:val="2428FCF7"/>
    <w:rsid w:val="2477FC45"/>
    <w:rsid w:val="25946C71"/>
    <w:rsid w:val="25B7A32F"/>
    <w:rsid w:val="25F3C7CD"/>
    <w:rsid w:val="260F76A9"/>
    <w:rsid w:val="2666F9E3"/>
    <w:rsid w:val="267ED0AB"/>
    <w:rsid w:val="27283FDA"/>
    <w:rsid w:val="278CC9D9"/>
    <w:rsid w:val="27A5211C"/>
    <w:rsid w:val="27CE661D"/>
    <w:rsid w:val="28135D0C"/>
    <w:rsid w:val="28138FDD"/>
    <w:rsid w:val="283BCE45"/>
    <w:rsid w:val="28890965"/>
    <w:rsid w:val="29031F14"/>
    <w:rsid w:val="2914D907"/>
    <w:rsid w:val="2943E584"/>
    <w:rsid w:val="2959D4FE"/>
    <w:rsid w:val="297FFEC6"/>
    <w:rsid w:val="29CDDA6A"/>
    <w:rsid w:val="29F8BECF"/>
    <w:rsid w:val="2A2D932B"/>
    <w:rsid w:val="2A89A24F"/>
    <w:rsid w:val="2ADF840F"/>
    <w:rsid w:val="2AF0BEE6"/>
    <w:rsid w:val="2B38C6D8"/>
    <w:rsid w:val="2B480CA9"/>
    <w:rsid w:val="2B5B4668"/>
    <w:rsid w:val="2B927968"/>
    <w:rsid w:val="2C3182FF"/>
    <w:rsid w:val="2C557930"/>
    <w:rsid w:val="2C72C255"/>
    <w:rsid w:val="2CA58273"/>
    <w:rsid w:val="2D02453E"/>
    <w:rsid w:val="2D396212"/>
    <w:rsid w:val="2D515B7F"/>
    <w:rsid w:val="2D73625F"/>
    <w:rsid w:val="2DC382C1"/>
    <w:rsid w:val="2DD11100"/>
    <w:rsid w:val="2E089E30"/>
    <w:rsid w:val="2E18564C"/>
    <w:rsid w:val="2E1ECDAD"/>
    <w:rsid w:val="2E2F5014"/>
    <w:rsid w:val="2E948975"/>
    <w:rsid w:val="2E9D2DC9"/>
    <w:rsid w:val="2F7E7BD3"/>
    <w:rsid w:val="2F8775AE"/>
    <w:rsid w:val="2F949D53"/>
    <w:rsid w:val="2FD79D2A"/>
    <w:rsid w:val="2FDA0F7A"/>
    <w:rsid w:val="300E94E0"/>
    <w:rsid w:val="30598631"/>
    <w:rsid w:val="30907317"/>
    <w:rsid w:val="309625D9"/>
    <w:rsid w:val="31752106"/>
    <w:rsid w:val="322D86F7"/>
    <w:rsid w:val="329EE994"/>
    <w:rsid w:val="32AEAFD4"/>
    <w:rsid w:val="32EEA53C"/>
    <w:rsid w:val="335BE23C"/>
    <w:rsid w:val="33DFA188"/>
    <w:rsid w:val="33FCAB48"/>
    <w:rsid w:val="3447E665"/>
    <w:rsid w:val="34E28C68"/>
    <w:rsid w:val="351F56CC"/>
    <w:rsid w:val="35479F6D"/>
    <w:rsid w:val="35C4176A"/>
    <w:rsid w:val="35E5F69B"/>
    <w:rsid w:val="35EB37F4"/>
    <w:rsid w:val="35F0769A"/>
    <w:rsid w:val="3645C529"/>
    <w:rsid w:val="365D47E1"/>
    <w:rsid w:val="3667AF03"/>
    <w:rsid w:val="36A4370E"/>
    <w:rsid w:val="36AE6B4E"/>
    <w:rsid w:val="36B67312"/>
    <w:rsid w:val="36C932CF"/>
    <w:rsid w:val="36E2CBAD"/>
    <w:rsid w:val="36E960CE"/>
    <w:rsid w:val="36F0B5E1"/>
    <w:rsid w:val="370BC455"/>
    <w:rsid w:val="37678217"/>
    <w:rsid w:val="377FBA8F"/>
    <w:rsid w:val="37814675"/>
    <w:rsid w:val="378FA7D4"/>
    <w:rsid w:val="37A7CC96"/>
    <w:rsid w:val="37C7D6D6"/>
    <w:rsid w:val="37CA2355"/>
    <w:rsid w:val="383CAD70"/>
    <w:rsid w:val="38661485"/>
    <w:rsid w:val="38AB0B74"/>
    <w:rsid w:val="38C88D23"/>
    <w:rsid w:val="390E2819"/>
    <w:rsid w:val="391FA2F7"/>
    <w:rsid w:val="39322DA7"/>
    <w:rsid w:val="39755373"/>
    <w:rsid w:val="3977C532"/>
    <w:rsid w:val="3991BD1B"/>
    <w:rsid w:val="39A00859"/>
    <w:rsid w:val="39F0BDCB"/>
    <w:rsid w:val="3A33FCBB"/>
    <w:rsid w:val="3A3D323B"/>
    <w:rsid w:val="3A3FEB69"/>
    <w:rsid w:val="3A6ADCC3"/>
    <w:rsid w:val="3AD0E116"/>
    <w:rsid w:val="3AEDE42C"/>
    <w:rsid w:val="3B4633CE"/>
    <w:rsid w:val="3BBC9F20"/>
    <w:rsid w:val="3BC0DC10"/>
    <w:rsid w:val="3C35FAB2"/>
    <w:rsid w:val="3C45B4A7"/>
    <w:rsid w:val="3C502A1B"/>
    <w:rsid w:val="3C73CF42"/>
    <w:rsid w:val="3C768B8F"/>
    <w:rsid w:val="3CC89F64"/>
    <w:rsid w:val="3CD04041"/>
    <w:rsid w:val="3D675E86"/>
    <w:rsid w:val="3DA3F235"/>
    <w:rsid w:val="3DD82407"/>
    <w:rsid w:val="3DDBA581"/>
    <w:rsid w:val="3DDBD8AC"/>
    <w:rsid w:val="3E5A5730"/>
    <w:rsid w:val="3E660D8B"/>
    <w:rsid w:val="3E67A3A0"/>
    <w:rsid w:val="3E7A5EE6"/>
    <w:rsid w:val="3F039252"/>
    <w:rsid w:val="3F0FE9EE"/>
    <w:rsid w:val="3F55AEC9"/>
    <w:rsid w:val="3F67DF7B"/>
    <w:rsid w:val="3F6B2C81"/>
    <w:rsid w:val="3FA25823"/>
    <w:rsid w:val="3FC1E9D2"/>
    <w:rsid w:val="3FCCDEBF"/>
    <w:rsid w:val="402E445F"/>
    <w:rsid w:val="40342E14"/>
    <w:rsid w:val="405F541B"/>
    <w:rsid w:val="40672CFC"/>
    <w:rsid w:val="40911E70"/>
    <w:rsid w:val="409D69FF"/>
    <w:rsid w:val="40A4D42A"/>
    <w:rsid w:val="40B96649"/>
    <w:rsid w:val="40FA5C0D"/>
    <w:rsid w:val="414DD5E4"/>
    <w:rsid w:val="41C81732"/>
    <w:rsid w:val="42169477"/>
    <w:rsid w:val="424FD3BE"/>
    <w:rsid w:val="428B113A"/>
    <w:rsid w:val="42963706"/>
    <w:rsid w:val="42C9A3A7"/>
    <w:rsid w:val="42E333EE"/>
    <w:rsid w:val="4319F1C7"/>
    <w:rsid w:val="434989E4"/>
    <w:rsid w:val="437B3B82"/>
    <w:rsid w:val="439A502A"/>
    <w:rsid w:val="43B11F32"/>
    <w:rsid w:val="4407965F"/>
    <w:rsid w:val="44163F0E"/>
    <w:rsid w:val="44197B11"/>
    <w:rsid w:val="4455B471"/>
    <w:rsid w:val="449ED3EC"/>
    <w:rsid w:val="44B00A29"/>
    <w:rsid w:val="44E98A3F"/>
    <w:rsid w:val="4519E5ED"/>
    <w:rsid w:val="453C576E"/>
    <w:rsid w:val="454C845E"/>
    <w:rsid w:val="4586CA7E"/>
    <w:rsid w:val="458E97BD"/>
    <w:rsid w:val="45E56CD4"/>
    <w:rsid w:val="4646BCA5"/>
    <w:rsid w:val="46F8227F"/>
    <w:rsid w:val="4706EBB9"/>
    <w:rsid w:val="476DD2B5"/>
    <w:rsid w:val="47CA124C"/>
    <w:rsid w:val="47E79BE5"/>
    <w:rsid w:val="482D297A"/>
    <w:rsid w:val="48A07EFD"/>
    <w:rsid w:val="48BD096B"/>
    <w:rsid w:val="48F7003A"/>
    <w:rsid w:val="48FD4E96"/>
    <w:rsid w:val="49496A46"/>
    <w:rsid w:val="495716C9"/>
    <w:rsid w:val="496688A8"/>
    <w:rsid w:val="496E503D"/>
    <w:rsid w:val="499FBB4B"/>
    <w:rsid w:val="49C478AE"/>
    <w:rsid w:val="49D0E6B2"/>
    <w:rsid w:val="49F84E5D"/>
    <w:rsid w:val="49F8FE14"/>
    <w:rsid w:val="4A3419DE"/>
    <w:rsid w:val="4A413D87"/>
    <w:rsid w:val="4A7A55E1"/>
    <w:rsid w:val="4AD8A288"/>
    <w:rsid w:val="4B216E6B"/>
    <w:rsid w:val="4B28D68D"/>
    <w:rsid w:val="4BC569F2"/>
    <w:rsid w:val="4BDF4977"/>
    <w:rsid w:val="4BDF9085"/>
    <w:rsid w:val="4BE18AB1"/>
    <w:rsid w:val="4BFA1A9B"/>
    <w:rsid w:val="4C184ACB"/>
    <w:rsid w:val="4C3A6D0B"/>
    <w:rsid w:val="4C68FE09"/>
    <w:rsid w:val="4C77DD50"/>
    <w:rsid w:val="4C95FB8B"/>
    <w:rsid w:val="4CA61980"/>
    <w:rsid w:val="4CAA4522"/>
    <w:rsid w:val="4CB55C19"/>
    <w:rsid w:val="4CD89B0D"/>
    <w:rsid w:val="4CF2971C"/>
    <w:rsid w:val="4D13A631"/>
    <w:rsid w:val="4D53DCA1"/>
    <w:rsid w:val="4DA7AC38"/>
    <w:rsid w:val="4DB81DC1"/>
    <w:rsid w:val="4DD3F17F"/>
    <w:rsid w:val="4E23F786"/>
    <w:rsid w:val="4F1652C1"/>
    <w:rsid w:val="4F3793C6"/>
    <w:rsid w:val="4F5EC60E"/>
    <w:rsid w:val="4FD7B4E2"/>
    <w:rsid w:val="4FDB571D"/>
    <w:rsid w:val="501751F2"/>
    <w:rsid w:val="50310AF0"/>
    <w:rsid w:val="504E43EF"/>
    <w:rsid w:val="506CBB82"/>
    <w:rsid w:val="5099A939"/>
    <w:rsid w:val="50AAFE5A"/>
    <w:rsid w:val="50AD4CF3"/>
    <w:rsid w:val="50F61411"/>
    <w:rsid w:val="51029517"/>
    <w:rsid w:val="51152D57"/>
    <w:rsid w:val="516087DA"/>
    <w:rsid w:val="517C7A23"/>
    <w:rsid w:val="51CD8999"/>
    <w:rsid w:val="51D10C1C"/>
    <w:rsid w:val="51D7E60B"/>
    <w:rsid w:val="5203211B"/>
    <w:rsid w:val="522DD43F"/>
    <w:rsid w:val="5282D810"/>
    <w:rsid w:val="52C52192"/>
    <w:rsid w:val="53670A2D"/>
    <w:rsid w:val="53ADB01F"/>
    <w:rsid w:val="543919B0"/>
    <w:rsid w:val="543F25E1"/>
    <w:rsid w:val="544F43D6"/>
    <w:rsid w:val="54C2D115"/>
    <w:rsid w:val="5576E2A9"/>
    <w:rsid w:val="566859CA"/>
    <w:rsid w:val="56691205"/>
    <w:rsid w:val="5682E2ED"/>
    <w:rsid w:val="56F6A3F3"/>
    <w:rsid w:val="56FC5F42"/>
    <w:rsid w:val="5742C28A"/>
    <w:rsid w:val="5765B169"/>
    <w:rsid w:val="57710186"/>
    <w:rsid w:val="578B127D"/>
    <w:rsid w:val="5797ED8A"/>
    <w:rsid w:val="57D2E1F5"/>
    <w:rsid w:val="57D58704"/>
    <w:rsid w:val="5807A4ED"/>
    <w:rsid w:val="58160712"/>
    <w:rsid w:val="5842E8E9"/>
    <w:rsid w:val="586C2920"/>
    <w:rsid w:val="586F2E30"/>
    <w:rsid w:val="5888DDC4"/>
    <w:rsid w:val="58C8F663"/>
    <w:rsid w:val="58DAE975"/>
    <w:rsid w:val="58EC73C3"/>
    <w:rsid w:val="58FF7711"/>
    <w:rsid w:val="59162D71"/>
    <w:rsid w:val="59380CA2"/>
    <w:rsid w:val="59EAE356"/>
    <w:rsid w:val="5A007751"/>
    <w:rsid w:val="5A0F9AD8"/>
    <w:rsid w:val="5A25B07E"/>
    <w:rsid w:val="5A33688C"/>
    <w:rsid w:val="5A432881"/>
    <w:rsid w:val="5A7D70F6"/>
    <w:rsid w:val="5A8E9D18"/>
    <w:rsid w:val="5A8F1402"/>
    <w:rsid w:val="5AB97703"/>
    <w:rsid w:val="5AC64AA7"/>
    <w:rsid w:val="5AD9A7A1"/>
    <w:rsid w:val="5B93C31B"/>
    <w:rsid w:val="5BA3285C"/>
    <w:rsid w:val="5C358AE6"/>
    <w:rsid w:val="5C507A8F"/>
    <w:rsid w:val="5C7ACB19"/>
    <w:rsid w:val="5C841A01"/>
    <w:rsid w:val="5C8B8122"/>
    <w:rsid w:val="5CDBB7A6"/>
    <w:rsid w:val="5D031256"/>
    <w:rsid w:val="5D4F1933"/>
    <w:rsid w:val="5E03F5E1"/>
    <w:rsid w:val="5E202E46"/>
    <w:rsid w:val="5E7D1EA2"/>
    <w:rsid w:val="5E7D3F65"/>
    <w:rsid w:val="5EC4CE5D"/>
    <w:rsid w:val="5EC9BE38"/>
    <w:rsid w:val="5F1C3158"/>
    <w:rsid w:val="5F351EAA"/>
    <w:rsid w:val="5FADA71A"/>
    <w:rsid w:val="60121F5A"/>
    <w:rsid w:val="60197290"/>
    <w:rsid w:val="6023E7BC"/>
    <w:rsid w:val="60244F6E"/>
    <w:rsid w:val="60344D07"/>
    <w:rsid w:val="60790317"/>
    <w:rsid w:val="60997200"/>
    <w:rsid w:val="60D4290B"/>
    <w:rsid w:val="60E88C0B"/>
    <w:rsid w:val="60F6083C"/>
    <w:rsid w:val="61500340"/>
    <w:rsid w:val="615AA2EE"/>
    <w:rsid w:val="61A3EE95"/>
    <w:rsid w:val="61F9726F"/>
    <w:rsid w:val="620F1153"/>
    <w:rsid w:val="622DA441"/>
    <w:rsid w:val="623C9E64"/>
    <w:rsid w:val="624E5482"/>
    <w:rsid w:val="6268F821"/>
    <w:rsid w:val="62ADFFEF"/>
    <w:rsid w:val="62D2BD52"/>
    <w:rsid w:val="631591DE"/>
    <w:rsid w:val="633B5A45"/>
    <w:rsid w:val="636E5F93"/>
    <w:rsid w:val="6392EFB8"/>
    <w:rsid w:val="63BB82F0"/>
    <w:rsid w:val="63CB3B0A"/>
    <w:rsid w:val="63F58707"/>
    <w:rsid w:val="644C92D7"/>
    <w:rsid w:val="65078E37"/>
    <w:rsid w:val="6517CA5C"/>
    <w:rsid w:val="653281E5"/>
    <w:rsid w:val="65B14D21"/>
    <w:rsid w:val="65B7864D"/>
    <w:rsid w:val="65D6C2BF"/>
    <w:rsid w:val="6622E40A"/>
    <w:rsid w:val="667DA7F1"/>
    <w:rsid w:val="669F0A4A"/>
    <w:rsid w:val="66B49691"/>
    <w:rsid w:val="66F9AE43"/>
    <w:rsid w:val="670C4CD4"/>
    <w:rsid w:val="67C0B798"/>
    <w:rsid w:val="67FD1876"/>
    <w:rsid w:val="681E602F"/>
    <w:rsid w:val="6831D728"/>
    <w:rsid w:val="687CDC69"/>
    <w:rsid w:val="68DC1B38"/>
    <w:rsid w:val="691A74A7"/>
    <w:rsid w:val="6964FAE9"/>
    <w:rsid w:val="696BD52A"/>
    <w:rsid w:val="699C48F7"/>
    <w:rsid w:val="69D6EF5A"/>
    <w:rsid w:val="69DD8171"/>
    <w:rsid w:val="69E865DB"/>
    <w:rsid w:val="6A28DC15"/>
    <w:rsid w:val="6A383F71"/>
    <w:rsid w:val="6A75E14D"/>
    <w:rsid w:val="6A7601E4"/>
    <w:rsid w:val="6A7D3660"/>
    <w:rsid w:val="6AC22E03"/>
    <w:rsid w:val="6B9A9107"/>
    <w:rsid w:val="6BB7FE41"/>
    <w:rsid w:val="6BE05B98"/>
    <w:rsid w:val="6C28ED04"/>
    <w:rsid w:val="6C491641"/>
    <w:rsid w:val="6C689676"/>
    <w:rsid w:val="6C7CB5B3"/>
    <w:rsid w:val="6C883D80"/>
    <w:rsid w:val="6CAC74C1"/>
    <w:rsid w:val="6CCDC3A4"/>
    <w:rsid w:val="6D03DAF2"/>
    <w:rsid w:val="6D0B87AE"/>
    <w:rsid w:val="6D838C53"/>
    <w:rsid w:val="6E0BCCCD"/>
    <w:rsid w:val="6E0E8B16"/>
    <w:rsid w:val="6E484522"/>
    <w:rsid w:val="6E9A4E68"/>
    <w:rsid w:val="6EFE7510"/>
    <w:rsid w:val="6F0536DD"/>
    <w:rsid w:val="6F0A2659"/>
    <w:rsid w:val="6F563DB3"/>
    <w:rsid w:val="6F677200"/>
    <w:rsid w:val="6FDAA76F"/>
    <w:rsid w:val="70000AFF"/>
    <w:rsid w:val="70266691"/>
    <w:rsid w:val="702CF23B"/>
    <w:rsid w:val="704A9194"/>
    <w:rsid w:val="70A79D6B"/>
    <w:rsid w:val="70B11445"/>
    <w:rsid w:val="70B3C727"/>
    <w:rsid w:val="70F33CF5"/>
    <w:rsid w:val="70FA726C"/>
    <w:rsid w:val="71139327"/>
    <w:rsid w:val="71588A16"/>
    <w:rsid w:val="715D4F73"/>
    <w:rsid w:val="718A6DB8"/>
    <w:rsid w:val="718E0E3A"/>
    <w:rsid w:val="7216FD5A"/>
    <w:rsid w:val="723C4027"/>
    <w:rsid w:val="7266373E"/>
    <w:rsid w:val="72811A29"/>
    <w:rsid w:val="72973BF4"/>
    <w:rsid w:val="72B5BC7C"/>
    <w:rsid w:val="733FAA5A"/>
    <w:rsid w:val="7347323E"/>
    <w:rsid w:val="73A5F39A"/>
    <w:rsid w:val="73DD8E20"/>
    <w:rsid w:val="73E31497"/>
    <w:rsid w:val="73EBD49A"/>
    <w:rsid w:val="74034819"/>
    <w:rsid w:val="7405BD09"/>
    <w:rsid w:val="74974E15"/>
    <w:rsid w:val="74B40CDF"/>
    <w:rsid w:val="74E0F853"/>
    <w:rsid w:val="754E06A4"/>
    <w:rsid w:val="756354B5"/>
    <w:rsid w:val="75B41D13"/>
    <w:rsid w:val="75D4EE17"/>
    <w:rsid w:val="76252140"/>
    <w:rsid w:val="767BDD0C"/>
    <w:rsid w:val="76845C34"/>
    <w:rsid w:val="76AD5306"/>
    <w:rsid w:val="76C915B1"/>
    <w:rsid w:val="76ED298E"/>
    <w:rsid w:val="76FAB3E9"/>
    <w:rsid w:val="770351FB"/>
    <w:rsid w:val="77643E66"/>
    <w:rsid w:val="77CC9B8F"/>
    <w:rsid w:val="77EA7418"/>
    <w:rsid w:val="7813600A"/>
    <w:rsid w:val="783782EE"/>
    <w:rsid w:val="78785EB2"/>
    <w:rsid w:val="78B7BDD9"/>
    <w:rsid w:val="78B99554"/>
    <w:rsid w:val="791F9764"/>
    <w:rsid w:val="7950E3C0"/>
    <w:rsid w:val="79A623F7"/>
    <w:rsid w:val="7A008821"/>
    <w:rsid w:val="7A06DC96"/>
    <w:rsid w:val="7AA17634"/>
    <w:rsid w:val="7ACA58B7"/>
    <w:rsid w:val="7B69D8E9"/>
    <w:rsid w:val="7BDB7275"/>
    <w:rsid w:val="7BFCFE19"/>
    <w:rsid w:val="7C8173AC"/>
    <w:rsid w:val="7CEC78FF"/>
    <w:rsid w:val="7D6BE95D"/>
    <w:rsid w:val="7D94E1EF"/>
    <w:rsid w:val="7DCBE1DB"/>
    <w:rsid w:val="7DEE516D"/>
    <w:rsid w:val="7E0426E6"/>
    <w:rsid w:val="7E3ED279"/>
    <w:rsid w:val="7E85A1D2"/>
    <w:rsid w:val="7E8C298D"/>
    <w:rsid w:val="7EB00355"/>
    <w:rsid w:val="7F1297F3"/>
    <w:rsid w:val="7FA29096"/>
    <w:rsid w:val="7FAD20D6"/>
    <w:rsid w:val="7FB908DF"/>
    <w:rsid w:val="7FEE7C17"/>
  </w:rsids>
  <m:mathPr>
    <m:mathFont m:val="Cambria Math"/>
    <m:brkBin m:val="before"/>
    <m:brkBinSub m:val="--"/>
    <m:smallFrac m:val="0"/>
    <m:dispDef/>
    <m:lMargin m:val="0"/>
    <m:rMargin m:val="0"/>
    <m:defJc m:val="centerGroup"/>
    <m:wrapIndent m:val="1440"/>
    <m:intLim m:val="subSup"/>
    <m:naryLim m:val="undOvr"/>
  </m:mathPr>
  <w:themeFontLang w:val="lt-LT"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4287D"/>
  <w15:docId w15:val="{78D699B7-6C01-42EB-A46F-3EFB346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uiPriority w:val="99"/>
    <w:rsid w:val="00D03960"/>
    <w:rPr>
      <w:sz w:val="24"/>
      <w:lang w:eastAsia="en-US"/>
    </w:rPr>
  </w:style>
  <w:style w:type="paragraph" w:styleId="ListParagraph">
    <w:name w:val="List Paragraph"/>
    <w:basedOn w:val="Normal"/>
    <w:qFormat/>
    <w:rsid w:val="003F7EE9"/>
    <w:pPr>
      <w:ind w:left="720"/>
      <w:contextualSpacing/>
    </w:pPr>
  </w:style>
  <w:style w:type="character" w:customStyle="1" w:styleId="hps">
    <w:name w:val="hps"/>
    <w:basedOn w:val="DefaultParagraphFont"/>
    <w:rsid w:val="00530293"/>
  </w:style>
  <w:style w:type="table" w:styleId="TableGrid">
    <w:name w:val="Table Grid"/>
    <w:basedOn w:val="TableNormal"/>
    <w:uiPriority w:val="59"/>
    <w:rsid w:val="00E90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DefaultParagraphFont"/>
    <w:rsid w:val="00A05806"/>
  </w:style>
  <w:style w:type="paragraph" w:styleId="ListBullet">
    <w:name w:val="List Bullet"/>
    <w:basedOn w:val="Normal"/>
    <w:uiPriority w:val="99"/>
    <w:unhideWhenUsed/>
    <w:rsid w:val="002E5126"/>
    <w:pPr>
      <w:numPr>
        <w:numId w:val="12"/>
      </w:numPr>
      <w:contextualSpacing/>
    </w:pPr>
  </w:style>
  <w:style w:type="character" w:styleId="Mention">
    <w:name w:val="Mention"/>
    <w:basedOn w:val="DefaultParagraphFont"/>
    <w:uiPriority w:val="99"/>
    <w:unhideWhenUsed/>
    <w:rsid w:val="00C71F32"/>
    <w:rPr>
      <w:color w:val="2B579A"/>
      <w:shd w:val="clear" w:color="auto" w:fill="E6E6E6"/>
    </w:rPr>
  </w:style>
  <w:style w:type="character" w:styleId="CommentReference">
    <w:name w:val="annotation reference"/>
    <w:basedOn w:val="DefaultParagraphFont"/>
    <w:unhideWhenUsed/>
    <w:rsid w:val="00A8450B"/>
    <w:rPr>
      <w:sz w:val="16"/>
      <w:szCs w:val="16"/>
    </w:rPr>
  </w:style>
  <w:style w:type="paragraph" w:styleId="CommentText">
    <w:name w:val="annotation text"/>
    <w:basedOn w:val="Normal"/>
    <w:link w:val="CommentTextChar"/>
    <w:unhideWhenUsed/>
    <w:rsid w:val="00A8450B"/>
    <w:rPr>
      <w:sz w:val="20"/>
    </w:rPr>
  </w:style>
  <w:style w:type="character" w:customStyle="1" w:styleId="CommentTextChar">
    <w:name w:val="Comment Text Char"/>
    <w:basedOn w:val="DefaultParagraphFont"/>
    <w:link w:val="CommentText"/>
    <w:rsid w:val="00A8450B"/>
    <w:rPr>
      <w:lang w:eastAsia="en-US"/>
    </w:rPr>
  </w:style>
  <w:style w:type="paragraph" w:styleId="CommentSubject">
    <w:name w:val="annotation subject"/>
    <w:basedOn w:val="CommentText"/>
    <w:next w:val="CommentText"/>
    <w:link w:val="CommentSubjectChar"/>
    <w:uiPriority w:val="99"/>
    <w:semiHidden/>
    <w:unhideWhenUsed/>
    <w:rsid w:val="00A8450B"/>
    <w:rPr>
      <w:b/>
      <w:bCs/>
    </w:rPr>
  </w:style>
  <w:style w:type="character" w:customStyle="1" w:styleId="CommentSubjectChar">
    <w:name w:val="Comment Subject Char"/>
    <w:basedOn w:val="CommentTextChar"/>
    <w:link w:val="CommentSubject"/>
    <w:uiPriority w:val="99"/>
    <w:semiHidden/>
    <w:rsid w:val="00A8450B"/>
    <w:rPr>
      <w:b/>
      <w:bCs/>
      <w:lang w:eastAsia="en-US"/>
    </w:rPr>
  </w:style>
  <w:style w:type="paragraph" w:styleId="FootnoteText">
    <w:name w:val="footnote text"/>
    <w:basedOn w:val="Normal"/>
    <w:link w:val="FootnoteTextChar"/>
    <w:uiPriority w:val="99"/>
    <w:semiHidden/>
    <w:unhideWhenUsed/>
    <w:rsid w:val="00C308D4"/>
    <w:rPr>
      <w:sz w:val="20"/>
    </w:rPr>
  </w:style>
  <w:style w:type="character" w:customStyle="1" w:styleId="FootnoteTextChar">
    <w:name w:val="Footnote Text Char"/>
    <w:basedOn w:val="DefaultParagraphFont"/>
    <w:link w:val="FootnoteText"/>
    <w:uiPriority w:val="99"/>
    <w:semiHidden/>
    <w:rsid w:val="00C308D4"/>
    <w:rPr>
      <w:lang w:eastAsia="en-US"/>
    </w:rPr>
  </w:style>
  <w:style w:type="character" w:styleId="FootnoteReference">
    <w:name w:val="footnote reference"/>
    <w:basedOn w:val="DefaultParagraphFont"/>
    <w:uiPriority w:val="99"/>
    <w:semiHidden/>
    <w:unhideWhenUsed/>
    <w:rsid w:val="00C308D4"/>
    <w:rPr>
      <w:vertAlign w:val="superscript"/>
    </w:rPr>
  </w:style>
  <w:style w:type="character" w:customStyle="1" w:styleId="bold">
    <w:name w:val="bold"/>
    <w:basedOn w:val="DefaultParagraphFont"/>
    <w:rsid w:val="00393388"/>
    <w:rPr>
      <w:b/>
      <w:bCs/>
    </w:rPr>
  </w:style>
  <w:style w:type="character" w:customStyle="1" w:styleId="super">
    <w:name w:val="super"/>
    <w:basedOn w:val="DefaultParagraphFont"/>
    <w:rsid w:val="00393388"/>
    <w:rPr>
      <w:sz w:val="17"/>
      <w:szCs w:val="17"/>
      <w:vertAlign w:val="superscript"/>
    </w:rPr>
  </w:style>
  <w:style w:type="paragraph" w:customStyle="1" w:styleId="normal2">
    <w:name w:val="normal2"/>
    <w:basedOn w:val="Normal"/>
    <w:rsid w:val="00393388"/>
    <w:pPr>
      <w:spacing w:before="120" w:line="312" w:lineRule="atLeast"/>
    </w:pPr>
    <w:rPr>
      <w:szCs w:val="24"/>
      <w:lang w:eastAsia="lt-LT"/>
    </w:rPr>
  </w:style>
  <w:style w:type="paragraph" w:styleId="Revision">
    <w:name w:val="Revision"/>
    <w:hidden/>
    <w:uiPriority w:val="99"/>
    <w:semiHidden/>
    <w:rsid w:val="00393388"/>
    <w:rPr>
      <w:sz w:val="24"/>
      <w:lang w:eastAsia="en-US"/>
    </w:rPr>
  </w:style>
  <w:style w:type="character" w:styleId="UnresolvedMention">
    <w:name w:val="Unresolved Mention"/>
    <w:basedOn w:val="DefaultParagraphFont"/>
    <w:uiPriority w:val="99"/>
    <w:unhideWhenUsed/>
    <w:rsid w:val="005A35A2"/>
    <w:rPr>
      <w:color w:val="808080"/>
      <w:shd w:val="clear" w:color="auto" w:fill="E6E6E6"/>
    </w:rPr>
  </w:style>
  <w:style w:type="character" w:styleId="Emphasis">
    <w:name w:val="Emphasis"/>
    <w:uiPriority w:val="20"/>
    <w:qFormat/>
    <w:rsid w:val="00A133FE"/>
    <w:rPr>
      <w:i/>
      <w:iCs/>
    </w:rPr>
  </w:style>
  <w:style w:type="paragraph" w:styleId="NormalWeb">
    <w:name w:val="Normal (Web)"/>
    <w:basedOn w:val="Normal"/>
    <w:uiPriority w:val="99"/>
    <w:semiHidden/>
    <w:unhideWhenUsed/>
    <w:rsid w:val="008E45B6"/>
    <w:rPr>
      <w:szCs w:val="24"/>
    </w:rPr>
  </w:style>
  <w:style w:type="character" w:customStyle="1" w:styleId="normaltextrun">
    <w:name w:val="normaltextrun"/>
    <w:basedOn w:val="DefaultParagraphFont"/>
    <w:rsid w:val="00C67898"/>
  </w:style>
  <w:style w:type="character" w:styleId="FollowedHyperlink">
    <w:name w:val="FollowedHyperlink"/>
    <w:basedOn w:val="DefaultParagraphFont"/>
    <w:uiPriority w:val="99"/>
    <w:semiHidden/>
    <w:unhideWhenUsed/>
    <w:rsid w:val="007B36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147">
      <w:bodyDiv w:val="1"/>
      <w:marLeft w:val="0"/>
      <w:marRight w:val="0"/>
      <w:marTop w:val="0"/>
      <w:marBottom w:val="0"/>
      <w:divBdr>
        <w:top w:val="none" w:sz="0" w:space="0" w:color="auto"/>
        <w:left w:val="none" w:sz="0" w:space="0" w:color="auto"/>
        <w:bottom w:val="none" w:sz="0" w:space="0" w:color="auto"/>
        <w:right w:val="none" w:sz="0" w:space="0" w:color="auto"/>
      </w:divBdr>
    </w:div>
    <w:div w:id="55662356">
      <w:bodyDiv w:val="1"/>
      <w:marLeft w:val="0"/>
      <w:marRight w:val="0"/>
      <w:marTop w:val="0"/>
      <w:marBottom w:val="0"/>
      <w:divBdr>
        <w:top w:val="none" w:sz="0" w:space="0" w:color="auto"/>
        <w:left w:val="none" w:sz="0" w:space="0" w:color="auto"/>
        <w:bottom w:val="none" w:sz="0" w:space="0" w:color="auto"/>
        <w:right w:val="none" w:sz="0" w:space="0" w:color="auto"/>
      </w:divBdr>
    </w:div>
    <w:div w:id="90975596">
      <w:bodyDiv w:val="1"/>
      <w:marLeft w:val="0"/>
      <w:marRight w:val="0"/>
      <w:marTop w:val="0"/>
      <w:marBottom w:val="0"/>
      <w:divBdr>
        <w:top w:val="none" w:sz="0" w:space="0" w:color="auto"/>
        <w:left w:val="none" w:sz="0" w:space="0" w:color="auto"/>
        <w:bottom w:val="none" w:sz="0" w:space="0" w:color="auto"/>
        <w:right w:val="none" w:sz="0" w:space="0" w:color="auto"/>
      </w:divBdr>
    </w:div>
    <w:div w:id="155339345">
      <w:bodyDiv w:val="1"/>
      <w:marLeft w:val="0"/>
      <w:marRight w:val="0"/>
      <w:marTop w:val="0"/>
      <w:marBottom w:val="0"/>
      <w:divBdr>
        <w:top w:val="none" w:sz="0" w:space="0" w:color="auto"/>
        <w:left w:val="none" w:sz="0" w:space="0" w:color="auto"/>
        <w:bottom w:val="none" w:sz="0" w:space="0" w:color="auto"/>
        <w:right w:val="none" w:sz="0" w:space="0" w:color="auto"/>
      </w:divBdr>
    </w:div>
    <w:div w:id="219026563">
      <w:bodyDiv w:val="1"/>
      <w:marLeft w:val="0"/>
      <w:marRight w:val="0"/>
      <w:marTop w:val="0"/>
      <w:marBottom w:val="0"/>
      <w:divBdr>
        <w:top w:val="none" w:sz="0" w:space="0" w:color="auto"/>
        <w:left w:val="none" w:sz="0" w:space="0" w:color="auto"/>
        <w:bottom w:val="none" w:sz="0" w:space="0" w:color="auto"/>
        <w:right w:val="none" w:sz="0" w:space="0" w:color="auto"/>
      </w:divBdr>
    </w:div>
    <w:div w:id="251664890">
      <w:bodyDiv w:val="1"/>
      <w:marLeft w:val="0"/>
      <w:marRight w:val="0"/>
      <w:marTop w:val="0"/>
      <w:marBottom w:val="0"/>
      <w:divBdr>
        <w:top w:val="none" w:sz="0" w:space="0" w:color="auto"/>
        <w:left w:val="none" w:sz="0" w:space="0" w:color="auto"/>
        <w:bottom w:val="none" w:sz="0" w:space="0" w:color="auto"/>
        <w:right w:val="none" w:sz="0" w:space="0" w:color="auto"/>
      </w:divBdr>
    </w:div>
    <w:div w:id="260727911">
      <w:bodyDiv w:val="1"/>
      <w:marLeft w:val="0"/>
      <w:marRight w:val="0"/>
      <w:marTop w:val="0"/>
      <w:marBottom w:val="0"/>
      <w:divBdr>
        <w:top w:val="none" w:sz="0" w:space="0" w:color="auto"/>
        <w:left w:val="none" w:sz="0" w:space="0" w:color="auto"/>
        <w:bottom w:val="none" w:sz="0" w:space="0" w:color="auto"/>
        <w:right w:val="none" w:sz="0" w:space="0" w:color="auto"/>
      </w:divBdr>
    </w:div>
    <w:div w:id="267078538">
      <w:bodyDiv w:val="1"/>
      <w:marLeft w:val="0"/>
      <w:marRight w:val="0"/>
      <w:marTop w:val="0"/>
      <w:marBottom w:val="0"/>
      <w:divBdr>
        <w:top w:val="none" w:sz="0" w:space="0" w:color="auto"/>
        <w:left w:val="none" w:sz="0" w:space="0" w:color="auto"/>
        <w:bottom w:val="none" w:sz="0" w:space="0" w:color="auto"/>
        <w:right w:val="none" w:sz="0" w:space="0" w:color="auto"/>
      </w:divBdr>
    </w:div>
    <w:div w:id="359164264">
      <w:bodyDiv w:val="1"/>
      <w:marLeft w:val="0"/>
      <w:marRight w:val="0"/>
      <w:marTop w:val="0"/>
      <w:marBottom w:val="0"/>
      <w:divBdr>
        <w:top w:val="none" w:sz="0" w:space="0" w:color="auto"/>
        <w:left w:val="none" w:sz="0" w:space="0" w:color="auto"/>
        <w:bottom w:val="none" w:sz="0" w:space="0" w:color="auto"/>
        <w:right w:val="none" w:sz="0" w:space="0" w:color="auto"/>
      </w:divBdr>
      <w:divsChild>
        <w:div w:id="1361663469">
          <w:marLeft w:val="0"/>
          <w:marRight w:val="0"/>
          <w:marTop w:val="0"/>
          <w:marBottom w:val="0"/>
          <w:divBdr>
            <w:top w:val="none" w:sz="0" w:space="0" w:color="auto"/>
            <w:left w:val="none" w:sz="0" w:space="0" w:color="auto"/>
            <w:bottom w:val="none" w:sz="0" w:space="0" w:color="auto"/>
            <w:right w:val="none" w:sz="0" w:space="0" w:color="auto"/>
          </w:divBdr>
          <w:divsChild>
            <w:div w:id="1360081725">
              <w:marLeft w:val="0"/>
              <w:marRight w:val="0"/>
              <w:marTop w:val="0"/>
              <w:marBottom w:val="0"/>
              <w:divBdr>
                <w:top w:val="none" w:sz="0" w:space="0" w:color="auto"/>
                <w:left w:val="none" w:sz="0" w:space="0" w:color="auto"/>
                <w:bottom w:val="none" w:sz="0" w:space="0" w:color="auto"/>
                <w:right w:val="none" w:sz="0" w:space="0" w:color="auto"/>
              </w:divBdr>
              <w:divsChild>
                <w:div w:id="1838224521">
                  <w:marLeft w:val="-225"/>
                  <w:marRight w:val="-225"/>
                  <w:marTop w:val="0"/>
                  <w:marBottom w:val="0"/>
                  <w:divBdr>
                    <w:top w:val="none" w:sz="0" w:space="0" w:color="auto"/>
                    <w:left w:val="none" w:sz="0" w:space="0" w:color="auto"/>
                    <w:bottom w:val="none" w:sz="0" w:space="0" w:color="auto"/>
                    <w:right w:val="none" w:sz="0" w:space="0" w:color="auto"/>
                  </w:divBdr>
                  <w:divsChild>
                    <w:div w:id="1879312327">
                      <w:marLeft w:val="0"/>
                      <w:marRight w:val="0"/>
                      <w:marTop w:val="0"/>
                      <w:marBottom w:val="0"/>
                      <w:divBdr>
                        <w:top w:val="none" w:sz="0" w:space="0" w:color="auto"/>
                        <w:left w:val="none" w:sz="0" w:space="0" w:color="auto"/>
                        <w:bottom w:val="none" w:sz="0" w:space="0" w:color="auto"/>
                        <w:right w:val="none" w:sz="0" w:space="0" w:color="auto"/>
                      </w:divBdr>
                      <w:divsChild>
                        <w:div w:id="10150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677760">
      <w:bodyDiv w:val="1"/>
      <w:marLeft w:val="0"/>
      <w:marRight w:val="0"/>
      <w:marTop w:val="0"/>
      <w:marBottom w:val="0"/>
      <w:divBdr>
        <w:top w:val="none" w:sz="0" w:space="0" w:color="auto"/>
        <w:left w:val="none" w:sz="0" w:space="0" w:color="auto"/>
        <w:bottom w:val="none" w:sz="0" w:space="0" w:color="auto"/>
        <w:right w:val="none" w:sz="0" w:space="0" w:color="auto"/>
      </w:divBdr>
    </w:div>
    <w:div w:id="615605937">
      <w:bodyDiv w:val="1"/>
      <w:marLeft w:val="0"/>
      <w:marRight w:val="0"/>
      <w:marTop w:val="0"/>
      <w:marBottom w:val="0"/>
      <w:divBdr>
        <w:top w:val="none" w:sz="0" w:space="0" w:color="auto"/>
        <w:left w:val="none" w:sz="0" w:space="0" w:color="auto"/>
        <w:bottom w:val="none" w:sz="0" w:space="0" w:color="auto"/>
        <w:right w:val="none" w:sz="0" w:space="0" w:color="auto"/>
      </w:divBdr>
    </w:div>
    <w:div w:id="808548681">
      <w:bodyDiv w:val="1"/>
      <w:marLeft w:val="0"/>
      <w:marRight w:val="0"/>
      <w:marTop w:val="0"/>
      <w:marBottom w:val="0"/>
      <w:divBdr>
        <w:top w:val="none" w:sz="0" w:space="0" w:color="auto"/>
        <w:left w:val="none" w:sz="0" w:space="0" w:color="auto"/>
        <w:bottom w:val="none" w:sz="0" w:space="0" w:color="auto"/>
        <w:right w:val="none" w:sz="0" w:space="0" w:color="auto"/>
      </w:divBdr>
    </w:div>
    <w:div w:id="897013785">
      <w:bodyDiv w:val="1"/>
      <w:marLeft w:val="0"/>
      <w:marRight w:val="0"/>
      <w:marTop w:val="0"/>
      <w:marBottom w:val="0"/>
      <w:divBdr>
        <w:top w:val="none" w:sz="0" w:space="0" w:color="auto"/>
        <w:left w:val="none" w:sz="0" w:space="0" w:color="auto"/>
        <w:bottom w:val="none" w:sz="0" w:space="0" w:color="auto"/>
        <w:right w:val="none" w:sz="0" w:space="0" w:color="auto"/>
      </w:divBdr>
    </w:div>
    <w:div w:id="964583978">
      <w:bodyDiv w:val="1"/>
      <w:marLeft w:val="0"/>
      <w:marRight w:val="0"/>
      <w:marTop w:val="0"/>
      <w:marBottom w:val="0"/>
      <w:divBdr>
        <w:top w:val="none" w:sz="0" w:space="0" w:color="auto"/>
        <w:left w:val="none" w:sz="0" w:space="0" w:color="auto"/>
        <w:bottom w:val="none" w:sz="0" w:space="0" w:color="auto"/>
        <w:right w:val="none" w:sz="0" w:space="0" w:color="auto"/>
      </w:divBdr>
      <w:divsChild>
        <w:div w:id="1662002030">
          <w:marLeft w:val="0"/>
          <w:marRight w:val="0"/>
          <w:marTop w:val="0"/>
          <w:marBottom w:val="0"/>
          <w:divBdr>
            <w:top w:val="none" w:sz="0" w:space="0" w:color="auto"/>
            <w:left w:val="none" w:sz="0" w:space="0" w:color="auto"/>
            <w:bottom w:val="none" w:sz="0" w:space="0" w:color="auto"/>
            <w:right w:val="none" w:sz="0" w:space="0" w:color="auto"/>
          </w:divBdr>
          <w:divsChild>
            <w:div w:id="1392457891">
              <w:marLeft w:val="0"/>
              <w:marRight w:val="0"/>
              <w:marTop w:val="0"/>
              <w:marBottom w:val="0"/>
              <w:divBdr>
                <w:top w:val="none" w:sz="0" w:space="0" w:color="auto"/>
                <w:left w:val="none" w:sz="0" w:space="0" w:color="auto"/>
                <w:bottom w:val="none" w:sz="0" w:space="0" w:color="auto"/>
                <w:right w:val="none" w:sz="0" w:space="0" w:color="auto"/>
              </w:divBdr>
              <w:divsChild>
                <w:div w:id="1376540437">
                  <w:marLeft w:val="0"/>
                  <w:marRight w:val="0"/>
                  <w:marTop w:val="0"/>
                  <w:marBottom w:val="0"/>
                  <w:divBdr>
                    <w:top w:val="none" w:sz="0" w:space="0" w:color="auto"/>
                    <w:left w:val="none" w:sz="0" w:space="0" w:color="auto"/>
                    <w:bottom w:val="none" w:sz="0" w:space="0" w:color="auto"/>
                    <w:right w:val="none" w:sz="0" w:space="0" w:color="auto"/>
                  </w:divBdr>
                  <w:divsChild>
                    <w:div w:id="516769005">
                      <w:marLeft w:val="0"/>
                      <w:marRight w:val="0"/>
                      <w:marTop w:val="0"/>
                      <w:marBottom w:val="0"/>
                      <w:divBdr>
                        <w:top w:val="none" w:sz="0" w:space="0" w:color="auto"/>
                        <w:left w:val="none" w:sz="0" w:space="0" w:color="auto"/>
                        <w:bottom w:val="none" w:sz="0" w:space="0" w:color="auto"/>
                        <w:right w:val="none" w:sz="0" w:space="0" w:color="auto"/>
                      </w:divBdr>
                      <w:divsChild>
                        <w:div w:id="4676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40233">
      <w:bodyDiv w:val="1"/>
      <w:marLeft w:val="0"/>
      <w:marRight w:val="0"/>
      <w:marTop w:val="0"/>
      <w:marBottom w:val="0"/>
      <w:divBdr>
        <w:top w:val="none" w:sz="0" w:space="0" w:color="auto"/>
        <w:left w:val="none" w:sz="0" w:space="0" w:color="auto"/>
        <w:bottom w:val="none" w:sz="0" w:space="0" w:color="auto"/>
        <w:right w:val="none" w:sz="0" w:space="0" w:color="auto"/>
      </w:divBdr>
    </w:div>
    <w:div w:id="1038776526">
      <w:bodyDiv w:val="1"/>
      <w:marLeft w:val="0"/>
      <w:marRight w:val="0"/>
      <w:marTop w:val="0"/>
      <w:marBottom w:val="0"/>
      <w:divBdr>
        <w:top w:val="none" w:sz="0" w:space="0" w:color="auto"/>
        <w:left w:val="none" w:sz="0" w:space="0" w:color="auto"/>
        <w:bottom w:val="none" w:sz="0" w:space="0" w:color="auto"/>
        <w:right w:val="none" w:sz="0" w:space="0" w:color="auto"/>
      </w:divBdr>
      <w:divsChild>
        <w:div w:id="551038000">
          <w:marLeft w:val="0"/>
          <w:marRight w:val="0"/>
          <w:marTop w:val="0"/>
          <w:marBottom w:val="0"/>
          <w:divBdr>
            <w:top w:val="none" w:sz="0" w:space="0" w:color="auto"/>
            <w:left w:val="none" w:sz="0" w:space="0" w:color="auto"/>
            <w:bottom w:val="none" w:sz="0" w:space="0" w:color="auto"/>
            <w:right w:val="none" w:sz="0" w:space="0" w:color="auto"/>
          </w:divBdr>
          <w:divsChild>
            <w:div w:id="1895653697">
              <w:marLeft w:val="0"/>
              <w:marRight w:val="0"/>
              <w:marTop w:val="0"/>
              <w:marBottom w:val="0"/>
              <w:divBdr>
                <w:top w:val="none" w:sz="0" w:space="0" w:color="auto"/>
                <w:left w:val="none" w:sz="0" w:space="0" w:color="auto"/>
                <w:bottom w:val="none" w:sz="0" w:space="0" w:color="auto"/>
                <w:right w:val="none" w:sz="0" w:space="0" w:color="auto"/>
              </w:divBdr>
              <w:divsChild>
                <w:div w:id="13046625">
                  <w:marLeft w:val="0"/>
                  <w:marRight w:val="0"/>
                  <w:marTop w:val="0"/>
                  <w:marBottom w:val="0"/>
                  <w:divBdr>
                    <w:top w:val="none" w:sz="0" w:space="0" w:color="auto"/>
                    <w:left w:val="none" w:sz="0" w:space="0" w:color="auto"/>
                    <w:bottom w:val="none" w:sz="0" w:space="0" w:color="auto"/>
                    <w:right w:val="none" w:sz="0" w:space="0" w:color="auto"/>
                  </w:divBdr>
                </w:div>
                <w:div w:id="12492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5219">
      <w:bodyDiv w:val="1"/>
      <w:marLeft w:val="0"/>
      <w:marRight w:val="0"/>
      <w:marTop w:val="0"/>
      <w:marBottom w:val="0"/>
      <w:divBdr>
        <w:top w:val="none" w:sz="0" w:space="0" w:color="auto"/>
        <w:left w:val="none" w:sz="0" w:space="0" w:color="auto"/>
        <w:bottom w:val="none" w:sz="0" w:space="0" w:color="auto"/>
        <w:right w:val="none" w:sz="0" w:space="0" w:color="auto"/>
      </w:divBdr>
    </w:div>
    <w:div w:id="1214123763">
      <w:bodyDiv w:val="1"/>
      <w:marLeft w:val="0"/>
      <w:marRight w:val="0"/>
      <w:marTop w:val="0"/>
      <w:marBottom w:val="0"/>
      <w:divBdr>
        <w:top w:val="none" w:sz="0" w:space="0" w:color="auto"/>
        <w:left w:val="none" w:sz="0" w:space="0" w:color="auto"/>
        <w:bottom w:val="none" w:sz="0" w:space="0" w:color="auto"/>
        <w:right w:val="none" w:sz="0" w:space="0" w:color="auto"/>
      </w:divBdr>
    </w:div>
    <w:div w:id="1303852392">
      <w:bodyDiv w:val="1"/>
      <w:marLeft w:val="0"/>
      <w:marRight w:val="0"/>
      <w:marTop w:val="0"/>
      <w:marBottom w:val="0"/>
      <w:divBdr>
        <w:top w:val="none" w:sz="0" w:space="0" w:color="auto"/>
        <w:left w:val="none" w:sz="0" w:space="0" w:color="auto"/>
        <w:bottom w:val="none" w:sz="0" w:space="0" w:color="auto"/>
        <w:right w:val="none" w:sz="0" w:space="0" w:color="auto"/>
      </w:divBdr>
    </w:div>
    <w:div w:id="1438451749">
      <w:bodyDiv w:val="1"/>
      <w:marLeft w:val="0"/>
      <w:marRight w:val="0"/>
      <w:marTop w:val="0"/>
      <w:marBottom w:val="0"/>
      <w:divBdr>
        <w:top w:val="none" w:sz="0" w:space="0" w:color="auto"/>
        <w:left w:val="none" w:sz="0" w:space="0" w:color="auto"/>
        <w:bottom w:val="none" w:sz="0" w:space="0" w:color="auto"/>
        <w:right w:val="none" w:sz="0" w:space="0" w:color="auto"/>
      </w:divBdr>
      <w:divsChild>
        <w:div w:id="1242133781">
          <w:marLeft w:val="0"/>
          <w:marRight w:val="0"/>
          <w:marTop w:val="0"/>
          <w:marBottom w:val="0"/>
          <w:divBdr>
            <w:top w:val="none" w:sz="0" w:space="0" w:color="auto"/>
            <w:left w:val="none" w:sz="0" w:space="0" w:color="auto"/>
            <w:bottom w:val="none" w:sz="0" w:space="0" w:color="auto"/>
            <w:right w:val="none" w:sz="0" w:space="0" w:color="auto"/>
          </w:divBdr>
          <w:divsChild>
            <w:div w:id="1527213939">
              <w:marLeft w:val="0"/>
              <w:marRight w:val="0"/>
              <w:marTop w:val="0"/>
              <w:marBottom w:val="0"/>
              <w:divBdr>
                <w:top w:val="none" w:sz="0" w:space="0" w:color="auto"/>
                <w:left w:val="none" w:sz="0" w:space="0" w:color="auto"/>
                <w:bottom w:val="none" w:sz="0" w:space="0" w:color="auto"/>
                <w:right w:val="none" w:sz="0" w:space="0" w:color="auto"/>
              </w:divBdr>
              <w:divsChild>
                <w:div w:id="1747605919">
                  <w:marLeft w:val="0"/>
                  <w:marRight w:val="0"/>
                  <w:marTop w:val="0"/>
                  <w:marBottom w:val="0"/>
                  <w:divBdr>
                    <w:top w:val="none" w:sz="0" w:space="0" w:color="auto"/>
                    <w:left w:val="none" w:sz="0" w:space="0" w:color="auto"/>
                    <w:bottom w:val="none" w:sz="0" w:space="0" w:color="auto"/>
                    <w:right w:val="none" w:sz="0" w:space="0" w:color="auto"/>
                  </w:divBdr>
                  <w:divsChild>
                    <w:div w:id="92017374">
                      <w:marLeft w:val="1"/>
                      <w:marRight w:val="1"/>
                      <w:marTop w:val="0"/>
                      <w:marBottom w:val="0"/>
                      <w:divBdr>
                        <w:top w:val="none" w:sz="0" w:space="0" w:color="auto"/>
                        <w:left w:val="none" w:sz="0" w:space="0" w:color="auto"/>
                        <w:bottom w:val="none" w:sz="0" w:space="0" w:color="auto"/>
                        <w:right w:val="none" w:sz="0" w:space="0" w:color="auto"/>
                      </w:divBdr>
                      <w:divsChild>
                        <w:div w:id="1381786748">
                          <w:marLeft w:val="0"/>
                          <w:marRight w:val="0"/>
                          <w:marTop w:val="0"/>
                          <w:marBottom w:val="0"/>
                          <w:divBdr>
                            <w:top w:val="none" w:sz="0" w:space="0" w:color="auto"/>
                            <w:left w:val="none" w:sz="0" w:space="0" w:color="auto"/>
                            <w:bottom w:val="none" w:sz="0" w:space="0" w:color="auto"/>
                            <w:right w:val="none" w:sz="0" w:space="0" w:color="auto"/>
                          </w:divBdr>
                          <w:divsChild>
                            <w:div w:id="1188525493">
                              <w:marLeft w:val="0"/>
                              <w:marRight w:val="0"/>
                              <w:marTop w:val="0"/>
                              <w:marBottom w:val="360"/>
                              <w:divBdr>
                                <w:top w:val="none" w:sz="0" w:space="0" w:color="auto"/>
                                <w:left w:val="none" w:sz="0" w:space="0" w:color="auto"/>
                                <w:bottom w:val="none" w:sz="0" w:space="0" w:color="auto"/>
                                <w:right w:val="none" w:sz="0" w:space="0" w:color="auto"/>
                              </w:divBdr>
                              <w:divsChild>
                                <w:div w:id="1474566861">
                                  <w:marLeft w:val="0"/>
                                  <w:marRight w:val="0"/>
                                  <w:marTop w:val="0"/>
                                  <w:marBottom w:val="0"/>
                                  <w:divBdr>
                                    <w:top w:val="none" w:sz="0" w:space="0" w:color="auto"/>
                                    <w:left w:val="none" w:sz="0" w:space="0" w:color="auto"/>
                                    <w:bottom w:val="none" w:sz="0" w:space="0" w:color="auto"/>
                                    <w:right w:val="none" w:sz="0" w:space="0" w:color="auto"/>
                                  </w:divBdr>
                                  <w:divsChild>
                                    <w:div w:id="1844585046">
                                      <w:marLeft w:val="0"/>
                                      <w:marRight w:val="0"/>
                                      <w:marTop w:val="0"/>
                                      <w:marBottom w:val="0"/>
                                      <w:divBdr>
                                        <w:top w:val="none" w:sz="0" w:space="0" w:color="auto"/>
                                        <w:left w:val="none" w:sz="0" w:space="0" w:color="auto"/>
                                        <w:bottom w:val="none" w:sz="0" w:space="0" w:color="auto"/>
                                        <w:right w:val="none" w:sz="0" w:space="0" w:color="auto"/>
                                      </w:divBdr>
                                      <w:divsChild>
                                        <w:div w:id="215970723">
                                          <w:marLeft w:val="0"/>
                                          <w:marRight w:val="0"/>
                                          <w:marTop w:val="0"/>
                                          <w:marBottom w:val="0"/>
                                          <w:divBdr>
                                            <w:top w:val="none" w:sz="0" w:space="0" w:color="auto"/>
                                            <w:left w:val="none" w:sz="0" w:space="0" w:color="auto"/>
                                            <w:bottom w:val="none" w:sz="0" w:space="0" w:color="auto"/>
                                            <w:right w:val="none" w:sz="0" w:space="0" w:color="auto"/>
                                          </w:divBdr>
                                          <w:divsChild>
                                            <w:div w:id="401605823">
                                              <w:marLeft w:val="0"/>
                                              <w:marRight w:val="0"/>
                                              <w:marTop w:val="0"/>
                                              <w:marBottom w:val="0"/>
                                              <w:divBdr>
                                                <w:top w:val="none" w:sz="0" w:space="0" w:color="auto"/>
                                                <w:left w:val="none" w:sz="0" w:space="0" w:color="auto"/>
                                                <w:bottom w:val="none" w:sz="0" w:space="0" w:color="auto"/>
                                                <w:right w:val="none" w:sz="0" w:space="0" w:color="auto"/>
                                              </w:divBdr>
                                              <w:divsChild>
                                                <w:div w:id="92912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167531">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12647014">
      <w:bodyDiv w:val="1"/>
      <w:marLeft w:val="0"/>
      <w:marRight w:val="0"/>
      <w:marTop w:val="0"/>
      <w:marBottom w:val="0"/>
      <w:divBdr>
        <w:top w:val="none" w:sz="0" w:space="0" w:color="auto"/>
        <w:left w:val="none" w:sz="0" w:space="0" w:color="auto"/>
        <w:bottom w:val="none" w:sz="0" w:space="0" w:color="auto"/>
        <w:right w:val="none" w:sz="0" w:space="0" w:color="auto"/>
      </w:divBdr>
    </w:div>
    <w:div w:id="1550529372">
      <w:bodyDiv w:val="1"/>
      <w:marLeft w:val="0"/>
      <w:marRight w:val="0"/>
      <w:marTop w:val="0"/>
      <w:marBottom w:val="0"/>
      <w:divBdr>
        <w:top w:val="none" w:sz="0" w:space="0" w:color="auto"/>
        <w:left w:val="none" w:sz="0" w:space="0" w:color="auto"/>
        <w:bottom w:val="none" w:sz="0" w:space="0" w:color="auto"/>
        <w:right w:val="none" w:sz="0" w:space="0" w:color="auto"/>
      </w:divBdr>
    </w:div>
    <w:div w:id="1574437346">
      <w:bodyDiv w:val="1"/>
      <w:marLeft w:val="0"/>
      <w:marRight w:val="0"/>
      <w:marTop w:val="0"/>
      <w:marBottom w:val="0"/>
      <w:divBdr>
        <w:top w:val="none" w:sz="0" w:space="0" w:color="auto"/>
        <w:left w:val="none" w:sz="0" w:space="0" w:color="auto"/>
        <w:bottom w:val="none" w:sz="0" w:space="0" w:color="auto"/>
        <w:right w:val="none" w:sz="0" w:space="0" w:color="auto"/>
      </w:divBdr>
    </w:div>
    <w:div w:id="1616210643">
      <w:bodyDiv w:val="1"/>
      <w:marLeft w:val="0"/>
      <w:marRight w:val="0"/>
      <w:marTop w:val="0"/>
      <w:marBottom w:val="0"/>
      <w:divBdr>
        <w:top w:val="none" w:sz="0" w:space="0" w:color="auto"/>
        <w:left w:val="none" w:sz="0" w:space="0" w:color="auto"/>
        <w:bottom w:val="none" w:sz="0" w:space="0" w:color="auto"/>
        <w:right w:val="none" w:sz="0" w:space="0" w:color="auto"/>
      </w:divBdr>
    </w:div>
    <w:div w:id="1908294624">
      <w:bodyDiv w:val="1"/>
      <w:marLeft w:val="0"/>
      <w:marRight w:val="0"/>
      <w:marTop w:val="0"/>
      <w:marBottom w:val="0"/>
      <w:divBdr>
        <w:top w:val="none" w:sz="0" w:space="0" w:color="auto"/>
        <w:left w:val="none" w:sz="0" w:space="0" w:color="auto"/>
        <w:bottom w:val="none" w:sz="0" w:space="0" w:color="auto"/>
        <w:right w:val="none" w:sz="0" w:space="0" w:color="auto"/>
      </w:divBdr>
    </w:div>
    <w:div w:id="1912807385">
      <w:bodyDiv w:val="1"/>
      <w:marLeft w:val="0"/>
      <w:marRight w:val="0"/>
      <w:marTop w:val="0"/>
      <w:marBottom w:val="0"/>
      <w:divBdr>
        <w:top w:val="none" w:sz="0" w:space="0" w:color="auto"/>
        <w:left w:val="none" w:sz="0" w:space="0" w:color="auto"/>
        <w:bottom w:val="none" w:sz="0" w:space="0" w:color="auto"/>
        <w:right w:val="none" w:sz="0" w:space="0" w:color="auto"/>
      </w:divBdr>
    </w:div>
    <w:div w:id="1984507091">
      <w:bodyDiv w:val="1"/>
      <w:marLeft w:val="0"/>
      <w:marRight w:val="0"/>
      <w:marTop w:val="0"/>
      <w:marBottom w:val="0"/>
      <w:divBdr>
        <w:top w:val="none" w:sz="0" w:space="0" w:color="auto"/>
        <w:left w:val="none" w:sz="0" w:space="0" w:color="auto"/>
        <w:bottom w:val="none" w:sz="0" w:space="0" w:color="auto"/>
        <w:right w:val="none" w:sz="0" w:space="0" w:color="auto"/>
      </w:divBdr>
      <w:divsChild>
        <w:div w:id="215169535">
          <w:marLeft w:val="0"/>
          <w:marRight w:val="0"/>
          <w:marTop w:val="0"/>
          <w:marBottom w:val="0"/>
          <w:divBdr>
            <w:top w:val="none" w:sz="0" w:space="0" w:color="auto"/>
            <w:left w:val="none" w:sz="0" w:space="0" w:color="auto"/>
            <w:bottom w:val="none" w:sz="0" w:space="0" w:color="auto"/>
            <w:right w:val="none" w:sz="0" w:space="0" w:color="auto"/>
          </w:divBdr>
        </w:div>
        <w:div w:id="1879512800">
          <w:marLeft w:val="0"/>
          <w:marRight w:val="0"/>
          <w:marTop w:val="0"/>
          <w:marBottom w:val="0"/>
          <w:divBdr>
            <w:top w:val="none" w:sz="0" w:space="0" w:color="auto"/>
            <w:left w:val="none" w:sz="0" w:space="0" w:color="auto"/>
            <w:bottom w:val="none" w:sz="0" w:space="0" w:color="auto"/>
            <w:right w:val="none" w:sz="0" w:space="0" w:color="auto"/>
          </w:divBdr>
        </w:div>
      </w:divsChild>
    </w:div>
    <w:div w:id="20797911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vytautas.bernadisius@enmin.lt" TargetMode="External"/><Relationship Id="rId17" Type="http://schemas.openxmlformats.org/officeDocument/2006/relationships/footer" Target="footer2.xml"/><Relationship Id="rId7" Type="http://schemas.openxmlformats.org/officeDocument/2006/relationships/settings" Target="settings.xml"/><Relationship Id="rId16" Type="http://schemas.openxmlformats.org/officeDocument/2006/relationships/header" Target="header3.xml"/><Relationship Id="rId2" Type="http://schemas.openxmlformats.org/officeDocument/2006/relationships/customXml" Target="../customXml/item2.xml"/><Relationship Id="rId20" Type="http://schemas.openxmlformats.org/officeDocument/2006/relationships/customXml" Target="../customXml/item5.xml"/><Relationship Id="rId1" Type="http://schemas.openxmlformats.org/officeDocument/2006/relationships/customXml" Target="../customXml/item1.xml"/><Relationship Id="rId11" Type="http://schemas.openxmlformats.org/officeDocument/2006/relationships/image" Target="media/image1.png"/><Relationship Id="rId6" Type="http://schemas.openxmlformats.org/officeDocument/2006/relationships/styles" Target="styles.xml"/><Relationship Id="rId15"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Z6YWEJNPDQQR-634758032-762</_dlc_DocId>
    <_dlc_DocIdUrl xmlns="28130d43-1b56-4a10-ad88-2cd38123f4c1">
      <Url>https://intranetas.lrs.lt/8/vka/_layouts/15/DocIdRedir.aspx?ID=Z6YWEJNPDQQR-634758032-762</Url>
      <Description>Z6YWEJNPDQQR-634758032-762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E54606-43B9-4EB0-8D38-D8082773A7E6}">
  <ds:schemaRefs>
    <ds:schemaRef ds:uri="http://schemas.openxmlformats.org/officeDocument/2006/bibliography"/>
  </ds:schemaRefs>
</ds:datastoreItem>
</file>

<file path=customXml/itemProps2.xml><?xml version="1.0" encoding="utf-8"?>
<ds:datastoreItem xmlns:ds="http://schemas.openxmlformats.org/officeDocument/2006/customXml" ds:itemID="{FADC1418-AF9D-4EEE-9D13-4DD000ABDFEB}">
  <ds:schemaRefs>
    <ds:schemaRef ds:uri="http://schemas.microsoft.com/sharepoint/v3/contenttype/forms"/>
  </ds:schemaRefs>
</ds:datastoreItem>
</file>

<file path=customXml/itemProps3.xml><?xml version="1.0" encoding="utf-8"?>
<ds:datastoreItem xmlns:ds="http://schemas.openxmlformats.org/officeDocument/2006/customXml" ds:itemID="{EB00A71F-C404-4AB6-B5C3-419203E865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4F474-E6BE-490C-85A6-D63CBACABAB8}"/>
</file>

<file path=customXml/itemProps5.xml><?xml version="1.0" encoding="utf-8"?>
<ds:datastoreItem xmlns:ds="http://schemas.openxmlformats.org/officeDocument/2006/customXml" ds:itemID="{5B2908DE-5A73-465C-A964-A732BE848B91}"/>
</file>

<file path=docProps/app.xml><?xml version="1.0" encoding="utf-8"?>
<ap:Properties xmlns:vt="http://schemas.openxmlformats.org/officeDocument/2006/docPropsVTypes" xmlns:ap="http://schemas.openxmlformats.org/officeDocument/2006/extended-properties">
  <ap:Template>Normal.dotm</ap:Template>
  <ap:TotalTime>33</ap:TotalTime>
  <ap:Pages>4</ap:Pages>
  <ap:Words>6163</ap:Words>
  <ap:Characters>3514</ap:Characters>
  <ap:Application>Microsoft Office Word</ap:Application>
  <ap:DocSecurity>0</ap:DocSecurity>
  <ap:Lines>29</ap:Lines>
  <ap:Paragraphs>19</ap:Paragraphs>
  <ap:ScaleCrop>false</ap:ScaleCrop>
  <ap:Company>KPC</ap:Company>
  <ap:LinksUpToDate>false</ap:LinksUpToDate>
  <ap:CharactersWithSpaces>9658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creator>Dovilė Kapačinskaitė</dc:creator>
  <cp:lastModifiedBy>Vytautas Bernadisius</cp:lastModifiedBy>
  <cp:revision>27</cp:revision>
  <cp:lastPrinted>2018-10-29T08:56:00Z</cp:lastPrinted>
  <dcterms:created xsi:type="dcterms:W3CDTF">2026-05-14T11:44:00Z</dcterms:created>
  <dcterms:modified xsi:type="dcterms:W3CDTF">2026-05-14T12:15:00Z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dbf785da-d7c2-4afa-8948-7206de31b65c</vt:lpwstr>
  </property>
</Properties>
</file>