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5D375F">
        <w:rPr>
          <w:rFonts w:ascii="Times New Roman" w:hAnsi="Times New Roman"/>
          <w:b/>
          <w:sz w:val="24"/>
          <w:szCs w:val="24"/>
        </w:rPr>
        <w:t>ANTANO ALGIMANTO MIŠKINIO</w:t>
      </w:r>
      <w:r w:rsidR="00D0140C">
        <w:rPr>
          <w:rFonts w:ascii="Times New Roman" w:hAnsi="Times New Roman"/>
          <w:b/>
          <w:sz w:val="24"/>
          <w:szCs w:val="24"/>
        </w:rPr>
        <w:t xml:space="preserve"> </w:t>
      </w:r>
      <w:r w:rsidR="00C55693" w:rsidRPr="004D7EB3">
        <w:rPr>
          <w:rFonts w:ascii="Times New Roman" w:hAnsi="Times New Roman"/>
          <w:b/>
          <w:sz w:val="24"/>
          <w:szCs w:val="24"/>
        </w:rPr>
        <w:t>PETICIJOS</w:t>
      </w:r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D0140C">
        <w:rPr>
          <w:rFonts w:ascii="Times New Roman" w:hAnsi="Times New Roman"/>
          <w:sz w:val="24"/>
          <w:szCs w:val="24"/>
        </w:rPr>
        <w:t xml:space="preserve">rugsėjo </w:t>
      </w:r>
      <w:r w:rsidR="006633BF">
        <w:rPr>
          <w:rFonts w:ascii="Times New Roman" w:hAnsi="Times New Roman"/>
          <w:sz w:val="24"/>
          <w:szCs w:val="24"/>
        </w:rPr>
        <w:t>8</w:t>
      </w:r>
      <w:r w:rsidR="00ED4F00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Default="00E17F8C" w:rsidP="0058085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6633BF">
        <w:rPr>
          <w:rFonts w:ascii="Times New Roman" w:hAnsi="Times New Roman"/>
          <w:sz w:val="24"/>
          <w:szCs w:val="24"/>
        </w:rPr>
        <w:t>rugsėjo 8 d</w:t>
      </w:r>
      <w:r w:rsidRPr="004D7EB3">
        <w:rPr>
          <w:rFonts w:ascii="Times New Roman" w:hAnsi="Times New Roman"/>
          <w:sz w:val="24"/>
          <w:szCs w:val="24"/>
        </w:rPr>
        <w:t>. posėdyje iš esmės išnagrinėjo</w:t>
      </w:r>
      <w:r w:rsidR="00F944C4" w:rsidRPr="004D7EB3">
        <w:rPr>
          <w:rFonts w:ascii="Times New Roman" w:hAnsi="Times New Roman"/>
          <w:sz w:val="24"/>
          <w:szCs w:val="24"/>
        </w:rPr>
        <w:t xml:space="preserve"> </w:t>
      </w:r>
      <w:r w:rsidR="005D375F">
        <w:rPr>
          <w:rFonts w:ascii="Times New Roman" w:hAnsi="Times New Roman"/>
          <w:sz w:val="24"/>
          <w:szCs w:val="24"/>
        </w:rPr>
        <w:t>Antano Algimanto Miškinio</w:t>
      </w:r>
      <w:r w:rsidR="00D0140C">
        <w:rPr>
          <w:rFonts w:ascii="Times New Roman" w:hAnsi="Times New Roman"/>
          <w:sz w:val="24"/>
          <w:szCs w:val="24"/>
        </w:rPr>
        <w:t xml:space="preserve"> </w:t>
      </w:r>
      <w:r w:rsidR="00F944C4" w:rsidRPr="004D7EB3">
        <w:rPr>
          <w:rFonts w:ascii="Times New Roman" w:hAnsi="Times New Roman"/>
          <w:sz w:val="24"/>
          <w:szCs w:val="24"/>
        </w:rPr>
        <w:t>peticijoje pateiktą pasiūlymą</w:t>
      </w:r>
      <w:r w:rsidR="005D375F">
        <w:rPr>
          <w:rFonts w:ascii="Times New Roman" w:hAnsi="Times New Roman"/>
          <w:sz w:val="24"/>
          <w:szCs w:val="24"/>
        </w:rPr>
        <w:t xml:space="preserve"> </w:t>
      </w:r>
      <w:r w:rsidR="005D375F" w:rsidRPr="005D375F">
        <w:rPr>
          <w:rFonts w:ascii="Times New Roman" w:hAnsi="Times New Roman"/>
          <w:sz w:val="24"/>
          <w:szCs w:val="24"/>
        </w:rPr>
        <w:t>teis</w:t>
      </w:r>
      <w:r w:rsidR="005D375F" w:rsidRPr="005D375F">
        <w:rPr>
          <w:rFonts w:ascii="Times New Roman" w:hAnsi="Times New Roman" w:hint="eastAsia"/>
          <w:sz w:val="24"/>
          <w:szCs w:val="24"/>
        </w:rPr>
        <w:t>ė</w:t>
      </w:r>
      <w:r w:rsidR="005D375F" w:rsidRPr="005D375F">
        <w:rPr>
          <w:rFonts w:ascii="Times New Roman" w:hAnsi="Times New Roman"/>
          <w:sz w:val="24"/>
          <w:szCs w:val="24"/>
        </w:rPr>
        <w:t xml:space="preserve">s aktuose </w:t>
      </w:r>
      <w:r w:rsidR="005D375F" w:rsidRPr="005D375F">
        <w:rPr>
          <w:rFonts w:ascii="Times New Roman" w:hAnsi="Times New Roman" w:hint="eastAsia"/>
          <w:sz w:val="24"/>
          <w:szCs w:val="24"/>
        </w:rPr>
        <w:t>į</w:t>
      </w:r>
      <w:r w:rsidR="005D375F" w:rsidRPr="005D375F">
        <w:rPr>
          <w:rFonts w:ascii="Times New Roman" w:hAnsi="Times New Roman"/>
          <w:sz w:val="24"/>
          <w:szCs w:val="24"/>
        </w:rPr>
        <w:t>teisinti nuostat</w:t>
      </w:r>
      <w:r w:rsidR="005D375F" w:rsidRPr="005D375F">
        <w:rPr>
          <w:rFonts w:ascii="Times New Roman" w:hAnsi="Times New Roman" w:hint="eastAsia"/>
          <w:sz w:val="24"/>
          <w:szCs w:val="24"/>
        </w:rPr>
        <w:t>ą</w:t>
      </w:r>
      <w:r w:rsidR="005D375F" w:rsidRPr="005D375F">
        <w:rPr>
          <w:rFonts w:ascii="Times New Roman" w:hAnsi="Times New Roman"/>
          <w:sz w:val="24"/>
          <w:szCs w:val="24"/>
        </w:rPr>
        <w:t>, kad asmenims, davusiems priesaik</w:t>
      </w:r>
      <w:r w:rsidR="005D375F" w:rsidRPr="005D375F">
        <w:rPr>
          <w:rFonts w:ascii="Times New Roman" w:hAnsi="Times New Roman" w:hint="eastAsia"/>
          <w:sz w:val="24"/>
          <w:szCs w:val="24"/>
        </w:rPr>
        <w:t>ą</w:t>
      </w:r>
      <w:r w:rsidR="005D375F" w:rsidRPr="005D375F">
        <w:rPr>
          <w:rFonts w:ascii="Times New Roman" w:hAnsi="Times New Roman"/>
          <w:sz w:val="24"/>
          <w:szCs w:val="24"/>
        </w:rPr>
        <w:t>, gavusiems Lietuvos Respublikos pilie</w:t>
      </w:r>
      <w:r w:rsidR="005D375F" w:rsidRPr="005D375F">
        <w:rPr>
          <w:rFonts w:ascii="Times New Roman" w:hAnsi="Times New Roman" w:hint="eastAsia"/>
          <w:sz w:val="24"/>
          <w:szCs w:val="24"/>
        </w:rPr>
        <w:t>č</w:t>
      </w:r>
      <w:r w:rsidR="005D375F" w:rsidRPr="005D375F">
        <w:rPr>
          <w:rFonts w:ascii="Times New Roman" w:hAnsi="Times New Roman"/>
          <w:sz w:val="24"/>
          <w:szCs w:val="24"/>
        </w:rPr>
        <w:t>io pas</w:t>
      </w:r>
      <w:r w:rsidR="005D375F" w:rsidRPr="005D375F">
        <w:rPr>
          <w:rFonts w:ascii="Times New Roman" w:hAnsi="Times New Roman" w:hint="eastAsia"/>
          <w:sz w:val="24"/>
          <w:szCs w:val="24"/>
        </w:rPr>
        <w:t>ą</w:t>
      </w:r>
      <w:r w:rsidR="005D375F" w:rsidRPr="005D375F">
        <w:rPr>
          <w:rFonts w:ascii="Times New Roman" w:hAnsi="Times New Roman"/>
          <w:sz w:val="24"/>
          <w:szCs w:val="24"/>
        </w:rPr>
        <w:t xml:space="preserve"> ar tapatyb</w:t>
      </w:r>
      <w:r w:rsidR="005D375F" w:rsidRPr="005D375F">
        <w:rPr>
          <w:rFonts w:ascii="Times New Roman" w:hAnsi="Times New Roman" w:hint="eastAsia"/>
          <w:sz w:val="24"/>
          <w:szCs w:val="24"/>
        </w:rPr>
        <w:t>ė</w:t>
      </w:r>
      <w:r w:rsidR="005D375F" w:rsidRPr="005D375F">
        <w:rPr>
          <w:rFonts w:ascii="Times New Roman" w:hAnsi="Times New Roman"/>
          <w:sz w:val="24"/>
          <w:szCs w:val="24"/>
        </w:rPr>
        <w:t>s kortel</w:t>
      </w:r>
      <w:r w:rsidR="005D375F" w:rsidRPr="005D375F">
        <w:rPr>
          <w:rFonts w:ascii="Times New Roman" w:hAnsi="Times New Roman" w:hint="eastAsia"/>
          <w:sz w:val="24"/>
          <w:szCs w:val="24"/>
        </w:rPr>
        <w:t>ę</w:t>
      </w:r>
      <w:r w:rsidR="005D375F" w:rsidRPr="005D375F">
        <w:rPr>
          <w:rFonts w:ascii="Times New Roman" w:hAnsi="Times New Roman"/>
          <w:sz w:val="24"/>
          <w:szCs w:val="24"/>
        </w:rPr>
        <w:t>, b</w:t>
      </w:r>
      <w:r w:rsidR="005D375F" w:rsidRPr="005D375F">
        <w:rPr>
          <w:rFonts w:ascii="Times New Roman" w:hAnsi="Times New Roman" w:hint="eastAsia"/>
          <w:sz w:val="24"/>
          <w:szCs w:val="24"/>
        </w:rPr>
        <w:t>ū</w:t>
      </w:r>
      <w:r w:rsidR="005D375F" w:rsidRPr="005D375F">
        <w:rPr>
          <w:rFonts w:ascii="Times New Roman" w:hAnsi="Times New Roman"/>
          <w:sz w:val="24"/>
          <w:szCs w:val="24"/>
        </w:rPr>
        <w:t>t</w:t>
      </w:r>
      <w:r w:rsidR="005D375F" w:rsidRPr="005D375F">
        <w:rPr>
          <w:rFonts w:ascii="Times New Roman" w:hAnsi="Times New Roman" w:hint="eastAsia"/>
          <w:sz w:val="24"/>
          <w:szCs w:val="24"/>
        </w:rPr>
        <w:t>ų</w:t>
      </w:r>
      <w:r w:rsidR="005D375F" w:rsidRPr="005D375F">
        <w:rPr>
          <w:rFonts w:ascii="Times New Roman" w:hAnsi="Times New Roman"/>
          <w:sz w:val="24"/>
          <w:szCs w:val="24"/>
        </w:rPr>
        <w:t xml:space="preserve"> </w:t>
      </w:r>
      <w:r w:rsidR="005D375F" w:rsidRPr="005D375F">
        <w:rPr>
          <w:rFonts w:ascii="Times New Roman" w:hAnsi="Times New Roman" w:hint="eastAsia"/>
          <w:sz w:val="24"/>
          <w:szCs w:val="24"/>
        </w:rPr>
        <w:t>į</w:t>
      </w:r>
      <w:r w:rsidR="005D375F" w:rsidRPr="005D375F">
        <w:rPr>
          <w:rFonts w:ascii="Times New Roman" w:hAnsi="Times New Roman"/>
          <w:sz w:val="24"/>
          <w:szCs w:val="24"/>
        </w:rPr>
        <w:t xml:space="preserve">teikta Lietuvos Respublikos Konstitucija, </w:t>
      </w:r>
      <w:r w:rsidR="00EF08B1" w:rsidRPr="004D7EB3">
        <w:rPr>
          <w:rFonts w:ascii="Times New Roman" w:hAnsi="Times New Roman"/>
          <w:sz w:val="24"/>
          <w:szCs w:val="24"/>
        </w:rPr>
        <w:t>ir priėmė sprendimą šį pasiūlymą atmesti.</w:t>
      </w:r>
    </w:p>
    <w:p w:rsidR="00871EF6" w:rsidRPr="004D7EB3" w:rsidRDefault="00FA6395" w:rsidP="0058085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12225A" w:rsidRPr="004D7EB3">
        <w:rPr>
          <w:rFonts w:ascii="Times New Roman" w:hAnsi="Times New Roman"/>
          <w:sz w:val="24"/>
          <w:szCs w:val="24"/>
        </w:rPr>
        <w:t xml:space="preserve">Peticijų komisija šį sprendimą priėmė atsižvelgusi į Lietuvos Respublikos </w:t>
      </w:r>
      <w:r w:rsidR="005D375F">
        <w:rPr>
          <w:rFonts w:ascii="Times New Roman" w:hAnsi="Times New Roman"/>
          <w:sz w:val="24"/>
          <w:szCs w:val="24"/>
        </w:rPr>
        <w:t>teisingumo</w:t>
      </w:r>
      <w:r w:rsidR="00EF08B1" w:rsidRPr="004D7EB3">
        <w:rPr>
          <w:rFonts w:ascii="Times New Roman" w:hAnsi="Times New Roman"/>
          <w:sz w:val="24"/>
          <w:szCs w:val="24"/>
        </w:rPr>
        <w:t xml:space="preserve"> ministerijos</w:t>
      </w:r>
      <w:r w:rsidR="006867AA" w:rsidRPr="004D7EB3">
        <w:rPr>
          <w:rFonts w:ascii="Times New Roman" w:hAnsi="Times New Roman"/>
          <w:sz w:val="24"/>
          <w:szCs w:val="24"/>
        </w:rPr>
        <w:t xml:space="preserve"> </w:t>
      </w:r>
      <w:r w:rsidR="005D375F">
        <w:rPr>
          <w:rFonts w:ascii="Times New Roman" w:hAnsi="Times New Roman"/>
          <w:sz w:val="24"/>
          <w:szCs w:val="24"/>
        </w:rPr>
        <w:t xml:space="preserve">ir Lietuvos Respublikos Seimo kanceliarijos Teisės departamento </w:t>
      </w:r>
      <w:r w:rsidR="0012225A" w:rsidRPr="004D7EB3">
        <w:rPr>
          <w:rFonts w:ascii="Times New Roman" w:hAnsi="Times New Roman"/>
          <w:sz w:val="24"/>
          <w:szCs w:val="24"/>
        </w:rPr>
        <w:t>pateikt</w:t>
      </w:r>
      <w:r w:rsidR="005D375F">
        <w:rPr>
          <w:rFonts w:ascii="Times New Roman" w:hAnsi="Times New Roman"/>
          <w:sz w:val="24"/>
          <w:szCs w:val="24"/>
        </w:rPr>
        <w:t>as</w:t>
      </w:r>
      <w:r w:rsidR="0012225A" w:rsidRPr="004D7EB3">
        <w:rPr>
          <w:rFonts w:ascii="Times New Roman" w:hAnsi="Times New Roman"/>
          <w:sz w:val="24"/>
          <w:szCs w:val="24"/>
        </w:rPr>
        <w:t xml:space="preserve"> nuomon</w:t>
      </w:r>
      <w:r w:rsidR="005D375F">
        <w:rPr>
          <w:rFonts w:ascii="Times New Roman" w:hAnsi="Times New Roman"/>
          <w:sz w:val="24"/>
          <w:szCs w:val="24"/>
        </w:rPr>
        <w:t>es</w:t>
      </w:r>
      <w:r w:rsidR="0012225A" w:rsidRPr="004D7EB3">
        <w:rPr>
          <w:rFonts w:ascii="Times New Roman" w:hAnsi="Times New Roman"/>
          <w:sz w:val="24"/>
          <w:szCs w:val="24"/>
        </w:rPr>
        <w:t xml:space="preserve"> ir </w:t>
      </w:r>
      <w:r w:rsidR="00166141" w:rsidRPr="004D7EB3">
        <w:rPr>
          <w:rFonts w:ascii="Times New Roman" w:hAnsi="Times New Roman"/>
          <w:sz w:val="24"/>
          <w:szCs w:val="24"/>
        </w:rPr>
        <w:t>dėl toliau nurodytų priežasčių.</w:t>
      </w:r>
    </w:p>
    <w:p w:rsidR="00B85240" w:rsidRPr="00B85240" w:rsidRDefault="00B85240" w:rsidP="00B8524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85240">
        <w:rPr>
          <w:rFonts w:ascii="Times New Roman" w:hAnsi="Times New Roman"/>
          <w:sz w:val="24"/>
          <w:szCs w:val="24"/>
        </w:rPr>
        <w:t>ažym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na</w:t>
      </w:r>
      <w:r w:rsidRPr="00B85240">
        <w:rPr>
          <w:rFonts w:ascii="Times New Roman" w:hAnsi="Times New Roman"/>
          <w:sz w:val="24"/>
          <w:szCs w:val="24"/>
        </w:rPr>
        <w:t>, kad Lietuvos Respublikos Konstitucija – tai aukš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iausios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galios aktas. Konstitucijoje atsispindi visuomen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sutartis – vis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Lietuvos Respublikos pilie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demokratiškai prisiimtas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sipareigojimas j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dabartinei ir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 xml:space="preserve">simosioms kartoms gyventi pagal Konstitucijoje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tvirtintas pamatines taisykles ir joms paklusti, idant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užtikrintas valdžios </w:t>
      </w:r>
      <w:proofErr w:type="spellStart"/>
      <w:r w:rsidRPr="00B85240">
        <w:rPr>
          <w:rFonts w:ascii="Times New Roman" w:hAnsi="Times New Roman"/>
          <w:sz w:val="24"/>
          <w:szCs w:val="24"/>
        </w:rPr>
        <w:t>legitimumas</w:t>
      </w:r>
      <w:proofErr w:type="spellEnd"/>
      <w:r w:rsidRPr="00B85240">
        <w:rPr>
          <w:rFonts w:ascii="Times New Roman" w:hAnsi="Times New Roman"/>
          <w:sz w:val="24"/>
          <w:szCs w:val="24"/>
        </w:rPr>
        <w:t>, jos sprendim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tumas, žmogaus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ir laisv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s, idant visuomen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je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santarv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. Konstitucija, kaip aukš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iausios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galios aktas ir visuomen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sutartis, yra grindžiama universaliomis, nekvestionuojamomis vertyb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mis – suvereniteto priklausymu Tautai, demokratija, žmogaus teisi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ir laisvi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pripažinimu bei j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gerbimu, pagarba teisei bei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viešpatavimu, valdžios gali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ribojimu, valdžios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staig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priederme tarnauti žmon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ms ir atsakomybe visuomenei, pilietiškumu, teisingumu, atviros, teisingos, darnios pilietin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visuomen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ir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valstyb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siekiu (Lietuvos Respublikos Konstitucinio Teismo 2004 m. geguž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25 d., 2006 m. rugpj</w:t>
      </w:r>
      <w:r w:rsidRPr="00B85240">
        <w:rPr>
          <w:rFonts w:ascii="Times New Roman" w:hAnsi="Times New Roman" w:hint="eastAsia"/>
          <w:sz w:val="24"/>
          <w:szCs w:val="24"/>
        </w:rPr>
        <w:t>ūč</w:t>
      </w:r>
      <w:r w:rsidRPr="00B85240">
        <w:rPr>
          <w:rFonts w:ascii="Times New Roman" w:hAnsi="Times New Roman"/>
          <w:sz w:val="24"/>
          <w:szCs w:val="24"/>
        </w:rPr>
        <w:t>io 19  d., 2009  m. rugs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jo 24  d. nutarimai, 2012  m. gruodžio 19  d. sprendimas, 2014 m. sausio 24 d., 2014 m. liepos 11 d. nutarimai).</w:t>
      </w:r>
    </w:p>
    <w:p w:rsidR="00B85240" w:rsidRPr="00B85240" w:rsidRDefault="00B85240" w:rsidP="00B8524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B85240">
        <w:rPr>
          <w:rFonts w:ascii="Times New Roman" w:hAnsi="Times New Roman"/>
          <w:sz w:val="24"/>
          <w:szCs w:val="24"/>
        </w:rPr>
        <w:t>Konstitucija saisto ir pa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valstybin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 xml:space="preserve"> bendruomen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 xml:space="preserve"> – pilietin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 xml:space="preserve"> Taut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(Konstitucinio Teismo 2020 m. liepos 30 d. nutarimas), visi kiti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s subjektai, </w:t>
      </w:r>
      <w:proofErr w:type="spellStart"/>
      <w:r w:rsidRPr="00B85240">
        <w:rPr>
          <w:rFonts w:ascii="Times New Roman" w:hAnsi="Times New Roman"/>
          <w:i/>
          <w:sz w:val="24"/>
          <w:szCs w:val="24"/>
        </w:rPr>
        <w:t>inter</w:t>
      </w:r>
      <w:proofErr w:type="spellEnd"/>
      <w:r w:rsidRPr="00B85240">
        <w:rPr>
          <w:rFonts w:ascii="Times New Roman" w:hAnsi="Times New Roman"/>
          <w:i/>
          <w:sz w:val="24"/>
          <w:szCs w:val="24"/>
        </w:rPr>
        <w:t xml:space="preserve"> alia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subjektai, rinkim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(referendum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>) organizavimo institucijos, referendum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iniciatyvin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ir kitos pilie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grup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s, yra saistomi Konstitucijos, turi jos laikytis ir nepažeisti (Konstitucinio Teismo 2014 m. liepos 11 d. nutarimas). Konstitucinis Teismas taip pat pabr</w:t>
      </w:r>
      <w:r w:rsidRPr="00B85240">
        <w:rPr>
          <w:rFonts w:ascii="Times New Roman" w:hAnsi="Times New Roman" w:hint="eastAsia"/>
          <w:sz w:val="24"/>
          <w:szCs w:val="24"/>
        </w:rPr>
        <w:t>ėžė</w:t>
      </w:r>
      <w:r w:rsidRPr="00B85240">
        <w:rPr>
          <w:rFonts w:ascii="Times New Roman" w:hAnsi="Times New Roman"/>
          <w:sz w:val="24"/>
          <w:szCs w:val="24"/>
        </w:rPr>
        <w:t>, kad Konstitucija yra aukš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iausios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galios aktas, aukš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iausia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, vis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kit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teisiškumo ir </w:t>
      </w:r>
      <w:proofErr w:type="spellStart"/>
      <w:r w:rsidRPr="00B85240">
        <w:rPr>
          <w:rFonts w:ascii="Times New Roman" w:hAnsi="Times New Roman"/>
          <w:sz w:val="24"/>
          <w:szCs w:val="24"/>
        </w:rPr>
        <w:t>legitimumo</w:t>
      </w:r>
      <w:proofErr w:type="spellEnd"/>
      <w:r w:rsidRPr="00B85240">
        <w:rPr>
          <w:rFonts w:ascii="Times New Roman" w:hAnsi="Times New Roman"/>
          <w:sz w:val="24"/>
          <w:szCs w:val="24"/>
        </w:rPr>
        <w:t xml:space="preserve"> matas; vis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subjekt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40">
        <w:rPr>
          <w:rFonts w:ascii="Times New Roman" w:hAnsi="Times New Roman"/>
          <w:sz w:val="24"/>
          <w:szCs w:val="24"/>
        </w:rPr>
        <w:t>diskrecij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proofErr w:type="spellEnd"/>
      <w:r w:rsidRPr="00B85240">
        <w:rPr>
          <w:rFonts w:ascii="Times New Roman" w:hAnsi="Times New Roman"/>
          <w:sz w:val="24"/>
          <w:szCs w:val="24"/>
        </w:rPr>
        <w:t xml:space="preserve"> riboja aukš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iausioji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 – Konstitucija; visi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aktai, vis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valstyb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ir savivaldybi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</w:t>
      </w:r>
      <w:r w:rsidRPr="00B85240">
        <w:rPr>
          <w:rFonts w:ascii="Times New Roman" w:hAnsi="Times New Roman"/>
          <w:sz w:val="24"/>
          <w:szCs w:val="24"/>
        </w:rPr>
        <w:lastRenderedPageBreak/>
        <w:t>institucij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bei pareig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n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sprendimai turi atitikti Konstitucij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>, jai neprieštarauti</w:t>
      </w:r>
      <w:r w:rsidR="0092273B">
        <w:rPr>
          <w:rFonts w:ascii="Times New Roman" w:hAnsi="Times New Roman"/>
          <w:sz w:val="24"/>
          <w:szCs w:val="24"/>
        </w:rPr>
        <w:t xml:space="preserve"> (Konstitucinio Teismo 2004 m. gruodžio 13 d. nutarimas)</w:t>
      </w:r>
      <w:r w:rsidRPr="00B85240">
        <w:rPr>
          <w:rFonts w:ascii="Times New Roman" w:hAnsi="Times New Roman"/>
          <w:sz w:val="24"/>
          <w:szCs w:val="24"/>
        </w:rPr>
        <w:t>.</w:t>
      </w:r>
    </w:p>
    <w:p w:rsidR="00B85240" w:rsidRPr="00B85240" w:rsidRDefault="00B85240" w:rsidP="00B8524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B85240">
        <w:rPr>
          <w:rFonts w:ascii="Times New Roman" w:hAnsi="Times New Roman"/>
          <w:sz w:val="24"/>
          <w:szCs w:val="24"/>
        </w:rPr>
        <w:t>Taigi Lietuvos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je sistemoje konstitucin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normos yra privalomos. Pažym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tina ir tai, kad Konstitucijos 7 straipsnyje yra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 xml:space="preserve">tvirtinta, kad negalioja joks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 xml:space="preserve">statymas ar kitas aktas priešingas Konstitucijai; galioja tik paskelbti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 xml:space="preserve">statymai;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statymo nežinojimas neatleidžia nuo atsakomyb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s. Kaip yra konstatav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>s Konstitucinis Teismas, tol, kol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aktai (j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dalys) </w:t>
      </w:r>
      <w:r w:rsidR="00E350F2">
        <w:rPr>
          <w:rFonts w:ascii="Times New Roman" w:hAnsi="Times New Roman"/>
          <w:sz w:val="24"/>
          <w:szCs w:val="24"/>
        </w:rPr>
        <w:t xml:space="preserve">Konstitucijos ir </w:t>
      </w:r>
      <w:r w:rsidRPr="00B85240">
        <w:rPr>
          <w:rFonts w:ascii="Times New Roman" w:hAnsi="Times New Roman"/>
          <w:sz w:val="24"/>
          <w:szCs w:val="24"/>
        </w:rPr>
        <w:t xml:space="preserve">Lietuvos Respublikos Konstitucinio Teismo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statymo nustatyta tvarka 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ra pripažinti prieštaraujan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iais Konstitucijai (po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statyminiai aktai – prieštaraujan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 xml:space="preserve">iais Konstitucijai ir (arba)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statymams) arba kol jie 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ra nustatyta tvarka pripažinti netekusiais galios, juose nustatytas teisinis reguliavimas atitinkamiems teisini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santyki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subjektams yra privalomas. Asmen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, kuris pakl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 xml:space="preserve">sta teisei, laikosi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reikalavim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>, saugo ir gina Konstitucija. Šios nuostatos nepaisymas reikšt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, kad nukrypstama ir nuo Konstitucijoje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tvirtinto teisingumo principo (Konstitucinio Teismo 2004 m. gruodžio 13 d. nutarimas).</w:t>
      </w:r>
    </w:p>
    <w:p w:rsidR="00B85240" w:rsidRPr="00B85240" w:rsidRDefault="00B85240" w:rsidP="00B8524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B85240">
        <w:rPr>
          <w:rFonts w:ascii="Times New Roman" w:hAnsi="Times New Roman"/>
          <w:sz w:val="24"/>
          <w:szCs w:val="24"/>
        </w:rPr>
        <w:t>Kartu atkreiptinas d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mesys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 xml:space="preserve"> tai, kad, kaip yra konstatav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>s Konstitucinis Teismas,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 negali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nevieša (Konstitucinio Teismo 2001 m. lapkri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 xml:space="preserve">io 29 d. nutarimas). Konstitucinis reikalavimas, kad gali galioti tik tie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statymai, kurie yra paskelbti, – svarbi teisinio tikrumo prielaida. Šis konstitucinis reikalavimas yra neatsiejamas nuo konstitucinio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valstyb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principo (Konstitucinio Teismo 2003 m. spalio 29 d. nutarimas). Siekiant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viešumo, Lietuvos teisin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je sistemoje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tvirtintas ir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atvirumo ir skaidrumo principas. Vadovaujantis Lietuvos Respublikos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pagrind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statymo 3 straipsnio 2 dalies 4 punkto nuostatomis, šis principas reiškia, kad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ra turi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vieša, su bendraisiais interesais susij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sprendimai negali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priimami visuomenei nežinant ir neturint galimybi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dalyvauti, valstyb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politikos tikslai, teisinio reguliavimo poreikis ir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roje dalyvaujantys subjektai turi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žinomi, visuomenei ir interes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grup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ms sudarytos s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>lygos teikti pasi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lymus d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l teisinio reguliavimo visose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stadijose, taip pat turi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žinomi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projekt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rengim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inicijav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>,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projektus pareng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>, numatomo teisinio reguliavimo poveikio vertinim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atlik</w:t>
      </w:r>
      <w:r w:rsidRPr="00B85240">
        <w:rPr>
          <w:rFonts w:ascii="Times New Roman" w:hAnsi="Times New Roman" w:hint="eastAsia"/>
          <w:sz w:val="24"/>
          <w:szCs w:val="24"/>
        </w:rPr>
        <w:t>ę</w:t>
      </w:r>
      <w:r w:rsidRPr="00B85240">
        <w:rPr>
          <w:rFonts w:ascii="Times New Roman" w:hAnsi="Times New Roman"/>
          <w:sz w:val="24"/>
          <w:szCs w:val="24"/>
        </w:rPr>
        <w:t xml:space="preserve"> subjektai ir galiojan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 xml:space="preserve">io teisinio reguliavimo poveikio </w:t>
      </w:r>
      <w:proofErr w:type="spellStart"/>
      <w:r w:rsidRPr="00B85240">
        <w:rPr>
          <w:rFonts w:ascii="Times New Roman" w:hAnsi="Times New Roman"/>
          <w:i/>
          <w:sz w:val="24"/>
          <w:szCs w:val="24"/>
        </w:rPr>
        <w:t>ex</w:t>
      </w:r>
      <w:proofErr w:type="spellEnd"/>
      <w:r w:rsidRPr="00B852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85240">
        <w:rPr>
          <w:rFonts w:ascii="Times New Roman" w:hAnsi="Times New Roman"/>
          <w:i/>
          <w:sz w:val="24"/>
          <w:szCs w:val="24"/>
        </w:rPr>
        <w:t>post</w:t>
      </w:r>
      <w:proofErr w:type="spellEnd"/>
      <w:r w:rsidRPr="00B85240">
        <w:rPr>
          <w:rFonts w:ascii="Times New Roman" w:hAnsi="Times New Roman"/>
          <w:sz w:val="24"/>
          <w:szCs w:val="24"/>
        </w:rPr>
        <w:t xml:space="preserve"> vertinim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atliekantys subjektai.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statymai turi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paskelbti viešai, kad su jais gal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susipažinti visi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s subjektai. </w:t>
      </w:r>
    </w:p>
    <w:p w:rsidR="005A17E5" w:rsidRDefault="00B85240" w:rsidP="00B85240">
      <w:pPr>
        <w:pStyle w:val="AssecoParagraphNormalFirstLine"/>
        <w:spacing w:line="360" w:lineRule="auto"/>
        <w:ind w:firstLine="851"/>
      </w:pPr>
      <w:r w:rsidRPr="00B85240">
        <w:rPr>
          <w:rFonts w:ascii="Times New Roman" w:hAnsi="Times New Roman" w:hint="eastAsia"/>
          <w:sz w:val="24"/>
          <w:szCs w:val="24"/>
        </w:rPr>
        <w:t>Š</w:t>
      </w:r>
      <w:r w:rsidRPr="00B85240">
        <w:rPr>
          <w:rFonts w:ascii="Times New Roman" w:hAnsi="Times New Roman"/>
          <w:sz w:val="24"/>
          <w:szCs w:val="24"/>
        </w:rPr>
        <w:t>iame kontekste pažym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tina, kad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pagrind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statymo, kuriame nustatomi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ros principai, stadijos, valstyb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ir savivaldybi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institucij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ir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staig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>, kit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k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roje dalyvaujan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>i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asmen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ir pareigos, 6 straipsnio 2 dalies 1 punkte Konstitucija pradedamas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registre privalom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skelbti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>rašas. Taigi Konstitucija yra ne tik Lietuvos Tautai privalomas, bet ir viešai prieinamas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aktas, kur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 xml:space="preserve"> galima rasti ne tik popieriniame formate, </w:t>
      </w:r>
      <w:r w:rsidR="00E350F2">
        <w:rPr>
          <w:rFonts w:ascii="Times New Roman" w:hAnsi="Times New Roman"/>
          <w:sz w:val="24"/>
          <w:szCs w:val="24"/>
        </w:rPr>
        <w:t>bet</w:t>
      </w:r>
      <w:r w:rsidRPr="00B85240">
        <w:rPr>
          <w:rFonts w:ascii="Times New Roman" w:hAnsi="Times New Roman"/>
          <w:sz w:val="24"/>
          <w:szCs w:val="24"/>
        </w:rPr>
        <w:t xml:space="preserve"> ir elektronin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je erdv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je. Atsižvelgiant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 xml:space="preserve"> tai, kas išd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 xml:space="preserve">styta, popierinio Konstitucijos leidinio </w:t>
      </w:r>
      <w:r w:rsidRPr="00B85240">
        <w:rPr>
          <w:rFonts w:ascii="Times New Roman" w:hAnsi="Times New Roman" w:hint="eastAsia"/>
          <w:sz w:val="24"/>
          <w:szCs w:val="24"/>
        </w:rPr>
        <w:t>į</w:t>
      </w:r>
      <w:r w:rsidRPr="00B85240">
        <w:rPr>
          <w:rFonts w:ascii="Times New Roman" w:hAnsi="Times New Roman"/>
          <w:sz w:val="24"/>
          <w:szCs w:val="24"/>
        </w:rPr>
        <w:t>teikim</w:t>
      </w:r>
      <w:r w:rsidR="005A17E5">
        <w:rPr>
          <w:rFonts w:ascii="Times New Roman" w:hAnsi="Times New Roman"/>
          <w:sz w:val="24"/>
          <w:szCs w:val="24"/>
        </w:rPr>
        <w:t>as</w:t>
      </w:r>
      <w:r w:rsidRPr="00B85240">
        <w:rPr>
          <w:rFonts w:ascii="Times New Roman" w:hAnsi="Times New Roman"/>
          <w:sz w:val="24"/>
          <w:szCs w:val="24"/>
        </w:rPr>
        <w:t xml:space="preserve"> asmenims, davusiems priesaik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>, taip pat kartu su pirm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kart</w:t>
      </w:r>
      <w:r w:rsidRPr="00B85240">
        <w:rPr>
          <w:rFonts w:ascii="Times New Roman" w:hAnsi="Times New Roman" w:hint="eastAsia"/>
          <w:sz w:val="24"/>
          <w:szCs w:val="24"/>
        </w:rPr>
        <w:t>ą</w:t>
      </w:r>
      <w:r w:rsidRPr="00B85240">
        <w:rPr>
          <w:rFonts w:ascii="Times New Roman" w:hAnsi="Times New Roman"/>
          <w:sz w:val="24"/>
          <w:szCs w:val="24"/>
        </w:rPr>
        <w:t xml:space="preserve"> gautu Lietuvos Respublikos pilie</w:t>
      </w:r>
      <w:r w:rsidRPr="00B85240">
        <w:rPr>
          <w:rFonts w:ascii="Times New Roman" w:hAnsi="Times New Roman" w:hint="eastAsia"/>
          <w:sz w:val="24"/>
          <w:szCs w:val="24"/>
        </w:rPr>
        <w:t>č</w:t>
      </w:r>
      <w:r w:rsidRPr="00B85240">
        <w:rPr>
          <w:rFonts w:ascii="Times New Roman" w:hAnsi="Times New Roman"/>
          <w:sz w:val="24"/>
          <w:szCs w:val="24"/>
        </w:rPr>
        <w:t xml:space="preserve">io </w:t>
      </w:r>
      <w:r w:rsidRPr="00B85240">
        <w:rPr>
          <w:rFonts w:ascii="Times New Roman" w:hAnsi="Times New Roman"/>
          <w:sz w:val="24"/>
          <w:szCs w:val="24"/>
        </w:rPr>
        <w:lastRenderedPageBreak/>
        <w:t>asmens dokumentu gal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ti vertinamas tik kaip simbolinio pob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džio gestas, kuriuo naujos pareigos ar teis</w:t>
      </w:r>
      <w:r w:rsidRPr="00B85240">
        <w:rPr>
          <w:rFonts w:ascii="Times New Roman" w:hAnsi="Times New Roman" w:hint="eastAsia"/>
          <w:sz w:val="24"/>
          <w:szCs w:val="24"/>
        </w:rPr>
        <w:t>ė</w:t>
      </w:r>
      <w:r w:rsidRPr="00B85240">
        <w:rPr>
          <w:rFonts w:ascii="Times New Roman" w:hAnsi="Times New Roman"/>
          <w:sz w:val="24"/>
          <w:szCs w:val="24"/>
        </w:rPr>
        <w:t>s asmenims neb</w:t>
      </w:r>
      <w:r w:rsidRPr="00B85240">
        <w:rPr>
          <w:rFonts w:ascii="Times New Roman" w:hAnsi="Times New Roman" w:hint="eastAsia"/>
          <w:sz w:val="24"/>
          <w:szCs w:val="24"/>
        </w:rPr>
        <w:t>ū</w:t>
      </w:r>
      <w:r w:rsidRPr="00B85240">
        <w:rPr>
          <w:rFonts w:ascii="Times New Roman" w:hAnsi="Times New Roman"/>
          <w:sz w:val="24"/>
          <w:szCs w:val="24"/>
        </w:rPr>
        <w:t>t</w:t>
      </w:r>
      <w:r w:rsidRPr="00B85240">
        <w:rPr>
          <w:rFonts w:ascii="Times New Roman" w:hAnsi="Times New Roman" w:hint="eastAsia"/>
          <w:sz w:val="24"/>
          <w:szCs w:val="24"/>
        </w:rPr>
        <w:t>ų</w:t>
      </w:r>
      <w:r w:rsidRPr="00B85240">
        <w:rPr>
          <w:rFonts w:ascii="Times New Roman" w:hAnsi="Times New Roman"/>
          <w:sz w:val="24"/>
          <w:szCs w:val="24"/>
        </w:rPr>
        <w:t xml:space="preserve"> sukuriamos. </w:t>
      </w:r>
      <w:r w:rsidR="005A17E5" w:rsidRPr="005A17E5">
        <w:rPr>
          <w:rFonts w:ascii="Times New Roman" w:hAnsi="Times New Roman"/>
          <w:sz w:val="24"/>
          <w:szCs w:val="24"/>
        </w:rPr>
        <w:t>Šis klausimas nėra svarbiausias visuomenės gyvenimo klausimas, kuris turėtų būti sprendžiamas įstatymų lygmeniu.</w:t>
      </w:r>
      <w:r w:rsidR="005A17E5">
        <w:t xml:space="preserve"> </w:t>
      </w:r>
    </w:p>
    <w:p w:rsidR="005D375F" w:rsidRDefault="005A17E5" w:rsidP="00B8524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Taip pat </w:t>
      </w:r>
      <w:r w:rsidRPr="005A17E5">
        <w:rPr>
          <w:rFonts w:ascii="Times New Roman" w:hAnsi="Times New Roman"/>
          <w:sz w:val="24"/>
          <w:szCs w:val="24"/>
        </w:rPr>
        <w:t>atkreip</w:t>
      </w:r>
      <w:r>
        <w:rPr>
          <w:rFonts w:ascii="Times New Roman" w:hAnsi="Times New Roman"/>
          <w:sz w:val="24"/>
          <w:szCs w:val="24"/>
        </w:rPr>
        <w:t>tinas</w:t>
      </w:r>
      <w:r w:rsidRPr="005A17E5">
        <w:rPr>
          <w:rFonts w:ascii="Times New Roman" w:hAnsi="Times New Roman"/>
          <w:sz w:val="24"/>
          <w:szCs w:val="24"/>
        </w:rPr>
        <w:t xml:space="preserve"> d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mes</w:t>
      </w:r>
      <w:r>
        <w:rPr>
          <w:rFonts w:ascii="Times New Roman" w:hAnsi="Times New Roman" w:hint="eastAsia"/>
          <w:sz w:val="24"/>
          <w:szCs w:val="24"/>
        </w:rPr>
        <w:t>ys</w:t>
      </w:r>
      <w:r w:rsidRPr="005A17E5">
        <w:rPr>
          <w:rFonts w:ascii="Times New Roman" w:hAnsi="Times New Roman"/>
          <w:sz w:val="24"/>
          <w:szCs w:val="24"/>
        </w:rPr>
        <w:t xml:space="preserve">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 xml:space="preserve"> tai, kad iš pareišk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jo peticijos turinio n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ra aišku, kokiems „priesaik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davusiems“ asmenims si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 xml:space="preserve">loma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>teikti Konstitucij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>: Lietuvos Respublikai prisiekusiems asmenims, kuriems suteikta arba gr</w:t>
      </w:r>
      <w:r w:rsidRPr="005A17E5">
        <w:rPr>
          <w:rFonts w:ascii="Times New Roman" w:hAnsi="Times New Roman" w:hint="eastAsia"/>
          <w:sz w:val="24"/>
          <w:szCs w:val="24"/>
        </w:rPr>
        <w:t>ąž</w:t>
      </w:r>
      <w:r w:rsidRPr="005A17E5">
        <w:rPr>
          <w:rFonts w:ascii="Times New Roman" w:hAnsi="Times New Roman"/>
          <w:sz w:val="24"/>
          <w:szCs w:val="24"/>
        </w:rPr>
        <w:t>inta Lietuvos Respublikos pilietyb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, ar aukš</w:t>
      </w:r>
      <w:r w:rsidRPr="005A17E5">
        <w:rPr>
          <w:rFonts w:ascii="Times New Roman" w:hAnsi="Times New Roman" w:hint="eastAsia"/>
          <w:sz w:val="24"/>
          <w:szCs w:val="24"/>
        </w:rPr>
        <w:t>č</w:t>
      </w:r>
      <w:r w:rsidRPr="005A17E5">
        <w:rPr>
          <w:rFonts w:ascii="Times New Roman" w:hAnsi="Times New Roman"/>
          <w:sz w:val="24"/>
          <w:szCs w:val="24"/>
        </w:rPr>
        <w:t>iausiesiems valstyb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s pareig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>nams, kurie privalo duoti Konstitucijoje numatyt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priesaik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prieš prad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dami eiti pareigas, ar ir kitiems asmenims, kuri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pareiga prisiekti nustatyta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>statymuose (pavyzdžiui, savivaldybi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taryb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nariams, vidaus tarnybos sistemos pareig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>nams ir kt.). Svarstant peticijoje pateikt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si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>lym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nustatyti teisin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 xml:space="preserve"> reguliavim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>, pagal kur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 xml:space="preserve"> Konstitucija b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>t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>teikiama visiems asmenims, pirm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kart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gavusiems asmens tapatyb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s kortel</w:t>
      </w:r>
      <w:r w:rsidRPr="005A17E5">
        <w:rPr>
          <w:rFonts w:ascii="Times New Roman" w:hAnsi="Times New Roman" w:hint="eastAsia"/>
          <w:sz w:val="24"/>
          <w:szCs w:val="24"/>
        </w:rPr>
        <w:t>ę</w:t>
      </w:r>
      <w:r w:rsidRPr="005A17E5">
        <w:rPr>
          <w:rFonts w:ascii="Times New Roman" w:hAnsi="Times New Roman"/>
          <w:sz w:val="24"/>
          <w:szCs w:val="24"/>
        </w:rPr>
        <w:t xml:space="preserve"> ar pas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>, reik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t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atsižvelgti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 xml:space="preserve"> tai, kad šie asmens tapatyb</w:t>
      </w:r>
      <w:r w:rsidRPr="005A17E5">
        <w:rPr>
          <w:rFonts w:ascii="Times New Roman" w:hAnsi="Times New Roman" w:hint="eastAsia"/>
          <w:sz w:val="24"/>
          <w:szCs w:val="24"/>
        </w:rPr>
        <w:t>ę</w:t>
      </w:r>
      <w:r w:rsidRPr="005A17E5">
        <w:rPr>
          <w:rFonts w:ascii="Times New Roman" w:hAnsi="Times New Roman"/>
          <w:sz w:val="24"/>
          <w:szCs w:val="24"/>
        </w:rPr>
        <w:t xml:space="preserve"> ir pilietyb</w:t>
      </w:r>
      <w:r w:rsidRPr="005A17E5">
        <w:rPr>
          <w:rFonts w:ascii="Times New Roman" w:hAnsi="Times New Roman" w:hint="eastAsia"/>
          <w:sz w:val="24"/>
          <w:szCs w:val="24"/>
        </w:rPr>
        <w:t>ę</w:t>
      </w:r>
      <w:r w:rsidRPr="005A17E5">
        <w:rPr>
          <w:rFonts w:ascii="Times New Roman" w:hAnsi="Times New Roman"/>
          <w:sz w:val="24"/>
          <w:szCs w:val="24"/>
        </w:rPr>
        <w:t xml:space="preserve"> patvirtinantys dokumentai pagal </w:t>
      </w:r>
      <w:r w:rsidR="00A4126C">
        <w:rPr>
          <w:rFonts w:ascii="Times New Roman" w:hAnsi="Times New Roman"/>
          <w:sz w:val="24"/>
          <w:szCs w:val="24"/>
        </w:rPr>
        <w:t>Lietuvos Respublikos a</w:t>
      </w:r>
      <w:r w:rsidRPr="005A17E5">
        <w:rPr>
          <w:rFonts w:ascii="Times New Roman" w:hAnsi="Times New Roman"/>
          <w:sz w:val="24"/>
          <w:szCs w:val="24"/>
        </w:rPr>
        <w:t>smens tapatyb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s kortel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 xml:space="preserve">s ir paso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>statym</w:t>
      </w:r>
      <w:r w:rsidRPr="005A17E5">
        <w:rPr>
          <w:rFonts w:ascii="Times New Roman" w:hAnsi="Times New Roman" w:hint="eastAsia"/>
          <w:sz w:val="24"/>
          <w:szCs w:val="24"/>
        </w:rPr>
        <w:t>ą</w:t>
      </w:r>
      <w:r w:rsidRPr="005A17E5">
        <w:rPr>
          <w:rFonts w:ascii="Times New Roman" w:hAnsi="Times New Roman"/>
          <w:sz w:val="24"/>
          <w:szCs w:val="24"/>
        </w:rPr>
        <w:t xml:space="preserve"> gali b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>ti išduodami ir jaunesniems nei 16 met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pilie</w:t>
      </w:r>
      <w:r w:rsidRPr="005A17E5">
        <w:rPr>
          <w:rFonts w:ascii="Times New Roman" w:hAnsi="Times New Roman" w:hint="eastAsia"/>
          <w:sz w:val="24"/>
          <w:szCs w:val="24"/>
        </w:rPr>
        <w:t>č</w:t>
      </w:r>
      <w:r w:rsidRPr="005A17E5">
        <w:rPr>
          <w:rFonts w:ascii="Times New Roman" w:hAnsi="Times New Roman"/>
          <w:sz w:val="24"/>
          <w:szCs w:val="24"/>
        </w:rPr>
        <w:t>iams nuo pat j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gimimo, taip pat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 xml:space="preserve"> tai, kad Konstitucijos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>teikimo išlaidas tur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t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apmok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ti valstyb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, o ne pilie</w:t>
      </w:r>
      <w:r w:rsidRPr="005A17E5">
        <w:rPr>
          <w:rFonts w:ascii="Times New Roman" w:hAnsi="Times New Roman" w:hint="eastAsia"/>
          <w:sz w:val="24"/>
          <w:szCs w:val="24"/>
        </w:rPr>
        <w:t>č</w:t>
      </w:r>
      <w:r w:rsidRPr="005A17E5">
        <w:rPr>
          <w:rFonts w:ascii="Times New Roman" w:hAnsi="Times New Roman"/>
          <w:sz w:val="24"/>
          <w:szCs w:val="24"/>
        </w:rPr>
        <w:t>iai, kuriems ji b</w:t>
      </w:r>
      <w:r w:rsidRPr="005A17E5">
        <w:rPr>
          <w:rFonts w:ascii="Times New Roman" w:hAnsi="Times New Roman" w:hint="eastAsia"/>
          <w:sz w:val="24"/>
          <w:szCs w:val="24"/>
        </w:rPr>
        <w:t>ū</w:t>
      </w:r>
      <w:r w:rsidRPr="005A17E5">
        <w:rPr>
          <w:rFonts w:ascii="Times New Roman" w:hAnsi="Times New Roman"/>
          <w:sz w:val="24"/>
          <w:szCs w:val="24"/>
        </w:rPr>
        <w:t>t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</w:t>
      </w:r>
      <w:r w:rsidRPr="005A17E5">
        <w:rPr>
          <w:rFonts w:ascii="Times New Roman" w:hAnsi="Times New Roman" w:hint="eastAsia"/>
          <w:sz w:val="24"/>
          <w:szCs w:val="24"/>
        </w:rPr>
        <w:t>į</w:t>
      </w:r>
      <w:r w:rsidRPr="005A17E5">
        <w:rPr>
          <w:rFonts w:ascii="Times New Roman" w:hAnsi="Times New Roman"/>
          <w:sz w:val="24"/>
          <w:szCs w:val="24"/>
        </w:rPr>
        <w:t>teikiama, nes, kaip min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ta, Teis</w:t>
      </w:r>
      <w:r w:rsidRPr="005A17E5">
        <w:rPr>
          <w:rFonts w:ascii="Times New Roman" w:hAnsi="Times New Roman" w:hint="eastAsia"/>
          <w:sz w:val="24"/>
          <w:szCs w:val="24"/>
        </w:rPr>
        <w:t>ė</w:t>
      </w:r>
      <w:r w:rsidRPr="005A17E5">
        <w:rPr>
          <w:rFonts w:ascii="Times New Roman" w:hAnsi="Times New Roman"/>
          <w:sz w:val="24"/>
          <w:szCs w:val="24"/>
        </w:rPr>
        <w:t>s akt</w:t>
      </w:r>
      <w:r w:rsidRPr="005A17E5">
        <w:rPr>
          <w:rFonts w:ascii="Times New Roman" w:hAnsi="Times New Roman" w:hint="eastAsia"/>
          <w:sz w:val="24"/>
          <w:szCs w:val="24"/>
        </w:rPr>
        <w:t>ų</w:t>
      </w:r>
      <w:r w:rsidRPr="005A17E5">
        <w:rPr>
          <w:rFonts w:ascii="Times New Roman" w:hAnsi="Times New Roman"/>
          <w:sz w:val="24"/>
          <w:szCs w:val="24"/>
        </w:rPr>
        <w:t xml:space="preserve"> registre paskelbta Konstitucija yra visiems prieinama.</w:t>
      </w:r>
      <w:r w:rsidR="00D633D3">
        <w:rPr>
          <w:rFonts w:ascii="Times New Roman" w:hAnsi="Times New Roman"/>
          <w:sz w:val="24"/>
          <w:szCs w:val="24"/>
        </w:rPr>
        <w:t xml:space="preserve"> </w:t>
      </w:r>
      <w:r w:rsidR="00B85240" w:rsidRPr="00B85240">
        <w:rPr>
          <w:rFonts w:ascii="Times New Roman" w:hAnsi="Times New Roman"/>
          <w:sz w:val="24"/>
          <w:szCs w:val="24"/>
        </w:rPr>
        <w:t>Taigi si</w:t>
      </w:r>
      <w:r w:rsidR="00B85240" w:rsidRPr="00B85240">
        <w:rPr>
          <w:rFonts w:ascii="Times New Roman" w:hAnsi="Times New Roman" w:hint="eastAsia"/>
          <w:sz w:val="24"/>
          <w:szCs w:val="24"/>
        </w:rPr>
        <w:t>ū</w:t>
      </w:r>
      <w:r w:rsidR="00B85240" w:rsidRPr="00B85240">
        <w:rPr>
          <w:rFonts w:ascii="Times New Roman" w:hAnsi="Times New Roman"/>
          <w:sz w:val="24"/>
          <w:szCs w:val="24"/>
        </w:rPr>
        <w:t>lomas reikalavimas kelia abejoni</w:t>
      </w:r>
      <w:r w:rsidR="00B85240" w:rsidRPr="00B85240">
        <w:rPr>
          <w:rFonts w:ascii="Times New Roman" w:hAnsi="Times New Roman" w:hint="eastAsia"/>
          <w:sz w:val="24"/>
          <w:szCs w:val="24"/>
        </w:rPr>
        <w:t>ų</w:t>
      </w:r>
      <w:r w:rsidR="00B85240" w:rsidRPr="00B85240">
        <w:rPr>
          <w:rFonts w:ascii="Times New Roman" w:hAnsi="Times New Roman"/>
          <w:sz w:val="24"/>
          <w:szCs w:val="24"/>
        </w:rPr>
        <w:t xml:space="preserve"> ne tik d</w:t>
      </w:r>
      <w:r w:rsidR="00B85240" w:rsidRPr="00B85240">
        <w:rPr>
          <w:rFonts w:ascii="Times New Roman" w:hAnsi="Times New Roman" w:hint="eastAsia"/>
          <w:sz w:val="24"/>
          <w:szCs w:val="24"/>
        </w:rPr>
        <w:t>ė</w:t>
      </w:r>
      <w:r w:rsidR="00B85240" w:rsidRPr="00B85240">
        <w:rPr>
          <w:rFonts w:ascii="Times New Roman" w:hAnsi="Times New Roman"/>
          <w:sz w:val="24"/>
          <w:szCs w:val="24"/>
        </w:rPr>
        <w:t xml:space="preserve">l jo </w:t>
      </w:r>
      <w:r w:rsidR="00B85240" w:rsidRPr="00B85240">
        <w:rPr>
          <w:rFonts w:ascii="Times New Roman" w:hAnsi="Times New Roman" w:hint="eastAsia"/>
          <w:sz w:val="24"/>
          <w:szCs w:val="24"/>
        </w:rPr>
        <w:t>į</w:t>
      </w:r>
      <w:r w:rsidR="00B85240" w:rsidRPr="00B85240">
        <w:rPr>
          <w:rFonts w:ascii="Times New Roman" w:hAnsi="Times New Roman"/>
          <w:sz w:val="24"/>
          <w:szCs w:val="24"/>
        </w:rPr>
        <w:t>tvirtinimo poreikio, bet ir d</w:t>
      </w:r>
      <w:r w:rsidR="00B85240" w:rsidRPr="00B85240">
        <w:rPr>
          <w:rFonts w:ascii="Times New Roman" w:hAnsi="Times New Roman" w:hint="eastAsia"/>
          <w:sz w:val="24"/>
          <w:szCs w:val="24"/>
        </w:rPr>
        <w:t>ė</w:t>
      </w:r>
      <w:r w:rsidR="00B85240" w:rsidRPr="00B85240">
        <w:rPr>
          <w:rFonts w:ascii="Times New Roman" w:hAnsi="Times New Roman"/>
          <w:sz w:val="24"/>
          <w:szCs w:val="24"/>
        </w:rPr>
        <w:t xml:space="preserve">l jo </w:t>
      </w:r>
      <w:r w:rsidR="00B85240" w:rsidRPr="00B85240">
        <w:rPr>
          <w:rFonts w:ascii="Times New Roman" w:hAnsi="Times New Roman" w:hint="eastAsia"/>
          <w:sz w:val="24"/>
          <w:szCs w:val="24"/>
        </w:rPr>
        <w:t>į</w:t>
      </w:r>
      <w:r w:rsidR="00B85240" w:rsidRPr="00B85240">
        <w:rPr>
          <w:rFonts w:ascii="Times New Roman" w:hAnsi="Times New Roman"/>
          <w:sz w:val="24"/>
          <w:szCs w:val="24"/>
        </w:rPr>
        <w:t>vykdymui reikaling</w:t>
      </w:r>
      <w:r w:rsidR="00B85240" w:rsidRPr="00B85240">
        <w:rPr>
          <w:rFonts w:ascii="Times New Roman" w:hAnsi="Times New Roman" w:hint="eastAsia"/>
          <w:sz w:val="24"/>
          <w:szCs w:val="24"/>
        </w:rPr>
        <w:t>ų</w:t>
      </w:r>
      <w:r w:rsidR="00B85240" w:rsidRPr="00B85240">
        <w:rPr>
          <w:rFonts w:ascii="Times New Roman" w:hAnsi="Times New Roman"/>
          <w:sz w:val="24"/>
          <w:szCs w:val="24"/>
        </w:rPr>
        <w:t xml:space="preserve"> l</w:t>
      </w:r>
      <w:r w:rsidR="00B85240" w:rsidRPr="00B85240">
        <w:rPr>
          <w:rFonts w:ascii="Times New Roman" w:hAnsi="Times New Roman" w:hint="eastAsia"/>
          <w:sz w:val="24"/>
          <w:szCs w:val="24"/>
        </w:rPr>
        <w:t>ėšų</w:t>
      </w:r>
      <w:r w:rsidR="00B85240" w:rsidRPr="00B85240">
        <w:rPr>
          <w:rFonts w:ascii="Times New Roman" w:hAnsi="Times New Roman"/>
          <w:sz w:val="24"/>
          <w:szCs w:val="24"/>
        </w:rPr>
        <w:t xml:space="preserve"> skyrimo iš valstyb</w:t>
      </w:r>
      <w:r w:rsidR="00B85240" w:rsidRPr="00B85240">
        <w:rPr>
          <w:rFonts w:ascii="Times New Roman" w:hAnsi="Times New Roman" w:hint="eastAsia"/>
          <w:sz w:val="24"/>
          <w:szCs w:val="24"/>
        </w:rPr>
        <w:t>ė</w:t>
      </w:r>
      <w:r w:rsidR="00B85240" w:rsidRPr="00B85240">
        <w:rPr>
          <w:rFonts w:ascii="Times New Roman" w:hAnsi="Times New Roman"/>
          <w:sz w:val="24"/>
          <w:szCs w:val="24"/>
        </w:rPr>
        <w:t>s biudžeto tikslingumo.</w:t>
      </w:r>
    </w:p>
    <w:p w:rsidR="00FC7A37" w:rsidRPr="004D7EB3" w:rsidRDefault="00472DCE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</w:t>
      </w:r>
      <w:r w:rsidR="00CD7FAB">
        <w:rPr>
          <w:rFonts w:ascii="Times New Roman" w:hAnsi="Times New Roman"/>
          <w:sz w:val="24"/>
          <w:szCs w:val="24"/>
        </w:rPr>
        <w:t>rudens</w:t>
      </w:r>
      <w:r w:rsidR="00FC7A37" w:rsidRPr="004D7EB3">
        <w:rPr>
          <w:rFonts w:ascii="Times New Roman" w:hAnsi="Times New Roman"/>
          <w:sz w:val="24"/>
          <w:szCs w:val="24"/>
        </w:rPr>
        <w:t xml:space="preserve"> sesijos darbotvarkę Seimo </w:t>
      </w:r>
      <w:bookmarkStart w:id="0" w:name="_GoBack"/>
      <w:bookmarkEnd w:id="0"/>
      <w:r w:rsidR="00FC7A37" w:rsidRPr="004D7EB3">
        <w:rPr>
          <w:rFonts w:ascii="Times New Roman" w:hAnsi="Times New Roman"/>
          <w:sz w:val="24"/>
          <w:szCs w:val="24"/>
        </w:rPr>
        <w:t xml:space="preserve">nutarimo „Dėl </w:t>
      </w:r>
      <w:r w:rsidR="005D375F">
        <w:rPr>
          <w:rFonts w:ascii="Times New Roman" w:hAnsi="Times New Roman"/>
          <w:sz w:val="24"/>
          <w:szCs w:val="24"/>
        </w:rPr>
        <w:t xml:space="preserve">Antano Algimanto Miškinio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485C" w:rsidRPr="004D7EB3" w:rsidRDefault="0040485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Pr="004D7EB3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40485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1F4ED1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F5620"/>
    <w:rsid w:val="00100F47"/>
    <w:rsid w:val="0011044E"/>
    <w:rsid w:val="00113045"/>
    <w:rsid w:val="0012225A"/>
    <w:rsid w:val="001245A4"/>
    <w:rsid w:val="00127C0D"/>
    <w:rsid w:val="001338B9"/>
    <w:rsid w:val="001574D1"/>
    <w:rsid w:val="00166141"/>
    <w:rsid w:val="00183F59"/>
    <w:rsid w:val="0018772E"/>
    <w:rsid w:val="001C5FCB"/>
    <w:rsid w:val="001D143A"/>
    <w:rsid w:val="001D2A38"/>
    <w:rsid w:val="001F4ED1"/>
    <w:rsid w:val="00204888"/>
    <w:rsid w:val="00207DA8"/>
    <w:rsid w:val="002171D0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85C"/>
    <w:rsid w:val="00404FC3"/>
    <w:rsid w:val="004154AA"/>
    <w:rsid w:val="00417829"/>
    <w:rsid w:val="004268EC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D1350"/>
    <w:rsid w:val="004D7EB3"/>
    <w:rsid w:val="004F367F"/>
    <w:rsid w:val="0050797E"/>
    <w:rsid w:val="00510C48"/>
    <w:rsid w:val="005226EB"/>
    <w:rsid w:val="00527B37"/>
    <w:rsid w:val="00547D42"/>
    <w:rsid w:val="0056540E"/>
    <w:rsid w:val="00570216"/>
    <w:rsid w:val="00580851"/>
    <w:rsid w:val="0058107D"/>
    <w:rsid w:val="00596969"/>
    <w:rsid w:val="005A17E5"/>
    <w:rsid w:val="005B6B11"/>
    <w:rsid w:val="005C0EB4"/>
    <w:rsid w:val="005D375F"/>
    <w:rsid w:val="005D6E2D"/>
    <w:rsid w:val="005E7CFB"/>
    <w:rsid w:val="00600BD0"/>
    <w:rsid w:val="00605ABE"/>
    <w:rsid w:val="006128EF"/>
    <w:rsid w:val="00636468"/>
    <w:rsid w:val="00641370"/>
    <w:rsid w:val="006462F1"/>
    <w:rsid w:val="00660E23"/>
    <w:rsid w:val="006633BF"/>
    <w:rsid w:val="00664F1B"/>
    <w:rsid w:val="006867AA"/>
    <w:rsid w:val="006A6CC3"/>
    <w:rsid w:val="006B1375"/>
    <w:rsid w:val="006C1D8A"/>
    <w:rsid w:val="006D095B"/>
    <w:rsid w:val="006E0065"/>
    <w:rsid w:val="006E6482"/>
    <w:rsid w:val="006F606F"/>
    <w:rsid w:val="00700A1B"/>
    <w:rsid w:val="00745B8B"/>
    <w:rsid w:val="0074648A"/>
    <w:rsid w:val="00754590"/>
    <w:rsid w:val="007553DF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65B06"/>
    <w:rsid w:val="00871EF6"/>
    <w:rsid w:val="00872E1B"/>
    <w:rsid w:val="00873DE0"/>
    <w:rsid w:val="00881959"/>
    <w:rsid w:val="008920CE"/>
    <w:rsid w:val="00894ACF"/>
    <w:rsid w:val="0089581F"/>
    <w:rsid w:val="008B36D6"/>
    <w:rsid w:val="008C611E"/>
    <w:rsid w:val="008D020D"/>
    <w:rsid w:val="008E1ABE"/>
    <w:rsid w:val="00914A01"/>
    <w:rsid w:val="0092273B"/>
    <w:rsid w:val="00931B3A"/>
    <w:rsid w:val="00973F45"/>
    <w:rsid w:val="009B2DBC"/>
    <w:rsid w:val="009C1D7E"/>
    <w:rsid w:val="009C36C2"/>
    <w:rsid w:val="009D5794"/>
    <w:rsid w:val="00A007A8"/>
    <w:rsid w:val="00A06202"/>
    <w:rsid w:val="00A40EDD"/>
    <w:rsid w:val="00A4126C"/>
    <w:rsid w:val="00A65BC5"/>
    <w:rsid w:val="00A92C62"/>
    <w:rsid w:val="00AA1842"/>
    <w:rsid w:val="00AB769B"/>
    <w:rsid w:val="00AE18A6"/>
    <w:rsid w:val="00AE7661"/>
    <w:rsid w:val="00AF2404"/>
    <w:rsid w:val="00B13345"/>
    <w:rsid w:val="00B1430A"/>
    <w:rsid w:val="00B14E50"/>
    <w:rsid w:val="00B33025"/>
    <w:rsid w:val="00B3621F"/>
    <w:rsid w:val="00B40ECB"/>
    <w:rsid w:val="00B702D1"/>
    <w:rsid w:val="00B75288"/>
    <w:rsid w:val="00B85240"/>
    <w:rsid w:val="00B86DC1"/>
    <w:rsid w:val="00BA0021"/>
    <w:rsid w:val="00BE78FC"/>
    <w:rsid w:val="00BF1CB1"/>
    <w:rsid w:val="00C140B1"/>
    <w:rsid w:val="00C26836"/>
    <w:rsid w:val="00C4735B"/>
    <w:rsid w:val="00C55693"/>
    <w:rsid w:val="00C7417D"/>
    <w:rsid w:val="00CB1DC2"/>
    <w:rsid w:val="00CC6C49"/>
    <w:rsid w:val="00CD7FAB"/>
    <w:rsid w:val="00CF11E8"/>
    <w:rsid w:val="00CF75F0"/>
    <w:rsid w:val="00D0140C"/>
    <w:rsid w:val="00D23A57"/>
    <w:rsid w:val="00D310E4"/>
    <w:rsid w:val="00D32272"/>
    <w:rsid w:val="00D336D9"/>
    <w:rsid w:val="00D36C9F"/>
    <w:rsid w:val="00D470E6"/>
    <w:rsid w:val="00D47965"/>
    <w:rsid w:val="00D633D3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350F2"/>
    <w:rsid w:val="00E436D3"/>
    <w:rsid w:val="00E438E8"/>
    <w:rsid w:val="00E84FCB"/>
    <w:rsid w:val="00E85183"/>
    <w:rsid w:val="00E9002C"/>
    <w:rsid w:val="00EC297B"/>
    <w:rsid w:val="00ED0153"/>
    <w:rsid w:val="00ED3D92"/>
    <w:rsid w:val="00ED4039"/>
    <w:rsid w:val="00ED4F00"/>
    <w:rsid w:val="00ED5676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Z6YWEJNPDQQR-896559167-170</_dlc_DocId>
    <_dlc_DocIdUrl xmlns="28130d43-1b56-4a10-ad88-2cd38123f4c1">
      <Url>https://intranetas.lrs.lt/29/_layouts/15/DocIdRedir.aspx?ID=Z6YWEJNPDQQR-896559167-170</Url>
      <Description>Z6YWEJNPDQQR-896559167-170</Description>
    </_dlc_DocIdUrl>
  </documentManagement>
</p:properties>
</file>

<file path=customXml/itemProps1.xml><?xml version="1.0" encoding="utf-8"?>
<ds:datastoreItem xmlns:ds="http://schemas.openxmlformats.org/officeDocument/2006/customXml" ds:itemID="{D78FDFDC-6F64-4561-A0A0-342DFF2F444F}"/>
</file>

<file path=customXml/itemProps2.xml><?xml version="1.0" encoding="utf-8"?>
<ds:datastoreItem xmlns:ds="http://schemas.openxmlformats.org/officeDocument/2006/customXml" ds:itemID="{366CF19A-CCF5-435B-B13A-B2D448B873B9}"/>
</file>

<file path=customXml/itemProps3.xml><?xml version="1.0" encoding="utf-8"?>
<ds:datastoreItem xmlns:ds="http://schemas.openxmlformats.org/officeDocument/2006/customXml" ds:itemID="{42609313-929F-45A6-B5AB-49693912635A}"/>
</file>

<file path=customXml/itemProps4.xml><?xml version="1.0" encoding="utf-8"?>
<ds:datastoreItem xmlns:ds="http://schemas.openxmlformats.org/officeDocument/2006/customXml" ds:itemID="{0249E07D-59E3-4377-B008-F1005F6F1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3</Pages>
  <Words>5080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10</cp:revision>
  <cp:lastPrinted>2020-10-13T09:41:00Z</cp:lastPrinted>
  <dcterms:created xsi:type="dcterms:W3CDTF">2021-08-17T06:39:00Z</dcterms:created>
  <dcterms:modified xsi:type="dcterms:W3CDTF">2021-10-04T12:40:00Z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6a858ae9-6bfd-4915-84c9-4670b720106e</vt:lpwstr>
  </property>
</Properties>
</file>