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A9A6" w14:textId="77777777" w:rsidR="006E3D25" w:rsidRPr="00C97FE4" w:rsidRDefault="00AD364F" w:rsidP="007667DC">
      <w:pPr>
        <w:pStyle w:val="paveikslas"/>
        <w:framePr w:w="1575" w:h="1080" w:hRule="exact" w:wrap="auto" w:x="5662" w:y="14"/>
        <w:jc w:val="center"/>
        <w:rPr>
          <w:rFonts w:ascii="Times New Roman" w:hAnsi="Times New Roman"/>
        </w:rPr>
      </w:pPr>
      <w:bookmarkStart w:id="1" w:name="_GoBack"/>
      <w:bookmarkEnd w:id="1"/>
      <w:r w:rsidRPr="005706A2">
        <w:rPr>
          <w:noProof/>
          <w:lang w:eastAsia="lt-LT"/>
        </w:rPr>
        <w:drawing>
          <wp:inline distT="0" distB="0" distL="0" distR="0" wp14:anchorId="61495090" wp14:editId="54A48A24">
            <wp:extent cx="1000125" cy="684770"/>
            <wp:effectExtent l="0" t="0" r="0" b="1270"/>
            <wp:docPr id="1085379912" name="Paveikslėlis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912" name="Paveikslėlis 3" descr="Paveikslėlis, kuriame yra eskizas, piešimas, Linijinis piešimas, iliustracija&#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684770"/>
                    </a:xfrm>
                    <a:prstGeom prst="rect">
                      <a:avLst/>
                    </a:prstGeom>
                    <a:noFill/>
                    <a:ln>
                      <a:noFill/>
                    </a:ln>
                  </pic:spPr>
                </pic:pic>
              </a:graphicData>
            </a:graphic>
          </wp:inline>
        </w:drawing>
      </w:r>
      <w:r w:rsidR="00EB2A76" w:rsidRPr="00EB2A76">
        <w:rPr>
          <w:rFonts w:ascii="Times New Roman" w:hAnsi="Times New Roman" w:cs="Tahoma"/>
          <w:b/>
          <w:noProof/>
          <w:color w:val="000000"/>
          <w:spacing w:val="20"/>
          <w:sz w:val="26"/>
          <w:szCs w:val="26"/>
          <w:lang w:eastAsia="lt-LT"/>
        </w:rPr>
        <w:drawing>
          <wp:inline distT="0" distB="0" distL="0" distR="0" wp14:anchorId="47545B26" wp14:editId="0A399301">
            <wp:extent cx="525145" cy="621030"/>
            <wp:effectExtent l="0" t="0" r="8255" b="7620"/>
            <wp:docPr id="2" name="Picture 3" descr="Paveikslėlis, kuriame yra eskizas, piešimas,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iliustracija, Linijinis piešim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621030"/>
                    </a:xfrm>
                    <a:prstGeom prst="rect">
                      <a:avLst/>
                    </a:prstGeom>
                    <a:solidFill>
                      <a:srgbClr val="FFFFFF">
                        <a:alpha val="0"/>
                      </a:srgbClr>
                    </a:solidFill>
                    <a:ln>
                      <a:noFill/>
                    </a:ln>
                  </pic:spPr>
                </pic:pic>
              </a:graphicData>
            </a:graphic>
          </wp:inline>
        </w:drawing>
      </w:r>
    </w:p>
    <w:p w14:paraId="154B2CC9" w14:textId="77777777" w:rsidR="006E3D25" w:rsidRPr="00C97FE4" w:rsidRDefault="006E3D25">
      <w:pPr>
        <w:jc w:val="both"/>
        <w:rPr>
          <w:rFonts w:ascii="Times New Roman" w:hAnsi="Times New Roman"/>
          <w:lang w:val="lt-LT"/>
        </w:rPr>
      </w:pPr>
    </w:p>
    <w:p w14:paraId="0001C8A8" w14:textId="77777777" w:rsidR="006E3D25" w:rsidRPr="00C97FE4" w:rsidRDefault="006E3D25">
      <w:pPr>
        <w:jc w:val="both"/>
        <w:rPr>
          <w:rFonts w:ascii="Times New Roman" w:hAnsi="Times New Roman"/>
          <w:lang w:val="lt-LT"/>
        </w:rPr>
      </w:pPr>
    </w:p>
    <w:p w14:paraId="5F7B79E5" w14:textId="77777777" w:rsidR="006A5859" w:rsidRPr="00C97FE4" w:rsidRDefault="006A5859">
      <w:pPr>
        <w:jc w:val="both"/>
        <w:rPr>
          <w:rFonts w:ascii="Times New Roman" w:hAnsi="Times New Roman"/>
          <w:lang w:val="lt-LT"/>
        </w:rPr>
      </w:pPr>
    </w:p>
    <w:p w14:paraId="1F002E1F" w14:textId="77777777" w:rsidR="006A5859" w:rsidRPr="00C97FE4" w:rsidRDefault="006A5859">
      <w:pPr>
        <w:jc w:val="both"/>
        <w:rPr>
          <w:rFonts w:ascii="Times New Roman" w:hAnsi="Times New Roman"/>
          <w:lang w:val="lt-LT"/>
        </w:rPr>
      </w:pPr>
    </w:p>
    <w:p w14:paraId="64F61A20" w14:textId="77777777" w:rsidR="005A7E53" w:rsidRPr="005A7E53" w:rsidRDefault="005A7E53" w:rsidP="006A5859">
      <w:pPr>
        <w:jc w:val="center"/>
        <w:rPr>
          <w:rFonts w:ascii="Times New Roman" w:hAnsi="Times New Roman"/>
          <w:b/>
          <w:szCs w:val="24"/>
        </w:rPr>
      </w:pPr>
    </w:p>
    <w:p w14:paraId="505526AC"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6DB987A6" w14:textId="77777777" w:rsidR="006A5859" w:rsidRPr="00C97FE4" w:rsidRDefault="006A5859" w:rsidP="00FB72BD">
      <w:pPr>
        <w:jc w:val="center"/>
        <w:rPr>
          <w:rFonts w:ascii="Times New Roman" w:hAnsi="Times New Roman"/>
          <w:lang w:val="lt-LT"/>
        </w:rPr>
      </w:pPr>
    </w:p>
    <w:p w14:paraId="0195CC1E" w14:textId="77777777" w:rsidR="002D59F1" w:rsidRDefault="00E35FE2" w:rsidP="00432747">
      <w:pPr>
        <w:jc w:val="center"/>
        <w:rPr>
          <w:rFonts w:ascii="Times New Roman" w:hAnsi="Times New Roman"/>
          <w:sz w:val="18"/>
          <w:szCs w:val="18"/>
          <w:lang w:val="lt-LT"/>
        </w:rPr>
      </w:pPr>
      <w:r w:rsidRPr="00432747">
        <w:rPr>
          <w:rFonts w:ascii="Times New Roman" w:hAnsi="Times New Roman"/>
          <w:sz w:val="18"/>
          <w:szCs w:val="18"/>
          <w:lang w:val="lt-LT"/>
        </w:rPr>
        <w:t>Biudžetinė įstaiga, Gedimino pr. 19, 01103 Vilnius</w:t>
      </w:r>
      <w:r w:rsidR="00432747" w:rsidRPr="00432747">
        <w:rPr>
          <w:rFonts w:ascii="Times New Roman" w:hAnsi="Times New Roman"/>
          <w:sz w:val="18"/>
          <w:szCs w:val="18"/>
          <w:lang w:val="lt-LT"/>
        </w:rPr>
        <w:t xml:space="preserve">, tel. +370 5 239 1001, </w:t>
      </w:r>
    </w:p>
    <w:p w14:paraId="6AC44215" w14:textId="77777777" w:rsidR="00432747" w:rsidRPr="00432747" w:rsidRDefault="002D59F1" w:rsidP="00432747">
      <w:pPr>
        <w:jc w:val="center"/>
        <w:rPr>
          <w:rFonts w:ascii="Times New Roman" w:hAnsi="Times New Roman"/>
          <w:sz w:val="18"/>
          <w:szCs w:val="18"/>
          <w:lang w:val="lt-LT"/>
        </w:rPr>
      </w:pPr>
      <w:r>
        <w:rPr>
          <w:rFonts w:ascii="Times New Roman" w:hAnsi="Times New Roman"/>
          <w:sz w:val="18"/>
          <w:szCs w:val="18"/>
          <w:lang w:val="lt-LT"/>
        </w:rPr>
        <w:t>E</w:t>
      </w:r>
      <w:r w:rsidR="00432747" w:rsidRPr="00432747">
        <w:rPr>
          <w:rFonts w:ascii="Times New Roman" w:hAnsi="Times New Roman"/>
          <w:sz w:val="18"/>
          <w:szCs w:val="18"/>
          <w:lang w:val="lt-LT"/>
        </w:rPr>
        <w:t xml:space="preserve">l. paštas </w:t>
      </w:r>
      <w:hyperlink r:id="rId8" w:history="1">
        <w:r w:rsidR="00432747" w:rsidRPr="00432747">
          <w:rPr>
            <w:rStyle w:val="Hipersaitas"/>
            <w:rFonts w:ascii="Times New Roman" w:hAnsi="Times New Roman"/>
            <w:sz w:val="18"/>
            <w:szCs w:val="18"/>
            <w:lang w:val="lt-LT"/>
          </w:rPr>
          <w:t>zum@zum.lt</w:t>
        </w:r>
      </w:hyperlink>
      <w:r w:rsidR="00432747" w:rsidRPr="00432747">
        <w:rPr>
          <w:rStyle w:val="Hipersaitas"/>
          <w:rFonts w:ascii="Times New Roman" w:hAnsi="Times New Roman"/>
          <w:sz w:val="18"/>
          <w:szCs w:val="18"/>
          <w:lang w:val="lt-LT"/>
        </w:rPr>
        <w:t xml:space="preserve">, </w:t>
      </w:r>
      <w:hyperlink r:id="rId9" w:history="1">
        <w:r w:rsidR="00432747" w:rsidRPr="00432747">
          <w:rPr>
            <w:rStyle w:val="Hipersaitas"/>
            <w:rFonts w:ascii="Times New Roman" w:hAnsi="Times New Roman"/>
            <w:sz w:val="18"/>
            <w:szCs w:val="18"/>
            <w:lang w:val="lt-LT"/>
          </w:rPr>
          <w:t>http://www.zum.lt</w:t>
        </w:r>
      </w:hyperlink>
    </w:p>
    <w:p w14:paraId="06281FC3" w14:textId="77777777" w:rsidR="0006585C" w:rsidRDefault="00E35FE2" w:rsidP="00FB72BD">
      <w:pPr>
        <w:pBdr>
          <w:bottom w:val="single" w:sz="4" w:space="1" w:color="auto"/>
        </w:pBdr>
        <w:jc w:val="center"/>
        <w:rPr>
          <w:rFonts w:ascii="Times New Roman" w:hAnsi="Times New Roman"/>
          <w:sz w:val="18"/>
          <w:szCs w:val="18"/>
          <w:lang w:val="lt-LT"/>
        </w:rPr>
      </w:pPr>
      <w:r w:rsidRPr="00432747">
        <w:rPr>
          <w:rFonts w:ascii="Times New Roman" w:hAnsi="Times New Roman"/>
          <w:sz w:val="18"/>
          <w:szCs w:val="18"/>
          <w:lang w:val="lt-LT"/>
        </w:rPr>
        <w:t>Duomenys kaupiami ir saugomi Juridinių asmenų registre, kodas 188675190</w:t>
      </w:r>
    </w:p>
    <w:p w14:paraId="4C572BB8" w14:textId="77777777" w:rsidR="00432747" w:rsidRDefault="00432747" w:rsidP="00432747">
      <w:pPr>
        <w:jc w:val="center"/>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296"/>
        <w:gridCol w:w="1709"/>
        <w:gridCol w:w="530"/>
        <w:gridCol w:w="2290"/>
      </w:tblGrid>
      <w:tr w:rsidR="001E15F2" w14:paraId="1346617C" w14:textId="77777777" w:rsidTr="00955141">
        <w:tc>
          <w:tcPr>
            <w:tcW w:w="4814" w:type="dxa"/>
            <w:vMerge w:val="restart"/>
          </w:tcPr>
          <w:p w14:paraId="4F59C2B2" w14:textId="77777777" w:rsidR="008F65C3" w:rsidRDefault="008F65C3" w:rsidP="004541CC">
            <w:pPr>
              <w:jc w:val="both"/>
              <w:rPr>
                <w:rFonts w:ascii="Times New Roman" w:hAnsi="Times New Roman"/>
                <w:lang w:val="lt-LT"/>
              </w:rPr>
            </w:pPr>
          </w:p>
          <w:p w14:paraId="5401FBAC" w14:textId="77777777" w:rsidR="00955141" w:rsidRDefault="00DE4741" w:rsidP="004541CC">
            <w:pPr>
              <w:jc w:val="both"/>
              <w:rPr>
                <w:rFonts w:ascii="Times New Roman" w:hAnsi="Times New Roman"/>
                <w:lang w:val="lt-LT"/>
              </w:rPr>
            </w:pPr>
            <w:r>
              <w:rPr>
                <w:rFonts w:ascii="Times New Roman" w:hAnsi="Times New Roman"/>
                <w:lang w:val="lt-LT"/>
              </w:rPr>
              <w:t xml:space="preserve">Lietuvos Respublikos </w:t>
            </w:r>
            <w:r w:rsidR="00955141">
              <w:rPr>
                <w:rFonts w:ascii="Times New Roman" w:hAnsi="Times New Roman"/>
                <w:lang w:val="lt-LT"/>
              </w:rPr>
              <w:t xml:space="preserve">Seimo </w:t>
            </w:r>
          </w:p>
          <w:p w14:paraId="765E866D" w14:textId="7C0EB620" w:rsidR="00DE4741" w:rsidRDefault="007917F3" w:rsidP="004541CC">
            <w:pPr>
              <w:jc w:val="both"/>
              <w:rPr>
                <w:rFonts w:ascii="Times New Roman" w:hAnsi="Times New Roman"/>
                <w:lang w:val="lt-LT"/>
              </w:rPr>
            </w:pPr>
            <w:r>
              <w:rPr>
                <w:rFonts w:ascii="Times New Roman" w:hAnsi="Times New Roman"/>
                <w:lang w:val="lt-LT"/>
              </w:rPr>
              <w:t>P</w:t>
            </w:r>
            <w:r w:rsidR="00955141">
              <w:rPr>
                <w:rFonts w:ascii="Times New Roman" w:hAnsi="Times New Roman"/>
                <w:lang w:val="lt-LT"/>
              </w:rPr>
              <w:t>eticijų komisijai</w:t>
            </w:r>
          </w:p>
          <w:p w14:paraId="3F3783C1" w14:textId="77777777" w:rsidR="00DE4741" w:rsidRDefault="00DE4741" w:rsidP="004541CC">
            <w:pPr>
              <w:jc w:val="both"/>
              <w:rPr>
                <w:rFonts w:ascii="Times New Roman" w:hAnsi="Times New Roman"/>
                <w:lang w:val="lt-LT"/>
              </w:rPr>
            </w:pPr>
          </w:p>
          <w:p w14:paraId="5972A5B8" w14:textId="45B2CCD1" w:rsidR="00611B43" w:rsidRDefault="00611B43" w:rsidP="00955141">
            <w:pPr>
              <w:jc w:val="both"/>
              <w:rPr>
                <w:rFonts w:ascii="Times New Roman" w:hAnsi="Times New Roman"/>
                <w:lang w:val="lt-LT"/>
              </w:rPr>
            </w:pPr>
          </w:p>
        </w:tc>
        <w:tc>
          <w:tcPr>
            <w:tcW w:w="296" w:type="dxa"/>
          </w:tcPr>
          <w:p w14:paraId="1E4C6674" w14:textId="77777777" w:rsidR="001E15F2" w:rsidRDefault="001E15F2" w:rsidP="004541CC">
            <w:pPr>
              <w:jc w:val="both"/>
              <w:rPr>
                <w:rFonts w:ascii="Times New Roman" w:hAnsi="Times New Roman"/>
                <w:lang w:val="lt-LT"/>
              </w:rPr>
            </w:pPr>
          </w:p>
        </w:tc>
        <w:tc>
          <w:tcPr>
            <w:tcW w:w="1709" w:type="dxa"/>
            <w:tcBorders>
              <w:bottom w:val="single" w:sz="4" w:space="0" w:color="auto"/>
            </w:tcBorders>
          </w:tcPr>
          <w:p w14:paraId="7403251D" w14:textId="77777777" w:rsidR="001E15F2" w:rsidRDefault="001E15F2" w:rsidP="004541CC">
            <w:pPr>
              <w:jc w:val="both"/>
              <w:rPr>
                <w:rFonts w:ascii="Times New Roman" w:hAnsi="Times New Roman"/>
                <w:lang w:val="lt-LT"/>
              </w:rPr>
            </w:pPr>
          </w:p>
        </w:tc>
        <w:tc>
          <w:tcPr>
            <w:tcW w:w="530" w:type="dxa"/>
          </w:tcPr>
          <w:p w14:paraId="37B3B37C" w14:textId="77777777" w:rsidR="001E15F2" w:rsidRDefault="001E15F2" w:rsidP="004541CC">
            <w:pPr>
              <w:jc w:val="both"/>
              <w:rPr>
                <w:rFonts w:ascii="Times New Roman" w:hAnsi="Times New Roman"/>
                <w:lang w:val="lt-LT"/>
              </w:rPr>
            </w:pPr>
            <w:r>
              <w:rPr>
                <w:rFonts w:ascii="Times New Roman" w:hAnsi="Times New Roman"/>
                <w:lang w:val="lt-LT"/>
              </w:rPr>
              <w:t>Nr.</w:t>
            </w:r>
          </w:p>
        </w:tc>
        <w:tc>
          <w:tcPr>
            <w:tcW w:w="2290" w:type="dxa"/>
            <w:tcBorders>
              <w:bottom w:val="single" w:sz="4" w:space="0" w:color="auto"/>
            </w:tcBorders>
          </w:tcPr>
          <w:p w14:paraId="03F96FE5" w14:textId="77777777" w:rsidR="001E15F2" w:rsidRDefault="001E15F2" w:rsidP="004541CC">
            <w:pPr>
              <w:jc w:val="both"/>
              <w:rPr>
                <w:rFonts w:ascii="Times New Roman" w:hAnsi="Times New Roman"/>
                <w:lang w:val="lt-LT"/>
              </w:rPr>
            </w:pPr>
          </w:p>
        </w:tc>
      </w:tr>
      <w:tr w:rsidR="001E15F2" w14:paraId="0061DC2F" w14:textId="77777777" w:rsidTr="00955141">
        <w:tc>
          <w:tcPr>
            <w:tcW w:w="4814" w:type="dxa"/>
            <w:vMerge/>
          </w:tcPr>
          <w:p w14:paraId="0E169BDB" w14:textId="77777777" w:rsidR="001E15F2" w:rsidRDefault="001E15F2" w:rsidP="004541CC">
            <w:pPr>
              <w:jc w:val="both"/>
              <w:rPr>
                <w:rFonts w:ascii="Times New Roman" w:hAnsi="Times New Roman"/>
                <w:lang w:val="lt-LT"/>
              </w:rPr>
            </w:pPr>
          </w:p>
        </w:tc>
        <w:tc>
          <w:tcPr>
            <w:tcW w:w="296" w:type="dxa"/>
          </w:tcPr>
          <w:p w14:paraId="1465D0D1" w14:textId="77777777" w:rsidR="001E15F2" w:rsidRDefault="001E15F2" w:rsidP="004541CC">
            <w:pPr>
              <w:spacing w:before="120"/>
              <w:jc w:val="both"/>
              <w:rPr>
                <w:rFonts w:ascii="Times New Roman" w:hAnsi="Times New Roman"/>
                <w:lang w:val="lt-LT"/>
              </w:rPr>
            </w:pPr>
            <w:r>
              <w:rPr>
                <w:rFonts w:ascii="Times New Roman" w:hAnsi="Times New Roman"/>
                <w:lang w:val="lt-LT"/>
              </w:rPr>
              <w:t>Į</w:t>
            </w:r>
          </w:p>
        </w:tc>
        <w:tc>
          <w:tcPr>
            <w:tcW w:w="1709" w:type="dxa"/>
            <w:tcBorders>
              <w:top w:val="single" w:sz="4" w:space="0" w:color="auto"/>
              <w:bottom w:val="single" w:sz="4" w:space="0" w:color="auto"/>
            </w:tcBorders>
          </w:tcPr>
          <w:p w14:paraId="21089481" w14:textId="2AF0C4A2" w:rsidR="001E15F2" w:rsidRDefault="00955141" w:rsidP="004541CC">
            <w:pPr>
              <w:spacing w:before="120"/>
              <w:jc w:val="both"/>
              <w:rPr>
                <w:rFonts w:ascii="Times New Roman" w:hAnsi="Times New Roman"/>
                <w:lang w:val="lt-LT"/>
              </w:rPr>
            </w:pPr>
            <w:r>
              <w:rPr>
                <w:rFonts w:ascii="Times New Roman" w:hAnsi="Times New Roman"/>
                <w:lang w:val="lt-LT"/>
              </w:rPr>
              <w:t>2025-08-21</w:t>
            </w:r>
          </w:p>
        </w:tc>
        <w:tc>
          <w:tcPr>
            <w:tcW w:w="530" w:type="dxa"/>
          </w:tcPr>
          <w:p w14:paraId="6135E3A4" w14:textId="77777777" w:rsidR="001E15F2" w:rsidRDefault="001E15F2" w:rsidP="004541CC">
            <w:pPr>
              <w:spacing w:before="120"/>
              <w:jc w:val="both"/>
              <w:rPr>
                <w:rFonts w:ascii="Times New Roman" w:hAnsi="Times New Roman"/>
                <w:lang w:val="lt-LT"/>
              </w:rPr>
            </w:pPr>
            <w:r>
              <w:rPr>
                <w:rFonts w:ascii="Times New Roman" w:hAnsi="Times New Roman"/>
                <w:lang w:val="lt-LT"/>
              </w:rPr>
              <w:t>Nr.</w:t>
            </w:r>
          </w:p>
        </w:tc>
        <w:tc>
          <w:tcPr>
            <w:tcW w:w="2290" w:type="dxa"/>
            <w:tcBorders>
              <w:top w:val="single" w:sz="4" w:space="0" w:color="auto"/>
              <w:bottom w:val="single" w:sz="4" w:space="0" w:color="auto"/>
            </w:tcBorders>
          </w:tcPr>
          <w:p w14:paraId="6B6AEF0E" w14:textId="1DA4A17D" w:rsidR="001E15F2" w:rsidRDefault="00955141" w:rsidP="004541CC">
            <w:pPr>
              <w:spacing w:before="120"/>
              <w:jc w:val="both"/>
              <w:rPr>
                <w:rFonts w:ascii="Times New Roman" w:hAnsi="Times New Roman"/>
                <w:lang w:val="lt-LT"/>
              </w:rPr>
            </w:pPr>
            <w:r w:rsidRPr="00955141">
              <w:rPr>
                <w:rFonts w:ascii="Times New Roman" w:hAnsi="Times New Roman"/>
                <w:lang w:val="lt-LT"/>
              </w:rPr>
              <w:t>S-2025-3837</w:t>
            </w:r>
          </w:p>
        </w:tc>
      </w:tr>
      <w:tr w:rsidR="001E15F2" w14:paraId="1AA00133" w14:textId="77777777" w:rsidTr="00955141">
        <w:trPr>
          <w:trHeight w:val="113"/>
        </w:trPr>
        <w:tc>
          <w:tcPr>
            <w:tcW w:w="4814" w:type="dxa"/>
            <w:vMerge/>
          </w:tcPr>
          <w:p w14:paraId="4548A05C" w14:textId="77777777" w:rsidR="001E15F2" w:rsidRDefault="001E15F2" w:rsidP="004541CC">
            <w:pPr>
              <w:jc w:val="both"/>
              <w:rPr>
                <w:rFonts w:ascii="Times New Roman" w:hAnsi="Times New Roman"/>
                <w:lang w:val="lt-LT"/>
              </w:rPr>
            </w:pPr>
          </w:p>
        </w:tc>
        <w:tc>
          <w:tcPr>
            <w:tcW w:w="296" w:type="dxa"/>
          </w:tcPr>
          <w:p w14:paraId="0E3CC67D" w14:textId="77777777" w:rsidR="001E15F2" w:rsidRDefault="001E15F2" w:rsidP="004541CC">
            <w:pPr>
              <w:spacing w:before="120"/>
              <w:jc w:val="both"/>
              <w:rPr>
                <w:rFonts w:ascii="Times New Roman" w:hAnsi="Times New Roman"/>
                <w:lang w:val="lt-LT"/>
              </w:rPr>
            </w:pPr>
          </w:p>
        </w:tc>
        <w:tc>
          <w:tcPr>
            <w:tcW w:w="1709" w:type="dxa"/>
            <w:tcBorders>
              <w:top w:val="single" w:sz="4" w:space="0" w:color="auto"/>
            </w:tcBorders>
          </w:tcPr>
          <w:p w14:paraId="4C975BD6" w14:textId="31CFCDAB" w:rsidR="001E15F2" w:rsidRDefault="001E15F2" w:rsidP="004541CC">
            <w:pPr>
              <w:spacing w:before="120"/>
              <w:jc w:val="both"/>
              <w:rPr>
                <w:rFonts w:ascii="Times New Roman" w:hAnsi="Times New Roman"/>
                <w:lang w:val="lt-LT"/>
              </w:rPr>
            </w:pPr>
          </w:p>
        </w:tc>
        <w:tc>
          <w:tcPr>
            <w:tcW w:w="530" w:type="dxa"/>
          </w:tcPr>
          <w:p w14:paraId="65AB03F2" w14:textId="77777777" w:rsidR="001E15F2" w:rsidRDefault="001E15F2" w:rsidP="004541CC">
            <w:pPr>
              <w:spacing w:before="120"/>
              <w:jc w:val="both"/>
              <w:rPr>
                <w:rFonts w:ascii="Times New Roman" w:hAnsi="Times New Roman"/>
                <w:lang w:val="lt-LT"/>
              </w:rPr>
            </w:pPr>
          </w:p>
        </w:tc>
        <w:tc>
          <w:tcPr>
            <w:tcW w:w="2290" w:type="dxa"/>
            <w:tcBorders>
              <w:top w:val="single" w:sz="4" w:space="0" w:color="auto"/>
            </w:tcBorders>
          </w:tcPr>
          <w:p w14:paraId="6CC347A2" w14:textId="6E3A1492" w:rsidR="001E15F2" w:rsidRDefault="001E15F2" w:rsidP="004541CC">
            <w:pPr>
              <w:spacing w:before="120"/>
              <w:jc w:val="both"/>
              <w:rPr>
                <w:rFonts w:ascii="Times New Roman" w:hAnsi="Times New Roman"/>
                <w:lang w:val="lt-LT"/>
              </w:rPr>
            </w:pPr>
          </w:p>
        </w:tc>
      </w:tr>
    </w:tbl>
    <w:p w14:paraId="10420483" w14:textId="0F73B4EA" w:rsidR="004F6DFE" w:rsidRPr="00955141" w:rsidRDefault="00955141" w:rsidP="006A5859">
      <w:pPr>
        <w:jc w:val="both"/>
        <w:rPr>
          <w:rFonts w:ascii="Times New Roman" w:hAnsi="Times New Roman"/>
          <w:b/>
          <w:bCs/>
        </w:rPr>
      </w:pPr>
      <w:r w:rsidRPr="00955141">
        <w:rPr>
          <w:rFonts w:ascii="Times New Roman" w:hAnsi="Times New Roman"/>
          <w:b/>
          <w:bCs/>
        </w:rPr>
        <w:t>DĖL ALEKSANDRO KARULAIČIO KREIPIMESI IŠDĖSTYTŲ PRAŠYMŲ IR SIŪLYMŲ</w:t>
      </w:r>
    </w:p>
    <w:p w14:paraId="781C090D" w14:textId="77777777" w:rsidR="00955141" w:rsidRPr="00C97FE4" w:rsidRDefault="00955141" w:rsidP="006A5859">
      <w:pPr>
        <w:jc w:val="both"/>
        <w:rPr>
          <w:rFonts w:ascii="Times New Roman" w:hAnsi="Times New Roman"/>
          <w:lang w:val="lt-LT"/>
        </w:rPr>
      </w:pPr>
    </w:p>
    <w:p w14:paraId="3C8CFCB9" w14:textId="3DFF5C10" w:rsidR="00955141" w:rsidRPr="00321FCC" w:rsidRDefault="00917611" w:rsidP="00917611">
      <w:pPr>
        <w:spacing w:line="276" w:lineRule="auto"/>
        <w:ind w:right="144" w:firstLine="720"/>
        <w:jc w:val="both"/>
        <w:rPr>
          <w:rFonts w:ascii="Times New Roman" w:hAnsi="Times New Roman"/>
          <w:lang w:val="lt-LT"/>
        </w:rPr>
      </w:pPr>
      <w:r w:rsidRPr="00321FCC">
        <w:rPr>
          <w:rFonts w:ascii="Times New Roman" w:hAnsi="Times New Roman"/>
          <w:lang w:val="lt-LT"/>
        </w:rPr>
        <w:t xml:space="preserve">Žemės ūkio ministerija </w:t>
      </w:r>
      <w:r w:rsidR="00955141" w:rsidRPr="00321FCC">
        <w:rPr>
          <w:rFonts w:ascii="Times New Roman" w:hAnsi="Times New Roman"/>
          <w:lang w:val="lt-LT"/>
        </w:rPr>
        <w:t>pagal kompetenciją išnagrinėjo Jūsų teiktą 2025-08-21 prašymą „Dėl nuomonės pateikimo“, kuriuo prašote pateikti nuomonę dėl Aleksandro Karulaičio kreipimesi išdėstytų prašymų ir siūlymų dėl sodininkų bendrijų likvidavimo.</w:t>
      </w:r>
      <w:r w:rsidRPr="00321FCC">
        <w:rPr>
          <w:rFonts w:ascii="Times New Roman" w:hAnsi="Times New Roman"/>
          <w:lang w:val="lt-LT"/>
        </w:rPr>
        <w:t xml:space="preserve"> </w:t>
      </w:r>
    </w:p>
    <w:p w14:paraId="17AA7738" w14:textId="34DD2F93" w:rsidR="00955141" w:rsidRPr="00321FCC" w:rsidRDefault="00917611" w:rsidP="00917611">
      <w:pPr>
        <w:spacing w:line="276" w:lineRule="auto"/>
        <w:ind w:firstLine="720"/>
        <w:jc w:val="both"/>
        <w:rPr>
          <w:rFonts w:ascii="Times New Roman" w:hAnsi="Times New Roman"/>
          <w:szCs w:val="24"/>
          <w:lang w:val="lt-LT"/>
        </w:rPr>
      </w:pPr>
      <w:r w:rsidRPr="00321FCC">
        <w:rPr>
          <w:rFonts w:ascii="Times New Roman" w:hAnsi="Times New Roman"/>
          <w:szCs w:val="24"/>
          <w:lang w:val="lt-LT"/>
        </w:rPr>
        <w:t xml:space="preserve">Žemės ūkio ministerija, vykdydama jai pavestas funkcijas, vadovaujasi įstatymais ir kitais teisės aktais, taip pat Žemės ūkio ministerijos nuostatais, patvirtintais Lietuvos Respublikos Vyriausybės 1998 m. rugsėjo 15 d. nutarimu Nr. 1120 „Dėl Lietuvos Respublikos žemės ūkio ministerijos nuostatų patvirtinimo“. </w:t>
      </w:r>
    </w:p>
    <w:p w14:paraId="165DEC93" w14:textId="6D03F05C" w:rsidR="00917611" w:rsidRPr="00321FCC" w:rsidRDefault="00955141" w:rsidP="00917611">
      <w:pPr>
        <w:spacing w:line="276" w:lineRule="auto"/>
        <w:ind w:firstLine="720"/>
        <w:jc w:val="both"/>
        <w:rPr>
          <w:rFonts w:ascii="Times New Roman" w:hAnsi="Times New Roman"/>
          <w:szCs w:val="24"/>
          <w:lang w:val="lt-LT"/>
        </w:rPr>
      </w:pPr>
      <w:r w:rsidRPr="00321FCC">
        <w:rPr>
          <w:rFonts w:ascii="Times New Roman" w:hAnsi="Times New Roman"/>
          <w:szCs w:val="24"/>
          <w:lang w:val="lt-LT"/>
        </w:rPr>
        <w:t xml:space="preserve">Vadovaujantis </w:t>
      </w:r>
      <w:r w:rsidR="00917611" w:rsidRPr="00321FCC">
        <w:rPr>
          <w:rFonts w:ascii="Times New Roman" w:hAnsi="Times New Roman"/>
          <w:szCs w:val="24"/>
          <w:lang w:val="lt-LT"/>
        </w:rPr>
        <w:t>Lietuvos Respublikos žemės įstatymo Nr. I-446 pakeitimo įstatym</w:t>
      </w:r>
      <w:r w:rsidRPr="00321FCC">
        <w:rPr>
          <w:rFonts w:ascii="Times New Roman" w:hAnsi="Times New Roman"/>
          <w:szCs w:val="24"/>
          <w:lang w:val="lt-LT"/>
        </w:rPr>
        <w:t>o</w:t>
      </w:r>
      <w:r w:rsidR="00917611" w:rsidRPr="00321FCC">
        <w:rPr>
          <w:rFonts w:ascii="Times New Roman" w:hAnsi="Times New Roman"/>
          <w:szCs w:val="24"/>
          <w:lang w:val="lt-LT"/>
        </w:rPr>
        <w:t xml:space="preserve"> Nr. XIV-1311 </w:t>
      </w:r>
      <w:r w:rsidR="00805CDE">
        <w:rPr>
          <w:rFonts w:ascii="Times New Roman" w:hAnsi="Times New Roman"/>
          <w:szCs w:val="24"/>
          <w:lang w:val="lt-LT"/>
        </w:rPr>
        <w:t xml:space="preserve">ir kitų susijusių įstatymų </w:t>
      </w:r>
      <w:r w:rsidRPr="00321FCC">
        <w:rPr>
          <w:rFonts w:ascii="Times New Roman" w:hAnsi="Times New Roman"/>
          <w:szCs w:val="24"/>
          <w:lang w:val="lt-LT"/>
        </w:rPr>
        <w:t>nuostatomis u</w:t>
      </w:r>
      <w:r w:rsidR="00917611" w:rsidRPr="00321FCC">
        <w:rPr>
          <w:rFonts w:ascii="Times New Roman" w:hAnsi="Times New Roman"/>
          <w:szCs w:val="24"/>
          <w:lang w:val="lt-LT"/>
        </w:rPr>
        <w:t>ž žemės tvarkymo (žemės reformos, žemėtvarkos, nekilnojamojo turto kadastro, žemės naudojimo valstybinės kontrolės), geodezijos, kartografijos, erdvinių duomenų rinkinių tvarkymo ir Lietuvos erdvinės informacijos infrastruktūros plėtojimo valdymo sritis atsakingas aplinkos ministras.</w:t>
      </w:r>
      <w:r w:rsidR="00B441F9" w:rsidRPr="00321FCC">
        <w:rPr>
          <w:rFonts w:ascii="Times New Roman" w:hAnsi="Times New Roman"/>
          <w:szCs w:val="24"/>
          <w:lang w:val="lt-LT"/>
        </w:rPr>
        <w:t xml:space="preserve"> </w:t>
      </w:r>
    </w:p>
    <w:p w14:paraId="2F386288" w14:textId="61088F97" w:rsidR="00955141" w:rsidRPr="00321FCC" w:rsidRDefault="00321FCC" w:rsidP="00917611">
      <w:pPr>
        <w:spacing w:line="276" w:lineRule="auto"/>
        <w:ind w:firstLine="720"/>
        <w:jc w:val="both"/>
        <w:rPr>
          <w:rFonts w:ascii="Times New Roman" w:hAnsi="Times New Roman"/>
          <w:szCs w:val="24"/>
          <w:lang w:val="lt-LT"/>
        </w:rPr>
      </w:pPr>
      <w:r w:rsidRPr="00321FCC">
        <w:rPr>
          <w:rFonts w:ascii="Times New Roman" w:hAnsi="Times New Roman"/>
          <w:szCs w:val="24"/>
          <w:lang w:val="lt-LT"/>
        </w:rPr>
        <w:t>Taip pat</w:t>
      </w:r>
      <w:r w:rsidR="00917611" w:rsidRPr="00321FCC">
        <w:rPr>
          <w:rFonts w:ascii="Times New Roman" w:hAnsi="Times New Roman"/>
          <w:szCs w:val="24"/>
          <w:lang w:val="lt-LT"/>
        </w:rPr>
        <w:t xml:space="preserve">, vadovaujantis </w:t>
      </w:r>
      <w:r w:rsidRPr="00321FCC">
        <w:rPr>
          <w:rFonts w:ascii="Times New Roman" w:hAnsi="Times New Roman"/>
          <w:szCs w:val="24"/>
          <w:lang w:val="lt-LT"/>
        </w:rPr>
        <w:t>Lietuvos Respublikos Vyriausybės 2010 m. kovo 10 d. nutarimo Nr. 330 „Dėl ministra</w:t>
      </w:r>
      <w:r w:rsidR="00805CDE">
        <w:rPr>
          <w:rFonts w:ascii="Times New Roman" w:hAnsi="Times New Roman"/>
          <w:szCs w:val="24"/>
          <w:lang w:val="lt-LT"/>
        </w:rPr>
        <w:t>m</w:t>
      </w:r>
      <w:r w:rsidRPr="00321FCC">
        <w:rPr>
          <w:rFonts w:ascii="Times New Roman" w:hAnsi="Times New Roman"/>
          <w:szCs w:val="24"/>
          <w:lang w:val="lt-LT"/>
        </w:rPr>
        <w:t>s pavedamų valdymo sričių“ 1.11 papunkčiu, už žemės tvarkymo ir administravimo sritį atsakingas aplinkos ministras, o ne žemės ūkio ministras.</w:t>
      </w:r>
      <w:r w:rsidR="00C45B77" w:rsidRPr="00C45B77">
        <w:rPr>
          <w:rFonts w:asciiTheme="majorBidi" w:hAnsiTheme="majorBidi" w:cstheme="majorBidi"/>
          <w:szCs w:val="24"/>
          <w:lang w:val="lt-LT"/>
        </w:rPr>
        <w:t xml:space="preserve"> </w:t>
      </w:r>
      <w:r w:rsidR="00C45B77">
        <w:rPr>
          <w:rFonts w:asciiTheme="majorBidi" w:hAnsiTheme="majorBidi" w:cstheme="majorBidi"/>
          <w:szCs w:val="24"/>
          <w:lang w:val="lt-LT"/>
        </w:rPr>
        <w:t>Taigi, pagal galiojantį teisinį reglamentavimą Žemės ūkio ministerijos kompetencijai nėra priskirta vertinti kitų ministerijų valdymo sritims priskirtų klausimų.</w:t>
      </w:r>
    </w:p>
    <w:p w14:paraId="57A1F780" w14:textId="2487A68E" w:rsidR="00293F70" w:rsidRPr="00321FCC" w:rsidRDefault="00293F70" w:rsidP="00293F70">
      <w:pPr>
        <w:spacing w:line="276" w:lineRule="auto"/>
        <w:ind w:firstLine="720"/>
        <w:jc w:val="both"/>
        <w:rPr>
          <w:rFonts w:ascii="Times New Roman" w:hAnsi="Times New Roman"/>
          <w:szCs w:val="24"/>
          <w:lang w:val="lt-LT"/>
        </w:rPr>
      </w:pPr>
      <w:r w:rsidRPr="00321FCC">
        <w:rPr>
          <w:rFonts w:ascii="Times New Roman" w:hAnsi="Times New Roman"/>
          <w:szCs w:val="24"/>
          <w:lang w:val="lt-LT"/>
        </w:rPr>
        <w:t xml:space="preserve">Atsižvelgdami į tai, </w:t>
      </w:r>
      <w:r>
        <w:rPr>
          <w:rFonts w:ascii="Times New Roman" w:hAnsi="Times New Roman"/>
          <w:szCs w:val="24"/>
          <w:lang w:val="lt-LT"/>
        </w:rPr>
        <w:t xml:space="preserve">kas išdėstyta, pažymime, kad Žemės ūkio ministerijai pagal kompetenciją nepriskirta teisė aiškinti Aplinkos ministerijos kompetencijai priskirtų klausimų, todėl </w:t>
      </w:r>
      <w:r w:rsidR="00905005" w:rsidRPr="00905005">
        <w:rPr>
          <w:rFonts w:ascii="Times New Roman" w:hAnsi="Times New Roman"/>
          <w:szCs w:val="24"/>
          <w:lang w:val="lt-LT"/>
        </w:rPr>
        <w:t>apgailestaujame, tačiau</w:t>
      </w:r>
      <w:r w:rsidR="00905005">
        <w:rPr>
          <w:rFonts w:ascii="Times New Roman" w:hAnsi="Times New Roman"/>
          <w:szCs w:val="24"/>
          <w:lang w:val="lt-LT"/>
        </w:rPr>
        <w:t xml:space="preserve"> </w:t>
      </w:r>
      <w:r>
        <w:rPr>
          <w:rFonts w:ascii="Times New Roman" w:hAnsi="Times New Roman"/>
          <w:szCs w:val="24"/>
          <w:lang w:val="lt-LT"/>
        </w:rPr>
        <w:t xml:space="preserve">negalime pateikti nuomonės </w:t>
      </w:r>
      <w:r w:rsidRPr="00321FCC">
        <w:rPr>
          <w:rFonts w:ascii="Times New Roman" w:hAnsi="Times New Roman"/>
          <w:lang w:val="lt-LT"/>
        </w:rPr>
        <w:t>dėl Aleksandro Karulaičio kreipimesi išdėstytų prašymų ir siūlymų</w:t>
      </w:r>
      <w:r w:rsidR="007917F3">
        <w:rPr>
          <w:rFonts w:ascii="Times New Roman" w:hAnsi="Times New Roman"/>
          <w:lang w:val="lt-LT"/>
        </w:rPr>
        <w:t>,</w:t>
      </w:r>
      <w:r w:rsidRPr="00321FCC">
        <w:rPr>
          <w:rFonts w:ascii="Times New Roman" w:hAnsi="Times New Roman"/>
          <w:szCs w:val="24"/>
          <w:lang w:val="lt-LT"/>
        </w:rPr>
        <w:t xml:space="preserve"> </w:t>
      </w:r>
      <w:r>
        <w:rPr>
          <w:rFonts w:ascii="Times New Roman" w:hAnsi="Times New Roman"/>
          <w:szCs w:val="24"/>
          <w:lang w:val="lt-LT"/>
        </w:rPr>
        <w:t xml:space="preserve">susijusių su sodininkų bendrijų veiklos reglamentavimu. Taip pat, atsižvelgdami į tai, </w:t>
      </w:r>
      <w:r w:rsidRPr="00321FCC">
        <w:rPr>
          <w:rFonts w:ascii="Times New Roman" w:hAnsi="Times New Roman"/>
          <w:szCs w:val="24"/>
          <w:lang w:val="lt-LT"/>
        </w:rPr>
        <w:t xml:space="preserve">kad kartu su Jūsų prašymu yra pridėta ir Aplinkos ministerijos nuomonė </w:t>
      </w:r>
      <w:r w:rsidR="007917F3">
        <w:rPr>
          <w:rFonts w:ascii="Times New Roman" w:hAnsi="Times New Roman"/>
          <w:szCs w:val="24"/>
          <w:lang w:val="lt-LT"/>
        </w:rPr>
        <w:t>pirm</w:t>
      </w:r>
      <w:r w:rsidRPr="00321FCC">
        <w:rPr>
          <w:rFonts w:ascii="Times New Roman" w:hAnsi="Times New Roman"/>
          <w:szCs w:val="24"/>
          <w:lang w:val="lt-LT"/>
        </w:rPr>
        <w:t>iau išdėstytu klausimu, Jūsų prašymo minėtajai ministerijai nepersiųsime</w:t>
      </w:r>
      <w:r>
        <w:rPr>
          <w:rFonts w:ascii="Times New Roman" w:hAnsi="Times New Roman"/>
          <w:szCs w:val="24"/>
          <w:lang w:val="lt-LT"/>
        </w:rPr>
        <w:t>.</w:t>
      </w:r>
      <w:r w:rsidRPr="00321FCC">
        <w:rPr>
          <w:rFonts w:ascii="Times New Roman" w:hAnsi="Times New Roman"/>
          <w:szCs w:val="24"/>
          <w:lang w:val="lt-LT"/>
        </w:rPr>
        <w:t xml:space="preserve"> </w:t>
      </w:r>
    </w:p>
    <w:p w14:paraId="3336C9D7" w14:textId="77777777" w:rsidR="00955141" w:rsidRDefault="00955141" w:rsidP="00917611">
      <w:pPr>
        <w:spacing w:line="276" w:lineRule="auto"/>
        <w:ind w:firstLine="720"/>
        <w:jc w:val="both"/>
        <w:rPr>
          <w:rFonts w:ascii="Times New Roman" w:hAnsi="Times New Roman"/>
          <w:szCs w:val="24"/>
          <w:lang w:val="lt-LT"/>
        </w:rPr>
      </w:pPr>
    </w:p>
    <w:p w14:paraId="185BD00D" w14:textId="77777777" w:rsidR="00BF6630" w:rsidRDefault="00BF6630" w:rsidP="00F1539D">
      <w:pPr>
        <w:jc w:val="both"/>
        <w:rPr>
          <w:rFonts w:ascii="Times New Roman" w:hAnsi="Times New Roman"/>
          <w:szCs w:val="24"/>
          <w:lang w:val="lt-LT"/>
        </w:rPr>
      </w:pPr>
    </w:p>
    <w:p w14:paraId="1CE442AC" w14:textId="77777777" w:rsidR="002C770E" w:rsidRDefault="002C770E" w:rsidP="0064087D">
      <w:pPr>
        <w:jc w:val="both"/>
        <w:rPr>
          <w:rFonts w:asciiTheme="majorBidi" w:hAnsiTheme="majorBidi" w:cstheme="majorBidi"/>
          <w:szCs w:val="24"/>
          <w:lang w:val="lt-LT"/>
        </w:rPr>
      </w:pPr>
    </w:p>
    <w:p w14:paraId="3C6A9621" w14:textId="32B9CC6D" w:rsidR="0064087D" w:rsidRPr="00710200" w:rsidRDefault="0064087D" w:rsidP="0064087D">
      <w:pPr>
        <w:jc w:val="both"/>
        <w:rPr>
          <w:rFonts w:asciiTheme="majorBidi" w:hAnsiTheme="majorBidi" w:cstheme="majorBidi"/>
          <w:szCs w:val="24"/>
          <w:lang w:val="lt-LT"/>
        </w:rPr>
      </w:pPr>
      <w:r w:rsidRPr="00710200">
        <w:rPr>
          <w:rFonts w:asciiTheme="majorBidi" w:hAnsiTheme="majorBidi" w:cstheme="majorBidi"/>
          <w:szCs w:val="24"/>
          <w:lang w:val="lt-LT"/>
        </w:rPr>
        <w:t>Viceministras                                                                                                                Arūnas Jagminas</w:t>
      </w:r>
    </w:p>
    <w:p w14:paraId="0FCAFA01" w14:textId="77777777" w:rsidR="00F1539D" w:rsidRDefault="00F1539D" w:rsidP="00F1539D">
      <w:pPr>
        <w:jc w:val="both"/>
        <w:rPr>
          <w:rFonts w:ascii="Times New Roman" w:hAnsi="Times New Roman"/>
          <w:szCs w:val="24"/>
          <w:lang w:val="lt-LT"/>
        </w:rPr>
      </w:pPr>
    </w:p>
    <w:p w14:paraId="27271A1F" w14:textId="77777777" w:rsidR="008F65C3" w:rsidRDefault="008F65C3" w:rsidP="006E0EFA">
      <w:pPr>
        <w:tabs>
          <w:tab w:val="left" w:pos="630"/>
        </w:tabs>
        <w:jc w:val="both"/>
        <w:rPr>
          <w:rFonts w:ascii="Times New Roman" w:hAnsi="Times New Roman"/>
          <w:szCs w:val="24"/>
          <w:lang w:val="lt-LT"/>
        </w:rPr>
      </w:pPr>
    </w:p>
    <w:p w14:paraId="2327129B" w14:textId="77777777" w:rsidR="002C770E" w:rsidRDefault="002C770E" w:rsidP="006E0EFA">
      <w:pPr>
        <w:tabs>
          <w:tab w:val="left" w:pos="630"/>
        </w:tabs>
        <w:jc w:val="both"/>
        <w:rPr>
          <w:rFonts w:ascii="Times New Roman" w:hAnsi="Times New Roman"/>
          <w:szCs w:val="24"/>
          <w:lang w:val="lt-LT"/>
        </w:rPr>
      </w:pPr>
    </w:p>
    <w:p w14:paraId="319946B0" w14:textId="52282B98" w:rsidR="006E0EFA" w:rsidRDefault="006E0EFA" w:rsidP="006E0EFA">
      <w:pPr>
        <w:tabs>
          <w:tab w:val="left" w:pos="630"/>
        </w:tabs>
        <w:jc w:val="both"/>
        <w:rPr>
          <w:rFonts w:ascii="Times New Roman" w:hAnsi="Times New Roman"/>
          <w:szCs w:val="24"/>
          <w:lang w:val="lt-LT"/>
        </w:rPr>
      </w:pPr>
      <w:r>
        <w:rPr>
          <w:rFonts w:ascii="Times New Roman" w:hAnsi="Times New Roman"/>
          <w:szCs w:val="24"/>
          <w:lang w:val="lt-LT"/>
        </w:rPr>
        <w:t xml:space="preserve">Alina Šileikienė, </w:t>
      </w:r>
      <w:r>
        <w:rPr>
          <w:rFonts w:ascii="Times New Roman" w:hAnsi="Times New Roman"/>
          <w:szCs w:val="24"/>
        </w:rPr>
        <w:t xml:space="preserve">tel. </w:t>
      </w:r>
      <w:r w:rsidR="00AB7118" w:rsidRPr="00E33DB9">
        <w:rPr>
          <w:rFonts w:ascii="Times New Roman" w:hAnsi="Times New Roman"/>
          <w:shd w:val="clear" w:color="auto" w:fill="FFFFFF"/>
        </w:rPr>
        <w:t>+3705 210 0525</w:t>
      </w:r>
      <w:r>
        <w:rPr>
          <w:rFonts w:ascii="Times New Roman" w:hAnsi="Times New Roman"/>
          <w:szCs w:val="24"/>
          <w:lang w:val="lt-LT"/>
        </w:rPr>
        <w:tab/>
      </w:r>
    </w:p>
    <w:sectPr w:rsidR="006E0EFA" w:rsidSect="00FB72BD">
      <w:headerReference w:type="default" r:id="rId10"/>
      <w:footerReference w:type="default" r:id="rId11"/>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2F25A" w14:textId="77777777" w:rsidR="0099564C" w:rsidRDefault="0099564C">
      <w:r>
        <w:separator/>
      </w:r>
    </w:p>
  </w:endnote>
  <w:endnote w:type="continuationSeparator" w:id="0">
    <w:p w14:paraId="7CC0574C" w14:textId="77777777" w:rsidR="0099564C" w:rsidRDefault="0099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3645"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AC55" w14:textId="77777777" w:rsidR="0099564C" w:rsidRDefault="0099564C">
      <w:bookmarkStart w:id="0" w:name="_Hlk483820012"/>
      <w:bookmarkEnd w:id="0"/>
      <w:r>
        <w:separator/>
      </w:r>
    </w:p>
  </w:footnote>
  <w:footnote w:type="continuationSeparator" w:id="0">
    <w:p w14:paraId="456C7443" w14:textId="77777777" w:rsidR="0099564C" w:rsidRDefault="0099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140162"/>
      <w:docPartObj>
        <w:docPartGallery w:val="Page Numbers (Top of Page)"/>
        <w:docPartUnique/>
      </w:docPartObj>
    </w:sdtPr>
    <w:sdtEndPr/>
    <w:sdtContent>
      <w:p w14:paraId="2AF723CB" w14:textId="77777777" w:rsidR="00655E07" w:rsidRDefault="00655E07">
        <w:pPr>
          <w:pStyle w:val="Antrats"/>
          <w:jc w:val="center"/>
        </w:pPr>
        <w:r>
          <w:fldChar w:fldCharType="begin"/>
        </w:r>
        <w:r>
          <w:instrText>PAGE   \* MERGEFORMAT</w:instrText>
        </w:r>
        <w:r>
          <w:fldChar w:fldCharType="separate"/>
        </w:r>
        <w:r>
          <w:rPr>
            <w:lang w:val="lt-LT"/>
          </w:rPr>
          <w:t>2</w:t>
        </w:r>
        <w:r>
          <w:fldChar w:fldCharType="end"/>
        </w:r>
      </w:p>
    </w:sdtContent>
  </w:sdt>
  <w:p w14:paraId="6624F5FD" w14:textId="77777777" w:rsidR="00655E07" w:rsidRDefault="00655E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99"/>
    <w:rsid w:val="00011A7F"/>
    <w:rsid w:val="00024B5E"/>
    <w:rsid w:val="00035096"/>
    <w:rsid w:val="000526CC"/>
    <w:rsid w:val="000574A9"/>
    <w:rsid w:val="00060E13"/>
    <w:rsid w:val="0006585C"/>
    <w:rsid w:val="00071121"/>
    <w:rsid w:val="00072AC5"/>
    <w:rsid w:val="00080C8D"/>
    <w:rsid w:val="00081F87"/>
    <w:rsid w:val="00084D63"/>
    <w:rsid w:val="00085AAF"/>
    <w:rsid w:val="00094E76"/>
    <w:rsid w:val="000A0F46"/>
    <w:rsid w:val="000A4093"/>
    <w:rsid w:val="000A7C0D"/>
    <w:rsid w:val="000B41D8"/>
    <w:rsid w:val="000B642C"/>
    <w:rsid w:val="000D72F7"/>
    <w:rsid w:val="00106200"/>
    <w:rsid w:val="001124C2"/>
    <w:rsid w:val="00132001"/>
    <w:rsid w:val="00133AAD"/>
    <w:rsid w:val="00150FA5"/>
    <w:rsid w:val="00153021"/>
    <w:rsid w:val="00154A99"/>
    <w:rsid w:val="00155135"/>
    <w:rsid w:val="001627B0"/>
    <w:rsid w:val="001647FA"/>
    <w:rsid w:val="00165F05"/>
    <w:rsid w:val="00170B6F"/>
    <w:rsid w:val="00172EF7"/>
    <w:rsid w:val="001765A9"/>
    <w:rsid w:val="001775FF"/>
    <w:rsid w:val="00177B39"/>
    <w:rsid w:val="001832A7"/>
    <w:rsid w:val="00184BE0"/>
    <w:rsid w:val="0018539C"/>
    <w:rsid w:val="00187D3B"/>
    <w:rsid w:val="00190A68"/>
    <w:rsid w:val="001949B3"/>
    <w:rsid w:val="001A3FA9"/>
    <w:rsid w:val="001B74DF"/>
    <w:rsid w:val="001C1110"/>
    <w:rsid w:val="001D6AAD"/>
    <w:rsid w:val="001E15F2"/>
    <w:rsid w:val="001F3A2E"/>
    <w:rsid w:val="001F47F1"/>
    <w:rsid w:val="00201A81"/>
    <w:rsid w:val="002203C1"/>
    <w:rsid w:val="00243C0A"/>
    <w:rsid w:val="00251BC4"/>
    <w:rsid w:val="0025222D"/>
    <w:rsid w:val="002850C7"/>
    <w:rsid w:val="0029152F"/>
    <w:rsid w:val="00293F70"/>
    <w:rsid w:val="002A42F6"/>
    <w:rsid w:val="002A5C08"/>
    <w:rsid w:val="002B2689"/>
    <w:rsid w:val="002B6825"/>
    <w:rsid w:val="002C012A"/>
    <w:rsid w:val="002C5FAF"/>
    <w:rsid w:val="002C770E"/>
    <w:rsid w:val="002D59F1"/>
    <w:rsid w:val="002D7DE4"/>
    <w:rsid w:val="002E0131"/>
    <w:rsid w:val="002E04AA"/>
    <w:rsid w:val="002E4FE0"/>
    <w:rsid w:val="002E6516"/>
    <w:rsid w:val="002E6AE4"/>
    <w:rsid w:val="002F142B"/>
    <w:rsid w:val="002F3CCB"/>
    <w:rsid w:val="00304731"/>
    <w:rsid w:val="00305A62"/>
    <w:rsid w:val="00313223"/>
    <w:rsid w:val="00321FCC"/>
    <w:rsid w:val="003421E3"/>
    <w:rsid w:val="0035168A"/>
    <w:rsid w:val="00374DAF"/>
    <w:rsid w:val="0038755D"/>
    <w:rsid w:val="0039186E"/>
    <w:rsid w:val="0039714C"/>
    <w:rsid w:val="003A3540"/>
    <w:rsid w:val="003D1366"/>
    <w:rsid w:val="003E0159"/>
    <w:rsid w:val="003F3D65"/>
    <w:rsid w:val="00401A7C"/>
    <w:rsid w:val="0041082C"/>
    <w:rsid w:val="00412143"/>
    <w:rsid w:val="00417AA6"/>
    <w:rsid w:val="0042659E"/>
    <w:rsid w:val="00432747"/>
    <w:rsid w:val="00435E6F"/>
    <w:rsid w:val="00436F68"/>
    <w:rsid w:val="004541CC"/>
    <w:rsid w:val="004555D8"/>
    <w:rsid w:val="0047204B"/>
    <w:rsid w:val="00473D2C"/>
    <w:rsid w:val="00475A20"/>
    <w:rsid w:val="0048474E"/>
    <w:rsid w:val="004A1F23"/>
    <w:rsid w:val="004C08F6"/>
    <w:rsid w:val="004C253E"/>
    <w:rsid w:val="004C3F1E"/>
    <w:rsid w:val="004C4A63"/>
    <w:rsid w:val="004D0D53"/>
    <w:rsid w:val="004D1E15"/>
    <w:rsid w:val="004D3417"/>
    <w:rsid w:val="004D41C2"/>
    <w:rsid w:val="004D5163"/>
    <w:rsid w:val="004E4C91"/>
    <w:rsid w:val="004F682F"/>
    <w:rsid w:val="004F6DFE"/>
    <w:rsid w:val="005015AA"/>
    <w:rsid w:val="00543887"/>
    <w:rsid w:val="0054395C"/>
    <w:rsid w:val="0055092F"/>
    <w:rsid w:val="00563A45"/>
    <w:rsid w:val="00567D6B"/>
    <w:rsid w:val="00570C1E"/>
    <w:rsid w:val="00576E74"/>
    <w:rsid w:val="005813A8"/>
    <w:rsid w:val="005832C9"/>
    <w:rsid w:val="005A0B90"/>
    <w:rsid w:val="005A7E53"/>
    <w:rsid w:val="005B280B"/>
    <w:rsid w:val="005B6990"/>
    <w:rsid w:val="005D7CD8"/>
    <w:rsid w:val="005E3297"/>
    <w:rsid w:val="005E7F8E"/>
    <w:rsid w:val="005F5FDE"/>
    <w:rsid w:val="00607F84"/>
    <w:rsid w:val="00611B43"/>
    <w:rsid w:val="006145BB"/>
    <w:rsid w:val="0061481F"/>
    <w:rsid w:val="00620231"/>
    <w:rsid w:val="00625598"/>
    <w:rsid w:val="00631571"/>
    <w:rsid w:val="006335A3"/>
    <w:rsid w:val="0064087D"/>
    <w:rsid w:val="00647362"/>
    <w:rsid w:val="006476E9"/>
    <w:rsid w:val="00655E07"/>
    <w:rsid w:val="00675CC3"/>
    <w:rsid w:val="00677A08"/>
    <w:rsid w:val="00680CEF"/>
    <w:rsid w:val="006904A3"/>
    <w:rsid w:val="006A3FC3"/>
    <w:rsid w:val="006A5859"/>
    <w:rsid w:val="006B24F6"/>
    <w:rsid w:val="006B2927"/>
    <w:rsid w:val="006C1DA9"/>
    <w:rsid w:val="006C3AEE"/>
    <w:rsid w:val="006E0EFA"/>
    <w:rsid w:val="006E3D25"/>
    <w:rsid w:val="006F76E9"/>
    <w:rsid w:val="00701011"/>
    <w:rsid w:val="0072392D"/>
    <w:rsid w:val="00764FAB"/>
    <w:rsid w:val="007667DC"/>
    <w:rsid w:val="007867FB"/>
    <w:rsid w:val="00787874"/>
    <w:rsid w:val="007917F3"/>
    <w:rsid w:val="007B07EB"/>
    <w:rsid w:val="007B405E"/>
    <w:rsid w:val="007B6248"/>
    <w:rsid w:val="007F7AC6"/>
    <w:rsid w:val="00805CDE"/>
    <w:rsid w:val="00806245"/>
    <w:rsid w:val="00813491"/>
    <w:rsid w:val="008165CC"/>
    <w:rsid w:val="00824036"/>
    <w:rsid w:val="00825EE1"/>
    <w:rsid w:val="00843441"/>
    <w:rsid w:val="0085461F"/>
    <w:rsid w:val="00855EDF"/>
    <w:rsid w:val="008634C0"/>
    <w:rsid w:val="00867626"/>
    <w:rsid w:val="0087049F"/>
    <w:rsid w:val="008A23AC"/>
    <w:rsid w:val="008A374A"/>
    <w:rsid w:val="008B0C7C"/>
    <w:rsid w:val="008C0248"/>
    <w:rsid w:val="008D31B9"/>
    <w:rsid w:val="008F0993"/>
    <w:rsid w:val="008F263C"/>
    <w:rsid w:val="008F65C3"/>
    <w:rsid w:val="00905005"/>
    <w:rsid w:val="00906578"/>
    <w:rsid w:val="00910A21"/>
    <w:rsid w:val="00912A0F"/>
    <w:rsid w:val="00917611"/>
    <w:rsid w:val="0091780F"/>
    <w:rsid w:val="00921EB0"/>
    <w:rsid w:val="009335A4"/>
    <w:rsid w:val="009343CD"/>
    <w:rsid w:val="009357A6"/>
    <w:rsid w:val="009503C7"/>
    <w:rsid w:val="009505A7"/>
    <w:rsid w:val="00955141"/>
    <w:rsid w:val="009626D7"/>
    <w:rsid w:val="009858A8"/>
    <w:rsid w:val="009934A3"/>
    <w:rsid w:val="0099564C"/>
    <w:rsid w:val="009977AD"/>
    <w:rsid w:val="009C19DA"/>
    <w:rsid w:val="009C57BC"/>
    <w:rsid w:val="009F4F49"/>
    <w:rsid w:val="009F70CF"/>
    <w:rsid w:val="00A0679C"/>
    <w:rsid w:val="00A0688B"/>
    <w:rsid w:val="00A10874"/>
    <w:rsid w:val="00A12CBC"/>
    <w:rsid w:val="00A14ECF"/>
    <w:rsid w:val="00A347E8"/>
    <w:rsid w:val="00A3556D"/>
    <w:rsid w:val="00A544C5"/>
    <w:rsid w:val="00A60F59"/>
    <w:rsid w:val="00AB7118"/>
    <w:rsid w:val="00AD364F"/>
    <w:rsid w:val="00AD7BD6"/>
    <w:rsid w:val="00AE6CDA"/>
    <w:rsid w:val="00AF4D82"/>
    <w:rsid w:val="00B020E7"/>
    <w:rsid w:val="00B056EF"/>
    <w:rsid w:val="00B22D99"/>
    <w:rsid w:val="00B247FE"/>
    <w:rsid w:val="00B24FD3"/>
    <w:rsid w:val="00B2696E"/>
    <w:rsid w:val="00B441F9"/>
    <w:rsid w:val="00B806B8"/>
    <w:rsid w:val="00B87E88"/>
    <w:rsid w:val="00B92F23"/>
    <w:rsid w:val="00BA15C7"/>
    <w:rsid w:val="00BB6ED3"/>
    <w:rsid w:val="00BC127A"/>
    <w:rsid w:val="00BD055F"/>
    <w:rsid w:val="00BE0EE6"/>
    <w:rsid w:val="00BE2712"/>
    <w:rsid w:val="00BF6630"/>
    <w:rsid w:val="00C06856"/>
    <w:rsid w:val="00C13C15"/>
    <w:rsid w:val="00C36EB2"/>
    <w:rsid w:val="00C45B77"/>
    <w:rsid w:val="00C50256"/>
    <w:rsid w:val="00C506F5"/>
    <w:rsid w:val="00C97FE4"/>
    <w:rsid w:val="00CA103D"/>
    <w:rsid w:val="00CA26FA"/>
    <w:rsid w:val="00CC76D2"/>
    <w:rsid w:val="00CE1E67"/>
    <w:rsid w:val="00CE31BF"/>
    <w:rsid w:val="00CE6DAF"/>
    <w:rsid w:val="00CF0BC4"/>
    <w:rsid w:val="00CF17D6"/>
    <w:rsid w:val="00CF31BC"/>
    <w:rsid w:val="00D01246"/>
    <w:rsid w:val="00D20084"/>
    <w:rsid w:val="00D3073A"/>
    <w:rsid w:val="00D46316"/>
    <w:rsid w:val="00D54D71"/>
    <w:rsid w:val="00D572A3"/>
    <w:rsid w:val="00D6287B"/>
    <w:rsid w:val="00D9577D"/>
    <w:rsid w:val="00DB425D"/>
    <w:rsid w:val="00DE15AC"/>
    <w:rsid w:val="00DE4741"/>
    <w:rsid w:val="00DF251E"/>
    <w:rsid w:val="00E12D5B"/>
    <w:rsid w:val="00E17BDE"/>
    <w:rsid w:val="00E33DE8"/>
    <w:rsid w:val="00E35BEE"/>
    <w:rsid w:val="00E35FE2"/>
    <w:rsid w:val="00E36E2C"/>
    <w:rsid w:val="00E405C3"/>
    <w:rsid w:val="00E40F09"/>
    <w:rsid w:val="00E82328"/>
    <w:rsid w:val="00E867D5"/>
    <w:rsid w:val="00E95EC0"/>
    <w:rsid w:val="00EA3D48"/>
    <w:rsid w:val="00EA784C"/>
    <w:rsid w:val="00EB2A76"/>
    <w:rsid w:val="00EC2BD1"/>
    <w:rsid w:val="00ED7BD6"/>
    <w:rsid w:val="00F01E83"/>
    <w:rsid w:val="00F1454C"/>
    <w:rsid w:val="00F1539D"/>
    <w:rsid w:val="00F2202A"/>
    <w:rsid w:val="00F34C1F"/>
    <w:rsid w:val="00F424F1"/>
    <w:rsid w:val="00F53EC5"/>
    <w:rsid w:val="00F55179"/>
    <w:rsid w:val="00F65091"/>
    <w:rsid w:val="00F90851"/>
    <w:rsid w:val="00F91193"/>
    <w:rsid w:val="00F93BE9"/>
    <w:rsid w:val="00FA2CA7"/>
    <w:rsid w:val="00FA4F77"/>
    <w:rsid w:val="00FA5986"/>
    <w:rsid w:val="00FB08C4"/>
    <w:rsid w:val="00FB72BD"/>
    <w:rsid w:val="00FD35DD"/>
    <w:rsid w:val="00FE360E"/>
    <w:rsid w:val="00FE777F"/>
    <w:rsid w:val="00FF1EAE"/>
    <w:rsid w:val="00FF6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5854E"/>
  <w15:docId w15:val="{62C087AE-C5E9-419D-A90A-FCAC077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655E07"/>
    <w:rPr>
      <w:rFonts w:ascii="TimesLT" w:hAnsi="TimesLT"/>
      <w:sz w:val="24"/>
      <w:lang w:val="en-GB" w:eastAsia="en-US"/>
    </w:rPr>
  </w:style>
  <w:style w:type="character" w:customStyle="1" w:styleId="dlx-ws-normal">
    <w:name w:val="dlx-ws-normal"/>
    <w:basedOn w:val="Numatytasispastraiposriftas"/>
    <w:rsid w:val="00C13C15"/>
  </w:style>
  <w:style w:type="paragraph" w:customStyle="1" w:styleId="TableContents">
    <w:name w:val="Table Contents"/>
    <w:basedOn w:val="prastasis"/>
    <w:rsid w:val="006E0EFA"/>
    <w:pPr>
      <w:suppressLineNumbers/>
      <w:overflowPunct/>
      <w:autoSpaceDE/>
      <w:autoSpaceDN/>
      <w:adjustRightInd/>
      <w:jc w:val="both"/>
      <w:textAlignment w:val="auto"/>
    </w:pPr>
    <w:rPr>
      <w:rFonts w:ascii="Times New Roman" w:eastAsia="Andale Sans UI" w:hAnsi="Times New Roman" w:cs="Tahoma"/>
      <w:szCs w:val="24"/>
      <w:lang w:val="lt-LT" w:bidi="en-US"/>
    </w:rPr>
  </w:style>
  <w:style w:type="character" w:customStyle="1" w:styleId="ui-provider">
    <w:name w:val="ui-provider"/>
    <w:basedOn w:val="Numatytasispastraiposriftas"/>
    <w:rsid w:val="009335A4"/>
  </w:style>
  <w:style w:type="paragraph" w:styleId="Puslapioinaostekstas">
    <w:name w:val="footnote text"/>
    <w:basedOn w:val="prastasis"/>
    <w:link w:val="PuslapioinaostekstasDiagrama"/>
    <w:uiPriority w:val="99"/>
    <w:semiHidden/>
    <w:unhideWhenUsed/>
    <w:rsid w:val="00F2202A"/>
    <w:pPr>
      <w:textAlignment w:val="auto"/>
    </w:pPr>
    <w:rPr>
      <w:sz w:val="20"/>
    </w:rPr>
  </w:style>
  <w:style w:type="character" w:customStyle="1" w:styleId="PuslapioinaostekstasDiagrama">
    <w:name w:val="Puslapio išnašos tekstas Diagrama"/>
    <w:basedOn w:val="Numatytasispastraiposriftas"/>
    <w:link w:val="Puslapioinaostekstas"/>
    <w:uiPriority w:val="99"/>
    <w:semiHidden/>
    <w:rsid w:val="00F2202A"/>
    <w:rPr>
      <w:rFonts w:ascii="TimesLT" w:hAnsi="TimesLT"/>
      <w:lang w:val="en-GB" w:eastAsia="en-US"/>
    </w:rPr>
  </w:style>
  <w:style w:type="character" w:styleId="Puslapioinaosnuoroda">
    <w:name w:val="footnote reference"/>
    <w:aliases w:val="fr,BVI fnr,ftref,Footnote symbol,16 Point,Superscript 6 Point,Voetnootverwijzing,Times 10 Point,Exposant 3 Point,Footnote Reference Superscript,Footnote number,o,Footnotemark,FR,Footnotemark1,Footnotemark2"/>
    <w:basedOn w:val="Numatytasispastraiposriftas"/>
    <w:uiPriority w:val="99"/>
    <w:semiHidden/>
    <w:unhideWhenUsed/>
    <w:rsid w:val="00F2202A"/>
    <w:rPr>
      <w:vertAlign w:val="superscript"/>
    </w:rPr>
  </w:style>
  <w:style w:type="paragraph" w:styleId="Pagrindinistekstas">
    <w:name w:val="Body Text"/>
    <w:basedOn w:val="prastasis"/>
    <w:link w:val="PagrindinistekstasDiagrama"/>
    <w:uiPriority w:val="99"/>
    <w:semiHidden/>
    <w:unhideWhenUsed/>
    <w:rsid w:val="008F65C3"/>
    <w:pPr>
      <w:overflowPunct/>
      <w:autoSpaceDE/>
      <w:autoSpaceDN/>
      <w:adjustRightInd/>
      <w:jc w:val="both"/>
      <w:textAlignment w:val="auto"/>
    </w:pPr>
    <w:rPr>
      <w:rFonts w:ascii="Times New Roman" w:hAnsi="Times New Roman"/>
      <w:sz w:val="22"/>
      <w:szCs w:val="22"/>
      <w:lang w:val="lt-LT" w:eastAsia="lt-LT"/>
    </w:rPr>
  </w:style>
  <w:style w:type="character" w:customStyle="1" w:styleId="PagrindinistekstasDiagrama">
    <w:name w:val="Pagrindinis tekstas Diagrama"/>
    <w:basedOn w:val="Numatytasispastraiposriftas"/>
    <w:link w:val="Pagrindinistekstas"/>
    <w:uiPriority w:val="99"/>
    <w:semiHidden/>
    <w:rsid w:val="008F65C3"/>
    <w:rPr>
      <w:sz w:val="22"/>
      <w:szCs w:val="22"/>
    </w:rPr>
  </w:style>
  <w:style w:type="character" w:customStyle="1" w:styleId="Internetosaitas">
    <w:name w:val="Interneto saitas"/>
    <w:rsid w:val="008F65C3"/>
    <w:rPr>
      <w:color w:val="000080"/>
      <w:u w:val="single"/>
    </w:rPr>
  </w:style>
  <w:style w:type="paragraph" w:styleId="Pataisymai">
    <w:name w:val="Revision"/>
    <w:hidden/>
    <w:uiPriority w:val="99"/>
    <w:semiHidden/>
    <w:rsid w:val="007917F3"/>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92934">
      <w:bodyDiv w:val="1"/>
      <w:marLeft w:val="0"/>
      <w:marRight w:val="0"/>
      <w:marTop w:val="0"/>
      <w:marBottom w:val="0"/>
      <w:divBdr>
        <w:top w:val="none" w:sz="0" w:space="0" w:color="auto"/>
        <w:left w:val="none" w:sz="0" w:space="0" w:color="auto"/>
        <w:bottom w:val="none" w:sz="0" w:space="0" w:color="auto"/>
        <w:right w:val="none" w:sz="0" w:space="0" w:color="auto"/>
      </w:divBdr>
    </w:div>
    <w:div w:id="1080754729">
      <w:bodyDiv w:val="1"/>
      <w:marLeft w:val="0"/>
      <w:marRight w:val="0"/>
      <w:marTop w:val="0"/>
      <w:marBottom w:val="0"/>
      <w:divBdr>
        <w:top w:val="none" w:sz="0" w:space="0" w:color="auto"/>
        <w:left w:val="none" w:sz="0" w:space="0" w:color="auto"/>
        <w:bottom w:val="none" w:sz="0" w:space="0" w:color="auto"/>
        <w:right w:val="none" w:sz="0" w:space="0" w:color="auto"/>
      </w:divBdr>
    </w:div>
    <w:div w:id="1313828568">
      <w:bodyDiv w:val="1"/>
      <w:marLeft w:val="0"/>
      <w:marRight w:val="0"/>
      <w:marTop w:val="0"/>
      <w:marBottom w:val="0"/>
      <w:divBdr>
        <w:top w:val="none" w:sz="0" w:space="0" w:color="auto"/>
        <w:left w:val="none" w:sz="0" w:space="0" w:color="auto"/>
        <w:bottom w:val="none" w:sz="0" w:space="0" w:color="auto"/>
        <w:right w:val="none" w:sz="0" w:space="0" w:color="auto"/>
      </w:divBdr>
    </w:div>
    <w:div w:id="1410301370">
      <w:bodyDiv w:val="1"/>
      <w:marLeft w:val="0"/>
      <w:marRight w:val="0"/>
      <w:marTop w:val="0"/>
      <w:marBottom w:val="0"/>
      <w:divBdr>
        <w:top w:val="none" w:sz="0" w:space="0" w:color="auto"/>
        <w:left w:val="none" w:sz="0" w:space="0" w:color="auto"/>
        <w:bottom w:val="none" w:sz="0" w:space="0" w:color="auto"/>
        <w:right w:val="none" w:sz="0" w:space="0" w:color="auto"/>
      </w:divBdr>
    </w:div>
    <w:div w:id="1410688813">
      <w:bodyDiv w:val="1"/>
      <w:marLeft w:val="0"/>
      <w:marRight w:val="0"/>
      <w:marTop w:val="0"/>
      <w:marBottom w:val="0"/>
      <w:divBdr>
        <w:top w:val="none" w:sz="0" w:space="0" w:color="auto"/>
        <w:left w:val="none" w:sz="0" w:space="0" w:color="auto"/>
        <w:bottom w:val="none" w:sz="0" w:space="0" w:color="auto"/>
        <w:right w:val="none" w:sz="0" w:space="0" w:color="auto"/>
      </w:divBdr>
    </w:div>
    <w:div w:id="1500273542">
      <w:bodyDiv w:val="1"/>
      <w:marLeft w:val="0"/>
      <w:marRight w:val="0"/>
      <w:marTop w:val="0"/>
      <w:marBottom w:val="0"/>
      <w:divBdr>
        <w:top w:val="none" w:sz="0" w:space="0" w:color="auto"/>
        <w:left w:val="none" w:sz="0" w:space="0" w:color="auto"/>
        <w:bottom w:val="none" w:sz="0" w:space="0" w:color="auto"/>
        <w:right w:val="none" w:sz="0" w:space="0" w:color="auto"/>
      </w:divBdr>
    </w:div>
    <w:div w:id="1654945727">
      <w:bodyDiv w:val="1"/>
      <w:marLeft w:val="0"/>
      <w:marRight w:val="0"/>
      <w:marTop w:val="0"/>
      <w:marBottom w:val="0"/>
      <w:divBdr>
        <w:top w:val="none" w:sz="0" w:space="0" w:color="auto"/>
        <w:left w:val="none" w:sz="0" w:space="0" w:color="auto"/>
        <w:bottom w:val="none" w:sz="0" w:space="0" w:color="auto"/>
        <w:right w:val="none" w:sz="0" w:space="0" w:color="auto"/>
      </w:divBdr>
    </w:div>
    <w:div w:id="21172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zum.l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Z6YWEJNPDQQR-896559167-549</_dlc_DocId>
    <_dlc_DocIdUrl xmlns="28130d43-1b56-4a10-ad88-2cd38123f4c1">
      <Url>https://intranetas.lrs.lt/29/_layouts/15/DocIdRedir.aspx?ID=Z6YWEJNPDQQR-896559167-549</Url>
      <Description>Z6YWEJNPDQQR-896559167-549</Description>
    </_dlc_DocIdUrl>
  </documentManagement>
</p:properties>
</file>

<file path=customXml/itemProps1.xml><?xml version="1.0" encoding="utf-8"?>
<ds:datastoreItem xmlns:ds="http://schemas.openxmlformats.org/officeDocument/2006/customXml" ds:itemID="{4F2FE825-7BF7-4ADA-8DD5-006045B6AD24}"/>
</file>

<file path=customXml/itemProps2.xml><?xml version="1.0" encoding="utf-8"?>
<ds:datastoreItem xmlns:ds="http://schemas.openxmlformats.org/officeDocument/2006/customXml" ds:itemID="{218BBD61-4FBB-4C10-B423-9800863F2742}"/>
</file>

<file path=customXml/itemProps3.xml><?xml version="1.0" encoding="utf-8"?>
<ds:datastoreItem xmlns:ds="http://schemas.openxmlformats.org/officeDocument/2006/customXml" ds:itemID="{C7B32C28-12EF-4ACE-B78A-BEAA11467F81}"/>
</file>

<file path=customXml/itemProps4.xml><?xml version="1.0" encoding="utf-8"?>
<ds:datastoreItem xmlns:ds="http://schemas.openxmlformats.org/officeDocument/2006/customXml" ds:itemID="{7DB97394-E9B1-4E0A-99BF-045C9F266A7C}"/>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2296</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Solovjova</dc:creator>
  <cp:lastModifiedBy>KNIUKŠTIENĖ Rimantė</cp:lastModifiedBy>
  <cp:revision>2</cp:revision>
  <dcterms:created xsi:type="dcterms:W3CDTF">2025-09-08T08:38:00Z</dcterms:created>
  <dcterms:modified xsi:type="dcterms:W3CDTF">2025-09-08T08:38:00Z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8a3f1b3d-ff5e-4686-8e2a-013357f409e5</vt:lpwstr>
  </property>
</Properties>
</file>