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5F37E0" w:rsidRDefault="005427A1">
          <w:pPr>
            <w:tabs>
              <w:tab w:val="center" w:pos="4819"/>
              <w:tab w:val="right" w:pos="9638"/>
            </w:tabs>
            <w:rPr>
              <w:szCs w:val="24"/>
            </w:rPr>
          </w:pPr>
        </w:p>
        <w:p w:rsidR="005427A1" w:rsidRPr="005F37E0" w:rsidRDefault="00AC3DB9">
          <w:pPr>
            <w:jc w:val="center"/>
            <w:rPr>
              <w:szCs w:val="24"/>
            </w:rPr>
          </w:pPr>
          <w:bookmarkStart w:id="0" w:name="_GoBack"/>
          <w:bookmarkEnd w:id="0"/>
          <w:r w:rsidRPr="005F37E0">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5F37E0" w:rsidRDefault="005427A1">
          <w:pPr>
            <w:ind w:firstLine="851"/>
            <w:jc w:val="center"/>
            <w:rPr>
              <w:szCs w:val="24"/>
            </w:rPr>
          </w:pPr>
        </w:p>
        <w:p w:rsidR="005427A1" w:rsidRPr="005F37E0" w:rsidRDefault="00AC3DB9">
          <w:pPr>
            <w:jc w:val="center"/>
            <w:rPr>
              <w:b/>
              <w:bCs/>
              <w:szCs w:val="24"/>
            </w:rPr>
          </w:pPr>
          <w:r w:rsidRPr="005F37E0">
            <w:rPr>
              <w:b/>
              <w:bCs/>
              <w:szCs w:val="24"/>
            </w:rPr>
            <w:t>LIETUVOS RESPUBLIKOS SEIMO</w:t>
          </w:r>
        </w:p>
        <w:p w:rsidR="005427A1" w:rsidRPr="005F37E0" w:rsidRDefault="00AC3DB9">
          <w:pPr>
            <w:spacing w:line="360" w:lineRule="auto"/>
            <w:jc w:val="center"/>
            <w:rPr>
              <w:b/>
              <w:bCs/>
              <w:spacing w:val="4"/>
              <w:szCs w:val="24"/>
            </w:rPr>
          </w:pPr>
          <w:r w:rsidRPr="005F37E0">
            <w:rPr>
              <w:b/>
              <w:bCs/>
              <w:spacing w:val="4"/>
              <w:szCs w:val="24"/>
            </w:rPr>
            <w:t>PETICIJŲ KOMISIJA</w:t>
          </w:r>
        </w:p>
        <w:p w:rsidR="005427A1" w:rsidRPr="005F37E0" w:rsidRDefault="00AC3DB9">
          <w:pPr>
            <w:spacing w:line="360" w:lineRule="auto"/>
            <w:jc w:val="center"/>
            <w:rPr>
              <w:rFonts w:eastAsia="Calibri"/>
              <w:b/>
              <w:szCs w:val="24"/>
            </w:rPr>
          </w:pPr>
          <w:r w:rsidRPr="005F37E0">
            <w:rPr>
              <w:rFonts w:eastAsia="Calibri"/>
              <w:b/>
              <w:szCs w:val="24"/>
            </w:rPr>
            <w:t>IŠVADA</w:t>
          </w:r>
        </w:p>
        <w:p w:rsidR="005427A1" w:rsidRPr="005F37E0" w:rsidRDefault="00AC3DB9">
          <w:pPr>
            <w:spacing w:line="360" w:lineRule="auto"/>
            <w:jc w:val="center"/>
            <w:rPr>
              <w:rFonts w:eastAsia="Calibri"/>
              <w:b/>
              <w:szCs w:val="24"/>
            </w:rPr>
          </w:pPr>
          <w:r w:rsidRPr="005F37E0">
            <w:rPr>
              <w:rFonts w:eastAsia="Calibri"/>
              <w:b/>
              <w:szCs w:val="24"/>
            </w:rPr>
            <w:t>DĖL PETICIJOJE PATEIKTO SIŪLYMO NETENKINIMO</w:t>
          </w:r>
        </w:p>
        <w:p w:rsidR="005427A1" w:rsidRPr="005F37E0" w:rsidRDefault="00EB4FAD">
          <w:pPr>
            <w:spacing w:line="360" w:lineRule="auto"/>
            <w:jc w:val="center"/>
            <w:rPr>
              <w:rFonts w:eastAsia="Calibri"/>
              <w:szCs w:val="24"/>
              <w:lang w:val="en-US"/>
            </w:rPr>
          </w:pPr>
          <w:r w:rsidRPr="005F37E0">
            <w:rPr>
              <w:rFonts w:eastAsia="Calibri"/>
              <w:szCs w:val="24"/>
            </w:rPr>
            <w:t>2</w:t>
          </w:r>
          <w:r w:rsidR="0040644D" w:rsidRPr="005F37E0">
            <w:rPr>
              <w:rFonts w:eastAsia="Calibri"/>
              <w:szCs w:val="24"/>
            </w:rPr>
            <w:t xml:space="preserve">025 m. birželio </w:t>
          </w:r>
          <w:r w:rsidR="001E769C" w:rsidRPr="005F37E0">
            <w:rPr>
              <w:rFonts w:eastAsia="Calibri"/>
              <w:szCs w:val="24"/>
              <w:lang w:val="en-US"/>
            </w:rPr>
            <w:t>4</w:t>
          </w:r>
          <w:r w:rsidR="00432BD1" w:rsidRPr="005F37E0">
            <w:rPr>
              <w:rFonts w:eastAsia="Calibri"/>
              <w:szCs w:val="24"/>
            </w:rPr>
            <w:t xml:space="preserve"> d. Nr. 250-I-11</w:t>
          </w:r>
        </w:p>
        <w:p w:rsidR="005427A1" w:rsidRPr="005F37E0" w:rsidRDefault="00AC3DB9">
          <w:pPr>
            <w:spacing w:line="360" w:lineRule="auto"/>
            <w:jc w:val="center"/>
            <w:rPr>
              <w:rFonts w:eastAsia="Calibri"/>
              <w:szCs w:val="24"/>
            </w:rPr>
          </w:pPr>
          <w:r w:rsidRPr="005F37E0">
            <w:rPr>
              <w:rFonts w:eastAsia="Calibri"/>
              <w:szCs w:val="24"/>
            </w:rPr>
            <w:t>Vilnius</w:t>
          </w:r>
        </w:p>
        <w:p w:rsidR="005427A1" w:rsidRPr="005F37E0" w:rsidRDefault="000338BD">
          <w:pPr>
            <w:spacing w:line="360" w:lineRule="auto"/>
            <w:jc w:val="center"/>
            <w:rPr>
              <w:rFonts w:eastAsia="Calibri"/>
              <w:szCs w:val="24"/>
            </w:rPr>
          </w:pPr>
          <w:r w:rsidRPr="005F37E0">
            <w:rPr>
              <w:rFonts w:eastAsia="Calibri"/>
              <w:szCs w:val="24"/>
            </w:rPr>
            <w:tab/>
          </w:r>
          <w:r w:rsidRPr="005F37E0">
            <w:rPr>
              <w:rFonts w:eastAsia="Calibri"/>
              <w:szCs w:val="24"/>
            </w:rPr>
            <w:tab/>
          </w:r>
          <w:r w:rsidRPr="005F37E0">
            <w:rPr>
              <w:rFonts w:eastAsia="Calibri"/>
              <w:szCs w:val="24"/>
            </w:rPr>
            <w:tab/>
          </w:r>
          <w:r w:rsidRPr="005F37E0">
            <w:rPr>
              <w:rFonts w:eastAsia="Calibri"/>
              <w:szCs w:val="24"/>
            </w:rPr>
            <w:tab/>
          </w:r>
          <w:r w:rsidRPr="005F37E0">
            <w:rPr>
              <w:rFonts w:eastAsia="Calibri"/>
              <w:szCs w:val="24"/>
            </w:rPr>
            <w:tab/>
          </w:r>
        </w:p>
        <w:sdt>
          <w:sdtPr>
            <w:rPr>
              <w:color w:val="auto"/>
              <w:szCs w:val="20"/>
              <w:lang w:eastAsia="en-US"/>
            </w:rPr>
            <w:alias w:val="preambule"/>
            <w:tag w:val="part_4a1e2754778e450bbfed49196cc2268c"/>
            <w:id w:val="-236793222"/>
            <w:lock w:val="sdtLocked"/>
          </w:sdtPr>
          <w:sdtEndPr/>
          <w:sdtContent>
            <w:p w:rsidR="00276B30" w:rsidRPr="00DE0C89" w:rsidRDefault="00AC3DB9" w:rsidP="00A64A88">
              <w:pPr>
                <w:pStyle w:val="Default"/>
                <w:spacing w:line="360" w:lineRule="auto"/>
                <w:ind w:firstLine="720"/>
                <w:jc w:val="both"/>
                <w:rPr>
                  <w:color w:val="000000" w:themeColor="text1"/>
                </w:rPr>
              </w:pPr>
              <w:r w:rsidRPr="005F37E0">
                <w:t>Lietuvos Respublikos Seimo Pe</w:t>
              </w:r>
              <w:r w:rsidR="00FF75B2" w:rsidRPr="005F37E0">
                <w:t xml:space="preserve">ticijų komisija </w:t>
              </w:r>
              <w:r w:rsidR="0040644D" w:rsidRPr="005F37E0">
                <w:t xml:space="preserve">2025 m. birželio </w:t>
              </w:r>
              <w:r w:rsidR="001E769C" w:rsidRPr="005F37E0">
                <w:rPr>
                  <w:lang w:val="en-US"/>
                </w:rPr>
                <w:t>4</w:t>
              </w:r>
              <w:r w:rsidR="001606EE" w:rsidRPr="005F37E0">
                <w:rPr>
                  <w:lang w:val="en-US"/>
                </w:rPr>
                <w:t xml:space="preserve"> </w:t>
              </w:r>
              <w:r w:rsidRPr="005F37E0">
                <w:t>d.</w:t>
              </w:r>
              <w:r w:rsidR="00916CF8" w:rsidRPr="005F37E0">
                <w:t xml:space="preserve"> posėdyje išnagrinėjo pareiškėjo</w:t>
              </w:r>
              <w:r w:rsidR="001E769C" w:rsidRPr="005F37E0">
                <w:t>s</w:t>
              </w:r>
              <w:r w:rsidRPr="005F37E0">
                <w:t xml:space="preserve"> petic</w:t>
              </w:r>
              <w:r w:rsidR="00D92E3C" w:rsidRPr="005F37E0">
                <w:t>iją, kurioje pateiktas siūlymas</w:t>
              </w:r>
              <w:r w:rsidR="00D92E3C" w:rsidRPr="005F37E0">
                <w:rPr>
                  <w:color w:val="1F4E79" w:themeColor="accent1" w:themeShade="80"/>
                  <w:lang w:bidi="bn-IN"/>
                </w:rPr>
                <w:t xml:space="preserve"> </w:t>
              </w:r>
              <w:r w:rsidR="00EB4FAD" w:rsidRPr="005F37E0">
                <w:t xml:space="preserve">dėl </w:t>
              </w:r>
              <w:r w:rsidR="00DE0C89">
                <w:rPr>
                  <w:lang w:val="en"/>
                </w:rPr>
                <w:t>nuosavybės teisių</w:t>
              </w:r>
              <w:r w:rsidR="008E40E4">
                <w:rPr>
                  <w:lang w:val="en"/>
                </w:rPr>
                <w:t xml:space="preserve"> įgijimo</w:t>
              </w:r>
              <w:r w:rsidR="00DE0C89">
                <w:rPr>
                  <w:lang w:val="en"/>
                </w:rPr>
                <w:t xml:space="preserve"> </w:t>
              </w:r>
              <w:r w:rsidR="00945D27" w:rsidRPr="005F37E0">
                <w:rPr>
                  <w:rFonts w:eastAsia="Calibri"/>
                </w:rPr>
                <w:t xml:space="preserve">ir priėmė sprendimą </w:t>
              </w:r>
              <w:r w:rsidR="00945D27" w:rsidRPr="005F37E0">
                <w:t xml:space="preserve">teikti Seimui išvadą </w:t>
              </w:r>
              <w:r w:rsidR="00945D27" w:rsidRPr="005F37E0">
                <w:rPr>
                  <w:rFonts w:eastAsia="Calibri"/>
                </w:rPr>
                <w:t>netenkinti šio siūlymo.</w:t>
              </w:r>
              <w:r w:rsidR="00D627CE" w:rsidRPr="005F37E0">
                <w:rPr>
                  <w:rFonts w:eastAsia="Calibri"/>
                </w:rPr>
                <w:t xml:space="preserve"> </w:t>
              </w:r>
              <w:r w:rsidR="00C145A4" w:rsidRPr="00DE0C89">
                <w:t>K</w:t>
              </w:r>
              <w:r w:rsidR="00FF75B2" w:rsidRPr="00DE0C89">
                <w:t>omisija</w:t>
              </w:r>
              <w:r w:rsidR="00F60FE9" w:rsidRPr="00DE0C89">
                <w:rPr>
                  <w:rFonts w:eastAsia="Calibri"/>
                </w:rPr>
                <w:t xml:space="preserve"> sprendimą priė</w:t>
              </w:r>
              <w:r w:rsidR="00FF75B2" w:rsidRPr="00DE0C89">
                <w:rPr>
                  <w:rFonts w:eastAsia="Calibri"/>
                </w:rPr>
                <w:t>mė</w:t>
              </w:r>
              <w:r w:rsidR="00945D27" w:rsidRPr="00DE0C89">
                <w:rPr>
                  <w:rFonts w:eastAsia="Calibri"/>
                </w:rPr>
                <w:t xml:space="preserve"> atsižvelgus</w:t>
              </w:r>
              <w:r w:rsidR="00FF75B2" w:rsidRPr="00DE0C89">
                <w:rPr>
                  <w:rFonts w:eastAsia="Calibri"/>
                </w:rPr>
                <w:t>i</w:t>
              </w:r>
              <w:r w:rsidR="00945D27" w:rsidRPr="00DE0C89">
                <w:rPr>
                  <w:rFonts w:eastAsia="Calibri"/>
                </w:rPr>
                <w:t xml:space="preserve"> į </w:t>
              </w:r>
              <w:r w:rsidR="00DE0C89" w:rsidRPr="00DE0C89">
                <w:rPr>
                  <w:rFonts w:ascii="TimesNewRomanPSMT" w:hAnsi="TimesNewRomanPSMT" w:cs="TimesNewRomanPSMT"/>
                </w:rPr>
                <w:t>Socialinės a</w:t>
              </w:r>
              <w:r w:rsidR="008E40E4">
                <w:rPr>
                  <w:rFonts w:ascii="TimesNewRomanPSMT" w:hAnsi="TimesNewRomanPSMT" w:cs="TimesNewRomanPSMT"/>
                </w:rPr>
                <w:t>psaugos ir darbo ministerijos bei</w:t>
              </w:r>
              <w:r w:rsidR="00DE0C89" w:rsidRPr="00DE0C89">
                <w:rPr>
                  <w:rFonts w:ascii="TimesNewRomanPSMT" w:hAnsi="TimesNewRomanPSMT" w:cs="TimesNewRomanPSMT"/>
                </w:rPr>
                <w:t xml:space="preserve"> </w:t>
              </w:r>
              <w:r w:rsidR="00DE0C89" w:rsidRPr="00DE0C89">
                <w:rPr>
                  <w:rFonts w:eastAsia="Calibri"/>
                </w:rPr>
                <w:t xml:space="preserve">Kauno miesto savivaldybės administracijos </w:t>
              </w:r>
              <w:r w:rsidR="005D0813" w:rsidRPr="00DE0C89">
                <w:rPr>
                  <w:color w:val="000000" w:themeColor="text1"/>
                </w:rPr>
                <w:t>nuomonę dėl peticijoje pateikto siūlymo.</w:t>
              </w:r>
            </w:p>
            <w:p w:rsidR="008E40E4" w:rsidRPr="009A5184" w:rsidRDefault="005F37E0" w:rsidP="008E40E4">
              <w:pPr>
                <w:pStyle w:val="Default"/>
                <w:spacing w:line="360" w:lineRule="auto"/>
                <w:ind w:firstLine="720"/>
                <w:jc w:val="both"/>
              </w:pPr>
              <w:r w:rsidRPr="00DE0C89">
                <w:rPr>
                  <w:rFonts w:eastAsia="Calibri"/>
                  <w:color w:val="000000" w:themeColor="text1"/>
                </w:rPr>
                <w:t>Pareiškėja</w:t>
              </w:r>
              <w:r w:rsidR="00E03C3D">
                <w:rPr>
                  <w:rFonts w:eastAsia="Calibri"/>
                  <w:color w:val="000000" w:themeColor="text1"/>
                </w:rPr>
                <w:t>,</w:t>
              </w:r>
              <w:r w:rsidR="0040644D" w:rsidRPr="00DE0C89">
                <w:rPr>
                  <w:rFonts w:eastAsia="Calibri"/>
                  <w:color w:val="000000" w:themeColor="text1"/>
                </w:rPr>
                <w:t xml:space="preserve"> </w:t>
              </w:r>
              <w:r w:rsidRPr="00DE0C89">
                <w:rPr>
                  <w:rFonts w:eastAsia="Calibri"/>
                  <w:color w:val="000000" w:themeColor="text1"/>
                </w:rPr>
                <w:t>teikdama</w:t>
              </w:r>
              <w:r w:rsidR="008D6ACF" w:rsidRPr="00DE0C89">
                <w:rPr>
                  <w:rFonts w:eastAsia="Calibri"/>
                  <w:color w:val="000000" w:themeColor="text1"/>
                </w:rPr>
                <w:t xml:space="preserve"> peticiją</w:t>
              </w:r>
              <w:r w:rsidR="00E03C3D">
                <w:rPr>
                  <w:rFonts w:eastAsia="Calibri"/>
                  <w:color w:val="000000" w:themeColor="text1"/>
                </w:rPr>
                <w:t>,</w:t>
              </w:r>
              <w:r w:rsidR="008D6ACF" w:rsidRPr="00DE0C89">
                <w:rPr>
                  <w:rFonts w:eastAsia="Calibri"/>
                  <w:color w:val="000000" w:themeColor="text1"/>
                </w:rPr>
                <w:t xml:space="preserve"> </w:t>
              </w:r>
              <w:r w:rsidRPr="00DE0C89">
                <w:rPr>
                  <w:color w:val="222222"/>
                </w:rPr>
                <w:t>prašo</w:t>
              </w:r>
              <w:r w:rsidR="008D6ACF" w:rsidRPr="00DE0C89">
                <w:rPr>
                  <w:color w:val="222222"/>
                </w:rPr>
                <w:t xml:space="preserve"> </w:t>
              </w:r>
              <w:r w:rsidRPr="00DE0C89">
                <w:t>priimti įstat</w:t>
              </w:r>
              <w:r w:rsidRPr="005F37E0">
                <w:t>ymą, kad žmogus</w:t>
              </w:r>
              <w:r w:rsidR="00E03C3D">
                <w:t>,</w:t>
              </w:r>
              <w:r w:rsidRPr="005F37E0">
                <w:t xml:space="preserve"> pragyvenęs savivaldybės bute 30 ir </w:t>
              </w:r>
              <w:r w:rsidRPr="009A5184">
                <w:t>daug</w:t>
              </w:r>
              <w:r w:rsidR="008E40E4" w:rsidRPr="009A5184">
                <w:t>iau metų, įgytų to buto nuosavybės teisę</w:t>
              </w:r>
              <w:r w:rsidRPr="009A5184">
                <w:t>.</w:t>
              </w:r>
            </w:p>
            <w:p w:rsidR="008E40E4" w:rsidRDefault="008E40E4" w:rsidP="008E40E4">
              <w:pPr>
                <w:pStyle w:val="Default"/>
                <w:spacing w:line="360" w:lineRule="auto"/>
                <w:ind w:firstLine="720"/>
                <w:jc w:val="both"/>
                <w:rPr>
                  <w:noProof/>
                  <w:lang w:val="en-US"/>
                </w:rPr>
              </w:pPr>
              <w:r w:rsidRPr="009A5184">
                <w:rPr>
                  <w:noProof/>
                  <w:lang w:val="en-US"/>
                </w:rPr>
                <w:t>Vadovaujantis Lietuvos Respublikos valstybės ir savivaldybių turto valdymo, naudo</w:t>
              </w:r>
              <w:r w:rsidR="009A5184" w:rsidRPr="009A5184">
                <w:rPr>
                  <w:noProof/>
                  <w:lang w:val="en-US"/>
                </w:rPr>
                <w:t>jimo ir disponavimo juo įstatymo 9 straipsnyje</w:t>
              </w:r>
              <w:r w:rsidRPr="009A5184">
                <w:rPr>
                  <w:noProof/>
                  <w:lang w:val="en-US"/>
                </w:rPr>
                <w:t xml:space="preserve"> </w:t>
              </w:r>
              <w:r w:rsidRPr="009A5184">
                <w:rPr>
                  <w:noProof/>
                </w:rPr>
                <w:t xml:space="preserve">įtvirtintais </w:t>
              </w:r>
              <w:r w:rsidRPr="009A5184">
                <w:rPr>
                  <w:noProof/>
                  <w:lang w:val="en-US"/>
                </w:rPr>
                <w:t>savivaldybių turto valdymo, naudojimo i</w:t>
              </w:r>
              <w:r w:rsidR="009A5184" w:rsidRPr="009A5184">
                <w:rPr>
                  <w:noProof/>
                  <w:lang w:val="en-US"/>
                </w:rPr>
                <w:t>r disponavimo juo principais</w:t>
              </w:r>
              <w:r w:rsidRPr="009A5184">
                <w:rPr>
                  <w:noProof/>
                </w:rPr>
                <w:t xml:space="preserve">, </w:t>
              </w:r>
              <w:r w:rsidRPr="009A5184">
                <w:rPr>
                  <w:noProof/>
                  <w:lang w:val="en-US"/>
                </w:rPr>
                <w:t>savivaldybių turtas turi būti valdomas, naudojamas ir disponuojama juo rūpestingai, siekiant užtikrinti visuomenės interesų tenkinimą, turi būti siekiama maksimalios naudos visuomenei, turtas turi būti tausojamas, nešvaistomas, racionaliai valdomas ir naudojamas.</w:t>
              </w:r>
            </w:p>
            <w:p w:rsidR="008E40E4" w:rsidRDefault="008E40E4" w:rsidP="008E40E4">
              <w:pPr>
                <w:pStyle w:val="Default"/>
                <w:spacing w:line="360" w:lineRule="auto"/>
                <w:ind w:firstLine="720"/>
                <w:jc w:val="both"/>
                <w:rPr>
                  <w:noProof/>
                  <w:lang w:val="en-US"/>
                </w:rPr>
              </w:pPr>
              <w:r>
                <w:rPr>
                  <w:noProof/>
                </w:rPr>
                <w:t>Paramos būstui įsigyti ar išsinuomoti teikimo asmenims ir šeimoms principus, finansavimo šaltinius, formas, paramą būstui įsigyti ar išsinuomoti gaunančių asmenų teises ir pareigas, taip pat socialinio būsto ir savivaldybės būsto nuomos bei savivaldybės būsto pardavimo sąlygas ir tvarką reglamentuoja Lietuvos Respublikos paramos būstui įsigyti ar išsinuomoti įstatymas (toliau – Įstatymas). Vienas iš principų, kuriais remiantis teikiama parama, yra socialinio teisingumo principas, kuris reiškia, kad parama būstui įsigyti ar išsinuomoti teikiama asmenims ir šeimoms, įvertinus jų turimą turtą, gaunamas pajamas ir kitus su asmens bei šeimos socialine padėtimi</w:t>
              </w:r>
              <w:r w:rsidR="009A5184">
                <w:rPr>
                  <w:noProof/>
                </w:rPr>
                <w:t xml:space="preserve"> susijusius veiksnius</w:t>
              </w:r>
              <w:r>
                <w:rPr>
                  <w:noProof/>
                  <w:lang w:val="en-US"/>
                </w:rPr>
                <w:t xml:space="preserve">. </w:t>
              </w:r>
              <w:r w:rsidR="009A5184">
                <w:rPr>
                  <w:noProof/>
                  <w:lang w:val="en-US"/>
                </w:rPr>
                <w:t>Pa</w:t>
              </w:r>
              <w:r w:rsidR="009A5184">
                <w:rPr>
                  <w:noProof/>
                </w:rPr>
                <w:t>žymėtina</w:t>
              </w:r>
              <w:r w:rsidRPr="009A5184">
                <w:rPr>
                  <w:noProof/>
                  <w:lang w:val="en-US"/>
                </w:rPr>
                <w:t>,</w:t>
              </w:r>
              <w:r w:rsidR="009A5184">
                <w:rPr>
                  <w:noProof/>
                  <w:lang w:val="en-US"/>
                </w:rPr>
                <w:t xml:space="preserve"> kad</w:t>
              </w:r>
              <w:r w:rsidRPr="009A5184">
                <w:rPr>
                  <w:noProof/>
                  <w:lang w:val="en-US"/>
                </w:rPr>
                <w:t xml:space="preserve"> valstybės ir savivaldybių interesas </w:t>
              </w:r>
              <w:r w:rsidR="009A5184">
                <w:rPr>
                  <w:noProof/>
                  <w:lang w:val="en-US"/>
                </w:rPr>
                <w:t xml:space="preserve">yra </w:t>
              </w:r>
              <w:r w:rsidRPr="009A5184">
                <w:rPr>
                  <w:noProof/>
                  <w:lang w:val="en-US"/>
                </w:rPr>
                <w:t>valdyti turtą atsakingai ir teikti pagalbą tiems gyventojams, kurie dėl įvairių priežasčių negali apsirūpinti būstu savarankiškai.</w:t>
              </w:r>
            </w:p>
            <w:p w:rsidR="008E40E4" w:rsidRDefault="008E40E4" w:rsidP="008E40E4">
              <w:pPr>
                <w:pStyle w:val="Default"/>
                <w:spacing w:line="360" w:lineRule="auto"/>
                <w:ind w:firstLine="720"/>
                <w:jc w:val="both"/>
                <w:rPr>
                  <w:noProof/>
                </w:rPr>
              </w:pPr>
              <w:r>
                <w:rPr>
                  <w:noProof/>
                </w:rPr>
                <w:t xml:space="preserve">Įstatymo 25 straipsnis reglamentuoja savivaldybės būsto ir pagalbinio ūkio paskirties pastatų pardavimo atvejus.  Kadangi Pareiškėja prie peticijos pridedamuose dokumentuose nurodo, jog buvo pradėtos būsto pardavimo procedūros, atkreiptinas dėmesys, kad tam tikroms tikslinėms grupėms, nustatytoms Įstatymo </w:t>
              </w:r>
              <w:r>
                <w:rPr>
                  <w:noProof/>
                  <w:lang w:val="en-US"/>
                </w:rPr>
                <w:t>25 straipsnio 1 dalyje,</w:t>
              </w:r>
              <w:r>
                <w:rPr>
                  <w:noProof/>
                </w:rPr>
                <w:t xml:space="preserve"> pvz., kai būstą perka nuomininkai, kuriems Lietuvos </w:t>
              </w:r>
              <w:r>
                <w:rPr>
                  <w:noProof/>
                </w:rPr>
                <w:lastRenderedPageBreak/>
                <w:t xml:space="preserve">Respublikos butų privatizavimo įstatyme nustatyta tvarka Lietuvos Respublikos Seimo sudaryta Butų privatizavimo komisija iki 1998 m. liepos 1 d. buvo išdavusi leidimus privatizuoti nuomojamus būstus pagal </w:t>
              </w:r>
              <w:r w:rsidR="005D7D66">
                <w:rPr>
                  <w:noProof/>
                </w:rPr>
                <w:t>Lietuvos Respublikos b</w:t>
              </w:r>
              <w:r>
                <w:rPr>
                  <w:noProof/>
                </w:rPr>
                <w:t xml:space="preserve">utų privatizavimo įstatymą arba kai būstą perka nuomininkai, kuriems teismo sprendimu pripažinta teisė privatizuoti jų nuomojamus būstus pagal </w:t>
              </w:r>
              <w:r w:rsidR="005D7D66">
                <w:rPr>
                  <w:noProof/>
                </w:rPr>
                <w:t>Lietuvos Respublikos b</w:t>
              </w:r>
              <w:r>
                <w:rPr>
                  <w:noProof/>
                </w:rPr>
                <w:t>utų privatizavimo įstatymą, savivaldybės tarybai apsisprendus, savivaldybės būstas parduodamas lengvatine kaina</w:t>
              </w:r>
              <w:r>
                <w:rPr>
                  <w:rStyle w:val="Puslapioinaosnuoroda"/>
                  <w:noProof/>
                </w:rPr>
                <w:footnoteReference w:id="1"/>
              </w:r>
              <w:r>
                <w:rPr>
                  <w:noProof/>
                </w:rPr>
                <w:t xml:space="preserve">. Taigi, Įstatymas, siekiant užtikrinti asmenų ir šeimų teisėtų lūkesčių įgyvendinimą, tais atvejais, kai buvo pradėti būstų privatizavimo procesai, sudaro sąlygas įsigyti savivaldybės būstą lengvatinėmis sąlygomis ir kaina, kuri galėjo būti taikoma būstų privatizavimo metu. Už rinkos vertę, apskaičiuotą pagal </w:t>
              </w:r>
              <w:r w:rsidR="009A5184">
                <w:rPr>
                  <w:noProof/>
                </w:rPr>
                <w:t>Lietuvos Respublikos t</w:t>
              </w:r>
              <w:r>
                <w:rPr>
                  <w:noProof/>
                </w:rPr>
                <w:t xml:space="preserve">urto ir verslo vertinimo pagrindų įstatymą, </w:t>
              </w:r>
              <w:r w:rsidR="009A5184">
                <w:rPr>
                  <w:noProof/>
                </w:rPr>
                <w:t>Lietuvos Respublikos c</w:t>
              </w:r>
              <w:r>
                <w:rPr>
                  <w:noProof/>
                </w:rPr>
                <w:t xml:space="preserve">iviliniame kodekse nustatyta tvarka įvertinus parduodamo objekto vertę pakeitusias nuomininko investicijas, savivaldybės tarybos sprendimu gali būti parduodami savivaldybės būstai, kurie nuomojami ne socialinio būsto nuomos sąlygomis ir kuriuose nuomininkai yra išgyvenę ne trumpiau kaip 5 metus nuo būsto nuomos sutarties sudarymo dienos, neatsižvelgiant į taikytas būsto nuomos sąlygas (Įstatymo </w:t>
              </w:r>
              <w:r>
                <w:rPr>
                  <w:noProof/>
                  <w:lang w:val="en-US"/>
                </w:rPr>
                <w:t>25 straipsnio 2 dalies 5 punktas)</w:t>
              </w:r>
              <w:r>
                <w:rPr>
                  <w:noProof/>
                </w:rPr>
                <w:t xml:space="preserve">. Tai vienintelis lengvatinis </w:t>
              </w:r>
              <w:r w:rsidRPr="009A5184">
                <w:rPr>
                  <w:noProof/>
                </w:rPr>
                <w:t xml:space="preserve">būsto </w:t>
              </w:r>
              <w:r w:rsidRPr="009A5184">
                <w:rPr>
                  <w:bCs/>
                  <w:noProof/>
                </w:rPr>
                <w:t>pardavimo</w:t>
              </w:r>
              <w:r>
                <w:rPr>
                  <w:noProof/>
                </w:rPr>
                <w:t xml:space="preserve"> kriterijus, kuris susietas su gyvenimo konkrečiame būste trukme.</w:t>
              </w:r>
            </w:p>
            <w:p w:rsidR="00355C3F" w:rsidRDefault="008E40E4" w:rsidP="00355C3F">
              <w:pPr>
                <w:pStyle w:val="Default"/>
                <w:spacing w:line="360" w:lineRule="auto"/>
                <w:ind w:firstLine="720"/>
                <w:jc w:val="both"/>
              </w:pPr>
              <w:r>
                <w:rPr>
                  <w:noProof/>
                </w:rPr>
                <w:t xml:space="preserve">Atsižvelgiant į tai, kas išdėstyta, manytina, kad automatinis savivaldybės nuosavybės teise valdomo būsto perleidimas vien dėl asmens (šeimos) gyvenimo trukmės jame, netaikant viešo aukciono procedūrų, be socialinės ar turtinės padėties įvertinimo </w:t>
              </w:r>
              <w:r w:rsidRPr="008E40E4">
                <w:rPr>
                  <w:noProof/>
                </w:rPr>
                <w:t xml:space="preserve">reikštų </w:t>
              </w:r>
              <w:r w:rsidRPr="008E40E4">
                <w:rPr>
                  <w:bCs/>
                  <w:noProof/>
                </w:rPr>
                <w:t xml:space="preserve">neatlygintiną turto perdavimą, kas prieštarautų Valstybės ir savivaldybių turto valdymo, naudojimo ir disponavimo juo įstatyme įtvirtintiems savivaldybių turto valdymo, naudojimo ir disponavimo juo principams. </w:t>
              </w:r>
              <w:r w:rsidR="005D7D66">
                <w:rPr>
                  <w:bCs/>
                  <w:noProof/>
                </w:rPr>
                <w:t xml:space="preserve">Minėtame </w:t>
              </w:r>
              <w:r w:rsidR="005D7D66">
                <w:rPr>
                  <w:noProof/>
                </w:rPr>
                <w:t>į</w:t>
              </w:r>
              <w:r w:rsidRPr="008E40E4">
                <w:rPr>
                  <w:noProof/>
                </w:rPr>
                <w:t>statyme numatyta valstybės ir savivaldybių teikiama būsto parama (įskaitant</w:t>
              </w:r>
              <w:r>
                <w:rPr>
                  <w:noProof/>
                </w:rPr>
                <w:t xml:space="preserve"> galimybę įsigyti būstą) yra skiriama pagal aiškius ir objektyvius kriterijus: šeimos sudėtį, pajamas, turtą, specialiuosius poreikius ir pan. </w:t>
              </w:r>
              <w:r>
                <w:t>Tai prieštarautų lygių galimybių ir teisingumo principams, nes dauguma gyventojų būstą įsigyja savo lėšomis arba pasinaudodami valstybės teikiama parama pagal nustatytus socialinius ir ekonominius kriterijus. Todėl tokios nuosavybės suteikimas vien dėl gyvenimo trukmės nesudaro pakankamo pagrindo neatlygintinam turto perleidimui.</w:t>
              </w:r>
            </w:p>
            <w:p w:rsidR="00355C3F" w:rsidRPr="00AD5D0B" w:rsidRDefault="005D7D66" w:rsidP="00355C3F">
              <w:pPr>
                <w:pStyle w:val="Default"/>
                <w:spacing w:line="360" w:lineRule="auto"/>
                <w:ind w:firstLine="720"/>
                <w:jc w:val="both"/>
                <w:rPr>
                  <w:noProof/>
                </w:rPr>
              </w:pPr>
              <w:r>
                <w:rPr>
                  <w:noProof/>
                </w:rPr>
                <w:t>Atkreiptinas dėmesys ir į tai, kad s</w:t>
              </w:r>
              <w:r w:rsidR="008E40E4">
                <w:rPr>
                  <w:noProof/>
                </w:rPr>
                <w:t xml:space="preserve">avivaldybių būstų perdavimas jų nuomininkams </w:t>
              </w:r>
              <w:r w:rsidR="008E40E4" w:rsidRPr="009A5184">
                <w:rPr>
                  <w:bCs/>
                  <w:noProof/>
                </w:rPr>
                <w:t>neatlygintinai, sumažintų savivaldybių būstų fondo apimtis</w:t>
              </w:r>
              <w:r w:rsidR="008E40E4" w:rsidRPr="009A5184">
                <w:rPr>
                  <w:noProof/>
                </w:rPr>
                <w:t>. Šiuo metu savivaldybių būsto fondas yra ribotas,</w:t>
              </w:r>
              <w:r w:rsidR="008E40E4">
                <w:rPr>
                  <w:noProof/>
                </w:rPr>
                <w:t xml:space="preserve"> o jo poreikis – augantis. </w:t>
              </w:r>
              <w:r>
                <w:rPr>
                  <w:noProof/>
                </w:rPr>
                <w:t xml:space="preserve">Todėl tenkinus pareiškėjos peticijoje pateiktą siūlymą </w:t>
              </w:r>
              <w:r w:rsidR="00A66217">
                <w:rPr>
                  <w:noProof/>
                </w:rPr>
                <w:t>b</w:t>
              </w:r>
              <w:r w:rsidR="008E40E4">
                <w:rPr>
                  <w:noProof/>
                </w:rPr>
                <w:t xml:space="preserve">ūtų apribota </w:t>
              </w:r>
              <w:r w:rsidR="008E40E4">
                <w:rPr>
                  <w:noProof/>
                </w:rPr>
                <w:lastRenderedPageBreak/>
                <w:t>galimybė pajamas iš savivaldybių būstų pardavimo naudoti socialinio būsto fondo plėtrai</w:t>
              </w:r>
              <w:r w:rsidR="008E40E4">
                <w:rPr>
                  <w:rStyle w:val="Puslapioinaosnuoroda"/>
                  <w:noProof/>
                </w:rPr>
                <w:footnoteReference w:id="2"/>
              </w:r>
              <w:r w:rsidR="008E40E4">
                <w:rPr>
                  <w:noProof/>
                </w:rPr>
                <w:t xml:space="preserve">, siekiant </w:t>
              </w:r>
              <w:r w:rsidR="008E40E4" w:rsidRPr="00AD5D0B">
                <w:rPr>
                  <w:noProof/>
                </w:rPr>
                <w:t xml:space="preserve">aprūpinti socialiniu būstu mažiausias pajamas gaunančius gyventojus. </w:t>
              </w:r>
            </w:p>
            <w:p w:rsidR="00A66217" w:rsidRPr="00AD5D0B" w:rsidRDefault="009A5184" w:rsidP="005D7D66">
              <w:pPr>
                <w:spacing w:line="360" w:lineRule="auto"/>
                <w:ind w:firstLine="720"/>
                <w:jc w:val="both"/>
                <w:rPr>
                  <w:szCs w:val="24"/>
                </w:rPr>
              </w:pPr>
              <w:r w:rsidRPr="00AD5D0B">
                <w:rPr>
                  <w:szCs w:val="24"/>
                </w:rPr>
                <w:t>Komisijos nuomone</w:t>
              </w:r>
              <w:r w:rsidR="008E40E4" w:rsidRPr="00AD5D0B">
                <w:rPr>
                  <w:szCs w:val="24"/>
                </w:rPr>
                <w:t xml:space="preserve">, </w:t>
              </w:r>
              <w:r w:rsidR="00A66217" w:rsidRPr="00AD5D0B">
                <w:rPr>
                  <w:szCs w:val="24"/>
                </w:rPr>
                <w:t xml:space="preserve">pareiškėjos </w:t>
              </w:r>
              <w:r w:rsidRPr="00AD5D0B">
                <w:rPr>
                  <w:szCs w:val="24"/>
                </w:rPr>
                <w:t>peticijoje pateikt</w:t>
              </w:r>
              <w:r w:rsidR="00A66217" w:rsidRPr="00AD5D0B">
                <w:rPr>
                  <w:szCs w:val="24"/>
                </w:rPr>
                <w:t xml:space="preserve">o siūlymo įgyvendinimas, remiantis vien </w:t>
              </w:r>
              <w:r w:rsidR="008E40E4" w:rsidRPr="00AD5D0B">
                <w:rPr>
                  <w:szCs w:val="24"/>
                </w:rPr>
                <w:t xml:space="preserve"> </w:t>
              </w:r>
            </w:p>
            <w:p w:rsidR="005F37E0" w:rsidRPr="00345745" w:rsidRDefault="00A66217" w:rsidP="00345745">
              <w:pPr>
                <w:pStyle w:val="Pagrindinistekstas"/>
                <w:spacing w:line="360" w:lineRule="auto"/>
                <w:ind w:firstLine="0"/>
                <w:rPr>
                  <w:rFonts w:cs="Times New Roman"/>
                </w:rPr>
              </w:pPr>
              <w:r w:rsidRPr="00AD5D0B">
                <w:rPr>
                  <w:rFonts w:cs="Times New Roman"/>
                </w:rPr>
                <w:t>tik aplinkybe, jog asmuo daug metų nuomojosi ar gyveno savivaldybės būste, neturėtų būti šio turto įsigijimo pagrindu, kadangi tai pažeistų asmen</w:t>
              </w:r>
              <w:r w:rsidR="00AD5D0B" w:rsidRPr="00AD5D0B">
                <w:rPr>
                  <w:rFonts w:cs="Times New Roman"/>
                </w:rPr>
                <w:t>ų lygiateisiškumo principą (</w:t>
              </w:r>
              <w:r w:rsidRPr="00AD5D0B">
                <w:rPr>
                  <w:rFonts w:cs="Times New Roman"/>
                </w:rPr>
                <w:t>asmenims būtų nustatyti skirtingi savivaldybės būsto įsigijimo pagrindai</w:t>
              </w:r>
              <w:r w:rsidR="00AD5D0B" w:rsidRPr="00AD5D0B">
                <w:rPr>
                  <w:rFonts w:cs="Times New Roman"/>
                </w:rPr>
                <w:t>)</w:t>
              </w:r>
              <w:r w:rsidRPr="00AD5D0B">
                <w:rPr>
                  <w:rFonts w:cs="Times New Roman"/>
                </w:rPr>
                <w:t xml:space="preserve">, taip pat </w:t>
              </w:r>
              <w:r w:rsidRPr="00AD5D0B">
                <w:t>neatitikt</w:t>
              </w:r>
              <w:r w:rsidR="00E03C3D">
                <w:t>ų</w:t>
              </w:r>
              <w:r w:rsidR="008E40E4" w:rsidRPr="00AD5D0B">
                <w:t xml:space="preserve"> nei ilgalaikio būsto politikos tvarumo tikslų, nei efektyvaus viešojo turto valdymo principų ir jo įgyvendinimas galėtų turėti </w:t>
              </w:r>
              <w:r w:rsidR="008E40E4" w:rsidRPr="00345745">
                <w:t>neigiamų ilgalaikių pasekmių tiek socialinio teisingumo, tiek finansiniu požiūriu.</w:t>
              </w:r>
            </w:p>
            <w:p w:rsidR="005F37E0" w:rsidRPr="00AD5D0B" w:rsidRDefault="005F37E0" w:rsidP="00345745">
              <w:pPr>
                <w:pStyle w:val="Default"/>
                <w:spacing w:line="360" w:lineRule="auto"/>
                <w:ind w:firstLine="720"/>
                <w:jc w:val="both"/>
                <w:rPr>
                  <w:noProof/>
                  <w:lang w:val="en-US"/>
                </w:rPr>
              </w:pPr>
              <w:r w:rsidRPr="00345745">
                <w:t>Pareiškėja savivaldybės nuomojamą butą gali įgyti pagal Lietuvos Respublikos paramos būstui įsigyti ar išsinuomoti įstatymo ir Kauno miesto savivaldybės būsto ir pagalbinio ūkio paskirties pastatų pardavimo tvarkos aprašo, patvirtinto Savivaldybės tarybos 2015 m. liepos 21 d. sprendimu Nr. T-421 „Dėl Kauno miesto savivaldybės būsto ir pagalbinio ūkio paskirties pastatų pardavimo tvarkos aprašo patvirtinimo“ nustatytą tvarką ir sąlygas.</w:t>
              </w:r>
              <w:r w:rsidR="00AD5D0B" w:rsidRPr="00AD5D0B">
                <w:rPr>
                  <w:noProof/>
                </w:rPr>
                <w:t xml:space="preserve"> </w:t>
              </w:r>
            </w:p>
            <w:p w:rsidR="005427A1" w:rsidRPr="005F37E0" w:rsidRDefault="00F60FE9" w:rsidP="005F37E0">
              <w:pPr>
                <w:spacing w:line="360" w:lineRule="auto"/>
                <w:ind w:firstLine="709"/>
                <w:jc w:val="both"/>
                <w:rPr>
                  <w:szCs w:val="24"/>
                </w:rPr>
              </w:pPr>
              <w:r w:rsidRPr="005F37E0">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5F37E0">
                <w:rPr>
                  <w:rFonts w:eastAsia="Calibri"/>
                  <w:szCs w:val="24"/>
                  <w:lang w:eastAsia="ar-SA"/>
                </w:rPr>
                <w:t xml:space="preserve">at siūloma įtraukti į Seimo </w:t>
              </w:r>
              <w:r w:rsidR="005D0813" w:rsidRPr="005F37E0">
                <w:rPr>
                  <w:rFonts w:eastAsia="Calibri"/>
                  <w:szCs w:val="24"/>
                  <w:lang w:eastAsia="ar-SA"/>
                </w:rPr>
                <w:t>II (pavasario</w:t>
              </w:r>
              <w:r w:rsidRPr="005F37E0">
                <w:rPr>
                  <w:rFonts w:eastAsia="Calibri"/>
                  <w:szCs w:val="24"/>
                  <w:lang w:eastAsia="ar-SA"/>
                </w:rPr>
                <w:t>) sesijos darbotvarkę Seimo nutarimo „Dėl Lietuvos Respublikos Seimo Peticijų komisijos 202</w:t>
              </w:r>
              <w:r w:rsidR="005D0813" w:rsidRPr="005F37E0">
                <w:rPr>
                  <w:rFonts w:eastAsia="Calibri"/>
                  <w:szCs w:val="24"/>
                  <w:lang w:val="en-US" w:eastAsia="ar-SA"/>
                </w:rPr>
                <w:t>5</w:t>
              </w:r>
              <w:r w:rsidR="0040644D" w:rsidRPr="005F37E0">
                <w:rPr>
                  <w:rFonts w:eastAsia="Calibri"/>
                  <w:szCs w:val="24"/>
                  <w:lang w:eastAsia="ar-SA"/>
                </w:rPr>
                <w:t xml:space="preserve"> m. birželio </w:t>
              </w:r>
              <w:r w:rsidR="001E769C" w:rsidRPr="005F37E0">
                <w:rPr>
                  <w:rFonts w:eastAsia="Calibri"/>
                  <w:szCs w:val="24"/>
                  <w:lang w:val="en-US" w:eastAsia="ar-SA"/>
                </w:rPr>
                <w:t>4</w:t>
              </w:r>
              <w:r w:rsidRPr="005F37E0">
                <w:rPr>
                  <w:rFonts w:eastAsia="Calibri"/>
                  <w:szCs w:val="24"/>
                  <w:lang w:val="en-US" w:eastAsia="ar-SA"/>
                </w:rPr>
                <w:t xml:space="preserve"> </w:t>
              </w:r>
              <w:r w:rsidR="001E769C" w:rsidRPr="005F37E0">
                <w:rPr>
                  <w:rFonts w:eastAsia="Calibri"/>
                  <w:szCs w:val="24"/>
                  <w:lang w:eastAsia="ar-SA"/>
                </w:rPr>
                <w:t>d. išvados Nr. 250-I-11</w:t>
              </w:r>
              <w:r w:rsidRPr="005F37E0">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5F37E0" w:rsidRDefault="00F60FE9" w:rsidP="00F60FE9">
              <w:pPr>
                <w:spacing w:line="360" w:lineRule="auto"/>
                <w:jc w:val="both"/>
                <w:rPr>
                  <w:rFonts w:eastAsia="Calibri"/>
                  <w:szCs w:val="24"/>
                  <w:lang w:eastAsia="ar-SA"/>
                </w:rPr>
              </w:pPr>
            </w:p>
            <w:p w:rsidR="005427A1" w:rsidRPr="005F37E0" w:rsidRDefault="00AC3DB9">
              <w:pPr>
                <w:tabs>
                  <w:tab w:val="left" w:pos="1134"/>
                </w:tabs>
                <w:spacing w:line="360" w:lineRule="auto"/>
                <w:jc w:val="both"/>
                <w:rPr>
                  <w:rFonts w:eastAsia="Calibri"/>
                  <w:szCs w:val="24"/>
                  <w:lang w:eastAsia="ar-SA"/>
                </w:rPr>
              </w:pPr>
              <w:r w:rsidRPr="005F37E0">
                <w:rPr>
                  <w:rFonts w:eastAsia="Calibri"/>
                  <w:szCs w:val="24"/>
                  <w:lang w:eastAsia="ar-SA"/>
                </w:rPr>
                <w:t xml:space="preserve">Komisijos </w:t>
              </w:r>
              <w:r w:rsidR="005D0813" w:rsidRPr="005F37E0">
                <w:rPr>
                  <w:rFonts w:eastAsia="Calibri"/>
                  <w:szCs w:val="24"/>
                  <w:lang w:eastAsia="ar-SA"/>
                </w:rPr>
                <w:t>pirmininkas</w:t>
              </w:r>
              <w:r w:rsidR="005D0813" w:rsidRPr="005F37E0">
                <w:rPr>
                  <w:rFonts w:eastAsia="Calibri"/>
                  <w:szCs w:val="24"/>
                  <w:lang w:eastAsia="ar-SA"/>
                </w:rPr>
                <w:tab/>
              </w:r>
              <w:r w:rsidR="005D0813" w:rsidRPr="005F37E0">
                <w:rPr>
                  <w:rFonts w:eastAsia="Calibri"/>
                  <w:szCs w:val="24"/>
                  <w:lang w:eastAsia="ar-SA"/>
                </w:rPr>
                <w:tab/>
              </w:r>
              <w:r w:rsidR="005D0813" w:rsidRPr="005F37E0">
                <w:rPr>
                  <w:rFonts w:eastAsia="Calibri"/>
                  <w:szCs w:val="24"/>
                  <w:lang w:eastAsia="ar-SA"/>
                </w:rPr>
                <w:tab/>
              </w:r>
              <w:r w:rsidR="005D0813" w:rsidRPr="005F37E0">
                <w:rPr>
                  <w:rFonts w:eastAsia="Calibri"/>
                  <w:szCs w:val="24"/>
                  <w:lang w:eastAsia="ar-SA"/>
                </w:rPr>
                <w:tab/>
              </w:r>
              <w:r w:rsidR="005D0813" w:rsidRPr="005F37E0">
                <w:rPr>
                  <w:rFonts w:eastAsia="Calibri"/>
                  <w:szCs w:val="24"/>
                  <w:lang w:eastAsia="ar-SA"/>
                </w:rPr>
                <w:tab/>
                <w:t>Tadas Prajara</w:t>
              </w:r>
            </w:p>
            <w:p w:rsidR="000C730C" w:rsidRPr="005F37E0" w:rsidRDefault="000C730C">
              <w:pPr>
                <w:tabs>
                  <w:tab w:val="left" w:pos="1134"/>
                </w:tabs>
                <w:spacing w:line="360" w:lineRule="auto"/>
                <w:jc w:val="both"/>
                <w:rPr>
                  <w:rFonts w:eastAsia="Calibri"/>
                  <w:szCs w:val="24"/>
                  <w:lang w:eastAsia="ar-SA"/>
                </w:rPr>
              </w:pPr>
            </w:p>
            <w:p w:rsidR="000C730C" w:rsidRPr="005F37E0" w:rsidRDefault="000C730C">
              <w:pPr>
                <w:tabs>
                  <w:tab w:val="left" w:pos="1134"/>
                </w:tabs>
                <w:spacing w:line="360" w:lineRule="auto"/>
                <w:jc w:val="both"/>
                <w:rPr>
                  <w:rFonts w:eastAsia="Calibri"/>
                  <w:szCs w:val="24"/>
                  <w:lang w:eastAsia="ar-SA"/>
                </w:rPr>
              </w:pPr>
            </w:p>
            <w:p w:rsidR="000C730C" w:rsidRPr="005F37E0" w:rsidRDefault="000C730C">
              <w:pPr>
                <w:tabs>
                  <w:tab w:val="left" w:pos="1134"/>
                </w:tabs>
                <w:spacing w:line="360" w:lineRule="auto"/>
                <w:jc w:val="both"/>
                <w:rPr>
                  <w:rFonts w:eastAsia="Calibri"/>
                  <w:szCs w:val="24"/>
                  <w:lang w:eastAsia="ar-SA"/>
                </w:rPr>
              </w:pPr>
            </w:p>
            <w:p w:rsidR="000C730C" w:rsidRPr="005F37E0" w:rsidRDefault="000C730C">
              <w:pPr>
                <w:tabs>
                  <w:tab w:val="left" w:pos="1134"/>
                </w:tabs>
                <w:spacing w:line="360" w:lineRule="auto"/>
                <w:jc w:val="both"/>
                <w:rPr>
                  <w:rFonts w:eastAsia="Calibri"/>
                  <w:szCs w:val="24"/>
                  <w:lang w:eastAsia="ar-SA"/>
                </w:rPr>
              </w:pPr>
            </w:p>
            <w:p w:rsidR="000C730C" w:rsidRPr="005F37E0" w:rsidRDefault="000C730C">
              <w:pPr>
                <w:tabs>
                  <w:tab w:val="left" w:pos="1134"/>
                </w:tabs>
                <w:spacing w:line="360" w:lineRule="auto"/>
                <w:jc w:val="both"/>
                <w:rPr>
                  <w:rFonts w:eastAsia="Calibri"/>
                  <w:szCs w:val="24"/>
                  <w:lang w:eastAsia="ar-SA"/>
                </w:rPr>
              </w:pPr>
            </w:p>
            <w:p w:rsidR="005427A1" w:rsidRPr="005F37E0" w:rsidRDefault="0033701C">
              <w:pPr>
                <w:tabs>
                  <w:tab w:val="left" w:pos="1134"/>
                </w:tabs>
                <w:spacing w:line="360" w:lineRule="auto"/>
                <w:jc w:val="both"/>
                <w:rPr>
                  <w:rFonts w:eastAsia="Calibri"/>
                  <w:szCs w:val="24"/>
                </w:rPr>
              </w:pPr>
            </w:p>
          </w:sdtContent>
        </w:sdt>
      </w:sdtContent>
    </w:sdt>
    <w:sectPr w:rsidR="005427A1" w:rsidRPr="005F37E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8E40E4" w:rsidRPr="009A5184" w:rsidRDefault="008E40E4" w:rsidP="008E40E4">
      <w:pPr>
        <w:pStyle w:val="Puslapioinaostekstas"/>
        <w:jc w:val="both"/>
        <w:rPr>
          <w:rFonts w:ascii="Times New Roman" w:hAnsi="Times New Roman" w:cs="Times New Roman"/>
        </w:rPr>
      </w:pPr>
      <w:r>
        <w:rPr>
          <w:rStyle w:val="Puslapioinaosnuoroda"/>
        </w:rPr>
        <w:footnoteRef/>
      </w:r>
      <w:r>
        <w:t xml:space="preserve"> </w:t>
      </w:r>
      <w:r w:rsidRPr="009A5184">
        <w:rPr>
          <w:rFonts w:ascii="Times New Roman" w:hAnsi="Times New Roman" w:cs="Times New Roman"/>
        </w:rPr>
        <w:t>1. Savivaldybei nuosavybės teise priklausantis būstas savivaldybės tarybos sprendimu parduodamas kaina, kuri 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Šioje dalyje nustatyta tvarka apskaičiuota kaina papildomai mažinama 50 procentų. Savivaldybei nuosavybės teise priklausantis būstas parduodamas šiais atvejais: &lt;…&gt;.</w:t>
      </w:r>
    </w:p>
  </w:footnote>
  <w:footnote w:id="2">
    <w:p w:rsidR="008E40E4" w:rsidRPr="00345745" w:rsidRDefault="008E40E4" w:rsidP="008E40E4">
      <w:pPr>
        <w:pStyle w:val="Puslapioinaostekstas"/>
        <w:jc w:val="both"/>
        <w:rPr>
          <w:rFonts w:ascii="Times New Roman" w:hAnsi="Times New Roman" w:cs="Times New Roman"/>
        </w:rPr>
      </w:pPr>
      <w:r w:rsidRPr="00345745">
        <w:rPr>
          <w:rStyle w:val="Puslapioinaosnuoroda"/>
          <w:rFonts w:ascii="Times New Roman" w:hAnsi="Times New Roman" w:cs="Times New Roman"/>
        </w:rPr>
        <w:footnoteRef/>
      </w:r>
      <w:r w:rsidRPr="00345745">
        <w:rPr>
          <w:rFonts w:ascii="Times New Roman" w:hAnsi="Times New Roman" w:cs="Times New Roman"/>
        </w:rPr>
        <w:t xml:space="preserve"> Įstatymo 29 straipsnio 1 dalis: lėšos, gautos pardavus savivaldybės būstus ir pagalbinio ūkio paskirties pastatus pagal šiame įstatyme nurodytas sąlygas, pervedamos į savivaldybės biudžetą ir naudojamos socialinio būsto fondo plėtrai, atskaičius su savivaldybės būsto ir pagalbinio ūkio paskirties pastatų vertės nustatymu susijusias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3701C">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38BD"/>
    <w:rsid w:val="000806A0"/>
    <w:rsid w:val="00090AE2"/>
    <w:rsid w:val="000A15D3"/>
    <w:rsid w:val="000C730C"/>
    <w:rsid w:val="000F433E"/>
    <w:rsid w:val="001136B4"/>
    <w:rsid w:val="00113F82"/>
    <w:rsid w:val="00121904"/>
    <w:rsid w:val="00125A79"/>
    <w:rsid w:val="0013463E"/>
    <w:rsid w:val="001606EE"/>
    <w:rsid w:val="00194795"/>
    <w:rsid w:val="001D5719"/>
    <w:rsid w:val="001E769C"/>
    <w:rsid w:val="00245A5E"/>
    <w:rsid w:val="00276B30"/>
    <w:rsid w:val="002E10C8"/>
    <w:rsid w:val="002F53CF"/>
    <w:rsid w:val="002F7036"/>
    <w:rsid w:val="003364F0"/>
    <w:rsid w:val="0033701C"/>
    <w:rsid w:val="00345745"/>
    <w:rsid w:val="003505B5"/>
    <w:rsid w:val="00355C3F"/>
    <w:rsid w:val="003D63C5"/>
    <w:rsid w:val="004058F7"/>
    <w:rsid w:val="0040644D"/>
    <w:rsid w:val="00432BD1"/>
    <w:rsid w:val="00487F53"/>
    <w:rsid w:val="004C29E9"/>
    <w:rsid w:val="004E00ED"/>
    <w:rsid w:val="004E5D57"/>
    <w:rsid w:val="005427A1"/>
    <w:rsid w:val="005515CF"/>
    <w:rsid w:val="00590DC6"/>
    <w:rsid w:val="00593097"/>
    <w:rsid w:val="005A0810"/>
    <w:rsid w:val="005D0813"/>
    <w:rsid w:val="005D7D66"/>
    <w:rsid w:val="005F37E0"/>
    <w:rsid w:val="00625B47"/>
    <w:rsid w:val="00643484"/>
    <w:rsid w:val="006A4651"/>
    <w:rsid w:val="006E593C"/>
    <w:rsid w:val="006F6DD9"/>
    <w:rsid w:val="0070031F"/>
    <w:rsid w:val="00713644"/>
    <w:rsid w:val="00765218"/>
    <w:rsid w:val="007A014D"/>
    <w:rsid w:val="007A25E3"/>
    <w:rsid w:val="007D2F42"/>
    <w:rsid w:val="007F100A"/>
    <w:rsid w:val="00804FD1"/>
    <w:rsid w:val="0080743B"/>
    <w:rsid w:val="00823BFD"/>
    <w:rsid w:val="00834AA6"/>
    <w:rsid w:val="0086527E"/>
    <w:rsid w:val="008709C3"/>
    <w:rsid w:val="008C5B32"/>
    <w:rsid w:val="008D131C"/>
    <w:rsid w:val="008D1A94"/>
    <w:rsid w:val="008D6ACF"/>
    <w:rsid w:val="008E40E4"/>
    <w:rsid w:val="008F1AA2"/>
    <w:rsid w:val="0091178E"/>
    <w:rsid w:val="00913CCE"/>
    <w:rsid w:val="00916CF8"/>
    <w:rsid w:val="00945D27"/>
    <w:rsid w:val="00990BEA"/>
    <w:rsid w:val="009A5184"/>
    <w:rsid w:val="009B79B1"/>
    <w:rsid w:val="00A16961"/>
    <w:rsid w:val="00A52656"/>
    <w:rsid w:val="00A64A88"/>
    <w:rsid w:val="00A66217"/>
    <w:rsid w:val="00AC3DB9"/>
    <w:rsid w:val="00AD2233"/>
    <w:rsid w:val="00AD5D0B"/>
    <w:rsid w:val="00AE7509"/>
    <w:rsid w:val="00AF1183"/>
    <w:rsid w:val="00B80D4B"/>
    <w:rsid w:val="00B84917"/>
    <w:rsid w:val="00BA0A5E"/>
    <w:rsid w:val="00BF2352"/>
    <w:rsid w:val="00BF5B1D"/>
    <w:rsid w:val="00C145A4"/>
    <w:rsid w:val="00C238C5"/>
    <w:rsid w:val="00C44D30"/>
    <w:rsid w:val="00C5060C"/>
    <w:rsid w:val="00C72C80"/>
    <w:rsid w:val="00C91424"/>
    <w:rsid w:val="00D034F8"/>
    <w:rsid w:val="00D4413C"/>
    <w:rsid w:val="00D627CE"/>
    <w:rsid w:val="00D63150"/>
    <w:rsid w:val="00D92E3C"/>
    <w:rsid w:val="00DA51E1"/>
    <w:rsid w:val="00DB5D89"/>
    <w:rsid w:val="00DE0C89"/>
    <w:rsid w:val="00E03C3D"/>
    <w:rsid w:val="00E560F5"/>
    <w:rsid w:val="00E5688D"/>
    <w:rsid w:val="00E97E20"/>
    <w:rsid w:val="00EB4FAD"/>
    <w:rsid w:val="00F52525"/>
    <w:rsid w:val="00F60FE9"/>
    <w:rsid w:val="00F83B4A"/>
    <w:rsid w:val="00F84989"/>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16143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Z6YWEJNPDQQR-896559167-569</_dlc_DocId>
    <_dlc_DocIdUrl xmlns="28130d43-1b56-4a10-ad88-2cd38123f4c1">
      <Url>https://intranetas.lrs.lt/29/_layouts/15/DocIdRedir.aspx?ID=Z6YWEJNPDQQR-896559167-569</Url>
      <Description>Z6YWEJNPDQQR-896559167-569</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8775B278-8487-4C35-AE49-0095A41865A9}">
  <ds:schemaRefs>
    <ds:schemaRef ds:uri="http://schemas.openxmlformats.org/officeDocument/2006/bibliography"/>
  </ds:schemaRefs>
</ds:datastoreItem>
</file>

<file path=customXml/itemProps3.xml><?xml version="1.0" encoding="utf-8"?>
<ds:datastoreItem xmlns:ds="http://schemas.openxmlformats.org/officeDocument/2006/customXml" ds:itemID="{390A663A-C092-4A20-BC6B-6763B371697B}"/>
</file>

<file path=customXml/itemProps4.xml><?xml version="1.0" encoding="utf-8"?>
<ds:datastoreItem xmlns:ds="http://schemas.openxmlformats.org/officeDocument/2006/customXml" ds:itemID="{1DE96110-057F-4398-B497-A0F4D84E122A}"/>
</file>

<file path=customXml/itemProps5.xml><?xml version="1.0" encoding="utf-8"?>
<ds:datastoreItem xmlns:ds="http://schemas.openxmlformats.org/officeDocument/2006/customXml" ds:itemID="{C63D2AA4-690C-4152-9F0F-5379EAA0F883}"/>
</file>

<file path=customXml/itemProps6.xml><?xml version="1.0" encoding="utf-8"?>
<ds:datastoreItem xmlns:ds="http://schemas.openxmlformats.org/officeDocument/2006/customXml" ds:itemID="{C9328220-3206-4BC9-A918-C663AFA21FF3}"/>
</file>

<file path=docProps/app.xml><?xml version="1.0" encoding="utf-8"?>
<Properties xmlns="http://schemas.openxmlformats.org/officeDocument/2006/extended-properties" xmlns:vt="http://schemas.openxmlformats.org/officeDocument/2006/docPropsVTypes">
  <Template>Normal</Template>
  <TotalTime>2</TotalTime>
  <Pages>6</Pages>
  <Words>4470</Words>
  <Characters>2549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2</cp:revision>
  <cp:lastPrinted>2025-04-17T06:59:00Z</cp:lastPrinted>
  <dcterms:created xsi:type="dcterms:W3CDTF">2025-06-19T13:17:00Z</dcterms:created>
  <dcterms:modified xsi:type="dcterms:W3CDTF">2025-06-19T13:17:00Z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3cba7132-1216-4b2a-a20c-86d8c6199d6e</vt:lpwstr>
  </property>
</Properties>
</file>