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2CC" w:rsidRDefault="003452CC"/>
    <w:p w:rsidR="0097272C" w:rsidRDefault="0097272C"/>
    <w:p w:rsidR="0097272C" w:rsidRPr="00F1315B" w:rsidRDefault="0097272C" w:rsidP="0097272C">
      <w:pPr>
        <w:keepNext/>
        <w:tabs>
          <w:tab w:val="left" w:pos="567"/>
        </w:tabs>
        <w:outlineLvl w:val="2"/>
        <w:rPr>
          <w:bCs/>
        </w:rPr>
      </w:pPr>
      <w:r>
        <w:rPr>
          <w:szCs w:val="20"/>
        </w:rPr>
        <w:t xml:space="preserve">           </w:t>
      </w:r>
      <w:r w:rsidRPr="00F1315B">
        <w:rPr>
          <w:bCs/>
        </w:rPr>
        <w:t xml:space="preserve">NUTARTA: </w:t>
      </w:r>
    </w:p>
    <w:p w:rsidR="0097272C" w:rsidRPr="005D2082" w:rsidRDefault="0097272C" w:rsidP="0097272C">
      <w:pPr>
        <w:keepNext/>
        <w:numPr>
          <w:ilvl w:val="0"/>
          <w:numId w:val="1"/>
        </w:numPr>
        <w:tabs>
          <w:tab w:val="left" w:pos="567"/>
          <w:tab w:val="left" w:pos="851"/>
        </w:tabs>
        <w:ind w:left="0" w:firstLine="570"/>
        <w:jc w:val="both"/>
        <w:outlineLvl w:val="2"/>
        <w:rPr>
          <w:bCs/>
        </w:rPr>
      </w:pPr>
      <w:r w:rsidRPr="005D2082">
        <w:t>Pritarti Lietuvos Respublikos ryšių reguliavimo tarnybos 2024 metų veiklos ataskaitai.</w:t>
      </w:r>
    </w:p>
    <w:p w:rsidR="0097272C" w:rsidRPr="005D2082" w:rsidRDefault="0097272C" w:rsidP="0097272C">
      <w:pPr>
        <w:keepNext/>
        <w:numPr>
          <w:ilvl w:val="0"/>
          <w:numId w:val="1"/>
        </w:numPr>
        <w:tabs>
          <w:tab w:val="left" w:pos="567"/>
          <w:tab w:val="left" w:pos="851"/>
        </w:tabs>
        <w:ind w:left="0" w:firstLine="573"/>
        <w:jc w:val="both"/>
        <w:outlineLvl w:val="2"/>
        <w:rPr>
          <w:bCs/>
        </w:rPr>
      </w:pPr>
      <w:r w:rsidRPr="005D2082">
        <w:t>Rekomenduoti Lietuvos Respublikos Vyriausybei:</w:t>
      </w:r>
    </w:p>
    <w:p w:rsidR="0097272C" w:rsidRPr="005D2082" w:rsidRDefault="0097272C" w:rsidP="0097272C">
      <w:pPr>
        <w:keepNext/>
        <w:tabs>
          <w:tab w:val="left" w:pos="567"/>
          <w:tab w:val="left" w:pos="851"/>
        </w:tabs>
        <w:ind w:firstLine="573"/>
        <w:jc w:val="both"/>
        <w:outlineLvl w:val="2"/>
      </w:pPr>
      <w:r w:rsidRPr="005D2082">
        <w:t xml:space="preserve">2.1. Įvertinti, </w:t>
      </w:r>
      <w:r>
        <w:t>tikslingumą</w:t>
      </w:r>
      <w:r w:rsidRPr="005D2082">
        <w:t xml:space="preserve">, siekiant užtikrinti Lietuvos konkurencingumą ir nacionalinį saugumą, elektroninių ryšių infrastruktūrą įvardyti strategiškai kritine infrastruktūra, kurios palaikymui ir plėtrai yra </w:t>
      </w:r>
      <w:r>
        <w:t xml:space="preserve">būtinas verslo, </w:t>
      </w:r>
      <w:r w:rsidRPr="005D2082">
        <w:t>valstybės institucijų</w:t>
      </w:r>
      <w:r>
        <w:t xml:space="preserve"> ir savivaldybių </w:t>
      </w:r>
      <w:r w:rsidRPr="005D2082">
        <w:t xml:space="preserve"> glaudus bendradarbiavimas. </w:t>
      </w:r>
    </w:p>
    <w:p w:rsidR="0097272C" w:rsidRPr="0097272C" w:rsidRDefault="0097272C" w:rsidP="0097272C">
      <w:pPr>
        <w:keepNext/>
        <w:ind w:firstLine="567"/>
        <w:jc w:val="both"/>
        <w:rPr>
          <w:rStyle w:val="Grietas"/>
          <w:b w:val="0"/>
          <w:bCs w:val="0"/>
          <w:bdr w:val="none" w:sz="0" w:space="0" w:color="auto" w:frame="1"/>
        </w:rPr>
      </w:pPr>
      <w:r w:rsidRPr="00C31613">
        <w:t xml:space="preserve">2.2. </w:t>
      </w:r>
      <w:r>
        <w:rPr>
          <w:iCs/>
        </w:rPr>
        <w:t>I</w:t>
      </w:r>
      <w:r w:rsidRPr="00C31613">
        <w:rPr>
          <w:iCs/>
        </w:rPr>
        <w:t xml:space="preserve">mtis lyderystės ir inicijuoti </w:t>
      </w:r>
      <w:proofErr w:type="spellStart"/>
      <w:r w:rsidRPr="00C31613">
        <w:rPr>
          <w:iCs/>
        </w:rPr>
        <w:t>tarpministerinį</w:t>
      </w:r>
      <w:proofErr w:type="spellEnd"/>
      <w:r w:rsidRPr="00C31613">
        <w:rPr>
          <w:iCs/>
        </w:rPr>
        <w:t xml:space="preserve"> bendradarbiavimą užtikrinant palankesnes sąlygas elektroninių</w:t>
      </w:r>
      <w:r>
        <w:rPr>
          <w:iCs/>
        </w:rPr>
        <w:t xml:space="preserve"> ryšių infrastuktūros statymui, atveriant </w:t>
      </w:r>
      <w:r w:rsidRPr="0097272C">
        <w:rPr>
          <w:rStyle w:val="Grietas"/>
          <w:b w:val="0"/>
          <w:bdr w:val="none" w:sz="0" w:space="0" w:color="auto" w:frame="1"/>
        </w:rPr>
        <w:t xml:space="preserve">reikiamus infrastruktūros duomenis suinteresuotoms šalims, trumpinant </w:t>
      </w:r>
      <w:proofErr w:type="spellStart"/>
      <w:r w:rsidRPr="0097272C">
        <w:rPr>
          <w:rStyle w:val="Grietas"/>
          <w:b w:val="0"/>
          <w:bdr w:val="none" w:sz="0" w:space="0" w:color="auto" w:frame="1"/>
        </w:rPr>
        <w:t>tarpinstitucinius</w:t>
      </w:r>
      <w:proofErr w:type="spellEnd"/>
      <w:r w:rsidRPr="0097272C">
        <w:rPr>
          <w:rStyle w:val="Grietas"/>
          <w:b w:val="0"/>
          <w:bdr w:val="none" w:sz="0" w:space="0" w:color="auto" w:frame="1"/>
        </w:rPr>
        <w:t xml:space="preserve"> derinimo procesus, diegiant naujus ryšio ir saugumo sprendimus.</w:t>
      </w:r>
    </w:p>
    <w:p w:rsidR="0097272C" w:rsidRPr="002E0EB6" w:rsidRDefault="0097272C" w:rsidP="0097272C">
      <w:pPr>
        <w:keepNext/>
        <w:ind w:firstLine="567"/>
        <w:jc w:val="both"/>
        <w:rPr>
          <w:bdr w:val="none" w:sz="0" w:space="0" w:color="auto" w:frame="1"/>
        </w:rPr>
      </w:pPr>
      <w:r w:rsidRPr="005D2082">
        <w:t xml:space="preserve">2.3. Remti Ryšių reguliavimo tarnybos kaip Skaitmeninių paslaugų akto koordinatoriaus veiklas, užtikrinančias saugesnę ir skaidresnę aplinką internete, ir vykdomas </w:t>
      </w:r>
      <w:r w:rsidRPr="005D2082">
        <w:rPr>
          <w:shd w:val="clear" w:color="auto" w:fill="FFFFFF"/>
        </w:rPr>
        <w:t>iniciatyvas, skirtas visuomenės skaitmeninių įgūdžių lavinimui.</w:t>
      </w:r>
    </w:p>
    <w:p w:rsidR="0097272C" w:rsidRPr="005D2082" w:rsidRDefault="0097272C" w:rsidP="0097272C">
      <w:pPr>
        <w:keepNext/>
        <w:tabs>
          <w:tab w:val="left" w:pos="567"/>
          <w:tab w:val="left" w:pos="851"/>
        </w:tabs>
        <w:ind w:firstLine="573"/>
        <w:jc w:val="both"/>
        <w:outlineLvl w:val="2"/>
      </w:pPr>
      <w:r>
        <w:rPr>
          <w:shd w:val="clear" w:color="auto" w:fill="FFFFFF"/>
        </w:rPr>
        <w:t>2.4. Informuoti Seimo Ekonomikos komitetą apie priimtus sprendimus.</w:t>
      </w:r>
    </w:p>
    <w:p w:rsidR="0097272C" w:rsidRPr="005D2082" w:rsidRDefault="0097272C" w:rsidP="0097272C">
      <w:pPr>
        <w:keepNext/>
        <w:tabs>
          <w:tab w:val="left" w:pos="567"/>
          <w:tab w:val="left" w:pos="851"/>
        </w:tabs>
        <w:ind w:firstLine="573"/>
        <w:jc w:val="both"/>
        <w:outlineLvl w:val="2"/>
      </w:pPr>
      <w:r w:rsidRPr="005D2082">
        <w:t>3. Rekomenduoti Lietuvos Respublikos ryšių reguliavimo tarnybai (toliau – RRT):</w:t>
      </w:r>
    </w:p>
    <w:p w:rsidR="0097272C" w:rsidRPr="0097272C" w:rsidRDefault="0097272C" w:rsidP="0097272C">
      <w:pPr>
        <w:keepNext/>
        <w:ind w:firstLine="567"/>
        <w:jc w:val="both"/>
        <w:rPr>
          <w:rStyle w:val="Grietas"/>
          <w:b w:val="0"/>
          <w:bdr w:val="none" w:sz="0" w:space="0" w:color="auto" w:frame="1"/>
        </w:rPr>
      </w:pPr>
      <w:r w:rsidRPr="005D2082">
        <w:t xml:space="preserve">3.1. Skatinti elektroninių ryšių tinklų plėtrą ir investicijas į juos, ieškant sprendimų ryšių </w:t>
      </w:r>
      <w:proofErr w:type="spellStart"/>
      <w:r w:rsidRPr="005D2082">
        <w:t>padengiamumo</w:t>
      </w:r>
      <w:proofErr w:type="spellEnd"/>
      <w:r w:rsidRPr="005D2082">
        <w:t xml:space="preserve"> ir kokybės užtikrinimui gyvenamosiose ir verslo veiklos teritorijose, ypatingą dėmesį skiriant teritorijoms, kurios pagal  RRT atliktą Baltųjų zonų aprėpties tyrimą buvo nustatytos kaip neturinčios ryšio ir kuriose per</w:t>
      </w:r>
      <w:r w:rsidRPr="005D2082">
        <w:rPr>
          <w:rStyle w:val="Grietas"/>
          <w:bdr w:val="none" w:sz="0" w:space="0" w:color="auto" w:frame="1"/>
        </w:rPr>
        <w:t xml:space="preserve"> </w:t>
      </w:r>
      <w:r w:rsidRPr="0097272C">
        <w:rPr>
          <w:rStyle w:val="Grietas"/>
          <w:b w:val="0"/>
          <w:bdr w:val="none" w:sz="0" w:space="0" w:color="auto" w:frame="1"/>
        </w:rPr>
        <w:t>trejus metus neplanuojama įrengti elektroninių ryšių tinklų.</w:t>
      </w:r>
    </w:p>
    <w:p w:rsidR="0097272C" w:rsidRPr="0097272C" w:rsidRDefault="0097272C" w:rsidP="0097272C">
      <w:pPr>
        <w:keepNext/>
        <w:ind w:firstLine="567"/>
        <w:jc w:val="both"/>
        <w:rPr>
          <w:rStyle w:val="Grietas"/>
          <w:b w:val="0"/>
          <w:bdr w:val="none" w:sz="0" w:space="0" w:color="auto" w:frame="1"/>
        </w:rPr>
      </w:pPr>
      <w:r w:rsidRPr="0097272C">
        <w:t>3.</w:t>
      </w:r>
      <w:r w:rsidRPr="0097272C">
        <w:rPr>
          <w:lang w:val="en-US"/>
        </w:rPr>
        <w:t>2</w:t>
      </w:r>
      <w:r w:rsidRPr="0097272C">
        <w:t xml:space="preserve">. </w:t>
      </w:r>
      <w:r w:rsidRPr="0097272C">
        <w:rPr>
          <w:rStyle w:val="Grietas"/>
          <w:b w:val="0"/>
          <w:bdr w:val="none" w:sz="0" w:space="0" w:color="auto" w:frame="1"/>
        </w:rPr>
        <w:t>Imtis lyderystės siūlant sprendimus, skatinančius verslo konkurencingumo aplinkos gerinimą.</w:t>
      </w:r>
    </w:p>
    <w:p w:rsidR="0097272C" w:rsidRPr="002E0EB6" w:rsidRDefault="0097272C" w:rsidP="0097272C">
      <w:pPr>
        <w:keepNext/>
        <w:ind w:firstLine="567"/>
        <w:jc w:val="both"/>
        <w:rPr>
          <w:bdr w:val="none" w:sz="0" w:space="0" w:color="auto" w:frame="1"/>
        </w:rPr>
      </w:pPr>
      <w:r w:rsidRPr="0097272C">
        <w:rPr>
          <w:rStyle w:val="Grietas"/>
          <w:b w:val="0"/>
          <w:bdr w:val="none" w:sz="0" w:space="0" w:color="auto" w:frame="1"/>
        </w:rPr>
        <w:t>3.</w:t>
      </w:r>
      <w:r w:rsidRPr="0097272C">
        <w:rPr>
          <w:rStyle w:val="Grietas"/>
          <w:b w:val="0"/>
          <w:bdr w:val="none" w:sz="0" w:space="0" w:color="auto" w:frame="1"/>
          <w:lang w:val="en-US"/>
        </w:rPr>
        <w:t>3</w:t>
      </w:r>
      <w:r w:rsidRPr="0097272C">
        <w:rPr>
          <w:rStyle w:val="Grietas"/>
          <w:b w:val="0"/>
          <w:bdr w:val="none" w:sz="0" w:space="0" w:color="auto" w:frame="1"/>
        </w:rPr>
        <w:t>. Plėtoti iniciatyvas</w:t>
      </w:r>
      <w:r w:rsidRPr="005D2082">
        <w:rPr>
          <w:rStyle w:val="Grietas"/>
          <w:bdr w:val="none" w:sz="0" w:space="0" w:color="auto" w:frame="1"/>
        </w:rPr>
        <w:t xml:space="preserve"> </w:t>
      </w:r>
      <w:r w:rsidRPr="005D2082">
        <w:rPr>
          <w:shd w:val="clear" w:color="auto" w:fill="FFFFFF"/>
        </w:rPr>
        <w:t>skirtas vartotojų skaitmeninių įgūdžių ugdymui,  saugaus elgesio internete mokymui</w:t>
      </w:r>
      <w:r w:rsidRPr="00452A31">
        <w:rPr>
          <w:color w:val="3E3E3E"/>
          <w:shd w:val="clear" w:color="auto" w:fill="FFFFFF"/>
        </w:rPr>
        <w:t>.</w:t>
      </w:r>
    </w:p>
    <w:p w:rsidR="0097272C" w:rsidRDefault="0097272C">
      <w:bookmarkStart w:id="0" w:name="_GoBack"/>
      <w:bookmarkEnd w:id="0"/>
    </w:p>
    <w:sectPr w:rsidR="0097272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D66A4"/>
    <w:multiLevelType w:val="hybridMultilevel"/>
    <w:tmpl w:val="0AAAA0AC"/>
    <w:lvl w:ilvl="0" w:tplc="88E06F9C">
      <w:start w:val="1"/>
      <w:numFmt w:val="decimal"/>
      <w:lvlText w:val="%1."/>
      <w:lvlJc w:val="left"/>
      <w:pPr>
        <w:ind w:left="1497" w:hanging="360"/>
      </w:pPr>
      <w:rPr>
        <w:rFonts w:hint="default"/>
        <w:b w:val="0"/>
      </w:rPr>
    </w:lvl>
    <w:lvl w:ilvl="1" w:tplc="04270019">
      <w:start w:val="1"/>
      <w:numFmt w:val="lowerLetter"/>
      <w:lvlText w:val="%2."/>
      <w:lvlJc w:val="left"/>
      <w:pPr>
        <w:ind w:left="2217" w:hanging="360"/>
      </w:pPr>
    </w:lvl>
    <w:lvl w:ilvl="2" w:tplc="0427001B" w:tentative="1">
      <w:start w:val="1"/>
      <w:numFmt w:val="lowerRoman"/>
      <w:lvlText w:val="%3."/>
      <w:lvlJc w:val="right"/>
      <w:pPr>
        <w:ind w:left="2937" w:hanging="180"/>
      </w:pPr>
    </w:lvl>
    <w:lvl w:ilvl="3" w:tplc="0427000F" w:tentative="1">
      <w:start w:val="1"/>
      <w:numFmt w:val="decimal"/>
      <w:lvlText w:val="%4."/>
      <w:lvlJc w:val="left"/>
      <w:pPr>
        <w:ind w:left="3657" w:hanging="360"/>
      </w:pPr>
    </w:lvl>
    <w:lvl w:ilvl="4" w:tplc="04270019" w:tentative="1">
      <w:start w:val="1"/>
      <w:numFmt w:val="lowerLetter"/>
      <w:lvlText w:val="%5."/>
      <w:lvlJc w:val="left"/>
      <w:pPr>
        <w:ind w:left="4377" w:hanging="360"/>
      </w:pPr>
    </w:lvl>
    <w:lvl w:ilvl="5" w:tplc="0427001B" w:tentative="1">
      <w:start w:val="1"/>
      <w:numFmt w:val="lowerRoman"/>
      <w:lvlText w:val="%6."/>
      <w:lvlJc w:val="right"/>
      <w:pPr>
        <w:ind w:left="5097" w:hanging="180"/>
      </w:pPr>
    </w:lvl>
    <w:lvl w:ilvl="6" w:tplc="0427000F" w:tentative="1">
      <w:start w:val="1"/>
      <w:numFmt w:val="decimal"/>
      <w:lvlText w:val="%7."/>
      <w:lvlJc w:val="left"/>
      <w:pPr>
        <w:ind w:left="5817" w:hanging="360"/>
      </w:pPr>
    </w:lvl>
    <w:lvl w:ilvl="7" w:tplc="04270019" w:tentative="1">
      <w:start w:val="1"/>
      <w:numFmt w:val="lowerLetter"/>
      <w:lvlText w:val="%8."/>
      <w:lvlJc w:val="left"/>
      <w:pPr>
        <w:ind w:left="6537" w:hanging="360"/>
      </w:pPr>
    </w:lvl>
    <w:lvl w:ilvl="8" w:tplc="0427001B" w:tentative="1">
      <w:start w:val="1"/>
      <w:numFmt w:val="lowerRoman"/>
      <w:lvlText w:val="%9."/>
      <w:lvlJc w:val="right"/>
      <w:pPr>
        <w:ind w:left="725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72C"/>
    <w:rsid w:val="003452CC"/>
    <w:rsid w:val="0097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AFCA6"/>
  <w15:chartTrackingRefBased/>
  <w15:docId w15:val="{8AA15596-3247-4611-BEB4-9B47AEBBD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72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9727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true</Pagrindinis>
    <Antrinis xmlns="b3d8410b-1fb0-45e2-924a-7f662dc32771">false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AE03CD3C-3916-468E-8C9F-F234808CF167}"/>
</file>

<file path=customXml/itemProps2.xml><?xml version="1.0" encoding="utf-8"?>
<ds:datastoreItem xmlns:ds="http://schemas.openxmlformats.org/officeDocument/2006/customXml" ds:itemID="{0AD30630-611F-48EA-8879-EDEE0DB0CE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1101</Words>
  <Characters>628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Komiteto (2025-03-30) protokolo išrašas </dc:title>
  <dc:subject/>
  <dc:creator>JODKONIENĖ Zita</dc:creator>
  <cp:keywords/>
  <dc:description/>
  <cp:lastModifiedBy>JODKONIENĖ Zita</cp:lastModifiedBy>
  <cp:revision>1</cp:revision>
  <dcterms:created xsi:type="dcterms:W3CDTF">2025-05-12T09:04:00Z</dcterms:created>
  <dcterms:modified xsi:type="dcterms:W3CDTF">2025-05-12T09:05:00Z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</Properties>
</file>