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page" w:tblpX="8128" w:tblpY="44"/>
        <w:tblW w:w="0" w:type="auto"/>
        <w:tblLayout w:type="fixed"/>
        <w:tblLook w:val="0000" w:firstRow="0" w:lastRow="0" w:firstColumn="0" w:lastColumn="0" w:noHBand="0" w:noVBand="0"/>
      </w:tblPr>
      <w:tblGrid>
        <w:gridCol w:w="3686"/>
      </w:tblGrid>
      <w:tr w:rsidR="00FA3981" w:rsidRPr="00225CD1" w14:paraId="7BB444BE" w14:textId="77777777" w:rsidTr="00792040">
        <w:trPr>
          <w:cantSplit/>
          <w:trHeight w:val="463"/>
        </w:trPr>
        <w:tc>
          <w:tcPr>
            <w:tcW w:w="3686" w:type="dxa"/>
          </w:tcPr>
          <w:p w14:paraId="10ACE973" w14:textId="77777777" w:rsidR="00FA3981" w:rsidRPr="00225CD1" w:rsidRDefault="00FA3981" w:rsidP="00792040">
            <w:pPr>
              <w:spacing w:line="276" w:lineRule="auto"/>
              <w:ind w:right="24"/>
              <w:rPr>
                <w:rFonts w:asciiTheme="minorHAnsi" w:hAnsiTheme="minorHAnsi" w:cstheme="minorHAnsi"/>
              </w:rPr>
            </w:pPr>
            <w:bookmarkStart w:id="0" w:name="_GoBack"/>
            <w:bookmarkEnd w:id="0"/>
            <w:r w:rsidRPr="00225CD1">
              <w:rPr>
                <w:rFonts w:asciiTheme="minorHAnsi" w:hAnsiTheme="minorHAnsi" w:cstheme="minorHAnsi"/>
              </w:rPr>
              <w:t xml:space="preserve">2025-02-     Nr. </w:t>
            </w:r>
          </w:p>
          <w:p w14:paraId="54848A23" w14:textId="77777777" w:rsidR="00FA3981" w:rsidRPr="00225CD1" w:rsidRDefault="00FA3981" w:rsidP="00792040">
            <w:pPr>
              <w:spacing w:line="276" w:lineRule="auto"/>
              <w:ind w:right="24"/>
              <w:rPr>
                <w:rFonts w:asciiTheme="minorHAnsi" w:hAnsiTheme="minorHAnsi" w:cstheme="minorHAnsi"/>
              </w:rPr>
            </w:pPr>
            <w:r w:rsidRPr="00225CD1">
              <w:rPr>
                <w:rFonts w:asciiTheme="minorHAnsi" w:hAnsiTheme="minorHAnsi" w:cstheme="minorHAnsi"/>
              </w:rPr>
              <w:t xml:space="preserve">Į 2025-01-28 Nr. </w:t>
            </w:r>
            <w:r w:rsidRPr="00225CD1">
              <w:rPr>
                <w:rFonts w:asciiTheme="minorHAnsi" w:hAnsiTheme="minorHAnsi" w:cstheme="minorHAnsi"/>
                <w:color w:val="222222"/>
                <w:shd w:val="clear" w:color="auto" w:fill="FFFFFF"/>
              </w:rPr>
              <w:t xml:space="preserve">  </w:t>
            </w:r>
            <w:r w:rsidRPr="00225CD1">
              <w:rPr>
                <w:rFonts w:asciiTheme="minorHAnsi" w:hAnsiTheme="minorHAnsi" w:cstheme="minorHAnsi"/>
              </w:rPr>
              <w:t>S-2025-441</w:t>
            </w:r>
          </w:p>
        </w:tc>
      </w:tr>
    </w:tbl>
    <w:p w14:paraId="4967F855" w14:textId="7D32E836" w:rsidR="007455DE" w:rsidRPr="00225CD1" w:rsidRDefault="007455DE" w:rsidP="00FA3981">
      <w:pPr>
        <w:pStyle w:val="Adresas"/>
        <w:spacing w:line="276" w:lineRule="auto"/>
        <w:ind w:right="33"/>
        <w:jc w:val="both"/>
        <w:rPr>
          <w:rFonts w:asciiTheme="minorHAnsi" w:hAnsiTheme="minorHAnsi" w:cstheme="minorHAnsi"/>
        </w:rPr>
      </w:pPr>
      <w:r w:rsidRPr="00225CD1">
        <w:rPr>
          <w:rFonts w:asciiTheme="minorHAnsi" w:hAnsiTheme="minorHAnsi" w:cstheme="minorHAnsi"/>
        </w:rPr>
        <w:t xml:space="preserve">Lietuvos </w:t>
      </w:r>
      <w:r w:rsidR="00BA24A8" w:rsidRPr="00225CD1">
        <w:rPr>
          <w:rFonts w:asciiTheme="minorHAnsi" w:hAnsiTheme="minorHAnsi" w:cstheme="minorHAnsi"/>
        </w:rPr>
        <w:t>Respublikos Seimo Peticijų komisijai</w:t>
      </w:r>
      <w:r w:rsidR="00BA24A8" w:rsidRPr="00225CD1">
        <w:rPr>
          <w:rFonts w:asciiTheme="minorHAnsi" w:hAnsiTheme="minorHAnsi" w:cstheme="minorHAnsi"/>
        </w:rPr>
        <w:tab/>
      </w:r>
    </w:p>
    <w:p w14:paraId="68746DD1" w14:textId="77777777" w:rsidR="00FA3981" w:rsidRPr="00225CD1" w:rsidRDefault="00FA3981" w:rsidP="00FA3981">
      <w:pPr>
        <w:pStyle w:val="Adresas"/>
        <w:spacing w:line="276" w:lineRule="auto"/>
        <w:ind w:right="33"/>
        <w:jc w:val="both"/>
        <w:rPr>
          <w:rFonts w:asciiTheme="minorHAnsi" w:hAnsiTheme="minorHAnsi" w:cstheme="minorHAnsi"/>
        </w:rPr>
      </w:pPr>
    </w:p>
    <w:p w14:paraId="54073E89" w14:textId="2FB45F04" w:rsidR="00FA3981" w:rsidRPr="00225CD1" w:rsidRDefault="00FA3981" w:rsidP="00FA3981">
      <w:pPr>
        <w:pStyle w:val="Adresas"/>
        <w:spacing w:line="276" w:lineRule="auto"/>
        <w:ind w:right="33"/>
        <w:jc w:val="both"/>
        <w:rPr>
          <w:rFonts w:asciiTheme="minorHAnsi" w:hAnsiTheme="minorHAnsi" w:cstheme="minorHAnsi"/>
        </w:rPr>
      </w:pPr>
      <w:r w:rsidRPr="00225CD1">
        <w:rPr>
          <w:rFonts w:asciiTheme="minorHAnsi" w:hAnsiTheme="minorHAnsi" w:cstheme="minorHAnsi"/>
        </w:rPr>
        <w:t>Kopija</w:t>
      </w:r>
    </w:p>
    <w:p w14:paraId="69E619EC" w14:textId="67635B19" w:rsidR="00FA3981" w:rsidRPr="00225CD1" w:rsidRDefault="00FA3981" w:rsidP="00FA3981">
      <w:pPr>
        <w:pStyle w:val="Adresas"/>
        <w:spacing w:line="276" w:lineRule="auto"/>
        <w:ind w:right="33"/>
        <w:jc w:val="both"/>
        <w:rPr>
          <w:rFonts w:asciiTheme="minorHAnsi" w:hAnsiTheme="minorHAnsi" w:cstheme="minorHAnsi"/>
          <w:shd w:val="clear" w:color="auto" w:fill="FFFFFF"/>
        </w:rPr>
      </w:pPr>
      <w:r w:rsidRPr="00225CD1">
        <w:rPr>
          <w:rFonts w:asciiTheme="minorHAnsi" w:hAnsiTheme="minorHAnsi" w:cstheme="minorHAnsi"/>
        </w:rPr>
        <w:t>Arūnui Sodoniui</w:t>
      </w:r>
    </w:p>
    <w:p w14:paraId="34AEBE3B" w14:textId="77777777" w:rsidR="007455DE" w:rsidRPr="00225CD1" w:rsidRDefault="007455DE" w:rsidP="00FA3981">
      <w:pPr>
        <w:pStyle w:val="Adresas"/>
        <w:spacing w:line="276" w:lineRule="auto"/>
        <w:rPr>
          <w:rFonts w:asciiTheme="minorHAnsi" w:hAnsiTheme="minorHAnsi" w:cstheme="minorHAnsi"/>
        </w:rPr>
      </w:pPr>
    </w:p>
    <w:p w14:paraId="3A4B204D" w14:textId="77777777" w:rsidR="007455DE" w:rsidRPr="00225CD1" w:rsidRDefault="007455DE" w:rsidP="00FA3981">
      <w:pPr>
        <w:pStyle w:val="Adresas"/>
        <w:spacing w:line="276" w:lineRule="auto"/>
        <w:rPr>
          <w:rFonts w:asciiTheme="minorHAnsi" w:hAnsiTheme="minorHAnsi" w:cstheme="minorHAnsi"/>
        </w:rPr>
      </w:pPr>
    </w:p>
    <w:p w14:paraId="6F22EEFB" w14:textId="77777777" w:rsidR="007455DE" w:rsidRPr="00225CD1" w:rsidRDefault="007455DE" w:rsidP="00FA3981">
      <w:pPr>
        <w:pStyle w:val="Adresas"/>
        <w:spacing w:line="276" w:lineRule="auto"/>
        <w:rPr>
          <w:rFonts w:asciiTheme="minorHAnsi" w:hAnsiTheme="minorHAnsi" w:cstheme="minorHAnsi"/>
        </w:rPr>
      </w:pPr>
    </w:p>
    <w:p w14:paraId="0D9C8BBF" w14:textId="6074D980" w:rsidR="00BA24A8" w:rsidRPr="00225CD1" w:rsidRDefault="00BA24A8" w:rsidP="00FA3981">
      <w:pPr>
        <w:spacing w:line="276" w:lineRule="auto"/>
        <w:jc w:val="both"/>
        <w:rPr>
          <w:rFonts w:asciiTheme="minorHAnsi" w:hAnsiTheme="minorHAnsi" w:cstheme="minorHAnsi"/>
          <w:b/>
        </w:rPr>
      </w:pPr>
      <w:r w:rsidRPr="00225CD1">
        <w:rPr>
          <w:rFonts w:asciiTheme="minorHAnsi" w:hAnsiTheme="minorHAnsi" w:cstheme="minorHAnsi"/>
          <w:b/>
        </w:rPr>
        <w:t>DĖL ARŪNO SODONIO PETICIJOS</w:t>
      </w:r>
    </w:p>
    <w:p w14:paraId="767BCEC1" w14:textId="77777777" w:rsidR="00BA24A8" w:rsidRPr="00225CD1" w:rsidRDefault="00BA24A8" w:rsidP="00FA3981">
      <w:pPr>
        <w:spacing w:line="276" w:lineRule="auto"/>
        <w:jc w:val="both"/>
        <w:rPr>
          <w:rFonts w:asciiTheme="minorHAnsi" w:hAnsiTheme="minorHAnsi" w:cstheme="minorHAnsi"/>
        </w:rPr>
      </w:pPr>
    </w:p>
    <w:p w14:paraId="49A9D589" w14:textId="4B22EED4" w:rsidR="00BA24A8" w:rsidRPr="00225CD1" w:rsidRDefault="00BA24A8" w:rsidP="00FA3981">
      <w:pPr>
        <w:spacing w:line="276" w:lineRule="auto"/>
        <w:ind w:firstLine="851"/>
        <w:jc w:val="both"/>
        <w:rPr>
          <w:rFonts w:asciiTheme="minorHAnsi" w:hAnsiTheme="minorHAnsi" w:cstheme="minorHAnsi"/>
        </w:rPr>
      </w:pPr>
      <w:r w:rsidRPr="00225CD1">
        <w:rPr>
          <w:rFonts w:asciiTheme="minorHAnsi" w:hAnsiTheme="minorHAnsi" w:cstheme="minorHAnsi"/>
        </w:rPr>
        <w:t>Lietuvos Respublikos Seimo Peticijų komisijos prašymu, susipažinę su pareiškėjo Arūno Sodonio (toliau – pareiškėjas) peticija, teikiame šią nuomonę.</w:t>
      </w:r>
    </w:p>
    <w:p w14:paraId="6BFF83F8" w14:textId="4DF1EB41" w:rsidR="00BA24A8" w:rsidRPr="00225CD1" w:rsidRDefault="00BA24A8" w:rsidP="00FA3981">
      <w:pPr>
        <w:spacing w:line="276" w:lineRule="auto"/>
        <w:ind w:firstLine="851"/>
        <w:jc w:val="both"/>
        <w:rPr>
          <w:rFonts w:asciiTheme="minorHAnsi" w:hAnsiTheme="minorHAnsi" w:cstheme="minorHAnsi"/>
        </w:rPr>
      </w:pPr>
      <w:r w:rsidRPr="00225CD1">
        <w:rPr>
          <w:rFonts w:asciiTheme="minorHAnsi" w:hAnsiTheme="minorHAnsi" w:cstheme="minorHAnsi"/>
        </w:rPr>
        <w:t>Peticijoje pastebima, kad</w:t>
      </w:r>
      <w:r w:rsidR="00440E80" w:rsidRPr="00225CD1">
        <w:rPr>
          <w:rFonts w:asciiTheme="minorHAnsi" w:hAnsiTheme="minorHAnsi" w:cstheme="minorHAnsi"/>
        </w:rPr>
        <w:t xml:space="preserve"> Lietuvos Respublikos administracinių bylų teisenos įstatyme,</w:t>
      </w:r>
      <w:r w:rsidRPr="00225CD1">
        <w:rPr>
          <w:rFonts w:asciiTheme="minorHAnsi" w:hAnsiTheme="minorHAnsi" w:cstheme="minorHAnsi"/>
        </w:rPr>
        <w:t xml:space="preserve"> </w:t>
      </w:r>
      <w:r w:rsidR="008A5366" w:rsidRPr="00225CD1">
        <w:rPr>
          <w:rFonts w:asciiTheme="minorHAnsi" w:hAnsiTheme="minorHAnsi" w:cstheme="minorHAnsi"/>
        </w:rPr>
        <w:t>Lietuvos Respublikos b</w:t>
      </w:r>
      <w:r w:rsidRPr="00225CD1">
        <w:rPr>
          <w:rFonts w:asciiTheme="minorHAnsi" w:hAnsiTheme="minorHAnsi" w:cstheme="minorHAnsi"/>
        </w:rPr>
        <w:t>audžiamojo proceso kodekse</w:t>
      </w:r>
      <w:r w:rsidR="0062721B" w:rsidRPr="00225CD1">
        <w:rPr>
          <w:rFonts w:asciiTheme="minorHAnsi" w:hAnsiTheme="minorHAnsi" w:cstheme="minorHAnsi"/>
        </w:rPr>
        <w:t xml:space="preserve"> (toliau – BPK)</w:t>
      </w:r>
      <w:r w:rsidRPr="00225CD1">
        <w:rPr>
          <w:rFonts w:asciiTheme="minorHAnsi" w:hAnsiTheme="minorHAnsi" w:cstheme="minorHAnsi"/>
        </w:rPr>
        <w:t xml:space="preserve">, </w:t>
      </w:r>
      <w:r w:rsidR="008A5366" w:rsidRPr="00225CD1">
        <w:rPr>
          <w:rFonts w:asciiTheme="minorHAnsi" w:hAnsiTheme="minorHAnsi" w:cstheme="minorHAnsi"/>
        </w:rPr>
        <w:t>Lietuvos Respublikos c</w:t>
      </w:r>
      <w:r w:rsidRPr="00225CD1">
        <w:rPr>
          <w:rFonts w:asciiTheme="minorHAnsi" w:hAnsiTheme="minorHAnsi" w:cstheme="minorHAnsi"/>
        </w:rPr>
        <w:t>ivilinio proceso kodekse nustatyta, jog tais atvejais, kai paskutinė</w:t>
      </w:r>
      <w:r w:rsidR="008A5366" w:rsidRPr="00225CD1">
        <w:rPr>
          <w:rFonts w:asciiTheme="minorHAnsi" w:hAnsiTheme="minorHAnsi" w:cstheme="minorHAnsi"/>
        </w:rPr>
        <w:t xml:space="preserve"> tam tikro</w:t>
      </w:r>
      <w:r w:rsidRPr="00225CD1">
        <w:rPr>
          <w:rFonts w:asciiTheme="minorHAnsi" w:hAnsiTheme="minorHAnsi" w:cstheme="minorHAnsi"/>
        </w:rPr>
        <w:t xml:space="preserve"> termino </w:t>
      </w:r>
      <w:r w:rsidR="008A5366" w:rsidRPr="00225CD1">
        <w:rPr>
          <w:rFonts w:asciiTheme="minorHAnsi" w:hAnsiTheme="minorHAnsi" w:cstheme="minorHAnsi"/>
        </w:rPr>
        <w:t xml:space="preserve">pabaigos </w:t>
      </w:r>
      <w:r w:rsidRPr="00225CD1">
        <w:rPr>
          <w:rFonts w:asciiTheme="minorHAnsi" w:hAnsiTheme="minorHAnsi" w:cstheme="minorHAnsi"/>
        </w:rPr>
        <w:t xml:space="preserve">diena yra ne darbo diena, </w:t>
      </w:r>
      <w:r w:rsidR="008A5366" w:rsidRPr="00225CD1">
        <w:rPr>
          <w:rFonts w:asciiTheme="minorHAnsi" w:hAnsiTheme="minorHAnsi" w:cstheme="minorHAnsi"/>
        </w:rPr>
        <w:t>paskutine termino</w:t>
      </w:r>
      <w:r w:rsidRPr="00225CD1">
        <w:rPr>
          <w:rFonts w:asciiTheme="minorHAnsi" w:hAnsiTheme="minorHAnsi" w:cstheme="minorHAnsi"/>
        </w:rPr>
        <w:t xml:space="preserve"> diena laikoma po jos einanti darbo diena</w:t>
      </w:r>
      <w:r w:rsidR="008A5366" w:rsidRPr="00225CD1">
        <w:rPr>
          <w:rFonts w:asciiTheme="minorHAnsi" w:hAnsiTheme="minorHAnsi" w:cstheme="minorHAnsi"/>
        </w:rPr>
        <w:t xml:space="preserve">, tačiau Lietuvos Respublikos administracinių nusižengimų kodekse (toliau – ANK) analogiškos nuostatos dėl paskutinės termino dienos nėra. Tokiems peticijos autoriaus pastebėjimams pritartina. Iš tiesų ANK nėra įtvirtinta nuostata, jeigu terminas pasibaigia ne darbo dieną, paskutine termino diena laikoma pirmoji po jos einanti darbo diena. </w:t>
      </w:r>
    </w:p>
    <w:p w14:paraId="349183A2" w14:textId="1742CCD0" w:rsidR="000777DC" w:rsidRPr="00225CD1" w:rsidRDefault="006A488E" w:rsidP="00FA3981">
      <w:pPr>
        <w:spacing w:line="276" w:lineRule="auto"/>
        <w:ind w:firstLine="851"/>
        <w:jc w:val="both"/>
        <w:rPr>
          <w:rFonts w:asciiTheme="minorHAnsi" w:hAnsiTheme="minorHAnsi" w:cstheme="minorHAnsi"/>
        </w:rPr>
      </w:pPr>
      <w:r w:rsidRPr="00225CD1">
        <w:rPr>
          <w:rFonts w:asciiTheme="minorHAnsi" w:hAnsiTheme="minorHAnsi" w:cstheme="minorHAnsi"/>
        </w:rPr>
        <w:t xml:space="preserve">Pažymėtina, kad </w:t>
      </w:r>
      <w:r w:rsidR="00EA7FBB" w:rsidRPr="00225CD1">
        <w:rPr>
          <w:rFonts w:asciiTheme="minorHAnsi" w:hAnsiTheme="minorHAnsi" w:cstheme="minorHAnsi"/>
        </w:rPr>
        <w:t xml:space="preserve">teisės šaltinu laikytini ne tik norminiai teisės aktai, bet ir teismų praktika. Išanalizavus teismų praktiką nepastebėti prieštaravimai, nenuoseklumas ar kiti probleminiai aspektai, kuriais remiantis galima būtų teigti, kad aplinkybė, jog ANK nėra įtvirtinta nuostata, nustatanti, kuri diena laikoma paskutine termino diena, kai terminas baigiasi nedarbo dieną, virstų „loterija, ar teismas skaičiuos termino pabaigą pagal analogiją“. </w:t>
      </w:r>
      <w:bookmarkStart w:id="1" w:name="nc495b4da-4dd4-4489-a320-b9c5628149c6"/>
      <w:r w:rsidR="007A3B1C" w:rsidRPr="00225CD1">
        <w:rPr>
          <w:rFonts w:asciiTheme="minorHAnsi" w:hAnsiTheme="minorHAnsi" w:cstheme="minorHAnsi"/>
        </w:rPr>
        <w:t xml:space="preserve">Pastebėtina, kad teismų praktikoje </w:t>
      </w:r>
      <w:r w:rsidR="00857626" w:rsidRPr="00225CD1">
        <w:rPr>
          <w:rFonts w:asciiTheme="minorHAnsi" w:hAnsiTheme="minorHAnsi" w:cstheme="minorHAnsi"/>
        </w:rPr>
        <w:t xml:space="preserve">nuosekliai </w:t>
      </w:r>
      <w:r w:rsidR="00976B20" w:rsidRPr="00225CD1">
        <w:rPr>
          <w:rFonts w:asciiTheme="minorHAnsi" w:hAnsiTheme="minorHAnsi" w:cstheme="minorHAnsi"/>
        </w:rPr>
        <w:t>remiamasi</w:t>
      </w:r>
      <w:r w:rsidR="00584EFD" w:rsidRPr="00225CD1">
        <w:rPr>
          <w:rFonts w:asciiTheme="minorHAnsi" w:hAnsiTheme="minorHAnsi" w:cstheme="minorHAnsi"/>
        </w:rPr>
        <w:t xml:space="preserve"> Lietuvos Aukščiausiojo Teismo 2020 m. birželio 4 d. nutart</w:t>
      </w:r>
      <w:r w:rsidR="00D07CA3" w:rsidRPr="00225CD1">
        <w:rPr>
          <w:rFonts w:asciiTheme="minorHAnsi" w:hAnsiTheme="minorHAnsi" w:cstheme="minorHAnsi"/>
        </w:rPr>
        <w:t>imi</w:t>
      </w:r>
      <w:r w:rsidR="00584EFD" w:rsidRPr="00225CD1">
        <w:rPr>
          <w:rFonts w:asciiTheme="minorHAnsi" w:hAnsiTheme="minorHAnsi" w:cstheme="minorHAnsi"/>
        </w:rPr>
        <w:t xml:space="preserve"> administracinio nusižengimo byloje Nr. 2AT-29-697/2020</w:t>
      </w:r>
      <w:r w:rsidR="00D07CA3" w:rsidRPr="00225CD1">
        <w:rPr>
          <w:rFonts w:asciiTheme="minorHAnsi" w:hAnsiTheme="minorHAnsi" w:cstheme="minorHAnsi"/>
        </w:rPr>
        <w:t>, kurioje pasisakyta, jog</w:t>
      </w:r>
      <w:bookmarkStart w:id="2" w:name="pnc495b4da-4dd4-4489-a320-b9c5628149c6"/>
      <w:bookmarkEnd w:id="1"/>
      <w:bookmarkEnd w:id="2"/>
      <w:r w:rsidR="00D07CA3" w:rsidRPr="00225CD1">
        <w:rPr>
          <w:rFonts w:asciiTheme="minorHAnsi" w:hAnsiTheme="minorHAnsi" w:cstheme="minorHAnsi"/>
        </w:rPr>
        <w:t xml:space="preserve"> ANK </w:t>
      </w:r>
      <w:r w:rsidR="00EA7FBB" w:rsidRPr="00225CD1">
        <w:rPr>
          <w:rFonts w:asciiTheme="minorHAnsi" w:hAnsiTheme="minorHAnsi" w:cstheme="minorHAnsi"/>
        </w:rPr>
        <w:t>terminų skaičiavimo taisyklės nenurodytos, todėl pagal teisės analogiją taikomos</w:t>
      </w:r>
      <w:r w:rsidR="00D07CA3" w:rsidRPr="00225CD1">
        <w:rPr>
          <w:rFonts w:asciiTheme="minorHAnsi" w:hAnsiTheme="minorHAnsi" w:cstheme="minorHAnsi"/>
        </w:rPr>
        <w:t xml:space="preserve"> BPK</w:t>
      </w:r>
      <w:bookmarkStart w:id="3" w:name="pn78bd7957-a997-47cc-a245-343dd4114f48"/>
      <w:bookmarkEnd w:id="3"/>
      <w:r w:rsidR="00D07CA3" w:rsidRPr="00225CD1">
        <w:rPr>
          <w:rFonts w:asciiTheme="minorHAnsi" w:hAnsiTheme="minorHAnsi" w:cstheme="minorHAnsi"/>
        </w:rPr>
        <w:t xml:space="preserve"> 100</w:t>
      </w:r>
      <w:bookmarkStart w:id="4" w:name="pn3313b54d-1976-42d7-b27f-75a5391ff9ba"/>
      <w:bookmarkEnd w:id="4"/>
      <w:r w:rsidR="00D07CA3" w:rsidRPr="00225CD1">
        <w:rPr>
          <w:rFonts w:asciiTheme="minorHAnsi" w:hAnsiTheme="minorHAnsi" w:cstheme="minorHAnsi"/>
        </w:rPr>
        <w:t> </w:t>
      </w:r>
      <w:r w:rsidR="00EA7FBB" w:rsidRPr="00225CD1">
        <w:rPr>
          <w:rFonts w:asciiTheme="minorHAnsi" w:hAnsiTheme="minorHAnsi" w:cstheme="minorHAnsi"/>
        </w:rPr>
        <w:t>straipsnio nuostatos</w:t>
      </w:r>
      <w:r w:rsidR="00D07CA3" w:rsidRPr="00225CD1">
        <w:rPr>
          <w:rFonts w:asciiTheme="minorHAnsi" w:hAnsiTheme="minorHAnsi" w:cstheme="minorHAnsi"/>
        </w:rPr>
        <w:t>.</w:t>
      </w:r>
      <w:r w:rsidR="00316427" w:rsidRPr="00225CD1">
        <w:rPr>
          <w:rFonts w:asciiTheme="minorHAnsi" w:hAnsiTheme="minorHAnsi" w:cstheme="minorHAnsi"/>
        </w:rPr>
        <w:t xml:space="preserve"> </w:t>
      </w:r>
    </w:p>
    <w:p w14:paraId="47230806" w14:textId="54DAFA0C" w:rsidR="006A488E" w:rsidRPr="00225CD1" w:rsidRDefault="00D14973" w:rsidP="00FA3981">
      <w:pPr>
        <w:spacing w:line="276" w:lineRule="auto"/>
        <w:ind w:firstLine="851"/>
        <w:jc w:val="both"/>
        <w:rPr>
          <w:rFonts w:asciiTheme="minorHAnsi" w:hAnsiTheme="minorHAnsi" w:cstheme="minorHAnsi"/>
        </w:rPr>
      </w:pPr>
      <w:r w:rsidRPr="00225CD1">
        <w:rPr>
          <w:rFonts w:asciiTheme="minorHAnsi" w:hAnsiTheme="minorHAnsi" w:cstheme="minorHAnsi"/>
        </w:rPr>
        <w:t>Be to, pažymėtina ir tai, kad, nors administracinių nusižengimų teisenos procesas artimas baudžiamajam procesui, tačiau jis operatyvesnis ir paprastesnis nei baudžiamasis procesas, todėl ne visos BPK nuostatos yra perkeltos į ANK. ANK teisenoje</w:t>
      </w:r>
      <w:r w:rsidR="00976B20" w:rsidRPr="00225CD1">
        <w:rPr>
          <w:rFonts w:asciiTheme="minorHAnsi" w:hAnsiTheme="minorHAnsi" w:cstheme="minorHAnsi"/>
        </w:rPr>
        <w:t xml:space="preserve">, be kita ko, </w:t>
      </w:r>
      <w:r w:rsidRPr="00225CD1">
        <w:rPr>
          <w:rFonts w:asciiTheme="minorHAnsi" w:hAnsiTheme="minorHAnsi" w:cstheme="minorHAnsi"/>
          <w:i/>
          <w:iCs/>
        </w:rPr>
        <w:t>mutatis mutandis</w:t>
      </w:r>
      <w:r w:rsidRPr="00225CD1">
        <w:rPr>
          <w:rFonts w:asciiTheme="minorHAnsi" w:hAnsiTheme="minorHAnsi" w:cstheme="minorHAnsi"/>
        </w:rPr>
        <w:t xml:space="preserve"> taikomos atitinkamos BPK normos (pvz., ANK 572, 574</w:t>
      </w:r>
      <w:r w:rsidRPr="00225CD1">
        <w:rPr>
          <w:rFonts w:asciiTheme="minorHAnsi" w:hAnsiTheme="minorHAnsi" w:cstheme="minorHAnsi"/>
          <w:vertAlign w:val="superscript"/>
        </w:rPr>
        <w:t>1</w:t>
      </w:r>
      <w:r w:rsidRPr="00225CD1">
        <w:rPr>
          <w:rFonts w:asciiTheme="minorHAnsi" w:hAnsiTheme="minorHAnsi" w:cstheme="minorHAnsi"/>
        </w:rPr>
        <w:t xml:space="preserve"> ir t.</w:t>
      </w:r>
      <w:r w:rsidR="00BA61BD">
        <w:rPr>
          <w:rFonts w:asciiTheme="minorHAnsi" w:hAnsiTheme="minorHAnsi" w:cstheme="minorHAnsi"/>
        </w:rPr>
        <w:t> </w:t>
      </w:r>
      <w:r w:rsidRPr="00225CD1">
        <w:rPr>
          <w:rFonts w:asciiTheme="minorHAnsi" w:hAnsiTheme="minorHAnsi" w:cstheme="minorHAnsi"/>
        </w:rPr>
        <w:t>t. straipsniai)</w:t>
      </w:r>
      <w:r w:rsidR="00976B20" w:rsidRPr="00225CD1">
        <w:rPr>
          <w:rFonts w:asciiTheme="minorHAnsi" w:hAnsiTheme="minorHAnsi" w:cstheme="minorHAnsi"/>
        </w:rPr>
        <w:t xml:space="preserve">, </w:t>
      </w:r>
      <w:r w:rsidR="003F5ABD" w:rsidRPr="00225CD1">
        <w:rPr>
          <w:rFonts w:asciiTheme="minorHAnsi" w:hAnsiTheme="minorHAnsi" w:cstheme="minorHAnsi"/>
        </w:rPr>
        <w:t>o tai</w:t>
      </w:r>
      <w:r w:rsidR="00976B20" w:rsidRPr="00225CD1">
        <w:rPr>
          <w:rFonts w:asciiTheme="minorHAnsi" w:hAnsiTheme="minorHAnsi" w:cstheme="minorHAnsi"/>
        </w:rPr>
        <w:t xml:space="preserve"> reiškia, kad šios normos taikomos su tam tikrais pakeitimais, atsižvelgus į teisinio reguliavimo sritį, situaciją ir pan. Lygiai </w:t>
      </w:r>
      <w:r w:rsidR="00976B20" w:rsidRPr="00225CD1">
        <w:rPr>
          <w:rFonts w:asciiTheme="minorHAnsi" w:hAnsiTheme="minorHAnsi" w:cstheme="minorHAnsi"/>
        </w:rPr>
        <w:lastRenderedPageBreak/>
        <w:t>taip pat administracinių nusižengimų teisenoje taikomos BPK normos pagal teisės analogiją</w:t>
      </w:r>
      <w:r w:rsidR="00FA3981" w:rsidRPr="00225CD1">
        <w:rPr>
          <w:rFonts w:asciiTheme="minorHAnsi" w:hAnsiTheme="minorHAnsi" w:cstheme="minorHAnsi"/>
        </w:rPr>
        <w:t xml:space="preserve"> (ne tik pareiškėjo minimas termino pabaigos momentas, bet ir kiti, su termino pradžia susiję aspektai)</w:t>
      </w:r>
      <w:r w:rsidR="00976B20" w:rsidRPr="00225CD1">
        <w:rPr>
          <w:rFonts w:asciiTheme="minorHAnsi" w:hAnsiTheme="minorHAnsi" w:cstheme="minorHAnsi"/>
        </w:rPr>
        <w:t>.</w:t>
      </w:r>
    </w:p>
    <w:p w14:paraId="6D2325FA" w14:textId="0D49FFA5" w:rsidR="00662C42" w:rsidRPr="00225CD1" w:rsidRDefault="00857626" w:rsidP="00FA3981">
      <w:pPr>
        <w:spacing w:line="276" w:lineRule="auto"/>
        <w:ind w:firstLine="851"/>
        <w:jc w:val="both"/>
        <w:rPr>
          <w:rFonts w:asciiTheme="minorHAnsi" w:hAnsiTheme="minorHAnsi" w:cstheme="minorHAnsi"/>
        </w:rPr>
      </w:pPr>
      <w:r w:rsidRPr="00225CD1">
        <w:rPr>
          <w:rFonts w:asciiTheme="minorHAnsi" w:hAnsiTheme="minorHAnsi" w:cstheme="minorHAnsi"/>
        </w:rPr>
        <w:t>Atsižvelgus į tai</w:t>
      </w:r>
      <w:r w:rsidR="000777DC" w:rsidRPr="00225CD1">
        <w:rPr>
          <w:rFonts w:asciiTheme="minorHAnsi" w:hAnsiTheme="minorHAnsi" w:cstheme="minorHAnsi"/>
        </w:rPr>
        <w:t xml:space="preserve"> ir </w:t>
      </w:r>
      <w:r w:rsidR="00BA61BD">
        <w:rPr>
          <w:rFonts w:asciiTheme="minorHAnsi" w:hAnsiTheme="minorHAnsi" w:cstheme="minorHAnsi"/>
        </w:rPr>
        <w:t>į</w:t>
      </w:r>
      <w:r w:rsidR="000777DC" w:rsidRPr="00225CD1">
        <w:rPr>
          <w:rFonts w:asciiTheme="minorHAnsi" w:hAnsiTheme="minorHAnsi" w:cstheme="minorHAnsi"/>
        </w:rPr>
        <w:t xml:space="preserve"> Lietuvos Respublikos teismų įstatymo 23 straipsnio nuostatas,</w:t>
      </w:r>
      <w:r w:rsidR="00BA61BD">
        <w:rPr>
          <w:rFonts w:asciiTheme="minorHAnsi" w:hAnsiTheme="minorHAnsi" w:cstheme="minorHAnsi"/>
        </w:rPr>
        <w:t xml:space="preserve"> nustatančias</w:t>
      </w:r>
      <w:r w:rsidR="000777DC" w:rsidRPr="00225CD1">
        <w:rPr>
          <w:rFonts w:asciiTheme="minorHAnsi" w:hAnsiTheme="minorHAnsi" w:cstheme="minorHAnsi"/>
        </w:rPr>
        <w:t xml:space="preserve">, kad </w:t>
      </w:r>
      <w:r w:rsidR="003F5ABD" w:rsidRPr="00225CD1">
        <w:rPr>
          <w:rFonts w:asciiTheme="minorHAnsi" w:hAnsiTheme="minorHAnsi" w:cstheme="minorHAnsi"/>
        </w:rPr>
        <w:t xml:space="preserve">Lietuvos </w:t>
      </w:r>
      <w:r w:rsidR="000777DC" w:rsidRPr="00225CD1">
        <w:rPr>
          <w:rFonts w:asciiTheme="minorHAnsi" w:hAnsiTheme="minorHAnsi" w:cstheme="minorHAnsi"/>
        </w:rPr>
        <w:t>Aukščiausiasis Teismas ne tik formuoja vienodą bendrosios kompetencijos teismų praktiką aiškinant ir taikant įstatymus ir kitus teisės aktus</w:t>
      </w:r>
      <w:r w:rsidR="00152CBC">
        <w:rPr>
          <w:rFonts w:asciiTheme="minorHAnsi" w:hAnsiTheme="minorHAnsi" w:cstheme="minorHAnsi"/>
        </w:rPr>
        <w:t xml:space="preserve"> ir į tai, kad </w:t>
      </w:r>
      <w:r w:rsidR="003F5ABD" w:rsidRPr="00225CD1">
        <w:rPr>
          <w:rFonts w:asciiTheme="minorHAnsi" w:hAnsiTheme="minorHAnsi" w:cstheme="minorHAnsi"/>
        </w:rPr>
        <w:t xml:space="preserve">Lietuvos </w:t>
      </w:r>
      <w:r w:rsidR="000777DC" w:rsidRPr="00225CD1">
        <w:rPr>
          <w:rFonts w:asciiTheme="minorHAnsi" w:hAnsiTheme="minorHAnsi" w:cstheme="minorHAnsi"/>
        </w:rPr>
        <w:t xml:space="preserve">Aukščiausiojo Teismo nutartyse esančius įstatymų ir kitų teisės aktų taikymo išaiškinimus atsižvelgia valstybės ir kitos institucijos, taip pat kiti asmenys, taikydami tuos pačius įstatymus ir kitus teisės aktus, </w:t>
      </w:r>
      <w:r w:rsidRPr="00225CD1">
        <w:rPr>
          <w:rFonts w:asciiTheme="minorHAnsi" w:hAnsiTheme="minorHAnsi" w:cstheme="minorHAnsi"/>
        </w:rPr>
        <w:t xml:space="preserve">manytina, kad nėra pagrindo </w:t>
      </w:r>
      <w:r w:rsidR="00BA61BD">
        <w:rPr>
          <w:rFonts w:asciiTheme="minorHAnsi" w:hAnsiTheme="minorHAnsi" w:cstheme="minorHAnsi"/>
        </w:rPr>
        <w:t xml:space="preserve">vien dėl to </w:t>
      </w:r>
      <w:r w:rsidRPr="00225CD1">
        <w:rPr>
          <w:rFonts w:asciiTheme="minorHAnsi" w:hAnsiTheme="minorHAnsi" w:cstheme="minorHAnsi"/>
        </w:rPr>
        <w:t>keisti ANK ir jame įtvirtinti normą, nustatančią, jog tais atvejais, kai terminas pasibaigia ne darbo dieną, paskutine termino diena laikoma pirmoji po jos einanti darbo diena.</w:t>
      </w:r>
      <w:r w:rsidR="00BA61BD">
        <w:rPr>
          <w:rFonts w:asciiTheme="minorHAnsi" w:hAnsiTheme="minorHAnsi" w:cstheme="minorHAnsi"/>
        </w:rPr>
        <w:t xml:space="preserve"> Tai </w:t>
      </w:r>
      <w:r w:rsidR="000B2FF6">
        <w:rPr>
          <w:rFonts w:asciiTheme="minorHAnsi" w:hAnsiTheme="minorHAnsi" w:cstheme="minorHAnsi"/>
        </w:rPr>
        <w:t xml:space="preserve">būtų </w:t>
      </w:r>
      <w:r w:rsidR="00BA61BD">
        <w:rPr>
          <w:rFonts w:asciiTheme="minorHAnsi" w:hAnsiTheme="minorHAnsi" w:cstheme="minorHAnsi"/>
        </w:rPr>
        <w:t>galima padaryti</w:t>
      </w:r>
      <w:r w:rsidR="000B2FF6">
        <w:rPr>
          <w:rFonts w:asciiTheme="minorHAnsi" w:hAnsiTheme="minorHAnsi" w:cstheme="minorHAnsi"/>
        </w:rPr>
        <w:t xml:space="preserve"> atliekant sisteminį </w:t>
      </w:r>
      <w:r w:rsidR="00BA61BD">
        <w:rPr>
          <w:rFonts w:asciiTheme="minorHAnsi" w:hAnsiTheme="minorHAnsi" w:cstheme="minorHAnsi"/>
        </w:rPr>
        <w:t>ANK nuostat</w:t>
      </w:r>
      <w:r w:rsidR="000B2FF6">
        <w:rPr>
          <w:rFonts w:asciiTheme="minorHAnsi" w:hAnsiTheme="minorHAnsi" w:cstheme="minorHAnsi"/>
        </w:rPr>
        <w:t>ų keitimą.</w:t>
      </w:r>
    </w:p>
    <w:p w14:paraId="21BAA527" w14:textId="77777777" w:rsidR="007455DE" w:rsidRPr="00225CD1" w:rsidRDefault="007455DE" w:rsidP="00FA3981">
      <w:pPr>
        <w:spacing w:line="276" w:lineRule="auto"/>
        <w:ind w:firstLine="851"/>
        <w:jc w:val="both"/>
        <w:rPr>
          <w:rFonts w:asciiTheme="minorHAnsi" w:hAnsiTheme="minorHAnsi" w:cstheme="minorHAnsi"/>
          <w:lang w:eastAsia="en-US"/>
        </w:rPr>
      </w:pPr>
    </w:p>
    <w:p w14:paraId="3078FEF5" w14:textId="77777777" w:rsidR="00D45D31" w:rsidRPr="00225CD1" w:rsidRDefault="00D45D31" w:rsidP="00FA3981">
      <w:pPr>
        <w:spacing w:line="276" w:lineRule="auto"/>
        <w:ind w:firstLine="851"/>
        <w:jc w:val="both"/>
        <w:rPr>
          <w:rFonts w:asciiTheme="minorHAnsi" w:hAnsiTheme="minorHAnsi" w:cstheme="minorHAnsi"/>
          <w:lang w:eastAsia="en-US"/>
        </w:rPr>
      </w:pPr>
    </w:p>
    <w:p w14:paraId="39E9271A" w14:textId="77777777" w:rsidR="00D45D31" w:rsidRPr="00225CD1" w:rsidRDefault="00D45D31" w:rsidP="00FA3981">
      <w:pPr>
        <w:spacing w:line="276" w:lineRule="auto"/>
        <w:ind w:firstLine="851"/>
        <w:jc w:val="both"/>
        <w:rPr>
          <w:rFonts w:asciiTheme="minorHAnsi" w:hAnsiTheme="minorHAnsi" w:cstheme="minorHAnsi"/>
          <w:lang w:eastAsia="en-US"/>
        </w:rPr>
      </w:pPr>
    </w:p>
    <w:p w14:paraId="105E8364" w14:textId="77777777" w:rsidR="007455DE" w:rsidRPr="00225CD1" w:rsidRDefault="007455DE" w:rsidP="00FA3981">
      <w:pPr>
        <w:spacing w:line="276" w:lineRule="auto"/>
        <w:ind w:firstLine="851"/>
        <w:jc w:val="both"/>
        <w:rPr>
          <w:rFonts w:asciiTheme="minorHAnsi" w:hAnsiTheme="minorHAnsi" w:cstheme="minorHAnsi"/>
          <w:lang w:eastAsia="en-US"/>
        </w:rPr>
      </w:pPr>
    </w:p>
    <w:p w14:paraId="14E34BFA" w14:textId="17577B8D" w:rsidR="007455DE" w:rsidRPr="00225CD1" w:rsidRDefault="00477F7E" w:rsidP="00FA3981">
      <w:pPr>
        <w:spacing w:line="276" w:lineRule="auto"/>
        <w:jc w:val="both"/>
        <w:rPr>
          <w:rFonts w:asciiTheme="minorHAnsi" w:hAnsiTheme="minorHAnsi" w:cstheme="minorHAnsi"/>
        </w:rPr>
      </w:pPr>
      <w:r>
        <w:rPr>
          <w:rFonts w:asciiTheme="minorHAnsi" w:hAnsiTheme="minorHAnsi" w:cstheme="minorHAnsi"/>
        </w:rPr>
        <w:t>Teisingumo viceministras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Andrius Dubinas</w:t>
      </w:r>
    </w:p>
    <w:p w14:paraId="6EE67595" w14:textId="77777777" w:rsidR="007455DE" w:rsidRPr="00225CD1" w:rsidRDefault="007455DE" w:rsidP="00FA3981">
      <w:pPr>
        <w:spacing w:line="276" w:lineRule="auto"/>
        <w:rPr>
          <w:rFonts w:asciiTheme="minorHAnsi" w:hAnsiTheme="minorHAnsi" w:cstheme="minorHAnsi"/>
        </w:rPr>
      </w:pPr>
    </w:p>
    <w:p w14:paraId="1A39C513" w14:textId="77777777" w:rsidR="007455DE" w:rsidRPr="00225CD1" w:rsidRDefault="007455DE" w:rsidP="00FA3981">
      <w:pPr>
        <w:spacing w:line="276" w:lineRule="auto"/>
        <w:rPr>
          <w:rFonts w:asciiTheme="minorHAnsi" w:hAnsiTheme="minorHAnsi" w:cstheme="minorHAnsi"/>
        </w:rPr>
      </w:pPr>
    </w:p>
    <w:p w14:paraId="354A2BC4" w14:textId="77777777" w:rsidR="007455DE" w:rsidRPr="00225CD1" w:rsidRDefault="007455DE" w:rsidP="00FA3981">
      <w:pPr>
        <w:spacing w:line="276" w:lineRule="auto"/>
        <w:rPr>
          <w:rFonts w:asciiTheme="minorHAnsi" w:hAnsiTheme="minorHAnsi" w:cstheme="minorHAnsi"/>
        </w:rPr>
      </w:pPr>
    </w:p>
    <w:p w14:paraId="797DCB14" w14:textId="77777777" w:rsidR="007455DE" w:rsidRPr="00225CD1" w:rsidRDefault="007455DE" w:rsidP="00FA3981">
      <w:pPr>
        <w:spacing w:line="276" w:lineRule="auto"/>
        <w:rPr>
          <w:rFonts w:asciiTheme="minorHAnsi" w:hAnsiTheme="minorHAnsi" w:cstheme="minorHAnsi"/>
        </w:rPr>
      </w:pPr>
    </w:p>
    <w:p w14:paraId="69E4A60A" w14:textId="77777777" w:rsidR="007455DE" w:rsidRPr="00225CD1" w:rsidRDefault="007455DE" w:rsidP="00FA3981">
      <w:pPr>
        <w:spacing w:line="276" w:lineRule="auto"/>
        <w:rPr>
          <w:rFonts w:asciiTheme="minorHAnsi" w:hAnsiTheme="minorHAnsi" w:cstheme="minorHAnsi"/>
        </w:rPr>
      </w:pPr>
    </w:p>
    <w:p w14:paraId="03C2BD81" w14:textId="77777777" w:rsidR="007455DE" w:rsidRPr="00225CD1" w:rsidRDefault="007455DE" w:rsidP="00FA3981">
      <w:pPr>
        <w:spacing w:line="276" w:lineRule="auto"/>
        <w:rPr>
          <w:rFonts w:asciiTheme="minorHAnsi" w:hAnsiTheme="minorHAnsi" w:cstheme="minorHAnsi"/>
        </w:rPr>
      </w:pPr>
    </w:p>
    <w:p w14:paraId="60ECB89B" w14:textId="77777777" w:rsidR="007455DE" w:rsidRPr="00225CD1" w:rsidRDefault="007455DE" w:rsidP="00FA3981">
      <w:pPr>
        <w:spacing w:line="276" w:lineRule="auto"/>
        <w:rPr>
          <w:rFonts w:asciiTheme="minorHAnsi" w:hAnsiTheme="minorHAnsi" w:cstheme="minorHAnsi"/>
        </w:rPr>
      </w:pPr>
    </w:p>
    <w:p w14:paraId="7472FBBB" w14:textId="77777777" w:rsidR="007455DE" w:rsidRPr="00225CD1" w:rsidRDefault="007455DE" w:rsidP="00FA3981">
      <w:pPr>
        <w:spacing w:line="276" w:lineRule="auto"/>
        <w:rPr>
          <w:rFonts w:asciiTheme="minorHAnsi" w:hAnsiTheme="minorHAnsi" w:cstheme="minorHAnsi"/>
        </w:rPr>
      </w:pPr>
    </w:p>
    <w:p w14:paraId="7A302493" w14:textId="77777777" w:rsidR="007455DE" w:rsidRPr="00225CD1" w:rsidRDefault="007455DE" w:rsidP="00FA3981">
      <w:pPr>
        <w:spacing w:line="276" w:lineRule="auto"/>
        <w:rPr>
          <w:rFonts w:asciiTheme="minorHAnsi" w:hAnsiTheme="minorHAnsi" w:cstheme="minorHAnsi"/>
        </w:rPr>
      </w:pPr>
    </w:p>
    <w:p w14:paraId="23F80E1F" w14:textId="77777777" w:rsidR="007455DE" w:rsidRPr="00225CD1" w:rsidRDefault="007455DE" w:rsidP="00FA3981">
      <w:pPr>
        <w:spacing w:line="276" w:lineRule="auto"/>
        <w:rPr>
          <w:rFonts w:asciiTheme="minorHAnsi" w:hAnsiTheme="minorHAnsi" w:cstheme="minorHAnsi"/>
        </w:rPr>
      </w:pPr>
    </w:p>
    <w:p w14:paraId="7E427255" w14:textId="77777777" w:rsidR="007455DE" w:rsidRPr="00225CD1" w:rsidRDefault="007455DE" w:rsidP="00FA3981">
      <w:pPr>
        <w:spacing w:line="276" w:lineRule="auto"/>
        <w:rPr>
          <w:rFonts w:asciiTheme="minorHAnsi" w:hAnsiTheme="minorHAnsi" w:cstheme="minorHAnsi"/>
        </w:rPr>
      </w:pPr>
    </w:p>
    <w:p w14:paraId="56291420" w14:textId="77777777" w:rsidR="007455DE" w:rsidRPr="00225CD1" w:rsidRDefault="007455DE" w:rsidP="00FA3981">
      <w:pPr>
        <w:spacing w:line="276" w:lineRule="auto"/>
        <w:rPr>
          <w:rFonts w:asciiTheme="minorHAnsi" w:hAnsiTheme="minorHAnsi" w:cstheme="minorHAnsi"/>
        </w:rPr>
      </w:pPr>
    </w:p>
    <w:p w14:paraId="00F5E32D" w14:textId="77777777" w:rsidR="007455DE" w:rsidRPr="00225CD1" w:rsidRDefault="007455DE" w:rsidP="00FA3981">
      <w:pPr>
        <w:spacing w:line="276" w:lineRule="auto"/>
        <w:rPr>
          <w:rFonts w:asciiTheme="minorHAnsi" w:hAnsiTheme="minorHAnsi" w:cstheme="minorHAnsi"/>
        </w:rPr>
      </w:pPr>
    </w:p>
    <w:p w14:paraId="7418D6C3" w14:textId="77777777" w:rsidR="007455DE" w:rsidRPr="00225CD1" w:rsidRDefault="007455DE" w:rsidP="00FA3981">
      <w:pPr>
        <w:spacing w:line="276" w:lineRule="auto"/>
        <w:rPr>
          <w:rFonts w:asciiTheme="minorHAnsi" w:hAnsiTheme="minorHAnsi" w:cstheme="minorHAnsi"/>
        </w:rPr>
      </w:pPr>
    </w:p>
    <w:p w14:paraId="77F3F77D" w14:textId="77777777" w:rsidR="007455DE" w:rsidRPr="00225CD1" w:rsidRDefault="007455DE" w:rsidP="00FA3981">
      <w:pPr>
        <w:spacing w:line="276" w:lineRule="auto"/>
        <w:rPr>
          <w:rFonts w:asciiTheme="minorHAnsi" w:hAnsiTheme="minorHAnsi" w:cstheme="minorHAnsi"/>
        </w:rPr>
      </w:pPr>
    </w:p>
    <w:p w14:paraId="656A7D81" w14:textId="77777777" w:rsidR="007455DE" w:rsidRPr="00225CD1" w:rsidRDefault="007455DE" w:rsidP="00FA3981">
      <w:pPr>
        <w:spacing w:line="276" w:lineRule="auto"/>
        <w:rPr>
          <w:rFonts w:asciiTheme="minorHAnsi" w:hAnsiTheme="minorHAnsi" w:cstheme="minorHAnsi"/>
        </w:rPr>
      </w:pPr>
    </w:p>
    <w:p w14:paraId="415DAAE2" w14:textId="77777777" w:rsidR="007455DE" w:rsidRPr="00225CD1" w:rsidRDefault="007455DE" w:rsidP="00FA3981">
      <w:pPr>
        <w:spacing w:line="276" w:lineRule="auto"/>
        <w:rPr>
          <w:rFonts w:asciiTheme="minorHAnsi" w:hAnsiTheme="minorHAnsi" w:cstheme="minorHAnsi"/>
        </w:rPr>
      </w:pPr>
    </w:p>
    <w:p w14:paraId="417184F5" w14:textId="77777777" w:rsidR="007455DE" w:rsidRPr="00225CD1" w:rsidRDefault="007455DE" w:rsidP="00FA3981">
      <w:pPr>
        <w:spacing w:line="276" w:lineRule="auto"/>
        <w:rPr>
          <w:rFonts w:asciiTheme="minorHAnsi" w:hAnsiTheme="minorHAnsi" w:cstheme="minorHAnsi"/>
        </w:rPr>
      </w:pPr>
    </w:p>
    <w:p w14:paraId="3B067136" w14:textId="77777777" w:rsidR="007455DE" w:rsidRPr="00225CD1" w:rsidRDefault="007455DE" w:rsidP="00FA3981">
      <w:pPr>
        <w:spacing w:line="276" w:lineRule="auto"/>
        <w:rPr>
          <w:rFonts w:asciiTheme="minorHAnsi" w:hAnsiTheme="minorHAnsi" w:cstheme="minorHAnsi"/>
        </w:rPr>
      </w:pPr>
    </w:p>
    <w:p w14:paraId="42977645" w14:textId="77777777" w:rsidR="00D73540" w:rsidRPr="00225CD1" w:rsidRDefault="00D73540" w:rsidP="00FA3981">
      <w:pPr>
        <w:spacing w:line="276" w:lineRule="auto"/>
        <w:rPr>
          <w:rFonts w:asciiTheme="minorHAnsi" w:hAnsiTheme="minorHAnsi" w:cstheme="minorHAnsi"/>
        </w:rPr>
      </w:pPr>
    </w:p>
    <w:p w14:paraId="065E87A2" w14:textId="77777777" w:rsidR="00D73540" w:rsidRPr="00225CD1" w:rsidRDefault="00D73540" w:rsidP="00FA3981">
      <w:pPr>
        <w:spacing w:line="276" w:lineRule="auto"/>
        <w:rPr>
          <w:rFonts w:asciiTheme="minorHAnsi" w:hAnsiTheme="minorHAnsi" w:cstheme="minorHAnsi"/>
        </w:rPr>
      </w:pPr>
    </w:p>
    <w:p w14:paraId="2F9F0D96" w14:textId="77777777" w:rsidR="007455DE" w:rsidRDefault="007455DE" w:rsidP="00FA3981">
      <w:pPr>
        <w:spacing w:line="276" w:lineRule="auto"/>
        <w:rPr>
          <w:rFonts w:asciiTheme="minorHAnsi" w:hAnsiTheme="minorHAnsi" w:cstheme="minorHAnsi"/>
        </w:rPr>
      </w:pPr>
    </w:p>
    <w:p w14:paraId="2D6A990B" w14:textId="77777777" w:rsidR="00477F7E" w:rsidRPr="00225CD1" w:rsidRDefault="00477F7E" w:rsidP="00FA3981">
      <w:pPr>
        <w:spacing w:line="276" w:lineRule="auto"/>
        <w:rPr>
          <w:rFonts w:asciiTheme="minorHAnsi" w:hAnsiTheme="minorHAnsi" w:cstheme="minorHAnsi"/>
        </w:rPr>
      </w:pPr>
    </w:p>
    <w:p w14:paraId="03D8FE59" w14:textId="77777777" w:rsidR="007455DE" w:rsidRPr="00225CD1" w:rsidRDefault="007455DE" w:rsidP="00FA3981">
      <w:pPr>
        <w:spacing w:line="276" w:lineRule="auto"/>
        <w:rPr>
          <w:rFonts w:asciiTheme="minorHAnsi" w:hAnsiTheme="minorHAnsi" w:cstheme="minorHAnsi"/>
        </w:rPr>
      </w:pPr>
    </w:p>
    <w:p w14:paraId="36A2616B" w14:textId="77777777" w:rsidR="007455DE" w:rsidRPr="00225CD1" w:rsidRDefault="007455DE" w:rsidP="00FA3981">
      <w:pPr>
        <w:tabs>
          <w:tab w:val="left" w:pos="1276"/>
          <w:tab w:val="left" w:pos="1560"/>
        </w:tabs>
        <w:spacing w:line="276" w:lineRule="auto"/>
        <w:jc w:val="both"/>
        <w:rPr>
          <w:rFonts w:asciiTheme="minorHAnsi" w:hAnsiTheme="minorHAnsi" w:cstheme="minorHAnsi"/>
        </w:rPr>
      </w:pPr>
      <w:r w:rsidRPr="00225CD1">
        <w:rPr>
          <w:rFonts w:asciiTheme="minorHAnsi" w:hAnsiTheme="minorHAnsi" w:cstheme="minorHAnsi"/>
        </w:rPr>
        <w:t xml:space="preserve">Sonata Gendvilaitė, +370 645 79296, el. p. </w:t>
      </w:r>
      <w:hyperlink r:id="rId8" w:history="1">
        <w:r w:rsidRPr="00225CD1">
          <w:rPr>
            <w:rStyle w:val="Hipersaitas"/>
            <w:rFonts w:asciiTheme="minorHAnsi" w:hAnsiTheme="minorHAnsi" w:cstheme="minorHAnsi"/>
          </w:rPr>
          <w:t>sonata.gendvilaite@tm.lt</w:t>
        </w:r>
      </w:hyperlink>
    </w:p>
    <w:sectPr w:rsidR="007455DE" w:rsidRPr="00225CD1" w:rsidSect="005C57C3">
      <w:headerReference w:type="even" r:id="rId9"/>
      <w:headerReference w:type="default" r:id="rId10"/>
      <w:headerReference w:type="first" r:id="rId11"/>
      <w:footerReference w:type="first" r:id="rId12"/>
      <w:footnotePr>
        <w:pos w:val="beneathText"/>
      </w:footnotePr>
      <w:pgSz w:w="11905" w:h="16837"/>
      <w:pgMar w:top="1344" w:right="737" w:bottom="1134" w:left="1701" w:header="1123" w:footer="7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4BA2" w14:textId="77777777" w:rsidR="00FD2B27" w:rsidRDefault="00FD2B27">
      <w:r>
        <w:separator/>
      </w:r>
    </w:p>
  </w:endnote>
  <w:endnote w:type="continuationSeparator" w:id="0">
    <w:p w14:paraId="67447145" w14:textId="77777777" w:rsidR="00FD2B27" w:rsidRDefault="00FD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7C191" w14:textId="1D425ACC" w:rsidR="00753881" w:rsidRDefault="00753881">
    <w:pPr>
      <w:pStyle w:val="Porat"/>
    </w:pPr>
    <w:r>
      <w:rPr>
        <w:noProof/>
        <w:lang w:eastAsia="lt-LT"/>
      </w:rPr>
      <w:drawing>
        <wp:inline distT="0" distB="0" distL="0" distR="0" wp14:anchorId="6BA78D55" wp14:editId="15E5E886">
          <wp:extent cx="688975" cy="688975"/>
          <wp:effectExtent l="0" t="0" r="0" b="0"/>
          <wp:docPr id="638718943" name="Paveikslėlis 2" descr="Paveikslėlis, kuriame yra tekstas, pikselis, dizain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71474" name="Paveikslėlis 2" descr="Paveikslėlis, kuriame yra tekstas, pikselis, dizainas  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inline>
      </w:drawing>
    </w:r>
  </w:p>
  <w:p w14:paraId="1A5E7143" w14:textId="424CB425" w:rsidR="0006186E" w:rsidRDefault="0006186E" w:rsidP="00392BA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9718" w14:textId="77777777" w:rsidR="00FD2B27" w:rsidRDefault="00FD2B27">
      <w:r>
        <w:separator/>
      </w:r>
    </w:p>
  </w:footnote>
  <w:footnote w:type="continuationSeparator" w:id="0">
    <w:p w14:paraId="79C228FC" w14:textId="77777777" w:rsidR="00FD2B27" w:rsidRDefault="00FD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uslapionumeris"/>
      </w:rPr>
      <w:id w:val="355850827"/>
      <w:docPartObj>
        <w:docPartGallery w:val="Page Numbers (Top of Page)"/>
        <w:docPartUnique/>
      </w:docPartObj>
    </w:sdtPr>
    <w:sdtEndPr>
      <w:rPr>
        <w:rStyle w:val="Puslapionumeris"/>
      </w:rPr>
    </w:sdtEndPr>
    <w:sdtContent>
      <w:p w14:paraId="3FD34629" w14:textId="15F6E717" w:rsidR="0034119E" w:rsidRDefault="0034119E" w:rsidP="00546946">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114B4BA9" w14:textId="77777777" w:rsidR="00BF4628" w:rsidRDefault="00BF46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388697"/>
      <w:docPartObj>
        <w:docPartGallery w:val="Page Numbers (Top of Page)"/>
        <w:docPartUnique/>
      </w:docPartObj>
    </w:sdtPr>
    <w:sdtEndPr/>
    <w:sdtContent>
      <w:p w14:paraId="541D9430" w14:textId="7520E82F" w:rsidR="00184D2C" w:rsidRDefault="0045228D">
        <w:pPr>
          <w:pStyle w:val="Antrats"/>
          <w:jc w:val="center"/>
        </w:pPr>
        <w:r>
          <w:fldChar w:fldCharType="begin"/>
        </w:r>
        <w:r>
          <w:instrText>PAGE   \* MERGEFORMAT</w:instrText>
        </w:r>
        <w:r>
          <w:fldChar w:fldCharType="separate"/>
        </w:r>
        <w:r w:rsidR="002479BB">
          <w:rPr>
            <w:noProof/>
          </w:rPr>
          <w:t>2</w:t>
        </w:r>
        <w:r>
          <w:fldChar w:fldCharType="end"/>
        </w:r>
      </w:p>
      <w:p w14:paraId="643D0047" w14:textId="2F61C05E" w:rsidR="0045228D" w:rsidRDefault="002479BB">
        <w:pPr>
          <w:pStyle w:val="Antrats"/>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CC79" w14:textId="77777777" w:rsidR="00753881" w:rsidRPr="00225CD1" w:rsidRDefault="00753881" w:rsidP="00753881">
    <w:pPr>
      <w:tabs>
        <w:tab w:val="right" w:pos="8306"/>
      </w:tabs>
      <w:suppressAutoHyphens w:val="0"/>
      <w:jc w:val="center"/>
      <w:rPr>
        <w:rFonts w:asciiTheme="minorHAnsi" w:hAnsiTheme="minorHAnsi" w:cstheme="minorHAnsi"/>
        <w:sz w:val="28"/>
        <w:szCs w:val="28"/>
        <w:lang w:eastAsia="en-US"/>
      </w:rPr>
    </w:pPr>
    <w:r w:rsidRPr="00225CD1">
      <w:rPr>
        <w:rFonts w:asciiTheme="minorHAnsi" w:hAnsiTheme="minorHAnsi" w:cstheme="minorHAnsi"/>
        <w:noProof/>
        <w:lang w:eastAsia="lt-LT"/>
      </w:rPr>
      <w:drawing>
        <wp:inline distT="0" distB="0" distL="0" distR="0" wp14:anchorId="5B12CDE3" wp14:editId="7B7156A0">
          <wp:extent cx="560832" cy="635610"/>
          <wp:effectExtent l="0" t="0" r="0" b="0"/>
          <wp:docPr id="774671573"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9849" name=""/>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8" cy="647347"/>
                  </a:xfrm>
                  <a:prstGeom prst="rect">
                    <a:avLst/>
                  </a:prstGeom>
                </pic:spPr>
              </pic:pic>
            </a:graphicData>
          </a:graphic>
        </wp:inline>
      </w:drawing>
    </w:r>
  </w:p>
  <w:p w14:paraId="1AC81FE4" w14:textId="77777777" w:rsidR="00753881" w:rsidRPr="00225CD1" w:rsidRDefault="00753881" w:rsidP="00753881">
    <w:pPr>
      <w:tabs>
        <w:tab w:val="right" w:pos="8306"/>
      </w:tabs>
      <w:suppressAutoHyphens w:val="0"/>
      <w:jc w:val="center"/>
      <w:rPr>
        <w:rFonts w:asciiTheme="minorHAnsi" w:hAnsiTheme="minorHAnsi" w:cstheme="minorHAnsi"/>
        <w:sz w:val="16"/>
        <w:lang w:eastAsia="en-US"/>
      </w:rPr>
    </w:pPr>
  </w:p>
  <w:p w14:paraId="0A7C30D1" w14:textId="77777777" w:rsidR="00753881" w:rsidRPr="00225CD1" w:rsidRDefault="00753881" w:rsidP="00753881">
    <w:pPr>
      <w:suppressAutoHyphens w:val="0"/>
      <w:jc w:val="center"/>
      <w:rPr>
        <w:rFonts w:asciiTheme="minorHAnsi" w:hAnsiTheme="minorHAnsi" w:cstheme="minorHAnsi"/>
        <w:b/>
        <w:bCs/>
        <w:lang w:eastAsia="en-US"/>
      </w:rPr>
    </w:pPr>
    <w:r w:rsidRPr="00225CD1">
      <w:rPr>
        <w:rFonts w:asciiTheme="minorHAnsi" w:hAnsiTheme="minorHAnsi" w:cstheme="minorHAnsi"/>
        <w:b/>
        <w:bCs/>
        <w:lang w:eastAsia="en-US"/>
      </w:rPr>
      <w:t>LIETUVOS RESPUBLIKOS TEISINGUMO MINISTERIJA</w:t>
    </w:r>
  </w:p>
  <w:p w14:paraId="5969843C" w14:textId="77777777" w:rsidR="00753881" w:rsidRPr="00225CD1" w:rsidRDefault="00753881" w:rsidP="00753881">
    <w:pPr>
      <w:suppressAutoHyphens w:val="0"/>
      <w:jc w:val="center"/>
      <w:rPr>
        <w:rFonts w:asciiTheme="minorHAnsi" w:hAnsiTheme="minorHAnsi" w:cstheme="minorHAnsi"/>
        <w:b/>
        <w:bCs/>
        <w:lang w:eastAsia="en-US"/>
      </w:rPr>
    </w:pPr>
  </w:p>
  <w:p w14:paraId="4002E87C" w14:textId="77777777" w:rsidR="00753881" w:rsidRPr="00225CD1" w:rsidRDefault="00753881" w:rsidP="00753881">
    <w:pPr>
      <w:pBdr>
        <w:bottom w:val="single" w:sz="4" w:space="1" w:color="auto"/>
      </w:pBdr>
      <w:suppressAutoHyphens w:val="0"/>
      <w:jc w:val="center"/>
      <w:rPr>
        <w:rFonts w:asciiTheme="minorHAnsi" w:hAnsiTheme="minorHAnsi" w:cstheme="minorHAnsi"/>
        <w:lang w:eastAsia="en-US"/>
      </w:rPr>
    </w:pPr>
    <w:r w:rsidRPr="00225CD1">
      <w:rPr>
        <w:rFonts w:asciiTheme="minorHAnsi" w:hAnsiTheme="minorHAnsi" w:cstheme="minorHAnsi"/>
        <w:lang w:eastAsia="en-US"/>
      </w:rPr>
      <w:t xml:space="preserve">Biudžetinė įstaiga, Gedimino pr. 30, 01104 Vilnius, </w:t>
    </w:r>
  </w:p>
  <w:p w14:paraId="4A9DAC19" w14:textId="77777777" w:rsidR="00753881" w:rsidRPr="00225CD1" w:rsidRDefault="00753881" w:rsidP="00753881">
    <w:pPr>
      <w:pBdr>
        <w:bottom w:val="single" w:sz="4" w:space="1" w:color="auto"/>
      </w:pBdr>
      <w:suppressAutoHyphens w:val="0"/>
      <w:jc w:val="center"/>
      <w:rPr>
        <w:rFonts w:asciiTheme="minorHAnsi" w:hAnsiTheme="minorHAnsi" w:cstheme="minorHAnsi"/>
        <w:lang w:eastAsia="en-US"/>
      </w:rPr>
    </w:pPr>
    <w:r w:rsidRPr="00225CD1">
      <w:rPr>
        <w:rFonts w:asciiTheme="minorHAnsi" w:hAnsiTheme="minorHAnsi" w:cstheme="minorHAnsi"/>
        <w:lang w:eastAsia="en-US"/>
      </w:rPr>
      <w:t>mob. tel</w:t>
    </w:r>
    <w:r w:rsidRPr="00225CD1">
      <w:rPr>
        <w:rStyle w:val="Knygospavadinimas"/>
        <w:rFonts w:asciiTheme="minorHAnsi" w:hAnsiTheme="minorHAnsi" w:cstheme="minorHAnsi"/>
      </w:rPr>
      <w:t xml:space="preserve">. </w:t>
    </w:r>
    <w:r w:rsidRPr="00225CD1">
      <w:rPr>
        <w:rStyle w:val="Knygospavadinimas"/>
        <w:rFonts w:asciiTheme="minorHAnsi" w:hAnsiTheme="minorHAnsi" w:cstheme="minorHAnsi"/>
        <w:b w:val="0"/>
        <w:bCs w:val="0"/>
        <w:i w:val="0"/>
        <w:iCs w:val="0"/>
      </w:rPr>
      <w:t>+370 600 38 904,</w:t>
    </w:r>
    <w:r w:rsidRPr="00225CD1">
      <w:rPr>
        <w:rFonts w:asciiTheme="minorHAnsi" w:hAnsiTheme="minorHAnsi" w:cstheme="minorHAnsi"/>
        <w:lang w:eastAsia="en-US"/>
      </w:rPr>
      <w:t xml:space="preserve"> el. p. rastine@tm.lt, https://tm.lrv.lt</w:t>
    </w:r>
  </w:p>
  <w:p w14:paraId="1DE006C3" w14:textId="77777777" w:rsidR="00753881" w:rsidRPr="00225CD1" w:rsidRDefault="00753881" w:rsidP="00753881">
    <w:pPr>
      <w:pBdr>
        <w:bottom w:val="single" w:sz="4" w:space="1" w:color="auto"/>
      </w:pBdr>
      <w:suppressAutoHyphens w:val="0"/>
      <w:jc w:val="center"/>
      <w:rPr>
        <w:rFonts w:asciiTheme="minorHAnsi" w:hAnsiTheme="minorHAnsi" w:cstheme="minorHAnsi"/>
        <w:lang w:eastAsia="en-US"/>
      </w:rPr>
    </w:pPr>
    <w:r w:rsidRPr="00225CD1">
      <w:rPr>
        <w:rFonts w:asciiTheme="minorHAnsi" w:hAnsiTheme="minorHAnsi" w:cstheme="minorHAnsi"/>
        <w:lang w:eastAsia="en-US"/>
      </w:rPr>
      <w:t>Duomenys kaupiami ir saugomi Juridinių asmenų registre, kodas 188604955</w:t>
    </w:r>
  </w:p>
  <w:p w14:paraId="36702BDA" w14:textId="77777777" w:rsidR="00753881" w:rsidRPr="00225CD1" w:rsidRDefault="00753881" w:rsidP="00753881">
    <w:pPr>
      <w:tabs>
        <w:tab w:val="right" w:pos="8306"/>
      </w:tabs>
      <w:suppressAutoHyphens w:val="0"/>
      <w:jc w:val="center"/>
      <w:rPr>
        <w:rFonts w:asciiTheme="minorHAnsi" w:hAnsiTheme="minorHAnsi" w:cstheme="minorHAnsi"/>
        <w:sz w:val="20"/>
        <w:lang w:eastAsia="en-US"/>
      </w:rPr>
    </w:pPr>
  </w:p>
  <w:p w14:paraId="084F08D7" w14:textId="77777777" w:rsidR="00753881" w:rsidRPr="00225CD1" w:rsidRDefault="00753881" w:rsidP="00753881">
    <w:pPr>
      <w:pStyle w:val="Antrats"/>
      <w:rPr>
        <w:rFonts w:asciiTheme="minorHAnsi" w:hAnsiTheme="minorHAnsi" w:cstheme="minorHAnsi"/>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6A618E"/>
    <w:multiLevelType w:val="hybridMultilevel"/>
    <w:tmpl w:val="90126458"/>
    <w:lvl w:ilvl="0" w:tplc="8EDC06C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15:restartNumberingAfterBreak="0">
    <w:nsid w:val="13BD6F49"/>
    <w:multiLevelType w:val="multilevel"/>
    <w:tmpl w:val="DC124A8C"/>
    <w:lvl w:ilvl="0">
      <w:start w:val="1"/>
      <w:numFmt w:val="decimal"/>
      <w:lvlText w:val="%1."/>
      <w:lvlJc w:val="left"/>
      <w:pPr>
        <w:tabs>
          <w:tab w:val="num" w:pos="1967"/>
        </w:tabs>
        <w:ind w:left="1967" w:hanging="360"/>
      </w:p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3" w15:restartNumberingAfterBreak="0">
    <w:nsid w:val="183017A3"/>
    <w:multiLevelType w:val="hybridMultilevel"/>
    <w:tmpl w:val="3716A89A"/>
    <w:lvl w:ilvl="0" w:tplc="7FCC28B0">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D8A6E0A"/>
    <w:multiLevelType w:val="multilevel"/>
    <w:tmpl w:val="61600798"/>
    <w:lvl w:ilvl="0">
      <w:start w:val="1"/>
      <w:numFmt w:val="decimal"/>
      <w:suff w:val="space"/>
      <w:lvlText w:val="%1. "/>
      <w:lvlJc w:val="left"/>
      <w:pPr>
        <w:ind w:left="2520" w:firstLine="887"/>
      </w:pPr>
      <w:rPr>
        <w:rFonts w:hint="default"/>
      </w:rPr>
    </w:lvl>
    <w:lvl w:ilvl="1">
      <w:start w:val="1"/>
      <w:numFmt w:val="decimal"/>
      <w:suff w:val="space"/>
      <w:lvlText w:val="%1.%2."/>
      <w:lvlJc w:val="left"/>
      <w:pPr>
        <w:ind w:left="3407" w:hanging="887"/>
      </w:pPr>
      <w:rPr>
        <w:rFonts w:hint="default"/>
      </w:rPr>
    </w:lvl>
    <w:lvl w:ilvl="2">
      <w:start w:val="1"/>
      <w:numFmt w:val="decimal"/>
      <w:lvlText w:val="%1.%2.%3."/>
      <w:lvlJc w:val="left"/>
      <w:pPr>
        <w:tabs>
          <w:tab w:val="num" w:pos="3384"/>
        </w:tabs>
        <w:ind w:left="3384" w:hanging="504"/>
      </w:pPr>
      <w:rPr>
        <w:rFonts w:hint="default"/>
      </w:rPr>
    </w:lvl>
    <w:lvl w:ilvl="3">
      <w:start w:val="1"/>
      <w:numFmt w:val="decimal"/>
      <w:lvlText w:val="%1.%2.%3.%4."/>
      <w:lvlJc w:val="left"/>
      <w:pPr>
        <w:tabs>
          <w:tab w:val="num" w:pos="3888"/>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5" w15:restartNumberingAfterBreak="0">
    <w:nsid w:val="2AB52425"/>
    <w:multiLevelType w:val="multilevel"/>
    <w:tmpl w:val="80F84ACC"/>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9"/>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6" w15:restartNumberingAfterBreak="0">
    <w:nsid w:val="38747C36"/>
    <w:multiLevelType w:val="multilevel"/>
    <w:tmpl w:val="AA1A1A78"/>
    <w:lvl w:ilvl="0">
      <w:start w:val="1"/>
      <w:numFmt w:val="decimal"/>
      <w:suff w:val="space"/>
      <w:lvlText w:val="%1. "/>
      <w:lvlJc w:val="left"/>
      <w:pPr>
        <w:ind w:left="-2" w:firstLine="887"/>
      </w:pPr>
      <w:rPr>
        <w:rFonts w:hint="default"/>
      </w:rPr>
    </w:lvl>
    <w:lvl w:ilvl="1">
      <w:start w:val="1"/>
      <w:numFmt w:val="decimal"/>
      <w:suff w:val="space"/>
      <w:lvlText w:val="%1.%2."/>
      <w:lvlJc w:val="left"/>
      <w:pPr>
        <w:ind w:left="1247" w:hanging="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7" w15:restartNumberingAfterBreak="0">
    <w:nsid w:val="3A3138B4"/>
    <w:multiLevelType w:val="hybridMultilevel"/>
    <w:tmpl w:val="07C8F7E4"/>
    <w:lvl w:ilvl="0" w:tplc="2D3CA52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8" w15:restartNumberingAfterBreak="0">
    <w:nsid w:val="41D24D71"/>
    <w:multiLevelType w:val="multilevel"/>
    <w:tmpl w:val="A594B9CC"/>
    <w:lvl w:ilvl="0">
      <w:start w:val="1"/>
      <w:numFmt w:val="decimal"/>
      <w:suff w:val="space"/>
      <w:lvlText w:val="%1. "/>
      <w:lvlJc w:val="left"/>
      <w:pPr>
        <w:ind w:left="360" w:firstLine="88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81B73A8"/>
    <w:multiLevelType w:val="multilevel"/>
    <w:tmpl w:val="F90CCFD6"/>
    <w:lvl w:ilvl="0">
      <w:start w:val="1"/>
      <w:numFmt w:val="decimal"/>
      <w:suff w:val="space"/>
      <w:lvlText w:val="%1. "/>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48693A8D"/>
    <w:multiLevelType w:val="multilevel"/>
    <w:tmpl w:val="79CAB6DA"/>
    <w:lvl w:ilvl="0">
      <w:start w:val="1"/>
      <w:numFmt w:val="decimal"/>
      <w:suff w:val="space"/>
      <w:lvlText w:val="%1. "/>
      <w:lvlJc w:val="left"/>
      <w:pPr>
        <w:ind w:left="0" w:firstLine="885"/>
      </w:pPr>
      <w:rPr>
        <w:rFonts w:hint="default"/>
      </w:rPr>
    </w:lvl>
    <w:lvl w:ilvl="1">
      <w:start w:val="1"/>
      <w:numFmt w:val="decimal"/>
      <w:suff w:val="space"/>
      <w:lvlText w:val="%1.%2."/>
      <w:lvlJc w:val="left"/>
      <w:pPr>
        <w:ind w:left="0" w:firstLine="964"/>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1" w15:restartNumberingAfterBreak="0">
    <w:nsid w:val="4E8F0121"/>
    <w:multiLevelType w:val="multilevel"/>
    <w:tmpl w:val="05A85640"/>
    <w:lvl w:ilvl="0">
      <w:start w:val="1"/>
      <w:numFmt w:val="decimal"/>
      <w:pStyle w:val="Tekstasnumeruotas"/>
      <w:suff w:val="space"/>
      <w:lvlText w:val="%1. "/>
      <w:lvlJc w:val="left"/>
      <w:pPr>
        <w:ind w:left="0" w:firstLine="885"/>
      </w:pPr>
      <w:rPr>
        <w:rFonts w:hint="default"/>
      </w:rPr>
    </w:lvl>
    <w:lvl w:ilvl="1">
      <w:start w:val="1"/>
      <w:numFmt w:val="decimal"/>
      <w:suff w:val="space"/>
      <w:lvlText w:val="%1.%2."/>
      <w:lvlJc w:val="left"/>
      <w:pPr>
        <w:ind w:left="0" w:firstLine="1247"/>
      </w:pPr>
      <w:rPr>
        <w:rFonts w:hint="default"/>
      </w:rPr>
    </w:lvl>
    <w:lvl w:ilvl="2">
      <w:start w:val="1"/>
      <w:numFmt w:val="decimal"/>
      <w:lvlText w:val="%1.%2.%3."/>
      <w:lvlJc w:val="left"/>
      <w:pPr>
        <w:tabs>
          <w:tab w:val="num" w:pos="862"/>
        </w:tabs>
        <w:ind w:left="862" w:hanging="504"/>
      </w:pPr>
      <w:rPr>
        <w:rFonts w:hint="default"/>
      </w:rPr>
    </w:lvl>
    <w:lvl w:ilvl="3">
      <w:start w:val="1"/>
      <w:numFmt w:val="decimal"/>
      <w:lvlText w:val="%1.%2.%3.%4."/>
      <w:lvlJc w:val="left"/>
      <w:pPr>
        <w:tabs>
          <w:tab w:val="num" w:pos="1366"/>
        </w:tabs>
        <w:ind w:left="1366" w:hanging="648"/>
      </w:pPr>
      <w:rPr>
        <w:rFonts w:hint="default"/>
      </w:rPr>
    </w:lvl>
    <w:lvl w:ilvl="4">
      <w:start w:val="1"/>
      <w:numFmt w:val="decimal"/>
      <w:lvlText w:val="%1.%2.%3.%4.%5."/>
      <w:lvlJc w:val="left"/>
      <w:pPr>
        <w:tabs>
          <w:tab w:val="num" w:pos="1870"/>
        </w:tabs>
        <w:ind w:left="1870" w:hanging="792"/>
      </w:pPr>
      <w:rPr>
        <w:rFonts w:hint="default"/>
      </w:rPr>
    </w:lvl>
    <w:lvl w:ilvl="5">
      <w:start w:val="1"/>
      <w:numFmt w:val="decimal"/>
      <w:lvlText w:val="%1.%2.%3.%4.%5.%6."/>
      <w:lvlJc w:val="left"/>
      <w:pPr>
        <w:tabs>
          <w:tab w:val="num" w:pos="2374"/>
        </w:tabs>
        <w:ind w:left="2374" w:hanging="936"/>
      </w:pPr>
      <w:rPr>
        <w:rFonts w:hint="default"/>
      </w:rPr>
    </w:lvl>
    <w:lvl w:ilvl="6">
      <w:start w:val="1"/>
      <w:numFmt w:val="decimal"/>
      <w:lvlText w:val="%1.%2.%3.%4.%5.%6.%7."/>
      <w:lvlJc w:val="left"/>
      <w:pPr>
        <w:tabs>
          <w:tab w:val="num" w:pos="2878"/>
        </w:tabs>
        <w:ind w:left="2878" w:hanging="1080"/>
      </w:pPr>
      <w:rPr>
        <w:rFonts w:hint="default"/>
      </w:rPr>
    </w:lvl>
    <w:lvl w:ilvl="7">
      <w:start w:val="1"/>
      <w:numFmt w:val="decimal"/>
      <w:lvlText w:val="%1.%2.%3.%4.%5.%6.%7.%8."/>
      <w:lvlJc w:val="left"/>
      <w:pPr>
        <w:tabs>
          <w:tab w:val="num" w:pos="3382"/>
        </w:tabs>
        <w:ind w:left="3382" w:hanging="1224"/>
      </w:pPr>
      <w:rPr>
        <w:rFonts w:hint="default"/>
      </w:rPr>
    </w:lvl>
    <w:lvl w:ilvl="8">
      <w:start w:val="1"/>
      <w:numFmt w:val="decimal"/>
      <w:lvlText w:val="%1.%2.%3.%4.%5.%6.%7.%8.%9."/>
      <w:lvlJc w:val="left"/>
      <w:pPr>
        <w:tabs>
          <w:tab w:val="num" w:pos="3958"/>
        </w:tabs>
        <w:ind w:left="3958" w:hanging="1440"/>
      </w:pPr>
      <w:rPr>
        <w:rFonts w:hint="default"/>
      </w:rPr>
    </w:lvl>
  </w:abstractNum>
  <w:abstractNum w:abstractNumId="12" w15:restartNumberingAfterBreak="0">
    <w:nsid w:val="662C6A1A"/>
    <w:multiLevelType w:val="multilevel"/>
    <w:tmpl w:val="0E088DCA"/>
    <w:lvl w:ilvl="0">
      <w:start w:val="1"/>
      <w:numFmt w:val="decimal"/>
      <w:lvlText w:val="%1. "/>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1"/>
  </w:num>
  <w:num w:numId="3">
    <w:abstractNumId w:val="2"/>
  </w:num>
  <w:num w:numId="4">
    <w:abstractNumId w:val="12"/>
  </w:num>
  <w:num w:numId="5">
    <w:abstractNumId w:val="9"/>
  </w:num>
  <w:num w:numId="6">
    <w:abstractNumId w:val="8"/>
  </w:num>
  <w:num w:numId="7">
    <w:abstractNumId w:val="4"/>
  </w:num>
  <w:num w:numId="8">
    <w:abstractNumId w:val="5"/>
  </w:num>
  <w:num w:numId="9">
    <w:abstractNumId w:val="6"/>
  </w:num>
  <w:num w:numId="10">
    <w:abstractNumId w:val="10"/>
  </w:num>
  <w:num w:numId="11">
    <w:abstractNumId w:val="11"/>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A"/>
    <w:rsid w:val="000126A3"/>
    <w:rsid w:val="00017185"/>
    <w:rsid w:val="000177C4"/>
    <w:rsid w:val="000200AA"/>
    <w:rsid w:val="000203F3"/>
    <w:rsid w:val="00022E3C"/>
    <w:rsid w:val="00032571"/>
    <w:rsid w:val="00033F22"/>
    <w:rsid w:val="000356BD"/>
    <w:rsid w:val="00036E51"/>
    <w:rsid w:val="0004405D"/>
    <w:rsid w:val="00045F11"/>
    <w:rsid w:val="00055907"/>
    <w:rsid w:val="00060D94"/>
    <w:rsid w:val="0006186E"/>
    <w:rsid w:val="000645AB"/>
    <w:rsid w:val="00072919"/>
    <w:rsid w:val="000756A8"/>
    <w:rsid w:val="000759E5"/>
    <w:rsid w:val="000777DC"/>
    <w:rsid w:val="00080DFC"/>
    <w:rsid w:val="00082182"/>
    <w:rsid w:val="00084E2A"/>
    <w:rsid w:val="00086DAE"/>
    <w:rsid w:val="00093791"/>
    <w:rsid w:val="0009445A"/>
    <w:rsid w:val="00095F50"/>
    <w:rsid w:val="000A0602"/>
    <w:rsid w:val="000A48DC"/>
    <w:rsid w:val="000A7A75"/>
    <w:rsid w:val="000B0D10"/>
    <w:rsid w:val="000B1ECA"/>
    <w:rsid w:val="000B2FF6"/>
    <w:rsid w:val="000B67D8"/>
    <w:rsid w:val="000B6896"/>
    <w:rsid w:val="000C013F"/>
    <w:rsid w:val="000D0B1C"/>
    <w:rsid w:val="000D3171"/>
    <w:rsid w:val="000D7051"/>
    <w:rsid w:val="000E34D4"/>
    <w:rsid w:val="000E6E4F"/>
    <w:rsid w:val="000E7556"/>
    <w:rsid w:val="000F75E7"/>
    <w:rsid w:val="00100B2D"/>
    <w:rsid w:val="00106269"/>
    <w:rsid w:val="00110A05"/>
    <w:rsid w:val="001125D3"/>
    <w:rsid w:val="00113E16"/>
    <w:rsid w:val="00126B47"/>
    <w:rsid w:val="00133358"/>
    <w:rsid w:val="00135601"/>
    <w:rsid w:val="00137EFF"/>
    <w:rsid w:val="00146DF2"/>
    <w:rsid w:val="00152CBC"/>
    <w:rsid w:val="00152E26"/>
    <w:rsid w:val="00163B4E"/>
    <w:rsid w:val="00163C9F"/>
    <w:rsid w:val="00184D2C"/>
    <w:rsid w:val="00190B04"/>
    <w:rsid w:val="00194508"/>
    <w:rsid w:val="001949AA"/>
    <w:rsid w:val="001A1796"/>
    <w:rsid w:val="001A1805"/>
    <w:rsid w:val="001A2BEB"/>
    <w:rsid w:val="001A3448"/>
    <w:rsid w:val="001B28DE"/>
    <w:rsid w:val="001C1840"/>
    <w:rsid w:val="001C5D17"/>
    <w:rsid w:val="001D3624"/>
    <w:rsid w:val="001D5F18"/>
    <w:rsid w:val="001D63ED"/>
    <w:rsid w:val="001E0731"/>
    <w:rsid w:val="001E192A"/>
    <w:rsid w:val="001E213B"/>
    <w:rsid w:val="001E4411"/>
    <w:rsid w:val="001E6F39"/>
    <w:rsid w:val="001F28E4"/>
    <w:rsid w:val="001F4940"/>
    <w:rsid w:val="001F5B86"/>
    <w:rsid w:val="00200AC5"/>
    <w:rsid w:val="00205F2C"/>
    <w:rsid w:val="00206FA1"/>
    <w:rsid w:val="00207B7E"/>
    <w:rsid w:val="002119E9"/>
    <w:rsid w:val="00216724"/>
    <w:rsid w:val="00224C7E"/>
    <w:rsid w:val="00225009"/>
    <w:rsid w:val="00225442"/>
    <w:rsid w:val="00225CD1"/>
    <w:rsid w:val="002423AC"/>
    <w:rsid w:val="00247655"/>
    <w:rsid w:val="002479BB"/>
    <w:rsid w:val="002529FC"/>
    <w:rsid w:val="002541ED"/>
    <w:rsid w:val="00256280"/>
    <w:rsid w:val="00257DAA"/>
    <w:rsid w:val="00261FE0"/>
    <w:rsid w:val="00262DF8"/>
    <w:rsid w:val="00271BCA"/>
    <w:rsid w:val="0027526A"/>
    <w:rsid w:val="00282069"/>
    <w:rsid w:val="00283F81"/>
    <w:rsid w:val="00297D89"/>
    <w:rsid w:val="002A1D9E"/>
    <w:rsid w:val="002A53D2"/>
    <w:rsid w:val="002B72A1"/>
    <w:rsid w:val="002C0406"/>
    <w:rsid w:val="002D0FCC"/>
    <w:rsid w:val="002D1A91"/>
    <w:rsid w:val="002D24DA"/>
    <w:rsid w:val="002D49A8"/>
    <w:rsid w:val="002D4E13"/>
    <w:rsid w:val="002E48D9"/>
    <w:rsid w:val="002F357E"/>
    <w:rsid w:val="002F3910"/>
    <w:rsid w:val="002F6EB5"/>
    <w:rsid w:val="00303D9F"/>
    <w:rsid w:val="00314884"/>
    <w:rsid w:val="0031547F"/>
    <w:rsid w:val="00316427"/>
    <w:rsid w:val="00316B60"/>
    <w:rsid w:val="00317E10"/>
    <w:rsid w:val="00331CE1"/>
    <w:rsid w:val="0033274F"/>
    <w:rsid w:val="00335E75"/>
    <w:rsid w:val="0034119E"/>
    <w:rsid w:val="00342F2C"/>
    <w:rsid w:val="00344DDE"/>
    <w:rsid w:val="00345C41"/>
    <w:rsid w:val="0034657D"/>
    <w:rsid w:val="00350171"/>
    <w:rsid w:val="00350917"/>
    <w:rsid w:val="0035263F"/>
    <w:rsid w:val="00357B11"/>
    <w:rsid w:val="00360BAE"/>
    <w:rsid w:val="00366080"/>
    <w:rsid w:val="00372905"/>
    <w:rsid w:val="00374572"/>
    <w:rsid w:val="00392BAA"/>
    <w:rsid w:val="00392E38"/>
    <w:rsid w:val="003A0D57"/>
    <w:rsid w:val="003A3246"/>
    <w:rsid w:val="003A403B"/>
    <w:rsid w:val="003A6CAA"/>
    <w:rsid w:val="003A7FD1"/>
    <w:rsid w:val="003C1BC9"/>
    <w:rsid w:val="003C76FB"/>
    <w:rsid w:val="003D3AA4"/>
    <w:rsid w:val="003F080D"/>
    <w:rsid w:val="003F3568"/>
    <w:rsid w:val="003F5ABD"/>
    <w:rsid w:val="00403161"/>
    <w:rsid w:val="0041560C"/>
    <w:rsid w:val="00422F55"/>
    <w:rsid w:val="0042337A"/>
    <w:rsid w:val="004329C1"/>
    <w:rsid w:val="004336D9"/>
    <w:rsid w:val="00436289"/>
    <w:rsid w:val="004400C5"/>
    <w:rsid w:val="00440E80"/>
    <w:rsid w:val="00444D3C"/>
    <w:rsid w:val="0044674C"/>
    <w:rsid w:val="004473FF"/>
    <w:rsid w:val="0045228D"/>
    <w:rsid w:val="004544D5"/>
    <w:rsid w:val="00454727"/>
    <w:rsid w:val="00477203"/>
    <w:rsid w:val="00477775"/>
    <w:rsid w:val="00477D16"/>
    <w:rsid w:val="00477F7E"/>
    <w:rsid w:val="00482807"/>
    <w:rsid w:val="00484AA9"/>
    <w:rsid w:val="00487BAE"/>
    <w:rsid w:val="00492E3E"/>
    <w:rsid w:val="004A53FA"/>
    <w:rsid w:val="004C157C"/>
    <w:rsid w:val="004C5C6F"/>
    <w:rsid w:val="004E0354"/>
    <w:rsid w:val="004E3324"/>
    <w:rsid w:val="004E4C97"/>
    <w:rsid w:val="004F7E5E"/>
    <w:rsid w:val="00501F03"/>
    <w:rsid w:val="00503401"/>
    <w:rsid w:val="00504C58"/>
    <w:rsid w:val="00504F28"/>
    <w:rsid w:val="0051200D"/>
    <w:rsid w:val="0051548F"/>
    <w:rsid w:val="00526983"/>
    <w:rsid w:val="00526CEB"/>
    <w:rsid w:val="0054203B"/>
    <w:rsid w:val="005458A8"/>
    <w:rsid w:val="005468FA"/>
    <w:rsid w:val="00555445"/>
    <w:rsid w:val="005602BA"/>
    <w:rsid w:val="00584EFD"/>
    <w:rsid w:val="005934F7"/>
    <w:rsid w:val="00593D79"/>
    <w:rsid w:val="005953A3"/>
    <w:rsid w:val="00596124"/>
    <w:rsid w:val="005A2039"/>
    <w:rsid w:val="005A32E3"/>
    <w:rsid w:val="005A7A19"/>
    <w:rsid w:val="005B22EF"/>
    <w:rsid w:val="005B71DB"/>
    <w:rsid w:val="005C57C3"/>
    <w:rsid w:val="005C7C0A"/>
    <w:rsid w:val="005D147D"/>
    <w:rsid w:val="005D21A1"/>
    <w:rsid w:val="005E7B9C"/>
    <w:rsid w:val="005E7F01"/>
    <w:rsid w:val="005F6849"/>
    <w:rsid w:val="005F70CA"/>
    <w:rsid w:val="0061149D"/>
    <w:rsid w:val="0061647F"/>
    <w:rsid w:val="006202AA"/>
    <w:rsid w:val="00621AFF"/>
    <w:rsid w:val="0062721B"/>
    <w:rsid w:val="00631354"/>
    <w:rsid w:val="00632C30"/>
    <w:rsid w:val="00635E67"/>
    <w:rsid w:val="00647F02"/>
    <w:rsid w:val="00652E24"/>
    <w:rsid w:val="00657583"/>
    <w:rsid w:val="00662C42"/>
    <w:rsid w:val="00674F0A"/>
    <w:rsid w:val="00675359"/>
    <w:rsid w:val="00684810"/>
    <w:rsid w:val="00685024"/>
    <w:rsid w:val="00691495"/>
    <w:rsid w:val="00692B0B"/>
    <w:rsid w:val="006A0169"/>
    <w:rsid w:val="006A3AEE"/>
    <w:rsid w:val="006A488E"/>
    <w:rsid w:val="006B1421"/>
    <w:rsid w:val="006B6414"/>
    <w:rsid w:val="006C44B8"/>
    <w:rsid w:val="006C6610"/>
    <w:rsid w:val="006D31D9"/>
    <w:rsid w:val="006D71D8"/>
    <w:rsid w:val="006E2FF8"/>
    <w:rsid w:val="006F3ADA"/>
    <w:rsid w:val="00700222"/>
    <w:rsid w:val="0070100A"/>
    <w:rsid w:val="0070734B"/>
    <w:rsid w:val="00713AF9"/>
    <w:rsid w:val="00714F37"/>
    <w:rsid w:val="007155A1"/>
    <w:rsid w:val="00724CDD"/>
    <w:rsid w:val="00727375"/>
    <w:rsid w:val="00735C7F"/>
    <w:rsid w:val="00743C62"/>
    <w:rsid w:val="007455DE"/>
    <w:rsid w:val="0074745C"/>
    <w:rsid w:val="0075053E"/>
    <w:rsid w:val="00753881"/>
    <w:rsid w:val="00755247"/>
    <w:rsid w:val="0075689A"/>
    <w:rsid w:val="00773045"/>
    <w:rsid w:val="00775BDF"/>
    <w:rsid w:val="007806B6"/>
    <w:rsid w:val="007861D3"/>
    <w:rsid w:val="007914C8"/>
    <w:rsid w:val="00792040"/>
    <w:rsid w:val="00792660"/>
    <w:rsid w:val="007A3B1C"/>
    <w:rsid w:val="007B027B"/>
    <w:rsid w:val="007B1F82"/>
    <w:rsid w:val="007B3C8C"/>
    <w:rsid w:val="007B4A13"/>
    <w:rsid w:val="007B7ABF"/>
    <w:rsid w:val="007C27C2"/>
    <w:rsid w:val="007C3DDB"/>
    <w:rsid w:val="007D1E54"/>
    <w:rsid w:val="007D4B72"/>
    <w:rsid w:val="007E5BA9"/>
    <w:rsid w:val="007F7B9B"/>
    <w:rsid w:val="00806220"/>
    <w:rsid w:val="00807382"/>
    <w:rsid w:val="00814BCD"/>
    <w:rsid w:val="0081691C"/>
    <w:rsid w:val="008309E8"/>
    <w:rsid w:val="0083363D"/>
    <w:rsid w:val="008413B5"/>
    <w:rsid w:val="00842E97"/>
    <w:rsid w:val="008442E2"/>
    <w:rsid w:val="00847285"/>
    <w:rsid w:val="00855672"/>
    <w:rsid w:val="00857626"/>
    <w:rsid w:val="008664E0"/>
    <w:rsid w:val="008725D8"/>
    <w:rsid w:val="008806E8"/>
    <w:rsid w:val="00885732"/>
    <w:rsid w:val="008A2699"/>
    <w:rsid w:val="008A4EA7"/>
    <w:rsid w:val="008A5254"/>
    <w:rsid w:val="008A5366"/>
    <w:rsid w:val="008C162A"/>
    <w:rsid w:val="008C7BC4"/>
    <w:rsid w:val="008D6767"/>
    <w:rsid w:val="008E7200"/>
    <w:rsid w:val="008F4059"/>
    <w:rsid w:val="008F6E38"/>
    <w:rsid w:val="008F6F25"/>
    <w:rsid w:val="0090455D"/>
    <w:rsid w:val="0091123D"/>
    <w:rsid w:val="00915971"/>
    <w:rsid w:val="00921A20"/>
    <w:rsid w:val="0093056B"/>
    <w:rsid w:val="00931222"/>
    <w:rsid w:val="00935287"/>
    <w:rsid w:val="00936E50"/>
    <w:rsid w:val="009602EA"/>
    <w:rsid w:val="00967916"/>
    <w:rsid w:val="00971A01"/>
    <w:rsid w:val="009730FC"/>
    <w:rsid w:val="00976B20"/>
    <w:rsid w:val="00977F51"/>
    <w:rsid w:val="00987490"/>
    <w:rsid w:val="00990B03"/>
    <w:rsid w:val="009A11A6"/>
    <w:rsid w:val="009B0944"/>
    <w:rsid w:val="009B296B"/>
    <w:rsid w:val="009B4576"/>
    <w:rsid w:val="009B64EE"/>
    <w:rsid w:val="009C5532"/>
    <w:rsid w:val="009D12B9"/>
    <w:rsid w:val="009D5D3E"/>
    <w:rsid w:val="009E11EE"/>
    <w:rsid w:val="009E135C"/>
    <w:rsid w:val="009F0918"/>
    <w:rsid w:val="00A0495A"/>
    <w:rsid w:val="00A17E41"/>
    <w:rsid w:val="00A36467"/>
    <w:rsid w:val="00A40CD2"/>
    <w:rsid w:val="00A43DDD"/>
    <w:rsid w:val="00A457DC"/>
    <w:rsid w:val="00A45A83"/>
    <w:rsid w:val="00A500C7"/>
    <w:rsid w:val="00A5068D"/>
    <w:rsid w:val="00A51241"/>
    <w:rsid w:val="00A6170E"/>
    <w:rsid w:val="00A85D78"/>
    <w:rsid w:val="00A94549"/>
    <w:rsid w:val="00AC27D6"/>
    <w:rsid w:val="00AC6F18"/>
    <w:rsid w:val="00AD37E3"/>
    <w:rsid w:val="00AD66C0"/>
    <w:rsid w:val="00AE0614"/>
    <w:rsid w:val="00AE3511"/>
    <w:rsid w:val="00B108B5"/>
    <w:rsid w:val="00B276B9"/>
    <w:rsid w:val="00B32FCE"/>
    <w:rsid w:val="00B3558F"/>
    <w:rsid w:val="00B35D2C"/>
    <w:rsid w:val="00B40D2F"/>
    <w:rsid w:val="00B54FF2"/>
    <w:rsid w:val="00B7006F"/>
    <w:rsid w:val="00B7339D"/>
    <w:rsid w:val="00B76EF4"/>
    <w:rsid w:val="00B942CE"/>
    <w:rsid w:val="00B9458B"/>
    <w:rsid w:val="00BA24A8"/>
    <w:rsid w:val="00BA342D"/>
    <w:rsid w:val="00BA60D3"/>
    <w:rsid w:val="00BA61BD"/>
    <w:rsid w:val="00BA7A9E"/>
    <w:rsid w:val="00BB1BC1"/>
    <w:rsid w:val="00BB4ABA"/>
    <w:rsid w:val="00BB7117"/>
    <w:rsid w:val="00BB76A4"/>
    <w:rsid w:val="00BC052A"/>
    <w:rsid w:val="00BC754D"/>
    <w:rsid w:val="00BD01B6"/>
    <w:rsid w:val="00BD36EE"/>
    <w:rsid w:val="00BD4CE7"/>
    <w:rsid w:val="00BD62CA"/>
    <w:rsid w:val="00BE31C0"/>
    <w:rsid w:val="00BE6AEE"/>
    <w:rsid w:val="00BF4400"/>
    <w:rsid w:val="00BF4628"/>
    <w:rsid w:val="00C03C0F"/>
    <w:rsid w:val="00C100DD"/>
    <w:rsid w:val="00C2360C"/>
    <w:rsid w:val="00C23B4E"/>
    <w:rsid w:val="00C26D5D"/>
    <w:rsid w:val="00C305EB"/>
    <w:rsid w:val="00C433C1"/>
    <w:rsid w:val="00C43A57"/>
    <w:rsid w:val="00C52D99"/>
    <w:rsid w:val="00C56900"/>
    <w:rsid w:val="00C5702F"/>
    <w:rsid w:val="00C812E0"/>
    <w:rsid w:val="00C8411B"/>
    <w:rsid w:val="00C843F3"/>
    <w:rsid w:val="00C93060"/>
    <w:rsid w:val="00CB05E6"/>
    <w:rsid w:val="00CB1D28"/>
    <w:rsid w:val="00CB3DFA"/>
    <w:rsid w:val="00CC51E5"/>
    <w:rsid w:val="00CC742A"/>
    <w:rsid w:val="00CD660D"/>
    <w:rsid w:val="00CE2752"/>
    <w:rsid w:val="00CE4F07"/>
    <w:rsid w:val="00CF0275"/>
    <w:rsid w:val="00CF20A9"/>
    <w:rsid w:val="00CF3F4F"/>
    <w:rsid w:val="00D00BD9"/>
    <w:rsid w:val="00D07CA3"/>
    <w:rsid w:val="00D14973"/>
    <w:rsid w:val="00D14F9E"/>
    <w:rsid w:val="00D2173F"/>
    <w:rsid w:val="00D22358"/>
    <w:rsid w:val="00D22508"/>
    <w:rsid w:val="00D22A39"/>
    <w:rsid w:val="00D246A8"/>
    <w:rsid w:val="00D24827"/>
    <w:rsid w:val="00D45D31"/>
    <w:rsid w:val="00D519E9"/>
    <w:rsid w:val="00D52727"/>
    <w:rsid w:val="00D553A0"/>
    <w:rsid w:val="00D6461F"/>
    <w:rsid w:val="00D662B8"/>
    <w:rsid w:val="00D70239"/>
    <w:rsid w:val="00D73540"/>
    <w:rsid w:val="00D747D5"/>
    <w:rsid w:val="00D92FF5"/>
    <w:rsid w:val="00D9324E"/>
    <w:rsid w:val="00D94928"/>
    <w:rsid w:val="00DA00CC"/>
    <w:rsid w:val="00DA10E1"/>
    <w:rsid w:val="00DA16FD"/>
    <w:rsid w:val="00DB70ED"/>
    <w:rsid w:val="00DC0E05"/>
    <w:rsid w:val="00DE05AB"/>
    <w:rsid w:val="00DF397B"/>
    <w:rsid w:val="00E03B24"/>
    <w:rsid w:val="00E04931"/>
    <w:rsid w:val="00E147BB"/>
    <w:rsid w:val="00E214C4"/>
    <w:rsid w:val="00E32B32"/>
    <w:rsid w:val="00E32D88"/>
    <w:rsid w:val="00E3486F"/>
    <w:rsid w:val="00E35543"/>
    <w:rsid w:val="00E36636"/>
    <w:rsid w:val="00E42C59"/>
    <w:rsid w:val="00E458DE"/>
    <w:rsid w:val="00E45DD5"/>
    <w:rsid w:val="00E472F0"/>
    <w:rsid w:val="00E600F5"/>
    <w:rsid w:val="00E63465"/>
    <w:rsid w:val="00E7435E"/>
    <w:rsid w:val="00E75D83"/>
    <w:rsid w:val="00E75EC0"/>
    <w:rsid w:val="00E76CA7"/>
    <w:rsid w:val="00E76EDB"/>
    <w:rsid w:val="00E81F28"/>
    <w:rsid w:val="00E843B1"/>
    <w:rsid w:val="00E95F23"/>
    <w:rsid w:val="00E96B50"/>
    <w:rsid w:val="00EA3009"/>
    <w:rsid w:val="00EA657E"/>
    <w:rsid w:val="00EA7FBB"/>
    <w:rsid w:val="00ED35D3"/>
    <w:rsid w:val="00ED73D6"/>
    <w:rsid w:val="00EE5859"/>
    <w:rsid w:val="00EE77B7"/>
    <w:rsid w:val="00EF07A0"/>
    <w:rsid w:val="00EF5630"/>
    <w:rsid w:val="00F05FB4"/>
    <w:rsid w:val="00F16FC5"/>
    <w:rsid w:val="00F24164"/>
    <w:rsid w:val="00F25A08"/>
    <w:rsid w:val="00F27970"/>
    <w:rsid w:val="00F37E00"/>
    <w:rsid w:val="00F46BF0"/>
    <w:rsid w:val="00F523A4"/>
    <w:rsid w:val="00F57573"/>
    <w:rsid w:val="00F57CAF"/>
    <w:rsid w:val="00F6147E"/>
    <w:rsid w:val="00F62B9E"/>
    <w:rsid w:val="00F701B6"/>
    <w:rsid w:val="00F73A02"/>
    <w:rsid w:val="00F830C8"/>
    <w:rsid w:val="00F85A80"/>
    <w:rsid w:val="00F91D7E"/>
    <w:rsid w:val="00F947AC"/>
    <w:rsid w:val="00F95F5C"/>
    <w:rsid w:val="00FA3981"/>
    <w:rsid w:val="00FA5353"/>
    <w:rsid w:val="00FB183B"/>
    <w:rsid w:val="00FB295F"/>
    <w:rsid w:val="00FB41D3"/>
    <w:rsid w:val="00FB5D01"/>
    <w:rsid w:val="00FC0237"/>
    <w:rsid w:val="00FC0E93"/>
    <w:rsid w:val="00FD2B27"/>
    <w:rsid w:val="00FD2FDD"/>
    <w:rsid w:val="00FE1FBF"/>
    <w:rsid w:val="00FE2B69"/>
    <w:rsid w:val="00FE4983"/>
    <w:rsid w:val="00FE7031"/>
    <w:rsid w:val="00FE7C8E"/>
    <w:rsid w:val="00FF75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5135"/>
  <w15:docId w15:val="{A92A6FC3-5C85-4D4D-83AD-4D723E1D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039"/>
    <w:pPr>
      <w:suppressAutoHyphens/>
    </w:pPr>
    <w:rPr>
      <w:sz w:val="24"/>
      <w:szCs w:val="24"/>
      <w:lang w:eastAsia="ar-SA"/>
    </w:rPr>
  </w:style>
  <w:style w:type="paragraph" w:styleId="Antrat1">
    <w:name w:val="heading 1"/>
    <w:basedOn w:val="prastasis"/>
    <w:next w:val="prastasis"/>
    <w:rsid w:val="005A2039"/>
    <w:pPr>
      <w:keepNext/>
      <w:numPr>
        <w:numId w:val="1"/>
      </w:numPr>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sid w:val="005A2039"/>
  </w:style>
  <w:style w:type="character" w:customStyle="1" w:styleId="Numeravimosimboliai">
    <w:name w:val="Numeravimo simboliai"/>
    <w:rsid w:val="005A2039"/>
  </w:style>
  <w:style w:type="character" w:styleId="Hipersaitas">
    <w:name w:val="Hyperlink"/>
    <w:basedOn w:val="Numatytasispastraiposriftas1"/>
    <w:rsid w:val="005A2039"/>
    <w:rPr>
      <w:color w:val="0000FF"/>
      <w:u w:val="single"/>
    </w:rPr>
  </w:style>
  <w:style w:type="character" w:customStyle="1" w:styleId="Numatytasispastraiposriftas1">
    <w:name w:val="Numatytasis pastraipos šriftas1"/>
    <w:rsid w:val="005A2039"/>
  </w:style>
  <w:style w:type="paragraph" w:customStyle="1" w:styleId="Pavadinimas2">
    <w:name w:val="Pavadinimas2"/>
    <w:basedOn w:val="prastasis"/>
    <w:rsid w:val="005A2039"/>
    <w:pPr>
      <w:suppressLineNumbers/>
      <w:spacing w:before="120" w:after="120"/>
    </w:pPr>
    <w:rPr>
      <w:rFonts w:cs="Tahoma"/>
      <w:i/>
      <w:iCs/>
    </w:rPr>
  </w:style>
  <w:style w:type="paragraph" w:customStyle="1" w:styleId="Tekstas">
    <w:name w:val="Tekstas"/>
    <w:basedOn w:val="prastasis"/>
    <w:qFormat/>
    <w:rsid w:val="005A2039"/>
    <w:pPr>
      <w:spacing w:before="40" w:after="40"/>
      <w:ind w:right="40" w:firstLine="1247"/>
      <w:jc w:val="both"/>
    </w:pPr>
  </w:style>
  <w:style w:type="paragraph" w:customStyle="1" w:styleId="Antrat10">
    <w:name w:val="Antraštė1"/>
    <w:basedOn w:val="prastasis"/>
    <w:next w:val="Pagrindinistekstas"/>
    <w:rsid w:val="005A2039"/>
    <w:pPr>
      <w:keepNext/>
      <w:spacing w:after="119"/>
      <w:jc w:val="center"/>
    </w:pPr>
    <w:rPr>
      <w:rFonts w:eastAsia="MS Mincho" w:cs="Tahoma"/>
      <w:szCs w:val="28"/>
    </w:rPr>
  </w:style>
  <w:style w:type="paragraph" w:styleId="Pagrindinistekstas">
    <w:name w:val="Body Text"/>
    <w:basedOn w:val="prastasis"/>
    <w:rsid w:val="005A2039"/>
    <w:pPr>
      <w:spacing w:after="120"/>
    </w:pPr>
  </w:style>
  <w:style w:type="paragraph" w:styleId="Pavadinimas">
    <w:name w:val="Title"/>
    <w:basedOn w:val="Antrat10"/>
    <w:next w:val="Paantrat"/>
    <w:link w:val="PavadinimasDiagrama"/>
    <w:qFormat/>
    <w:rsid w:val="005A2039"/>
  </w:style>
  <w:style w:type="paragraph" w:styleId="Paantrat">
    <w:name w:val="Subtitle"/>
    <w:basedOn w:val="Antrat10"/>
    <w:next w:val="Pagrindinistekstas"/>
    <w:rsid w:val="005A2039"/>
    <w:rPr>
      <w:i/>
      <w:iCs/>
      <w:sz w:val="28"/>
    </w:rPr>
  </w:style>
  <w:style w:type="paragraph" w:styleId="Sraas">
    <w:name w:val="List"/>
    <w:basedOn w:val="Tekstas"/>
    <w:rsid w:val="005A2039"/>
    <w:rPr>
      <w:rFonts w:cs="Tahoma"/>
    </w:rPr>
  </w:style>
  <w:style w:type="paragraph" w:styleId="Porat">
    <w:name w:val="footer"/>
    <w:basedOn w:val="prastasis"/>
    <w:link w:val="PoratDiagrama"/>
    <w:uiPriority w:val="99"/>
    <w:rsid w:val="005A2039"/>
    <w:pPr>
      <w:tabs>
        <w:tab w:val="right" w:pos="8306"/>
      </w:tabs>
      <w:jc w:val="right"/>
    </w:pPr>
    <w:rPr>
      <w:sz w:val="16"/>
    </w:rPr>
  </w:style>
  <w:style w:type="paragraph" w:customStyle="1" w:styleId="Lentelsturinys">
    <w:name w:val="Lentelės turinys"/>
    <w:basedOn w:val="prastasis"/>
    <w:rsid w:val="005A2039"/>
    <w:pPr>
      <w:suppressLineNumbers/>
    </w:pPr>
  </w:style>
  <w:style w:type="paragraph" w:customStyle="1" w:styleId="Lentelsantrat">
    <w:name w:val="Lentelės antraštė"/>
    <w:basedOn w:val="Lentelsturinys"/>
    <w:rsid w:val="005A2039"/>
    <w:pPr>
      <w:jc w:val="center"/>
    </w:pPr>
    <w:rPr>
      <w:b/>
      <w:bCs/>
      <w:i/>
      <w:iCs/>
    </w:rPr>
  </w:style>
  <w:style w:type="paragraph" w:customStyle="1" w:styleId="Kadroturinys">
    <w:name w:val="Kadro turinys"/>
    <w:basedOn w:val="Tekstas"/>
    <w:rsid w:val="005A2039"/>
  </w:style>
  <w:style w:type="paragraph" w:customStyle="1" w:styleId="Rodykl">
    <w:name w:val="Rodyklė"/>
    <w:basedOn w:val="prastasis"/>
    <w:rsid w:val="005A2039"/>
    <w:pPr>
      <w:suppressLineNumbers/>
    </w:pPr>
    <w:rPr>
      <w:rFonts w:cs="Tahoma"/>
    </w:rPr>
  </w:style>
  <w:style w:type="paragraph" w:customStyle="1" w:styleId="Pavadinimas1">
    <w:name w:val="Pavadinimas1"/>
    <w:basedOn w:val="prastasis"/>
    <w:rsid w:val="005A2039"/>
    <w:pPr>
      <w:spacing w:before="40" w:after="40"/>
      <w:ind w:right="1959"/>
    </w:pPr>
    <w:rPr>
      <w:caps/>
    </w:rPr>
  </w:style>
  <w:style w:type="paragraph" w:customStyle="1" w:styleId="Adresas">
    <w:name w:val="Adresas"/>
    <w:basedOn w:val="prastasis"/>
    <w:qFormat/>
    <w:rsid w:val="005A2039"/>
    <w:pPr>
      <w:ind w:right="318"/>
    </w:pPr>
  </w:style>
  <w:style w:type="paragraph" w:customStyle="1" w:styleId="Kopija">
    <w:name w:val="Kopija"/>
    <w:basedOn w:val="Adresas"/>
    <w:rsid w:val="005A2039"/>
    <w:pPr>
      <w:ind w:right="3999"/>
    </w:pPr>
  </w:style>
  <w:style w:type="paragraph" w:customStyle="1" w:styleId="Institucija">
    <w:name w:val="Institucija"/>
    <w:basedOn w:val="Antrat10"/>
    <w:rsid w:val="005A2039"/>
    <w:rPr>
      <w:b/>
      <w:bCs/>
      <w:sz w:val="26"/>
    </w:rPr>
  </w:style>
  <w:style w:type="paragraph" w:styleId="Antrats">
    <w:name w:val="header"/>
    <w:basedOn w:val="prastasis"/>
    <w:link w:val="AntratsDiagrama"/>
    <w:uiPriority w:val="99"/>
    <w:rsid w:val="005A2039"/>
    <w:pPr>
      <w:suppressLineNumbers/>
      <w:tabs>
        <w:tab w:val="center" w:pos="-568"/>
        <w:tab w:val="right" w:pos="-1135"/>
      </w:tabs>
    </w:pPr>
  </w:style>
  <w:style w:type="paragraph" w:customStyle="1" w:styleId="Tekstasnumeruotas">
    <w:name w:val="Tekstas:numeruotas"/>
    <w:basedOn w:val="Tekstas"/>
    <w:qFormat/>
    <w:rsid w:val="003C76FB"/>
    <w:pPr>
      <w:numPr>
        <w:numId w:val="2"/>
      </w:numPr>
      <w:ind w:right="0" w:firstLine="1247"/>
    </w:pPr>
  </w:style>
  <w:style w:type="paragraph" w:customStyle="1" w:styleId="RATOPAVADINIMAS">
    <w:name w:val="RAŠTO PAVADINIMAS"/>
    <w:basedOn w:val="Pavadinimas1"/>
    <w:qFormat/>
    <w:rsid w:val="000E34D4"/>
    <w:rPr>
      <w:b/>
      <w:bCs/>
    </w:rPr>
  </w:style>
  <w:style w:type="character" w:customStyle="1" w:styleId="PoratDiagrama">
    <w:name w:val="Poraštė Diagrama"/>
    <w:basedOn w:val="Numatytasispastraiposriftas"/>
    <w:link w:val="Porat"/>
    <w:uiPriority w:val="99"/>
    <w:rsid w:val="00FE2B69"/>
    <w:rPr>
      <w:sz w:val="16"/>
      <w:szCs w:val="24"/>
      <w:lang w:eastAsia="ar-SA"/>
    </w:rPr>
  </w:style>
  <w:style w:type="paragraph" w:styleId="Debesliotekstas">
    <w:name w:val="Balloon Text"/>
    <w:basedOn w:val="prastasis"/>
    <w:link w:val="DebesliotekstasDiagrama"/>
    <w:rsid w:val="00110A05"/>
    <w:rPr>
      <w:rFonts w:ascii="Tahoma" w:hAnsi="Tahoma" w:cs="Tahoma"/>
      <w:sz w:val="16"/>
      <w:szCs w:val="16"/>
    </w:rPr>
  </w:style>
  <w:style w:type="character" w:customStyle="1" w:styleId="DebesliotekstasDiagrama">
    <w:name w:val="Debesėlio tekstas Diagrama"/>
    <w:basedOn w:val="Numatytasispastraiposriftas"/>
    <w:link w:val="Debesliotekstas"/>
    <w:rsid w:val="00110A05"/>
    <w:rPr>
      <w:rFonts w:ascii="Tahoma" w:hAnsi="Tahoma" w:cs="Tahoma"/>
      <w:sz w:val="16"/>
      <w:szCs w:val="16"/>
      <w:lang w:eastAsia="ar-SA"/>
    </w:rPr>
  </w:style>
  <w:style w:type="character" w:customStyle="1" w:styleId="Neapdorotaspaminjimas1">
    <w:name w:val="Neapdorotas paminėjimas1"/>
    <w:basedOn w:val="Numatytasispastraiposriftas"/>
    <w:uiPriority w:val="99"/>
    <w:semiHidden/>
    <w:unhideWhenUsed/>
    <w:rsid w:val="00D00BD9"/>
    <w:rPr>
      <w:color w:val="605E5C"/>
      <w:shd w:val="clear" w:color="auto" w:fill="E1DFDD"/>
    </w:rPr>
  </w:style>
  <w:style w:type="paragraph" w:styleId="Komentarotekstas">
    <w:name w:val="annotation text"/>
    <w:basedOn w:val="prastasis"/>
    <w:link w:val="KomentarotekstasDiagrama"/>
    <w:rsid w:val="00FE7C8E"/>
    <w:pPr>
      <w:suppressAutoHyphens w:val="0"/>
    </w:pPr>
    <w:rPr>
      <w:sz w:val="20"/>
      <w:szCs w:val="20"/>
      <w:lang w:eastAsia="en-US"/>
    </w:rPr>
  </w:style>
  <w:style w:type="character" w:customStyle="1" w:styleId="KomentarotekstasDiagrama">
    <w:name w:val="Komentaro tekstas Diagrama"/>
    <w:basedOn w:val="Numatytasispastraiposriftas"/>
    <w:link w:val="Komentarotekstas"/>
    <w:rsid w:val="00FE7C8E"/>
    <w:rPr>
      <w:lang w:eastAsia="en-US"/>
    </w:rPr>
  </w:style>
  <w:style w:type="paragraph" w:styleId="Sraopastraipa">
    <w:name w:val="List Paragraph"/>
    <w:basedOn w:val="prastasis"/>
    <w:uiPriority w:val="34"/>
    <w:qFormat/>
    <w:rsid w:val="00055907"/>
    <w:pPr>
      <w:ind w:left="720"/>
      <w:contextualSpacing/>
    </w:pPr>
  </w:style>
  <w:style w:type="character" w:customStyle="1" w:styleId="apple-converted-space">
    <w:name w:val="apple-converted-space"/>
    <w:basedOn w:val="Numatytasispastraiposriftas"/>
    <w:rsid w:val="00055907"/>
  </w:style>
  <w:style w:type="character" w:styleId="Perirtashipersaitas">
    <w:name w:val="FollowedHyperlink"/>
    <w:basedOn w:val="Numatytasispastraiposriftas"/>
    <w:semiHidden/>
    <w:unhideWhenUsed/>
    <w:rsid w:val="00D14F9E"/>
    <w:rPr>
      <w:color w:val="800080" w:themeColor="followedHyperlink"/>
      <w:u w:val="single"/>
    </w:rPr>
  </w:style>
  <w:style w:type="character" w:styleId="Komentaronuoroda">
    <w:name w:val="annotation reference"/>
    <w:basedOn w:val="Numatytasispastraiposriftas"/>
    <w:semiHidden/>
    <w:unhideWhenUsed/>
    <w:rsid w:val="00C23B4E"/>
    <w:rPr>
      <w:sz w:val="16"/>
      <w:szCs w:val="16"/>
    </w:rPr>
  </w:style>
  <w:style w:type="paragraph" w:styleId="Komentarotema">
    <w:name w:val="annotation subject"/>
    <w:basedOn w:val="Komentarotekstas"/>
    <w:next w:val="Komentarotekstas"/>
    <w:link w:val="KomentarotemaDiagrama"/>
    <w:semiHidden/>
    <w:unhideWhenUsed/>
    <w:rsid w:val="00C23B4E"/>
    <w:pPr>
      <w:suppressAutoHyphens/>
    </w:pPr>
    <w:rPr>
      <w:b/>
      <w:bCs/>
      <w:lang w:eastAsia="ar-SA"/>
    </w:rPr>
  </w:style>
  <w:style w:type="character" w:customStyle="1" w:styleId="KomentarotemaDiagrama">
    <w:name w:val="Komentaro tema Diagrama"/>
    <w:basedOn w:val="KomentarotekstasDiagrama"/>
    <w:link w:val="Komentarotema"/>
    <w:semiHidden/>
    <w:rsid w:val="00C23B4E"/>
    <w:rPr>
      <w:b/>
      <w:bCs/>
      <w:lang w:eastAsia="ar-SA"/>
    </w:rPr>
  </w:style>
  <w:style w:type="paragraph" w:styleId="Pataisymai">
    <w:name w:val="Revision"/>
    <w:hidden/>
    <w:uiPriority w:val="99"/>
    <w:semiHidden/>
    <w:rsid w:val="008F6E38"/>
    <w:rPr>
      <w:sz w:val="24"/>
      <w:szCs w:val="24"/>
      <w:lang w:eastAsia="ar-SA"/>
    </w:rPr>
  </w:style>
  <w:style w:type="paragraph" w:customStyle="1" w:styleId="taltipfb">
    <w:name w:val="taltipfb"/>
    <w:basedOn w:val="prastasis"/>
    <w:rsid w:val="00A457DC"/>
    <w:pPr>
      <w:suppressAutoHyphens w:val="0"/>
      <w:spacing w:before="100" w:beforeAutospacing="1" w:after="100" w:afterAutospacing="1"/>
    </w:pPr>
    <w:rPr>
      <w:lang w:eastAsia="lt-LT"/>
    </w:rPr>
  </w:style>
  <w:style w:type="character" w:customStyle="1" w:styleId="UnresolvedMention">
    <w:name w:val="Unresolved Mention"/>
    <w:basedOn w:val="Numatytasispastraiposriftas"/>
    <w:uiPriority w:val="99"/>
    <w:semiHidden/>
    <w:unhideWhenUsed/>
    <w:rsid w:val="00691495"/>
    <w:rPr>
      <w:color w:val="605E5C"/>
      <w:shd w:val="clear" w:color="auto" w:fill="E1DFDD"/>
    </w:rPr>
  </w:style>
  <w:style w:type="character" w:customStyle="1" w:styleId="AntratsDiagrama">
    <w:name w:val="Antraštės Diagrama"/>
    <w:basedOn w:val="Numatytasispastraiposriftas"/>
    <w:link w:val="Antrats"/>
    <w:uiPriority w:val="99"/>
    <w:qFormat/>
    <w:rsid w:val="0045228D"/>
    <w:rPr>
      <w:sz w:val="24"/>
      <w:szCs w:val="24"/>
      <w:lang w:eastAsia="ar-SA"/>
    </w:rPr>
  </w:style>
  <w:style w:type="character" w:styleId="Knygospavadinimas">
    <w:name w:val="Book Title"/>
    <w:basedOn w:val="Numatytasispastraiposriftas"/>
    <w:uiPriority w:val="33"/>
    <w:qFormat/>
    <w:rsid w:val="00CE2752"/>
    <w:rPr>
      <w:b/>
      <w:bCs/>
      <w:i/>
      <w:iCs/>
      <w:spacing w:val="5"/>
    </w:rPr>
  </w:style>
  <w:style w:type="character" w:customStyle="1" w:styleId="PavadinimasDiagrama">
    <w:name w:val="Pavadinimas Diagrama"/>
    <w:basedOn w:val="Numatytasispastraiposriftas"/>
    <w:link w:val="Pavadinimas"/>
    <w:rsid w:val="00807382"/>
    <w:rPr>
      <w:rFonts w:eastAsia="MS Mincho" w:cs="Tahoma"/>
      <w:sz w:val="24"/>
      <w:szCs w:val="28"/>
      <w:lang w:eastAsia="ar-SA"/>
    </w:rPr>
  </w:style>
  <w:style w:type="paragraph" w:customStyle="1" w:styleId="ECHRPara">
    <w:name w:val="ECHR_Para"/>
    <w:aliases w:val="Ju_Para,_Para,Para,Left,First line:  0 cm"/>
    <w:basedOn w:val="prastasis"/>
    <w:link w:val="ECHRParaChar"/>
    <w:uiPriority w:val="4"/>
    <w:qFormat/>
    <w:rsid w:val="00283F81"/>
    <w:pPr>
      <w:suppressAutoHyphens w:val="0"/>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_Para Char"/>
    <w:link w:val="ECHRPara"/>
    <w:uiPriority w:val="4"/>
    <w:rsid w:val="00283F81"/>
    <w:rPr>
      <w:rFonts w:asciiTheme="minorHAnsi" w:eastAsiaTheme="minorEastAsia" w:hAnsiTheme="minorHAnsi" w:cstheme="minorBidi"/>
      <w:sz w:val="24"/>
      <w:szCs w:val="22"/>
      <w:lang w:val="en-US" w:eastAsia="en-US"/>
    </w:rPr>
  </w:style>
  <w:style w:type="paragraph" w:styleId="prastasiniatinklio">
    <w:name w:val="Normal (Web)"/>
    <w:basedOn w:val="prastasis"/>
    <w:semiHidden/>
    <w:unhideWhenUsed/>
    <w:rsid w:val="0066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021">
      <w:bodyDiv w:val="1"/>
      <w:marLeft w:val="0"/>
      <w:marRight w:val="0"/>
      <w:marTop w:val="0"/>
      <w:marBottom w:val="0"/>
      <w:divBdr>
        <w:top w:val="none" w:sz="0" w:space="0" w:color="auto"/>
        <w:left w:val="none" w:sz="0" w:space="0" w:color="auto"/>
        <w:bottom w:val="none" w:sz="0" w:space="0" w:color="auto"/>
        <w:right w:val="none" w:sz="0" w:space="0" w:color="auto"/>
      </w:divBdr>
    </w:div>
    <w:div w:id="249434017">
      <w:bodyDiv w:val="1"/>
      <w:marLeft w:val="0"/>
      <w:marRight w:val="0"/>
      <w:marTop w:val="0"/>
      <w:marBottom w:val="0"/>
      <w:divBdr>
        <w:top w:val="none" w:sz="0" w:space="0" w:color="auto"/>
        <w:left w:val="none" w:sz="0" w:space="0" w:color="auto"/>
        <w:bottom w:val="none" w:sz="0" w:space="0" w:color="auto"/>
        <w:right w:val="none" w:sz="0" w:space="0" w:color="auto"/>
      </w:divBdr>
    </w:div>
    <w:div w:id="300430277">
      <w:bodyDiv w:val="1"/>
      <w:marLeft w:val="0"/>
      <w:marRight w:val="0"/>
      <w:marTop w:val="0"/>
      <w:marBottom w:val="0"/>
      <w:divBdr>
        <w:top w:val="none" w:sz="0" w:space="0" w:color="auto"/>
        <w:left w:val="none" w:sz="0" w:space="0" w:color="auto"/>
        <w:bottom w:val="none" w:sz="0" w:space="0" w:color="auto"/>
        <w:right w:val="none" w:sz="0" w:space="0" w:color="auto"/>
      </w:divBdr>
    </w:div>
    <w:div w:id="318316076">
      <w:bodyDiv w:val="1"/>
      <w:marLeft w:val="0"/>
      <w:marRight w:val="0"/>
      <w:marTop w:val="0"/>
      <w:marBottom w:val="0"/>
      <w:divBdr>
        <w:top w:val="none" w:sz="0" w:space="0" w:color="auto"/>
        <w:left w:val="none" w:sz="0" w:space="0" w:color="auto"/>
        <w:bottom w:val="none" w:sz="0" w:space="0" w:color="auto"/>
        <w:right w:val="none" w:sz="0" w:space="0" w:color="auto"/>
      </w:divBdr>
    </w:div>
    <w:div w:id="351490343">
      <w:bodyDiv w:val="1"/>
      <w:marLeft w:val="0"/>
      <w:marRight w:val="0"/>
      <w:marTop w:val="0"/>
      <w:marBottom w:val="0"/>
      <w:divBdr>
        <w:top w:val="none" w:sz="0" w:space="0" w:color="auto"/>
        <w:left w:val="none" w:sz="0" w:space="0" w:color="auto"/>
        <w:bottom w:val="none" w:sz="0" w:space="0" w:color="auto"/>
        <w:right w:val="none" w:sz="0" w:space="0" w:color="auto"/>
      </w:divBdr>
    </w:div>
    <w:div w:id="401374544">
      <w:bodyDiv w:val="1"/>
      <w:marLeft w:val="0"/>
      <w:marRight w:val="0"/>
      <w:marTop w:val="0"/>
      <w:marBottom w:val="0"/>
      <w:divBdr>
        <w:top w:val="none" w:sz="0" w:space="0" w:color="auto"/>
        <w:left w:val="none" w:sz="0" w:space="0" w:color="auto"/>
        <w:bottom w:val="none" w:sz="0" w:space="0" w:color="auto"/>
        <w:right w:val="none" w:sz="0" w:space="0" w:color="auto"/>
      </w:divBdr>
    </w:div>
    <w:div w:id="432866358">
      <w:bodyDiv w:val="1"/>
      <w:marLeft w:val="0"/>
      <w:marRight w:val="0"/>
      <w:marTop w:val="0"/>
      <w:marBottom w:val="0"/>
      <w:divBdr>
        <w:top w:val="none" w:sz="0" w:space="0" w:color="auto"/>
        <w:left w:val="none" w:sz="0" w:space="0" w:color="auto"/>
        <w:bottom w:val="none" w:sz="0" w:space="0" w:color="auto"/>
        <w:right w:val="none" w:sz="0" w:space="0" w:color="auto"/>
      </w:divBdr>
    </w:div>
    <w:div w:id="826358488">
      <w:bodyDiv w:val="1"/>
      <w:marLeft w:val="0"/>
      <w:marRight w:val="0"/>
      <w:marTop w:val="0"/>
      <w:marBottom w:val="0"/>
      <w:divBdr>
        <w:top w:val="none" w:sz="0" w:space="0" w:color="auto"/>
        <w:left w:val="none" w:sz="0" w:space="0" w:color="auto"/>
        <w:bottom w:val="none" w:sz="0" w:space="0" w:color="auto"/>
        <w:right w:val="none" w:sz="0" w:space="0" w:color="auto"/>
      </w:divBdr>
    </w:div>
    <w:div w:id="1010762773">
      <w:bodyDiv w:val="1"/>
      <w:marLeft w:val="0"/>
      <w:marRight w:val="0"/>
      <w:marTop w:val="0"/>
      <w:marBottom w:val="0"/>
      <w:divBdr>
        <w:top w:val="none" w:sz="0" w:space="0" w:color="auto"/>
        <w:left w:val="none" w:sz="0" w:space="0" w:color="auto"/>
        <w:bottom w:val="none" w:sz="0" w:space="0" w:color="auto"/>
        <w:right w:val="none" w:sz="0" w:space="0" w:color="auto"/>
      </w:divBdr>
    </w:div>
    <w:div w:id="1050423613">
      <w:bodyDiv w:val="1"/>
      <w:marLeft w:val="0"/>
      <w:marRight w:val="0"/>
      <w:marTop w:val="0"/>
      <w:marBottom w:val="0"/>
      <w:divBdr>
        <w:top w:val="none" w:sz="0" w:space="0" w:color="auto"/>
        <w:left w:val="none" w:sz="0" w:space="0" w:color="auto"/>
        <w:bottom w:val="none" w:sz="0" w:space="0" w:color="auto"/>
        <w:right w:val="none" w:sz="0" w:space="0" w:color="auto"/>
      </w:divBdr>
    </w:div>
    <w:div w:id="1232420512">
      <w:bodyDiv w:val="1"/>
      <w:marLeft w:val="0"/>
      <w:marRight w:val="0"/>
      <w:marTop w:val="0"/>
      <w:marBottom w:val="0"/>
      <w:divBdr>
        <w:top w:val="none" w:sz="0" w:space="0" w:color="auto"/>
        <w:left w:val="none" w:sz="0" w:space="0" w:color="auto"/>
        <w:bottom w:val="none" w:sz="0" w:space="0" w:color="auto"/>
        <w:right w:val="none" w:sz="0" w:space="0" w:color="auto"/>
      </w:divBdr>
    </w:div>
    <w:div w:id="1361473150">
      <w:bodyDiv w:val="1"/>
      <w:marLeft w:val="0"/>
      <w:marRight w:val="0"/>
      <w:marTop w:val="0"/>
      <w:marBottom w:val="0"/>
      <w:divBdr>
        <w:top w:val="none" w:sz="0" w:space="0" w:color="auto"/>
        <w:left w:val="none" w:sz="0" w:space="0" w:color="auto"/>
        <w:bottom w:val="none" w:sz="0" w:space="0" w:color="auto"/>
        <w:right w:val="none" w:sz="0" w:space="0" w:color="auto"/>
      </w:divBdr>
    </w:div>
    <w:div w:id="1383670418">
      <w:bodyDiv w:val="1"/>
      <w:marLeft w:val="0"/>
      <w:marRight w:val="0"/>
      <w:marTop w:val="0"/>
      <w:marBottom w:val="0"/>
      <w:divBdr>
        <w:top w:val="none" w:sz="0" w:space="0" w:color="auto"/>
        <w:left w:val="none" w:sz="0" w:space="0" w:color="auto"/>
        <w:bottom w:val="none" w:sz="0" w:space="0" w:color="auto"/>
        <w:right w:val="none" w:sz="0" w:space="0" w:color="auto"/>
      </w:divBdr>
    </w:div>
    <w:div w:id="1616475494">
      <w:bodyDiv w:val="1"/>
      <w:marLeft w:val="0"/>
      <w:marRight w:val="0"/>
      <w:marTop w:val="0"/>
      <w:marBottom w:val="0"/>
      <w:divBdr>
        <w:top w:val="none" w:sz="0" w:space="0" w:color="auto"/>
        <w:left w:val="none" w:sz="0" w:space="0" w:color="auto"/>
        <w:bottom w:val="none" w:sz="0" w:space="0" w:color="auto"/>
        <w:right w:val="none" w:sz="0" w:space="0" w:color="auto"/>
      </w:divBdr>
    </w:div>
    <w:div w:id="1683119958">
      <w:bodyDiv w:val="1"/>
      <w:marLeft w:val="0"/>
      <w:marRight w:val="0"/>
      <w:marTop w:val="0"/>
      <w:marBottom w:val="0"/>
      <w:divBdr>
        <w:top w:val="none" w:sz="0" w:space="0" w:color="auto"/>
        <w:left w:val="none" w:sz="0" w:space="0" w:color="auto"/>
        <w:bottom w:val="none" w:sz="0" w:space="0" w:color="auto"/>
        <w:right w:val="none" w:sz="0" w:space="0" w:color="auto"/>
      </w:divBdr>
    </w:div>
    <w:div w:id="19373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ta.gendvilaite@tm.lt"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Z6YWEJNPDQQR-896559167-517</_dlc_DocId>
    <_dlc_DocIdUrl xmlns="28130d43-1b56-4a10-ad88-2cd38123f4c1">
      <Url>https://intranetas.lrs.lt/29/_layouts/15/DocIdRedir.aspx?ID=Z6YWEJNPDQQR-896559167-517</Url>
      <Description>Z6YWEJNPDQQR-896559167-517</Description>
    </_dlc_DocIdUrl>
  </documentManagement>
</p:properties>
</file>

<file path=customXml/itemProps1.xml><?xml version="1.0" encoding="utf-8"?>
<ds:datastoreItem xmlns:ds="http://schemas.openxmlformats.org/officeDocument/2006/customXml" ds:itemID="{3F078E21-F706-4C38-822F-3FC0D7B3E8E0}">
  <ds:schemaRefs>
    <ds:schemaRef ds:uri="http://schemas.openxmlformats.org/officeDocument/2006/bibliography"/>
  </ds:schemaRefs>
</ds:datastoreItem>
</file>

<file path=customXml/itemProps2.xml><?xml version="1.0" encoding="utf-8"?>
<ds:datastoreItem xmlns:ds="http://schemas.openxmlformats.org/officeDocument/2006/customXml" ds:itemID="{8E57BB49-9C73-44D1-9CB7-90E051E0E215}"/>
</file>

<file path=customXml/itemProps3.xml><?xml version="1.0" encoding="utf-8"?>
<ds:datastoreItem xmlns:ds="http://schemas.openxmlformats.org/officeDocument/2006/customXml" ds:itemID="{23ABF29F-9EE9-4503-8F79-8819C9E17886}"/>
</file>

<file path=customXml/itemProps4.xml><?xml version="1.0" encoding="utf-8"?>
<ds:datastoreItem xmlns:ds="http://schemas.openxmlformats.org/officeDocument/2006/customXml" ds:itemID="{70F846CB-A94A-4C41-A25D-6204D81866F8}"/>
</file>

<file path=customXml/itemProps5.xml><?xml version="1.0" encoding="utf-8"?>
<ds:datastoreItem xmlns:ds="http://schemas.openxmlformats.org/officeDocument/2006/customXml" ds:itemID="{869BDE0A-D54A-42BC-AABE-76608901EB72}"/>
</file>

<file path=docProps/app.xml><?xml version="1.0" encoding="utf-8"?>
<Properties xmlns="http://schemas.openxmlformats.org/officeDocument/2006/extended-properties" xmlns:vt="http://schemas.openxmlformats.org/officeDocument/2006/docPropsVTypes">
  <Template>Normal.dotm</Template>
  <TotalTime>2</TotalTime>
  <Pages>2</Pages>
  <Words>2177</Words>
  <Characters>1242</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D.Glodenis</dc:creator>
  <cp:lastModifiedBy>KNIUKŠTIENĖ Rimantė</cp:lastModifiedBy>
  <cp:revision>2</cp:revision>
  <cp:lastPrinted>2020-01-13T12:15:00Z</cp:lastPrinted>
  <dcterms:created xsi:type="dcterms:W3CDTF">2025-02-26T07:06:00Z</dcterms:created>
  <dcterms:modified xsi:type="dcterms:W3CDTF">2025-02-26T07:06:00Z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310bd9c8-5ace-4627-832c-74f562051a82</vt:lpwstr>
  </property>
</Properties>
</file>