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BA" w:rsidRDefault="00CB02A6" w:rsidP="00100CBA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B70AF8">
        <w:rPr>
          <w:rFonts w:eastAsia="Times New Roman" w:cs="Times New Roman"/>
          <w:szCs w:val="24"/>
          <w:lang w:eastAsia="lt-LT"/>
        </w:rPr>
        <w:t xml:space="preserve">kovo </w:t>
      </w:r>
      <w:r w:rsidR="000B7754">
        <w:rPr>
          <w:rFonts w:eastAsia="Times New Roman" w:cs="Times New Roman"/>
          <w:szCs w:val="24"/>
          <w:lang w:eastAsia="lt-LT"/>
        </w:rPr>
        <w:t>31</w:t>
      </w:r>
      <w:r w:rsidRPr="00100CBA">
        <w:rPr>
          <w:rFonts w:eastAsia="Times New Roman" w:cs="Times New Roman"/>
          <w:szCs w:val="24"/>
          <w:lang w:eastAsia="lt-LT"/>
        </w:rPr>
        <w:t xml:space="preserve"> d. 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>riame iš esmės bus nagrinėjama</w:t>
      </w:r>
      <w:r w:rsidR="000B7754">
        <w:rPr>
          <w:rFonts w:eastAsia="Times New Roman" w:cs="Times New Roman"/>
          <w:szCs w:val="24"/>
          <w:lang w:eastAsia="lt-LT"/>
        </w:rPr>
        <w:t xml:space="preserve"> </w:t>
      </w:r>
      <w:r w:rsidR="000B7754" w:rsidRPr="000B7754">
        <w:rPr>
          <w:rFonts w:eastAsia="Times New Roman" w:cs="Times New Roman"/>
          <w:szCs w:val="24"/>
          <w:lang w:eastAsia="lt-LT"/>
        </w:rPr>
        <w:t xml:space="preserve">Dariaus </w:t>
      </w:r>
      <w:proofErr w:type="spellStart"/>
      <w:r w:rsidR="000B7754" w:rsidRPr="000B7754">
        <w:rPr>
          <w:rFonts w:eastAsia="Times New Roman" w:cs="Times New Roman"/>
          <w:szCs w:val="24"/>
          <w:lang w:eastAsia="lt-LT"/>
        </w:rPr>
        <w:t>Japkevičiaus</w:t>
      </w:r>
      <w:proofErr w:type="spellEnd"/>
      <w:r w:rsidR="000B7754" w:rsidRPr="000B7754">
        <w:rPr>
          <w:rFonts w:eastAsia="Times New Roman" w:cs="Times New Roman"/>
          <w:szCs w:val="24"/>
          <w:lang w:eastAsia="lt-LT"/>
        </w:rPr>
        <w:t xml:space="preserve"> peticij</w:t>
      </w:r>
      <w:r w:rsidR="000B7754">
        <w:rPr>
          <w:rFonts w:eastAsia="Times New Roman" w:cs="Times New Roman"/>
          <w:szCs w:val="24"/>
          <w:lang w:eastAsia="lt-LT"/>
        </w:rPr>
        <w:t>a</w:t>
      </w:r>
      <w:r w:rsidR="000B7754" w:rsidRPr="000B7754">
        <w:rPr>
          <w:rFonts w:eastAsia="Times New Roman" w:cs="Times New Roman"/>
          <w:szCs w:val="24"/>
          <w:lang w:eastAsia="lt-LT"/>
        </w:rPr>
        <w:t xml:space="preserve"> dėl Lietuvos Respublikos baudžiamojo kodekso nuostatų pakeitimo</w:t>
      </w:r>
      <w:r w:rsidR="000B7754">
        <w:rPr>
          <w:rFonts w:eastAsia="Times New Roman" w:cs="Times New Roman"/>
          <w:szCs w:val="24"/>
          <w:lang w:eastAsia="lt-LT"/>
        </w:rPr>
        <w:t>.</w:t>
      </w:r>
    </w:p>
    <w:p w:rsidR="00CB02A6" w:rsidRPr="00100CBA" w:rsidRDefault="00DC7BEC" w:rsidP="00100CBA">
      <w:pPr>
        <w:pStyle w:val="Pagrindiniotekstotrauka2"/>
        <w:spacing w:line="360" w:lineRule="auto"/>
        <w:ind w:firstLine="851"/>
        <w:rPr>
          <w:rFonts w:ascii="Times New Roman" w:hAnsi="Times New Roman"/>
          <w:lang w:val="lt-LT" w:eastAsia="lt-LT"/>
        </w:rPr>
      </w:pPr>
      <w:bookmarkStart w:id="0" w:name="_GoBack"/>
      <w:bookmarkEnd w:id="0"/>
      <w:r w:rsidRPr="00100CBA">
        <w:rPr>
          <w:rFonts w:ascii="Times New Roman" w:hAnsi="Times New Roman"/>
          <w:lang w:val="lt-LT" w:eastAsia="lt-LT"/>
        </w:rPr>
        <w:t>Seimo Peticijų komisijos p</w:t>
      </w:r>
      <w:r w:rsidR="00CB02A6" w:rsidRPr="00100CBA">
        <w:rPr>
          <w:rFonts w:ascii="Times New Roman" w:hAnsi="Times New Roman"/>
          <w:lang w:val="lt-LT" w:eastAsia="lt-LT"/>
        </w:rPr>
        <w:t>osėdis vyks</w:t>
      </w:r>
      <w:r w:rsidRPr="00100CBA">
        <w:rPr>
          <w:rFonts w:ascii="Times New Roman" w:hAnsi="Times New Roman"/>
          <w:lang w:val="lt-LT" w:eastAsia="lt-LT"/>
        </w:rPr>
        <w:t xml:space="preserve"> </w:t>
      </w:r>
      <w:r w:rsidRPr="00100CBA">
        <w:rPr>
          <w:rFonts w:ascii="Times New Roman" w:hAnsi="Times New Roman"/>
          <w:lang w:val="lt-LT"/>
        </w:rPr>
        <w:t xml:space="preserve">nuotoliniu būdu, </w:t>
      </w:r>
      <w:r w:rsidR="00CB02A6" w:rsidRPr="00100CBA">
        <w:rPr>
          <w:rFonts w:ascii="Times New Roman" w:hAnsi="Times New Roman"/>
          <w:lang w:val="lt-LT" w:eastAsia="lt-LT"/>
        </w:rPr>
        <w:t xml:space="preserve">pradžia </w:t>
      </w:r>
      <w:r w:rsidRPr="00100CBA">
        <w:rPr>
          <w:rFonts w:ascii="Times New Roman" w:hAnsi="Times New Roman"/>
          <w:lang w:val="lt-LT" w:eastAsia="lt-LT"/>
        </w:rPr>
        <w:softHyphen/>
        <w:t xml:space="preserve">– </w:t>
      </w:r>
      <w:r w:rsidR="00CB02A6" w:rsidRPr="00100CBA">
        <w:rPr>
          <w:rFonts w:ascii="Times New Roman" w:hAnsi="Times New Roman"/>
          <w:lang w:val="lt-LT" w:eastAsia="lt-LT"/>
        </w:rPr>
        <w:t>1</w:t>
      </w:r>
      <w:r w:rsidRPr="00100CBA">
        <w:rPr>
          <w:rFonts w:ascii="Times New Roman" w:hAnsi="Times New Roman"/>
          <w:lang w:val="lt-LT" w:eastAsia="lt-LT"/>
        </w:rPr>
        <w:t>3.00</w:t>
      </w:r>
      <w:r w:rsidR="00CB02A6" w:rsidRPr="00100CBA">
        <w:rPr>
          <w:rFonts w:ascii="Times New Roman" w:hAnsi="Times New Roman"/>
          <w:lang w:val="lt-LT" w:eastAsia="lt-LT"/>
        </w:rPr>
        <w:t xml:space="preserve"> val.</w:t>
      </w:r>
    </w:p>
    <w:p w:rsidR="00DC7BEC" w:rsidRDefault="00DC7BEC" w:rsidP="00100CBA">
      <w:pPr>
        <w:spacing w:before="100" w:beforeAutospacing="1" w:after="100" w:afterAutospacing="1" w:line="240" w:lineRule="auto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00CB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7754"/>
    <w:rsid w:val="00100CBA"/>
    <w:rsid w:val="001A54AE"/>
    <w:rsid w:val="001F4A7B"/>
    <w:rsid w:val="00485106"/>
    <w:rsid w:val="004944D3"/>
    <w:rsid w:val="00554E02"/>
    <w:rsid w:val="006B1375"/>
    <w:rsid w:val="006C5956"/>
    <w:rsid w:val="0074259B"/>
    <w:rsid w:val="007A108C"/>
    <w:rsid w:val="007B04A4"/>
    <w:rsid w:val="007B4EB8"/>
    <w:rsid w:val="008A41F0"/>
    <w:rsid w:val="00B21744"/>
    <w:rsid w:val="00B25C5D"/>
    <w:rsid w:val="00B70AF8"/>
    <w:rsid w:val="00C37958"/>
    <w:rsid w:val="00CB02A6"/>
    <w:rsid w:val="00DC7BEC"/>
    <w:rsid w:val="00DE5F9D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11E3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Z6YWEJNPDQQR-896559167-91</_dlc_DocId>
    <_dlc_DocIdUrl xmlns="28130d43-1b56-4a10-ad88-2cd38123f4c1">
      <Url>https://intranetas.lrs.lt/29/_layouts/15/DocIdRedir.aspx?ID=Z6YWEJNPDQQR-896559167-91</Url>
      <Description>Z6YWEJNPDQQR-896559167-91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FFA161-BA64-4039-8F5E-EFD3178F2EE2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2021-03-24T15:37:00Z</dcterms:created>
  <dcterms:modified xsi:type="dcterms:W3CDTF">2021-03-24T15:38:00Z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e70fcf69-49fe-45c8-a87a-949341ca313e</vt:lpwstr>
  </property>
</Properties>
</file>