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CB02A6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B70AF8">
        <w:rPr>
          <w:rFonts w:eastAsia="Times New Roman" w:cs="Times New Roman"/>
          <w:szCs w:val="24"/>
          <w:lang w:eastAsia="lt-LT"/>
        </w:rPr>
        <w:t xml:space="preserve">kovo </w:t>
      </w:r>
      <w:r w:rsidR="00DE5F9D">
        <w:rPr>
          <w:rFonts w:eastAsia="Times New Roman" w:cs="Times New Roman"/>
          <w:szCs w:val="24"/>
          <w:lang w:eastAsia="lt-LT"/>
        </w:rPr>
        <w:t>17</w:t>
      </w:r>
      <w:r w:rsidRPr="00100CBA">
        <w:rPr>
          <w:rFonts w:eastAsia="Times New Roman" w:cs="Times New Roman"/>
          <w:szCs w:val="24"/>
          <w:lang w:eastAsia="lt-LT"/>
        </w:rPr>
        <w:t xml:space="preserve"> d. 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nagrinėjama</w:t>
      </w:r>
      <w:r w:rsidR="00100CBA" w:rsidRPr="00100CBA">
        <w:rPr>
          <w:rFonts w:eastAsia="Times New Roman" w:cs="Times New Roman"/>
          <w:szCs w:val="24"/>
          <w:lang w:eastAsia="lt-LT"/>
        </w:rPr>
        <w:t>:</w:t>
      </w:r>
    </w:p>
    <w:p w:rsidR="00DE5F9D" w:rsidRDefault="00DE5F9D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DE5F9D">
        <w:rPr>
          <w:rFonts w:ascii="Times New Roman" w:hAnsi="Times New Roman"/>
          <w:lang w:val="lt-LT" w:eastAsia="lt-LT"/>
        </w:rPr>
        <w:t xml:space="preserve">Jono </w:t>
      </w:r>
      <w:proofErr w:type="spellStart"/>
      <w:r w:rsidRPr="00DE5F9D">
        <w:rPr>
          <w:rFonts w:ascii="Times New Roman" w:hAnsi="Times New Roman"/>
          <w:lang w:val="lt-LT" w:eastAsia="lt-LT"/>
        </w:rPr>
        <w:t>Ivoškos</w:t>
      </w:r>
      <w:proofErr w:type="spellEnd"/>
      <w:r w:rsidRPr="00DE5F9D">
        <w:rPr>
          <w:rFonts w:ascii="Times New Roman" w:hAnsi="Times New Roman"/>
          <w:lang w:val="lt-LT" w:eastAsia="lt-LT"/>
        </w:rPr>
        <w:t xml:space="preserve"> peticij</w:t>
      </w:r>
      <w:r>
        <w:rPr>
          <w:rFonts w:ascii="Times New Roman" w:hAnsi="Times New Roman"/>
          <w:lang w:val="lt-LT" w:eastAsia="lt-LT"/>
        </w:rPr>
        <w:t>a</w:t>
      </w:r>
      <w:r w:rsidRPr="00DE5F9D">
        <w:rPr>
          <w:rFonts w:ascii="Times New Roman" w:hAnsi="Times New Roman"/>
          <w:lang w:val="lt-LT" w:eastAsia="lt-LT"/>
        </w:rPr>
        <w:t xml:space="preserve"> „Dėl kai kurių Lietuvos Respublikos civilinio kodekso straipsnių, prieštaraujančių Lietuvos Respublikos Konstitucijai, pakeitimo“</w:t>
      </w:r>
      <w:r>
        <w:rPr>
          <w:rFonts w:ascii="Times New Roman" w:hAnsi="Times New Roman"/>
          <w:lang w:val="lt-LT" w:eastAsia="lt-LT"/>
        </w:rPr>
        <w:t>;</w:t>
      </w:r>
    </w:p>
    <w:p w:rsidR="00DE5F9D" w:rsidRDefault="00DE5F9D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DE5F9D">
        <w:rPr>
          <w:rFonts w:ascii="Times New Roman" w:hAnsi="Times New Roman"/>
          <w:lang w:val="lt-LT" w:eastAsia="lt-LT"/>
        </w:rPr>
        <w:t xml:space="preserve">Jono </w:t>
      </w:r>
      <w:proofErr w:type="spellStart"/>
      <w:r w:rsidRPr="00DE5F9D">
        <w:rPr>
          <w:rFonts w:ascii="Times New Roman" w:hAnsi="Times New Roman"/>
          <w:lang w:val="lt-LT" w:eastAsia="lt-LT"/>
        </w:rPr>
        <w:t>Ivoškos</w:t>
      </w:r>
      <w:proofErr w:type="spellEnd"/>
      <w:r w:rsidRPr="00DE5F9D">
        <w:rPr>
          <w:rFonts w:ascii="Times New Roman" w:hAnsi="Times New Roman"/>
          <w:lang w:val="lt-LT" w:eastAsia="lt-LT"/>
        </w:rPr>
        <w:t xml:space="preserve"> peticij</w:t>
      </w:r>
      <w:r>
        <w:rPr>
          <w:rFonts w:ascii="Times New Roman" w:hAnsi="Times New Roman"/>
          <w:lang w:val="lt-LT" w:eastAsia="lt-LT"/>
        </w:rPr>
        <w:t>a</w:t>
      </w:r>
      <w:r w:rsidRPr="00DE5F9D">
        <w:rPr>
          <w:rFonts w:ascii="Times New Roman" w:hAnsi="Times New Roman"/>
          <w:lang w:val="lt-LT" w:eastAsia="lt-LT"/>
        </w:rPr>
        <w:t xml:space="preserve"> „Dėl esamos Lietuvos Respublikos Seimo rinkimų tvarkos ir parlamentaro pareigų dubliavimo su kitomis pareigomis neatitik</w:t>
      </w:r>
      <w:r>
        <w:rPr>
          <w:rFonts w:ascii="Times New Roman" w:hAnsi="Times New Roman"/>
          <w:lang w:val="lt-LT" w:eastAsia="lt-LT"/>
        </w:rPr>
        <w:t>ties konstitucinėms nuostatoms“.</w:t>
      </w:r>
      <w:bookmarkStart w:id="0" w:name="_GoBack"/>
      <w:bookmarkEnd w:id="0"/>
    </w:p>
    <w:p w:rsidR="00CB02A6" w:rsidRPr="00100CBA" w:rsidRDefault="00DC7BEC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100CBA">
        <w:rPr>
          <w:rFonts w:ascii="Times New Roman" w:hAnsi="Times New Roman"/>
          <w:lang w:val="lt-LT" w:eastAsia="lt-LT"/>
        </w:rPr>
        <w:t>Seimo Peticijų komisijos p</w:t>
      </w:r>
      <w:r w:rsidR="00CB02A6" w:rsidRPr="00100CBA">
        <w:rPr>
          <w:rFonts w:ascii="Times New Roman" w:hAnsi="Times New Roman"/>
          <w:lang w:val="lt-LT" w:eastAsia="lt-LT"/>
        </w:rPr>
        <w:t>osėdis vyks</w:t>
      </w:r>
      <w:r w:rsidRPr="00100CBA">
        <w:rPr>
          <w:rFonts w:ascii="Times New Roman" w:hAnsi="Times New Roman"/>
          <w:lang w:val="lt-LT" w:eastAsia="lt-LT"/>
        </w:rPr>
        <w:t xml:space="preserve"> </w:t>
      </w:r>
      <w:r w:rsidRPr="00100CBA">
        <w:rPr>
          <w:rFonts w:ascii="Times New Roman" w:hAnsi="Times New Roman"/>
          <w:lang w:val="lt-LT"/>
        </w:rPr>
        <w:t xml:space="preserve">nuotoliniu būdu, </w:t>
      </w:r>
      <w:r w:rsidR="00CB02A6" w:rsidRPr="00100CBA">
        <w:rPr>
          <w:rFonts w:ascii="Times New Roman" w:hAnsi="Times New Roman"/>
          <w:lang w:val="lt-LT" w:eastAsia="lt-LT"/>
        </w:rPr>
        <w:t xml:space="preserve">pradžia </w:t>
      </w:r>
      <w:r w:rsidRPr="00100CBA">
        <w:rPr>
          <w:rFonts w:ascii="Times New Roman" w:hAnsi="Times New Roman"/>
          <w:lang w:val="lt-LT" w:eastAsia="lt-LT"/>
        </w:rPr>
        <w:softHyphen/>
        <w:t xml:space="preserve">– </w:t>
      </w:r>
      <w:r w:rsidR="00CB02A6" w:rsidRPr="00100CBA">
        <w:rPr>
          <w:rFonts w:ascii="Times New Roman" w:hAnsi="Times New Roman"/>
          <w:lang w:val="lt-LT" w:eastAsia="lt-LT"/>
        </w:rPr>
        <w:t>1</w:t>
      </w:r>
      <w:r w:rsidRPr="00100CBA">
        <w:rPr>
          <w:rFonts w:ascii="Times New Roman" w:hAnsi="Times New Roman"/>
          <w:lang w:val="lt-LT" w:eastAsia="lt-LT"/>
        </w:rPr>
        <w:t>3.00</w:t>
      </w:r>
      <w:r w:rsidR="00CB02A6" w:rsidRPr="00100CBA">
        <w:rPr>
          <w:rFonts w:ascii="Times New Roman" w:hAnsi="Times New Roman"/>
          <w:lang w:val="lt-LT" w:eastAsia="lt-LT"/>
        </w:rPr>
        <w:t xml:space="preserve"> val.</w:t>
      </w:r>
    </w:p>
    <w:p w:rsidR="00DC7BEC" w:rsidRDefault="00DC7BEC" w:rsidP="00100CBA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00CB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A54AE"/>
    <w:rsid w:val="001F4A7B"/>
    <w:rsid w:val="00485106"/>
    <w:rsid w:val="004944D3"/>
    <w:rsid w:val="00554E02"/>
    <w:rsid w:val="006B1375"/>
    <w:rsid w:val="006C5956"/>
    <w:rsid w:val="0074259B"/>
    <w:rsid w:val="007A108C"/>
    <w:rsid w:val="007B4EB8"/>
    <w:rsid w:val="008A41F0"/>
    <w:rsid w:val="00B21744"/>
    <w:rsid w:val="00B25C5D"/>
    <w:rsid w:val="00B70AF8"/>
    <w:rsid w:val="00C37958"/>
    <w:rsid w:val="00CB02A6"/>
    <w:rsid w:val="00DC7BEC"/>
    <w:rsid w:val="00DE5F9D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7DA9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Z6YWEJNPDQQR-896559167-81</_dlc_DocId>
    <_dlc_DocIdUrl xmlns="28130d43-1b56-4a10-ad88-2cd38123f4c1">
      <Url>https://intranetas.lrs.lt/29/_layouts/15/DocIdRedir.aspx?ID=Z6YWEJNPDQQR-896559167-81</Url>
      <Description>Z6YWEJNPDQQR-896559167-81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28130d43-1b56-4a10-ad88-2cd38123f4c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1FBFE5-BE56-44CB-B377-09529D50E3DD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2021-03-12T05:52:00Z</dcterms:created>
  <dcterms:modified xsi:type="dcterms:W3CDTF">2021-03-12T05:54:00Z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ff42522d-f281-43ea-8404-af870c86f2b9</vt:lpwstr>
  </property>
</Properties>
</file>