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AE" w:rsidRDefault="009D4AAE"/>
    <w:p w:rsidR="0011064E" w:rsidRDefault="0011064E"/>
    <w:p w:rsidR="009A2299" w:rsidRDefault="009A2299" w:rsidP="009A2299">
      <w:pPr>
        <w:ind w:firstLine="709"/>
        <w:jc w:val="both"/>
        <w:rPr>
          <w:szCs w:val="20"/>
        </w:rPr>
      </w:pPr>
      <w:r w:rsidRPr="00B84FD2">
        <w:rPr>
          <w:szCs w:val="20"/>
        </w:rPr>
        <w:t>NUTARTA:</w:t>
      </w:r>
    </w:p>
    <w:p w:rsidR="009A2299" w:rsidRDefault="009A2299" w:rsidP="009A2299">
      <w:pPr>
        <w:ind w:firstLine="709"/>
        <w:jc w:val="both"/>
        <w:rPr>
          <w:szCs w:val="20"/>
        </w:rPr>
      </w:pPr>
      <w:r w:rsidRPr="003D4F17">
        <w:rPr>
          <w:color w:val="000000"/>
        </w:rPr>
        <w:t xml:space="preserve">1. Pritarti Susisiekimo ministerijos parengtam 2026 metų Valstybinio kelių fondo lėšų sąmatoje nurodytų išlaidų paskirstymo sąrašo projektui. </w:t>
      </w:r>
    </w:p>
    <w:p w:rsidR="009A2299" w:rsidRPr="003D4F17" w:rsidRDefault="009A2299" w:rsidP="009A2299">
      <w:pPr>
        <w:ind w:firstLine="709"/>
        <w:jc w:val="both"/>
        <w:rPr>
          <w:szCs w:val="20"/>
        </w:rPr>
      </w:pPr>
      <w:r w:rsidRPr="003D4F17">
        <w:rPr>
          <w:color w:val="000000"/>
        </w:rPr>
        <w:t>2. Siūlyti Lietuvos Respublikos finansų ministerijai rengiant 2027-2029 m. Lietuvos Respublikos valstybės biudžeto projektą didinti finansavimą Valstybiniam kelių fondui, skiriant jam visas Valstybinio kelių fondo įstatymo 5 straipsnyje numatytas lėšas.</w:t>
      </w:r>
    </w:p>
    <w:p w:rsidR="0011064E" w:rsidRDefault="0011064E"/>
    <w:p w:rsidR="00A23CE3" w:rsidRPr="00427798" w:rsidRDefault="00A23CE3" w:rsidP="00A23CE3">
      <w:pPr>
        <w:rPr>
          <w:sz w:val="22"/>
          <w:szCs w:val="22"/>
        </w:rPr>
      </w:pPr>
      <w:bookmarkStart w:id="0" w:name="_GoBack"/>
      <w:bookmarkEnd w:id="0"/>
    </w:p>
    <w:sectPr w:rsidR="00A23CE3" w:rsidRPr="0042779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64E"/>
    <w:rsid w:val="0011064E"/>
    <w:rsid w:val="003602AE"/>
    <w:rsid w:val="00427798"/>
    <w:rsid w:val="009A2299"/>
    <w:rsid w:val="009D4AAE"/>
    <w:rsid w:val="00A2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F395"/>
  <w15:chartTrackingRefBased/>
  <w15:docId w15:val="{BBB43168-35CD-4AB9-815E-1A945864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A2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23CE3"/>
    <w:pPr>
      <w:spacing w:before="100" w:beforeAutospacing="1" w:after="100" w:afterAutospacing="1"/>
    </w:pPr>
    <w:rPr>
      <w:lang w:eastAsia="lt-LT"/>
    </w:rPr>
  </w:style>
  <w:style w:type="character" w:styleId="Grietas">
    <w:name w:val="Strong"/>
    <w:basedOn w:val="Numatytasispastraiposriftas"/>
    <w:uiPriority w:val="22"/>
    <w:qFormat/>
    <w:rsid w:val="00A23CE3"/>
    <w:rPr>
      <w:b/>
      <w:bCs/>
    </w:rPr>
  </w:style>
  <w:style w:type="character" w:customStyle="1" w:styleId="site-logoslogan">
    <w:name w:val="site-logoslogan"/>
    <w:basedOn w:val="Numatytasispastraiposriftas"/>
    <w:rsid w:val="00A23CE3"/>
  </w:style>
  <w:style w:type="paragraph" w:styleId="Betarp">
    <w:name w:val="No Spacing"/>
    <w:uiPriority w:val="1"/>
    <w:qFormat/>
    <w:rsid w:val="00427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true</Pagrindinis>
    <Antrinis xmlns="b3d8410b-1fb0-45e2-924a-7f662dc32771">false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79F491BD-5298-4EAB-9CFD-A057C065410E}"/>
</file>

<file path=customXml/itemProps2.xml><?xml version="1.0" encoding="utf-8"?>
<ds:datastoreItem xmlns:ds="http://schemas.openxmlformats.org/officeDocument/2006/customXml" ds:itemID="{4AE7EE92-B383-4D78-BC2F-6E890679A8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JODKONIENĖ Zita</dc:creator>
  <cp:keywords/>
  <dc:description/>
  <cp:lastModifiedBy>JODKONIENĖ Zita</cp:lastModifiedBy>
  <cp:revision>2</cp:revision>
  <dcterms:created xsi:type="dcterms:W3CDTF">2026-02-13T13:07:00Z</dcterms:created>
  <dcterms:modified xsi:type="dcterms:W3CDTF">2026-02-13T13:07:00Z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