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AB5850">
        <w:rPr>
          <w:rFonts w:eastAsia="Times New Roman" w:cs="Times New Roman"/>
          <w:szCs w:val="24"/>
          <w:lang w:eastAsia="lt-LT"/>
        </w:rPr>
        <w:t>balandžio 19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E65AF4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E65AF4" w:rsidRPr="00E65AF4">
        <w:t>Audronės Remeikienės peticij</w:t>
      </w:r>
      <w:r w:rsidR="00E65AF4">
        <w:t>a</w:t>
      </w:r>
      <w:r w:rsidR="00E65AF4" w:rsidRPr="00E65AF4">
        <w:t xml:space="preserve"> dėl Lietuvos Respublikos darbo kodekso nuostatų dėl atostoginių mokėjimo tvarkos pakeitimo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50AD0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1961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65AF4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232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Z6YWEJNPDQQR-896559167-333</_dlc_DocId>
    <_dlc_DocIdUrl xmlns="28130d43-1b56-4a10-ad88-2cd38123f4c1">
      <Url>https://intranetas.lrs.lt/29/_layouts/15/DocIdRedir.aspx?ID=Z6YWEJNPDQQR-896559167-333</Url>
      <Description>Z6YWEJNPDQQR-896559167-333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5D7EB9-A51E-4091-989E-5A6AF2F4F9EA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2023-04-12T07:03:00Z</dcterms:created>
  <dcterms:modified xsi:type="dcterms:W3CDTF">2023-04-12T07:04:00Z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4a7d1f08-c663-46d9-b6d2-ce1809086c52</vt:lpwstr>
  </property>
</Properties>
</file>