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Cs w:val="24"/>
        </w:rPr>
        <w:alias w:val="pagrindine"/>
        <w:tag w:val="part_46a0fb91daf64f5292e9262b495ae84e"/>
        <w:id w:val="1957282416"/>
        <w:lock w:val="sdtLocked"/>
      </w:sdtPr>
      <w:sdtEndPr/>
      <w:sdtContent>
        <w:bookmarkStart w:id="0" w:name="_GoBack" w:displacedByCustomXml="prev"/>
        <w:bookmarkEnd w:id="0" w:displacedByCustomXml="prev"/>
        <w:p w:rsidR="005427A1" w:rsidRPr="00FD1E14" w:rsidRDefault="005427A1">
          <w:pPr>
            <w:tabs>
              <w:tab w:val="center" w:pos="4819"/>
              <w:tab w:val="right" w:pos="9638"/>
            </w:tabs>
            <w:rPr>
              <w:szCs w:val="24"/>
            </w:rPr>
          </w:pPr>
        </w:p>
        <w:p w:rsidR="005427A1" w:rsidRPr="00FD1E14" w:rsidRDefault="00AC3DB9">
          <w:pPr>
            <w:jc w:val="center"/>
            <w:rPr>
              <w:szCs w:val="24"/>
            </w:rPr>
          </w:pPr>
          <w:r w:rsidRPr="00FD1E14">
            <w:rPr>
              <w:noProof/>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FD1E14" w:rsidRDefault="005427A1">
          <w:pPr>
            <w:ind w:firstLine="851"/>
            <w:jc w:val="center"/>
            <w:rPr>
              <w:szCs w:val="24"/>
            </w:rPr>
          </w:pPr>
        </w:p>
        <w:p w:rsidR="005427A1" w:rsidRPr="00FD1E14" w:rsidRDefault="00AC3DB9">
          <w:pPr>
            <w:jc w:val="center"/>
            <w:rPr>
              <w:b/>
              <w:bCs/>
              <w:szCs w:val="24"/>
            </w:rPr>
          </w:pPr>
          <w:r w:rsidRPr="00FD1E14">
            <w:rPr>
              <w:b/>
              <w:bCs/>
              <w:szCs w:val="24"/>
            </w:rPr>
            <w:t>LIETUVOS RESPUBLIKOS SEIMO</w:t>
          </w:r>
        </w:p>
        <w:p w:rsidR="005427A1" w:rsidRPr="00FD1E14" w:rsidRDefault="00AC3DB9">
          <w:pPr>
            <w:spacing w:line="360" w:lineRule="auto"/>
            <w:jc w:val="center"/>
            <w:rPr>
              <w:b/>
              <w:bCs/>
              <w:spacing w:val="4"/>
              <w:szCs w:val="24"/>
            </w:rPr>
          </w:pPr>
          <w:r w:rsidRPr="00FD1E14">
            <w:rPr>
              <w:b/>
              <w:bCs/>
              <w:spacing w:val="4"/>
              <w:szCs w:val="24"/>
            </w:rPr>
            <w:t>PETICIJŲ KOMISIJA</w:t>
          </w:r>
        </w:p>
        <w:p w:rsidR="005427A1" w:rsidRPr="00FD1E14" w:rsidRDefault="00AC3DB9">
          <w:pPr>
            <w:spacing w:line="360" w:lineRule="auto"/>
            <w:jc w:val="center"/>
            <w:rPr>
              <w:rFonts w:eastAsia="Calibri"/>
              <w:b/>
              <w:szCs w:val="24"/>
            </w:rPr>
          </w:pPr>
          <w:r w:rsidRPr="00FD1E14">
            <w:rPr>
              <w:rFonts w:eastAsia="Calibri"/>
              <w:b/>
              <w:szCs w:val="24"/>
            </w:rPr>
            <w:t>IŠVADA</w:t>
          </w:r>
        </w:p>
        <w:p w:rsidR="005427A1" w:rsidRPr="00FD1E14" w:rsidRDefault="00AC3DB9">
          <w:pPr>
            <w:spacing w:line="360" w:lineRule="auto"/>
            <w:jc w:val="center"/>
            <w:rPr>
              <w:rFonts w:eastAsia="Calibri"/>
              <w:b/>
              <w:szCs w:val="24"/>
            </w:rPr>
          </w:pPr>
          <w:r w:rsidRPr="00FD1E14">
            <w:rPr>
              <w:rFonts w:eastAsia="Calibri"/>
              <w:b/>
              <w:szCs w:val="24"/>
            </w:rPr>
            <w:t>DĖL PETICIJOJE PATEIKTO SIŪLYMO NETENKINIMO</w:t>
          </w:r>
        </w:p>
        <w:p w:rsidR="005427A1" w:rsidRPr="00545EF3" w:rsidRDefault="00EB4FAD">
          <w:pPr>
            <w:spacing w:line="360" w:lineRule="auto"/>
            <w:jc w:val="center"/>
            <w:rPr>
              <w:rFonts w:eastAsia="Calibri"/>
              <w:szCs w:val="24"/>
              <w:lang w:val="en-US"/>
            </w:rPr>
          </w:pPr>
          <w:r w:rsidRPr="00FD1E14">
            <w:rPr>
              <w:rFonts w:eastAsia="Calibri"/>
              <w:szCs w:val="24"/>
            </w:rPr>
            <w:t>2</w:t>
          </w:r>
          <w:r w:rsidR="0040644D">
            <w:rPr>
              <w:rFonts w:eastAsia="Calibri"/>
              <w:szCs w:val="24"/>
            </w:rPr>
            <w:t xml:space="preserve">025 m. birželio </w:t>
          </w:r>
          <w:r w:rsidR="00432BD1">
            <w:rPr>
              <w:rFonts w:eastAsia="Calibri"/>
              <w:szCs w:val="24"/>
              <w:lang w:val="en-US"/>
            </w:rPr>
            <w:t>11</w:t>
          </w:r>
          <w:r w:rsidR="00545EF3">
            <w:rPr>
              <w:rFonts w:eastAsia="Calibri"/>
              <w:szCs w:val="24"/>
            </w:rPr>
            <w:t xml:space="preserve"> d. Nr. 250-I-1</w:t>
          </w:r>
          <w:r w:rsidR="00545EF3">
            <w:rPr>
              <w:rFonts w:eastAsia="Calibri"/>
              <w:szCs w:val="24"/>
              <w:lang w:val="en-US"/>
            </w:rPr>
            <w:t>4</w:t>
          </w:r>
        </w:p>
        <w:p w:rsidR="005427A1" w:rsidRPr="00FD1E14" w:rsidRDefault="00AC3DB9">
          <w:pPr>
            <w:spacing w:line="360" w:lineRule="auto"/>
            <w:jc w:val="center"/>
            <w:rPr>
              <w:rFonts w:eastAsia="Calibri"/>
              <w:szCs w:val="24"/>
            </w:rPr>
          </w:pPr>
          <w:r w:rsidRPr="00FD1E14">
            <w:rPr>
              <w:rFonts w:eastAsia="Calibri"/>
              <w:szCs w:val="24"/>
            </w:rPr>
            <w:t>Vilnius</w:t>
          </w:r>
        </w:p>
        <w:p w:rsidR="005427A1" w:rsidRPr="00FD1E14" w:rsidRDefault="000338BD">
          <w:pPr>
            <w:spacing w:line="360" w:lineRule="auto"/>
            <w:jc w:val="center"/>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p>
        <w:sdt>
          <w:sdtPr>
            <w:alias w:val="preambule"/>
            <w:tag w:val="part_4a1e2754778e450bbfed49196cc2268c"/>
            <w:id w:val="-236793222"/>
            <w:lock w:val="sdtLocked"/>
          </w:sdtPr>
          <w:sdtEndPr/>
          <w:sdtContent>
            <w:p w:rsidR="00D33218" w:rsidRDefault="00AC3DB9" w:rsidP="00D33218">
              <w:pPr>
                <w:spacing w:line="360" w:lineRule="auto"/>
                <w:ind w:firstLine="720"/>
                <w:jc w:val="both"/>
                <w:rPr>
                  <w:color w:val="000000" w:themeColor="text1"/>
                </w:rPr>
              </w:pPr>
              <w:r w:rsidRPr="00E97E20">
                <w:t>Lietuvos Respublikos Seimo Pe</w:t>
              </w:r>
              <w:r w:rsidR="00FF75B2" w:rsidRPr="00E97E20">
                <w:t xml:space="preserve">ticijų komisija </w:t>
              </w:r>
              <w:r w:rsidR="00D33218">
                <w:t>(toliau</w:t>
              </w:r>
              <w:r w:rsidR="00D33218" w:rsidRPr="00E72F17">
                <w:rPr>
                  <w:szCs w:val="24"/>
                </w:rPr>
                <w:t xml:space="preserve"> – </w:t>
              </w:r>
              <w:r w:rsidR="00D33218">
                <w:rPr>
                  <w:szCs w:val="24"/>
                </w:rPr>
                <w:t xml:space="preserve">Komisija) </w:t>
              </w:r>
              <w:r w:rsidR="0040644D" w:rsidRPr="00E97E20">
                <w:t xml:space="preserve">2025 m. birželio </w:t>
              </w:r>
              <w:r w:rsidR="00432BD1" w:rsidRPr="00E97E20">
                <w:rPr>
                  <w:lang w:val="en-US"/>
                </w:rPr>
                <w:t>11</w:t>
              </w:r>
              <w:r w:rsidR="001606EE" w:rsidRPr="00E97E20">
                <w:rPr>
                  <w:lang w:val="en-US"/>
                </w:rPr>
                <w:t xml:space="preserve"> </w:t>
              </w:r>
              <w:r w:rsidRPr="00E97E20">
                <w:t>d.</w:t>
              </w:r>
              <w:r w:rsidR="00D33218">
                <w:t xml:space="preserve"> posėdyje išnagrinėjo pareiškėjų</w:t>
              </w:r>
              <w:r w:rsidRPr="00E97E20">
                <w:t xml:space="preserve"> petic</w:t>
              </w:r>
              <w:r w:rsidR="00D92E3C" w:rsidRPr="00E97E20">
                <w:t>iją, kurioje pateiktas siūlymas</w:t>
              </w:r>
              <w:r w:rsidR="00D92E3C" w:rsidRPr="00E97E20">
                <w:rPr>
                  <w:color w:val="1F4E79" w:themeColor="accent1" w:themeShade="80"/>
                  <w:lang w:bidi="bn-IN"/>
                </w:rPr>
                <w:t xml:space="preserve"> </w:t>
              </w:r>
              <w:proofErr w:type="spellStart"/>
              <w:r w:rsidR="00545EF3">
                <w:rPr>
                  <w:szCs w:val="24"/>
                  <w:lang w:val="en"/>
                </w:rPr>
                <w:t>dėl</w:t>
              </w:r>
              <w:proofErr w:type="spellEnd"/>
              <w:r w:rsidR="00545EF3" w:rsidRPr="004C72E6">
                <w:rPr>
                  <w:szCs w:val="24"/>
                  <w:lang w:val="en"/>
                </w:rPr>
                <w:t xml:space="preserve"> </w:t>
              </w:r>
              <w:r w:rsidR="00545EF3" w:rsidRPr="005869D4">
                <w:rPr>
                  <w:color w:val="000000" w:themeColor="text1"/>
                  <w:szCs w:val="24"/>
                  <w:lang w:val="en"/>
                </w:rPr>
                <w:t xml:space="preserve">Lietuvos Respublikos </w:t>
              </w:r>
              <w:r w:rsidR="00545EF3" w:rsidRPr="005869D4">
                <w:rPr>
                  <w:rFonts w:eastAsiaTheme="minorHAnsi"/>
                  <w:color w:val="000000"/>
                  <w:szCs w:val="24"/>
                </w:rPr>
                <w:t>t</w:t>
              </w:r>
              <w:r w:rsidR="00545EF3" w:rsidRPr="00241BCA">
                <w:rPr>
                  <w:rFonts w:eastAsiaTheme="minorHAnsi"/>
                  <w:color w:val="000000"/>
                  <w:szCs w:val="24"/>
                </w:rPr>
                <w:t>ransporto lengvatų įstatymo</w:t>
              </w:r>
              <w:r w:rsidR="00545EF3" w:rsidRPr="005869D4">
                <w:rPr>
                  <w:color w:val="000000" w:themeColor="text1"/>
                  <w:szCs w:val="24"/>
                  <w:lang w:val="en"/>
                </w:rPr>
                <w:t xml:space="preserve"> </w:t>
              </w:r>
              <w:proofErr w:type="spellStart"/>
              <w:r w:rsidR="00545EF3" w:rsidRPr="005869D4">
                <w:rPr>
                  <w:color w:val="000000" w:themeColor="text1"/>
                  <w:szCs w:val="24"/>
                  <w:lang w:val="en"/>
                </w:rPr>
                <w:t>pakeitimo</w:t>
              </w:r>
              <w:proofErr w:type="spellEnd"/>
              <w:r w:rsidR="00545EF3">
                <w:rPr>
                  <w:color w:val="000000" w:themeColor="text1"/>
                  <w:szCs w:val="24"/>
                  <w:lang w:val="en"/>
                </w:rPr>
                <w:t xml:space="preserve"> </w:t>
              </w:r>
              <w:r w:rsidR="00945D27" w:rsidRPr="00E97E20">
                <w:rPr>
                  <w:rFonts w:eastAsia="Calibri"/>
                </w:rPr>
                <w:t xml:space="preserve">ir priėmė sprendimą </w:t>
              </w:r>
              <w:r w:rsidR="00945D27" w:rsidRPr="00E97E20">
                <w:t xml:space="preserve">teikti Seimui išvadą </w:t>
              </w:r>
              <w:r w:rsidR="00945D27" w:rsidRPr="00E97E20">
                <w:rPr>
                  <w:rFonts w:eastAsia="Calibri"/>
                </w:rPr>
                <w:t>netenkinti šio siūlymo.</w:t>
              </w:r>
              <w:r w:rsidR="00D627CE" w:rsidRPr="00E97E20">
                <w:rPr>
                  <w:rFonts w:eastAsia="Calibri"/>
                </w:rPr>
                <w:t xml:space="preserve"> </w:t>
              </w:r>
              <w:r w:rsidR="00C145A4" w:rsidRPr="00E97E20">
                <w:t>K</w:t>
              </w:r>
              <w:r w:rsidR="00FF75B2" w:rsidRPr="00E97E20">
                <w:t>omisija</w:t>
              </w:r>
              <w:r w:rsidR="00F60FE9" w:rsidRPr="00E97E20">
                <w:rPr>
                  <w:rFonts w:eastAsia="Calibri"/>
                </w:rPr>
                <w:t xml:space="preserve"> sprendimą priė</w:t>
              </w:r>
              <w:r w:rsidR="00FF75B2" w:rsidRPr="00E97E20">
                <w:rPr>
                  <w:rFonts w:eastAsia="Calibri"/>
                </w:rPr>
                <w:t>mė</w:t>
              </w:r>
              <w:r w:rsidR="00945D27" w:rsidRPr="00E97E20">
                <w:rPr>
                  <w:rFonts w:eastAsia="Calibri"/>
                </w:rPr>
                <w:t xml:space="preserve"> atsižvelgus</w:t>
              </w:r>
              <w:r w:rsidR="00FF75B2" w:rsidRPr="00E97E20">
                <w:rPr>
                  <w:rFonts w:eastAsia="Calibri"/>
                </w:rPr>
                <w:t>i</w:t>
              </w:r>
              <w:r w:rsidR="00945D27" w:rsidRPr="00E97E20">
                <w:rPr>
                  <w:rFonts w:eastAsia="Calibri"/>
                </w:rPr>
                <w:t xml:space="preserve"> į </w:t>
              </w:r>
              <w:r w:rsidR="00545EF3">
                <w:t xml:space="preserve">Lietuvos Respublikos susisiekimo ministerijos, Lietuvos savivaldybių asociacijos </w:t>
              </w:r>
              <w:r w:rsidR="005D0813" w:rsidRPr="00E97E20">
                <w:rPr>
                  <w:color w:val="000000" w:themeColor="text1"/>
                </w:rPr>
                <w:t>nuomonę dėl peticijoje pateikto siūlymo.</w:t>
              </w:r>
            </w:p>
            <w:p w:rsidR="00D33218" w:rsidRDefault="00D33218" w:rsidP="00D33218">
              <w:pPr>
                <w:spacing w:line="360" w:lineRule="auto"/>
                <w:ind w:firstLine="720"/>
                <w:jc w:val="both"/>
                <w:rPr>
                  <w:color w:val="000000" w:themeColor="text1"/>
                </w:rPr>
              </w:pPr>
              <w:r w:rsidRPr="00D33218">
                <w:rPr>
                  <w:color w:val="000000" w:themeColor="text1"/>
                </w:rPr>
                <w:t>Pareiškėjai kreipėsi siūlydami</w:t>
              </w:r>
              <w:r w:rsidRPr="00D33218">
                <w:rPr>
                  <w:iCs/>
                  <w:szCs w:val="24"/>
                </w:rPr>
                <w:t xml:space="preserve"> </w:t>
              </w:r>
              <w:r w:rsidRPr="00D33218">
                <w:rPr>
                  <w:iCs/>
                  <w:szCs w:val="24"/>
                </w:rPr>
                <w:t xml:space="preserve">nustatyti viršutinę viešojo transporto bilietų kainos ribą vietinio susisiekimo maršrutams (siūloma </w:t>
              </w:r>
              <w:r>
                <w:rPr>
                  <w:iCs/>
                  <w:szCs w:val="24"/>
                </w:rPr>
                <w:t xml:space="preserve">ne didesnė kaip </w:t>
              </w:r>
              <w:r w:rsidRPr="00D33218">
                <w:rPr>
                  <w:iCs/>
                  <w:szCs w:val="24"/>
                </w:rPr>
                <w:t>28 eurai per mėnesį).</w:t>
              </w:r>
            </w:p>
            <w:p w:rsidR="00545EF3" w:rsidRDefault="00545EF3" w:rsidP="00545EF3">
              <w:pPr>
                <w:spacing w:line="360" w:lineRule="auto"/>
                <w:ind w:firstLine="720"/>
                <w:jc w:val="both"/>
                <w:rPr>
                  <w:szCs w:val="24"/>
                </w:rPr>
              </w:pPr>
              <w:r w:rsidRPr="00E72F17">
                <w:rPr>
                  <w:szCs w:val="24"/>
                </w:rPr>
                <w:t>Pažymėtina, kad Lietuvos Respublikos Konstitucijos 120 straipsnyje įtvirtintas pamatinis vietos savivaldos principas – savivaldybės pagal Konstitucijos bei įstatymų apibrėžtą kompetenciją veikia laisvai ir savarankiškai. Įgyvendinant šį konstitucinį principą, Lietuvos Respublikos vietos savivaldos įstatymo 6 straipsnio 33 dalyje nustatyta, kad „keleivių vežimo vietiniais maršrutais organizavimas“ yra viena iš savarankiškųjų savivaldybių funkcijų. Atitinkamai, Lietuvos Respublikos kelių transporto kodekso 16 straipsnio 2 dalyje konkrečiai įtvirtinta savivaldybės atstovaujamosios institucijos teisė nustatyti keleivių vežimo reguliariais reisais vietinio susisiekimo maršrutais tarifus. Šios nuostatos aiškiai rodo, kad vietinio susisiekimo organizavimas ir jo kainodara yra Konstitucijos ir įstatymų garantuota savivaldos</w:t>
              </w:r>
              <w:r>
                <w:rPr>
                  <w:szCs w:val="24"/>
                </w:rPr>
                <w:t xml:space="preserve"> savarankiško veikimo</w:t>
              </w:r>
              <w:r w:rsidRPr="00E72F17">
                <w:rPr>
                  <w:szCs w:val="24"/>
                </w:rPr>
                <w:t xml:space="preserve"> sritis.</w:t>
              </w:r>
            </w:p>
            <w:p w:rsidR="00545EF3" w:rsidRDefault="00545EF3" w:rsidP="00545EF3">
              <w:pPr>
                <w:spacing w:line="360" w:lineRule="auto"/>
                <w:ind w:firstLine="720"/>
                <w:jc w:val="both"/>
                <w:rPr>
                  <w:szCs w:val="24"/>
                </w:rPr>
              </w:pPr>
              <w:r>
                <w:rPr>
                  <w:szCs w:val="24"/>
                </w:rPr>
                <w:t>Papildomai pažymėtina</w:t>
              </w:r>
              <w:r w:rsidRPr="0040429A">
                <w:rPr>
                  <w:szCs w:val="24"/>
                </w:rPr>
                <w:t xml:space="preserve">, kad </w:t>
              </w:r>
              <w:r>
                <w:rPr>
                  <w:szCs w:val="24"/>
                </w:rPr>
                <w:t xml:space="preserve">Lietuvos Respublikos </w:t>
              </w:r>
              <w:r w:rsidRPr="0040429A">
                <w:rPr>
                  <w:szCs w:val="24"/>
                </w:rPr>
                <w:t xml:space="preserve">Konstitucinis Teismas ne kartą yra konstatavęs, jog iš konstitucinio teisinės valstybės principo, kitų konstitucinių imperatyvų kyla reikalavimas įstatymų leidėjui, kitiems teisėkūros subjektams paisyti iš Konstitucijos kylančios teisės aktų hierarchijos. Šis reikalavimas </w:t>
              </w:r>
              <w:proofErr w:type="spellStart"/>
              <w:r w:rsidRPr="0040429A">
                <w:rPr>
                  <w:i/>
                  <w:iCs/>
                  <w:szCs w:val="24"/>
                </w:rPr>
                <w:t>inter</w:t>
              </w:r>
              <w:proofErr w:type="spellEnd"/>
              <w:r w:rsidRPr="0040429A">
                <w:rPr>
                  <w:i/>
                  <w:iCs/>
                  <w:szCs w:val="24"/>
                </w:rPr>
                <w:t xml:space="preserve"> alia</w:t>
              </w:r>
              <w:r w:rsidRPr="0040429A">
                <w:rPr>
                  <w:szCs w:val="24"/>
                </w:rPr>
                <w:t xml:space="preserve"> reiškia, kad draudžiama žemesnės galios teisės aktais reguliuoti tuos visuomeninius santykius, kurie gali būti reguliuojami tik aukštesnės galios teisės aktais, taip pat kad </w:t>
              </w:r>
              <w:r w:rsidRPr="00545EF3">
                <w:rPr>
                  <w:szCs w:val="24"/>
                </w:rPr>
                <w:t>žemesnės galios teisės aktuose draudžiama nustatyti tokį teisinį reguliavimą, kuris konkuruotų su nustatytuoju aukštesnės galios teisės aktuose (Konstitucinio Teismo 2004 m. rugsėjo 15 d., 2005 m. sausio 19 d., 2005 m. rugsėjo 20 d. ir kt. nutarimai</w:t>
              </w:r>
              <w:r w:rsidRPr="0040429A">
                <w:rPr>
                  <w:szCs w:val="24"/>
                </w:rPr>
                <w:t>).</w:t>
              </w:r>
            </w:p>
            <w:p w:rsidR="008C7EF9" w:rsidRDefault="00545EF3" w:rsidP="008C7EF9">
              <w:pPr>
                <w:spacing w:line="360" w:lineRule="auto"/>
                <w:ind w:firstLine="720"/>
                <w:jc w:val="both"/>
                <w:rPr>
                  <w:szCs w:val="24"/>
                </w:rPr>
              </w:pPr>
              <w:r>
                <w:rPr>
                  <w:szCs w:val="24"/>
                </w:rPr>
                <w:lastRenderedPageBreak/>
                <w:t>Taip pat svarbu atkreipti dėmesį į tai, kad Transporto lengvatų įstatymo paskirtis</w:t>
              </w:r>
              <w:r w:rsidRPr="0040429A">
                <w:rPr>
                  <w:szCs w:val="24"/>
                </w:rPr>
                <w:t xml:space="preserve"> </w:t>
              </w:r>
              <w:r>
                <w:rPr>
                  <w:szCs w:val="24"/>
                </w:rPr>
                <w:t xml:space="preserve">yra </w:t>
              </w:r>
              <w:r w:rsidRPr="005F044F">
                <w:rPr>
                  <w:szCs w:val="24"/>
                </w:rPr>
                <w:t>nustat</w:t>
              </w:r>
              <w:r>
                <w:rPr>
                  <w:szCs w:val="24"/>
                </w:rPr>
                <w:t>yti</w:t>
              </w:r>
              <w:r w:rsidRPr="005F044F">
                <w:rPr>
                  <w:szCs w:val="24"/>
                </w:rPr>
                <w:t xml:space="preserve"> asmenis, kuriems teikiamos važiavimo viešuoju keleiviniu transportu Lietuvos Respublikos teritorijoje lengvatos, šių lengvatų rūšis ir vežėjų išlaidų (negautų pajamų), susijusių su viešojo keleivinio transporto lengvatų taikymu, kompensavimo (atlyginimo) tvarką bei šaltinius.</w:t>
              </w:r>
              <w:r>
                <w:rPr>
                  <w:szCs w:val="24"/>
                </w:rPr>
                <w:t xml:space="preserve"> Minėto įstatymo paskirtis nėra nustatyti bilietų tarifus ar jų ribas. Be kita ko, siūlymas </w:t>
              </w:r>
              <w:r w:rsidRPr="0040429A">
                <w:rPr>
                  <w:szCs w:val="24"/>
                </w:rPr>
                <w:t>susisiekimo ministro įsakym</w:t>
              </w:r>
              <w:r>
                <w:rPr>
                  <w:szCs w:val="24"/>
                </w:rPr>
                <w:t>u</w:t>
              </w:r>
              <w:r w:rsidRPr="0040429A">
                <w:rPr>
                  <w:szCs w:val="24"/>
                </w:rPr>
                <w:t xml:space="preserve"> nusta</w:t>
              </w:r>
              <w:r>
                <w:rPr>
                  <w:szCs w:val="24"/>
                </w:rPr>
                <w:t>tyti</w:t>
              </w:r>
              <w:r w:rsidRPr="0040429A">
                <w:rPr>
                  <w:szCs w:val="24"/>
                </w:rPr>
                <w:t xml:space="preserve"> bet kurio viešojo transporto vietinio (miesto) bilieto tarif</w:t>
              </w:r>
              <w:r>
                <w:rPr>
                  <w:szCs w:val="24"/>
                </w:rPr>
                <w:t>o ribą</w:t>
              </w:r>
              <w:r w:rsidRPr="0040429A">
                <w:rPr>
                  <w:szCs w:val="24"/>
                </w:rPr>
                <w:t xml:space="preserve"> pažei</w:t>
              </w:r>
              <w:r>
                <w:rPr>
                  <w:szCs w:val="24"/>
                </w:rPr>
                <w:t xml:space="preserve">stų pirmiau nurodytą </w:t>
              </w:r>
              <w:r w:rsidRPr="0040429A">
                <w:rPr>
                  <w:szCs w:val="24"/>
                </w:rPr>
                <w:t>teisės aktų hierarchijos princip</w:t>
              </w:r>
              <w:r>
                <w:rPr>
                  <w:szCs w:val="24"/>
                </w:rPr>
                <w:t>ą, o analogiško reikalavimo nustatymas Transporto lengvatų įstatyme nebūtų suderinamas su aukščiau nurodytų teisės aktų nuostatomis ir neatitiktų</w:t>
              </w:r>
              <w:r w:rsidRPr="00150E3F">
                <w:rPr>
                  <w:szCs w:val="24"/>
                </w:rPr>
                <w:t xml:space="preserve"> </w:t>
              </w:r>
              <w:r>
                <w:rPr>
                  <w:szCs w:val="24"/>
                </w:rPr>
                <w:t xml:space="preserve">Transporto lengvatų įstatymo paskirties. </w:t>
              </w:r>
            </w:p>
            <w:p w:rsidR="008C7EF9" w:rsidRDefault="008C7EF9" w:rsidP="008C7EF9">
              <w:pPr>
                <w:spacing w:line="360" w:lineRule="auto"/>
                <w:ind w:firstLine="720"/>
                <w:jc w:val="both"/>
                <w:rPr>
                  <w:szCs w:val="24"/>
                </w:rPr>
              </w:pPr>
              <w:r>
                <w:t xml:space="preserve">Lietuvos savivaldybių asociacijos </w:t>
              </w:r>
              <w:r>
                <w:t xml:space="preserve">nuomone </w:t>
              </w:r>
              <w:r>
                <w:rPr>
                  <w:szCs w:val="24"/>
                </w:rPr>
                <w:t xml:space="preserve">pareiškėjų </w:t>
              </w:r>
              <w:r>
                <w:rPr>
                  <w:szCs w:val="24"/>
                </w:rPr>
                <w:t xml:space="preserve">siūlymo įgyvendinimas iš esmės apribotų savivaldybių teisę ir pareigą įgyvendinti Lietuvos Respublikos Vietos savivaldos įstatymo 6 str. 33 d. numatytą savarankiškąją funkciją organizuoti keleivių vežimą vietiniais maršrutais. Savivaldybės prarastų galimybę, </w:t>
              </w:r>
              <w:r w:rsidRPr="00655CB0">
                <w:rPr>
                  <w:szCs w:val="24"/>
                </w:rPr>
                <w:t>atsižvelgdamos į vietinių maršrutų poreikį ir jų sąnaudas savivaldybės teritorijoje</w:t>
              </w:r>
              <w:r>
                <w:rPr>
                  <w:szCs w:val="24"/>
                </w:rPr>
                <w:t>, vykdyti savarankišką kainodarą ir rizikuotų patirti dar didesnius nuostolius, kurie turėtų būti kompensuojami savivaldybių arba valstybės biudžeto lėšomis.</w:t>
              </w:r>
            </w:p>
            <w:p w:rsidR="00545EF3" w:rsidRPr="008C7EF9" w:rsidRDefault="008C7EF9" w:rsidP="008C7EF9">
              <w:pPr>
                <w:tabs>
                  <w:tab w:val="left" w:pos="567"/>
                  <w:tab w:val="left" w:pos="6840"/>
                  <w:tab w:val="left" w:pos="7020"/>
                </w:tabs>
                <w:spacing w:line="360" w:lineRule="auto"/>
                <w:jc w:val="both"/>
                <w:rPr>
                  <w:szCs w:val="24"/>
                </w:rPr>
              </w:pPr>
              <w:r>
                <w:rPr>
                  <w:szCs w:val="24"/>
                </w:rPr>
                <w:tab/>
                <w:t xml:space="preserve">Papildomai atkreiptinas dėmesys, kad nemažai savivaldybių jau dabar teikia nemokamą viešojo transporto paslaugą, kai kurios savivaldybės net neturi terminuotų (mėnesio) bilietų, o </w:t>
              </w:r>
              <w:r>
                <w:rPr>
                  <w:szCs w:val="24"/>
                </w:rPr>
                <w:t xml:space="preserve">pareiškėjų </w:t>
              </w:r>
              <w:r>
                <w:rPr>
                  <w:szCs w:val="24"/>
                </w:rPr>
                <w:t xml:space="preserve">siūlyme nurodytą viršutinę kainos ribą viršija </w:t>
              </w:r>
              <w:r>
                <w:rPr>
                  <w:szCs w:val="24"/>
                </w:rPr>
                <w:t xml:space="preserve">vos </w:t>
              </w:r>
              <w:r>
                <w:rPr>
                  <w:szCs w:val="24"/>
                </w:rPr>
                <w:t>kelios šalies savivaldybės. Remiantis peticijoje pateikiama argumentacija, darytina prielaida, kad teikiamas siūlymas nacionaliniu mastu reguliuoti viešojo transporto bilietų kainą yra nukreiptas į vieną konkrečią savivaldybę, o tuo paremtas nacionalinis teisinis reguliavimas būtų ydingas ir sukurtų nepageidaujamą precedentą dėl savivaldybių savarankiškumo ribojimo.</w:t>
              </w:r>
            </w:p>
            <w:p w:rsidR="003D63C5" w:rsidRPr="00E97E20" w:rsidRDefault="007F100A" w:rsidP="007A25E3">
              <w:pPr>
                <w:autoSpaceDE w:val="0"/>
                <w:autoSpaceDN w:val="0"/>
                <w:adjustRightInd w:val="0"/>
                <w:spacing w:line="360" w:lineRule="auto"/>
                <w:ind w:firstLine="709"/>
                <w:jc w:val="both"/>
                <w:rPr>
                  <w:rFonts w:asciiTheme="minorHAnsi" w:hAnsiTheme="minorHAnsi" w:cs="TimesNewRomanPSMT"/>
                  <w:szCs w:val="24"/>
                </w:rPr>
              </w:pPr>
              <w:r w:rsidRPr="00E97E20">
                <w:rPr>
                  <w:szCs w:val="24"/>
                </w:rPr>
                <w:t xml:space="preserve">Išanalizavus peticijoje </w:t>
              </w:r>
              <w:r w:rsidR="008C7EF9">
                <w:rPr>
                  <w:szCs w:val="24"/>
                </w:rPr>
                <w:t xml:space="preserve">pateiktą siūlymą bei įvertinus gautas nuomones, </w:t>
              </w:r>
              <w:proofErr w:type="spellStart"/>
              <w:r w:rsidR="004058F7" w:rsidRPr="00E97E20">
                <w:rPr>
                  <w:szCs w:val="24"/>
                  <w:lang w:val="en"/>
                </w:rPr>
                <w:t>Komisijos</w:t>
              </w:r>
              <w:proofErr w:type="spellEnd"/>
              <w:r w:rsidR="004058F7" w:rsidRPr="00E97E20">
                <w:rPr>
                  <w:szCs w:val="24"/>
                  <w:lang w:val="en"/>
                </w:rPr>
                <w:t xml:space="preserve"> </w:t>
              </w:r>
              <w:proofErr w:type="spellStart"/>
              <w:r w:rsidR="004058F7" w:rsidRPr="00E97E20">
                <w:rPr>
                  <w:szCs w:val="24"/>
                  <w:lang w:val="en"/>
                </w:rPr>
                <w:t>nuomone</w:t>
              </w:r>
              <w:proofErr w:type="spellEnd"/>
              <w:r w:rsidR="0064283F">
                <w:rPr>
                  <w:szCs w:val="24"/>
                  <w:lang w:val="en"/>
                </w:rPr>
                <w:t>,</w:t>
              </w:r>
              <w:r w:rsidRPr="00E97E20">
                <w:rPr>
                  <w:szCs w:val="24"/>
                </w:rPr>
                <w:t xml:space="preserve"> </w:t>
              </w:r>
              <w:r w:rsidR="007A25E3" w:rsidRPr="00E97E20">
                <w:rPr>
                  <w:rFonts w:eastAsia="Calibri"/>
                  <w:szCs w:val="24"/>
                </w:rPr>
                <w:t xml:space="preserve">Pareiškėjo peticijoje pateikiama argumentacija nepagrindžia </w:t>
              </w:r>
              <w:r w:rsidR="008C7EF9" w:rsidRPr="005869D4">
                <w:rPr>
                  <w:color w:val="000000" w:themeColor="text1"/>
                  <w:szCs w:val="24"/>
                  <w:lang w:val="en"/>
                </w:rPr>
                <w:t xml:space="preserve">Lietuvos Respublikos </w:t>
              </w:r>
              <w:r w:rsidR="008C7EF9" w:rsidRPr="005869D4">
                <w:rPr>
                  <w:rFonts w:eastAsiaTheme="minorHAnsi"/>
                  <w:color w:val="000000"/>
                  <w:szCs w:val="24"/>
                </w:rPr>
                <w:t>t</w:t>
              </w:r>
              <w:r w:rsidR="008C7EF9" w:rsidRPr="00241BCA">
                <w:rPr>
                  <w:rFonts w:eastAsiaTheme="minorHAnsi"/>
                  <w:color w:val="000000"/>
                  <w:szCs w:val="24"/>
                </w:rPr>
                <w:t>ransporto lengvatų įstatymo</w:t>
              </w:r>
              <w:r w:rsidR="008C7EF9" w:rsidRPr="00E97E20">
                <w:rPr>
                  <w:szCs w:val="24"/>
                </w:rPr>
                <w:t xml:space="preserve"> </w:t>
              </w:r>
              <w:r w:rsidR="007A25E3" w:rsidRPr="00E97E20">
                <w:rPr>
                  <w:rFonts w:eastAsia="Calibri"/>
                  <w:szCs w:val="24"/>
                </w:rPr>
                <w:t>keitimo būtinumo.</w:t>
              </w:r>
            </w:p>
            <w:p w:rsidR="005427A1" w:rsidRPr="00E97E20" w:rsidRDefault="00F60FE9" w:rsidP="00A64A88">
              <w:pPr>
                <w:spacing w:line="360" w:lineRule="auto"/>
                <w:ind w:firstLine="709"/>
                <w:jc w:val="both"/>
                <w:rPr>
                  <w:szCs w:val="24"/>
                </w:rPr>
              </w:pPr>
              <w:r w:rsidRPr="00E97E20">
                <w:rPr>
                  <w:rFonts w:eastAsia="Calibri"/>
                  <w:szCs w:val="24"/>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w:t>
              </w:r>
              <w:r w:rsidR="0070031F" w:rsidRPr="00E97E20">
                <w:rPr>
                  <w:rFonts w:eastAsia="Calibri"/>
                  <w:szCs w:val="24"/>
                  <w:lang w:eastAsia="ar-SA"/>
                </w:rPr>
                <w:t xml:space="preserve">at siūloma įtraukti į Seimo </w:t>
              </w:r>
              <w:r w:rsidR="005D0813" w:rsidRPr="00E97E20">
                <w:rPr>
                  <w:rFonts w:eastAsia="Calibri"/>
                  <w:szCs w:val="24"/>
                  <w:lang w:eastAsia="ar-SA"/>
                </w:rPr>
                <w:t>II (pavasario</w:t>
              </w:r>
              <w:r w:rsidRPr="00E97E20">
                <w:rPr>
                  <w:rFonts w:eastAsia="Calibri"/>
                  <w:szCs w:val="24"/>
                  <w:lang w:eastAsia="ar-SA"/>
                </w:rPr>
                <w:t>) sesijos darbotvarkę Seimo nutarimo „Dėl Lietuvos Respublikos Seimo Peticijų komisijos 202</w:t>
              </w:r>
              <w:r w:rsidR="005D0813" w:rsidRPr="00E97E20">
                <w:rPr>
                  <w:rFonts w:eastAsia="Calibri"/>
                  <w:szCs w:val="24"/>
                  <w:lang w:val="en-US" w:eastAsia="ar-SA"/>
                </w:rPr>
                <w:t>5</w:t>
              </w:r>
              <w:r w:rsidR="0040644D" w:rsidRPr="00E97E20">
                <w:rPr>
                  <w:rFonts w:eastAsia="Calibri"/>
                  <w:szCs w:val="24"/>
                  <w:lang w:eastAsia="ar-SA"/>
                </w:rPr>
                <w:t xml:space="preserve"> m. birželio </w:t>
              </w:r>
              <w:r w:rsidR="00432BD1" w:rsidRPr="00E97E20">
                <w:rPr>
                  <w:rFonts w:eastAsia="Calibri"/>
                  <w:szCs w:val="24"/>
                  <w:lang w:val="en-US" w:eastAsia="ar-SA"/>
                </w:rPr>
                <w:t>11</w:t>
              </w:r>
              <w:r w:rsidRPr="00E97E20">
                <w:rPr>
                  <w:rFonts w:eastAsia="Calibri"/>
                  <w:szCs w:val="24"/>
                  <w:lang w:val="en-US" w:eastAsia="ar-SA"/>
                </w:rPr>
                <w:t xml:space="preserve"> </w:t>
              </w:r>
              <w:r w:rsidR="008C7EF9">
                <w:rPr>
                  <w:rFonts w:eastAsia="Calibri"/>
                  <w:szCs w:val="24"/>
                  <w:lang w:eastAsia="ar-SA"/>
                </w:rPr>
                <w:t>d. išvados Nr. 250-I-1</w:t>
              </w:r>
              <w:r w:rsidR="008C7EF9">
                <w:rPr>
                  <w:rFonts w:eastAsia="Calibri"/>
                  <w:szCs w:val="24"/>
                  <w:lang w:val="en-US" w:eastAsia="ar-SA"/>
                </w:rPr>
                <w:t>4</w:t>
              </w:r>
              <w:r w:rsidRPr="00E97E20">
                <w:rPr>
                  <w:rFonts w:eastAsia="Calibri"/>
                  <w:szCs w:val="24"/>
                  <w:lang w:eastAsia="ar-SA"/>
                </w:rPr>
                <w:t>“ projektą.</w:t>
              </w:r>
            </w:p>
          </w:sdtContent>
        </w:sdt>
        <w:sdt>
          <w:sdtPr>
            <w:rPr>
              <w:szCs w:val="24"/>
            </w:rPr>
            <w:alias w:val="pastraipa"/>
            <w:tag w:val="part_61e79df1cae74e789a0ffd222907bcc1"/>
            <w:id w:val="149337873"/>
            <w:lock w:val="sdtLocked"/>
          </w:sdtPr>
          <w:sdtEndPr/>
          <w:sdtContent>
            <w:p w:rsidR="00F60FE9" w:rsidRPr="00E97E20" w:rsidRDefault="00F60FE9" w:rsidP="00F60FE9">
              <w:pPr>
                <w:spacing w:line="360" w:lineRule="auto"/>
                <w:jc w:val="both"/>
                <w:rPr>
                  <w:rFonts w:eastAsia="Calibri"/>
                  <w:szCs w:val="24"/>
                  <w:lang w:eastAsia="ar-SA"/>
                </w:rPr>
              </w:pPr>
            </w:p>
            <w:p w:rsidR="005427A1" w:rsidRPr="00E97E20" w:rsidRDefault="00AC3DB9">
              <w:pPr>
                <w:tabs>
                  <w:tab w:val="left" w:pos="1134"/>
                </w:tabs>
                <w:spacing w:line="360" w:lineRule="auto"/>
                <w:jc w:val="both"/>
                <w:rPr>
                  <w:rFonts w:eastAsia="Calibri"/>
                  <w:szCs w:val="24"/>
                  <w:lang w:eastAsia="ar-SA"/>
                </w:rPr>
              </w:pPr>
              <w:r w:rsidRPr="00E97E20">
                <w:rPr>
                  <w:rFonts w:eastAsia="Calibri"/>
                  <w:szCs w:val="24"/>
                  <w:lang w:eastAsia="ar-SA"/>
                </w:rPr>
                <w:t xml:space="preserve">Komisijos </w:t>
              </w:r>
              <w:r w:rsidR="005D0813" w:rsidRPr="00E97E20">
                <w:rPr>
                  <w:rFonts w:eastAsia="Calibri"/>
                  <w:szCs w:val="24"/>
                  <w:lang w:eastAsia="ar-SA"/>
                </w:rPr>
                <w:t>pirmininkas</w:t>
              </w:r>
              <w:r w:rsidR="005D0813" w:rsidRPr="00E97E20">
                <w:rPr>
                  <w:rFonts w:eastAsia="Calibri"/>
                  <w:szCs w:val="24"/>
                  <w:lang w:eastAsia="ar-SA"/>
                </w:rPr>
                <w:tab/>
              </w:r>
              <w:r w:rsidR="005D0813" w:rsidRPr="00E97E20">
                <w:rPr>
                  <w:rFonts w:eastAsia="Calibri"/>
                  <w:szCs w:val="24"/>
                  <w:lang w:eastAsia="ar-SA"/>
                </w:rPr>
                <w:tab/>
              </w:r>
              <w:r w:rsidR="005D0813" w:rsidRPr="00E97E20">
                <w:rPr>
                  <w:rFonts w:eastAsia="Calibri"/>
                  <w:szCs w:val="24"/>
                  <w:lang w:eastAsia="ar-SA"/>
                </w:rPr>
                <w:tab/>
              </w:r>
              <w:r w:rsidR="005D0813" w:rsidRPr="00E97E20">
                <w:rPr>
                  <w:rFonts w:eastAsia="Calibri"/>
                  <w:szCs w:val="24"/>
                  <w:lang w:eastAsia="ar-SA"/>
                </w:rPr>
                <w:tab/>
              </w:r>
              <w:r w:rsidR="005D0813" w:rsidRPr="00E97E20">
                <w:rPr>
                  <w:rFonts w:eastAsia="Calibri"/>
                  <w:szCs w:val="24"/>
                  <w:lang w:eastAsia="ar-SA"/>
                </w:rPr>
                <w:tab/>
              </w:r>
              <w:r w:rsidR="00851441">
                <w:rPr>
                  <w:rFonts w:eastAsia="Calibri"/>
                  <w:szCs w:val="24"/>
                  <w:lang w:eastAsia="ar-SA"/>
                </w:rPr>
                <w:t xml:space="preserve">       </w:t>
              </w:r>
              <w:r w:rsidR="005D0813" w:rsidRPr="00E97E20">
                <w:rPr>
                  <w:rFonts w:eastAsia="Calibri"/>
                  <w:szCs w:val="24"/>
                  <w:lang w:eastAsia="ar-SA"/>
                </w:rPr>
                <w:t xml:space="preserve">Tadas </w:t>
              </w:r>
              <w:proofErr w:type="spellStart"/>
              <w:r w:rsidR="005D0813" w:rsidRPr="00E97E20">
                <w:rPr>
                  <w:rFonts w:eastAsia="Calibri"/>
                  <w:szCs w:val="24"/>
                  <w:lang w:eastAsia="ar-SA"/>
                </w:rPr>
                <w:t>Prajara</w:t>
              </w:r>
              <w:proofErr w:type="spellEnd"/>
            </w:p>
            <w:p w:rsidR="000C730C" w:rsidRPr="00E97E20" w:rsidRDefault="000C730C">
              <w:pPr>
                <w:tabs>
                  <w:tab w:val="left" w:pos="1134"/>
                </w:tabs>
                <w:spacing w:line="360" w:lineRule="auto"/>
                <w:jc w:val="both"/>
                <w:rPr>
                  <w:rFonts w:eastAsia="Calibri"/>
                  <w:szCs w:val="24"/>
                  <w:lang w:eastAsia="ar-SA"/>
                </w:rPr>
              </w:pPr>
            </w:p>
            <w:p w:rsidR="000C730C" w:rsidRPr="00E97E20" w:rsidRDefault="000C730C">
              <w:pPr>
                <w:tabs>
                  <w:tab w:val="left" w:pos="1134"/>
                </w:tabs>
                <w:spacing w:line="360" w:lineRule="auto"/>
                <w:jc w:val="both"/>
                <w:rPr>
                  <w:rFonts w:eastAsia="Calibri"/>
                  <w:szCs w:val="24"/>
                  <w:lang w:eastAsia="ar-SA"/>
                </w:rPr>
              </w:pPr>
            </w:p>
            <w:p w:rsidR="000C730C" w:rsidRPr="00E97E20" w:rsidRDefault="000C730C">
              <w:pPr>
                <w:tabs>
                  <w:tab w:val="left" w:pos="1134"/>
                </w:tabs>
                <w:spacing w:line="360" w:lineRule="auto"/>
                <w:jc w:val="both"/>
                <w:rPr>
                  <w:rFonts w:eastAsia="Calibri"/>
                  <w:szCs w:val="24"/>
                  <w:lang w:eastAsia="ar-SA"/>
                </w:rPr>
              </w:pPr>
            </w:p>
            <w:p w:rsidR="000C730C" w:rsidRPr="00E97E20" w:rsidRDefault="000C730C">
              <w:pPr>
                <w:tabs>
                  <w:tab w:val="left" w:pos="1134"/>
                </w:tabs>
                <w:spacing w:line="360" w:lineRule="auto"/>
                <w:jc w:val="both"/>
                <w:rPr>
                  <w:rFonts w:eastAsia="Calibri"/>
                  <w:szCs w:val="24"/>
                  <w:lang w:eastAsia="ar-SA"/>
                </w:rPr>
              </w:pPr>
            </w:p>
            <w:p w:rsidR="000C730C" w:rsidRPr="00E97E20" w:rsidRDefault="000C730C">
              <w:pPr>
                <w:tabs>
                  <w:tab w:val="left" w:pos="1134"/>
                </w:tabs>
                <w:spacing w:line="360" w:lineRule="auto"/>
                <w:jc w:val="both"/>
                <w:rPr>
                  <w:rFonts w:eastAsia="Calibri"/>
                  <w:szCs w:val="24"/>
                  <w:lang w:eastAsia="ar-SA"/>
                </w:rPr>
              </w:pPr>
            </w:p>
            <w:p w:rsidR="005427A1" w:rsidRPr="00FD1E14" w:rsidRDefault="005F20D1">
              <w:pPr>
                <w:tabs>
                  <w:tab w:val="left" w:pos="1134"/>
                </w:tabs>
                <w:spacing w:line="360" w:lineRule="auto"/>
                <w:jc w:val="both"/>
                <w:rPr>
                  <w:rFonts w:eastAsia="Calibri"/>
                  <w:szCs w:val="24"/>
                </w:rPr>
              </w:pPr>
            </w:p>
          </w:sdtContent>
        </w:sdt>
      </w:sdtContent>
    </w:sdt>
    <w:sectPr w:rsidR="005427A1" w:rsidRPr="00FD1E1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BA"/>
    <w:family w:val="swiss"/>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5F20D1">
      <w:rPr>
        <w:noProof/>
        <w:szCs w:val="24"/>
      </w:rPr>
      <w:t>2</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C64B0"/>
    <w:multiLevelType w:val="hybridMultilevel"/>
    <w:tmpl w:val="B0B6D5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338BD"/>
    <w:rsid w:val="000806A0"/>
    <w:rsid w:val="000A15D3"/>
    <w:rsid w:val="000C730C"/>
    <w:rsid w:val="000F433E"/>
    <w:rsid w:val="001136B4"/>
    <w:rsid w:val="00121904"/>
    <w:rsid w:val="00125A79"/>
    <w:rsid w:val="0013463E"/>
    <w:rsid w:val="001606EE"/>
    <w:rsid w:val="00194795"/>
    <w:rsid w:val="001D5719"/>
    <w:rsid w:val="001F49CE"/>
    <w:rsid w:val="00245A5E"/>
    <w:rsid w:val="00276B30"/>
    <w:rsid w:val="002E10C8"/>
    <w:rsid w:val="002F53CF"/>
    <w:rsid w:val="002F7036"/>
    <w:rsid w:val="003364F0"/>
    <w:rsid w:val="003505B5"/>
    <w:rsid w:val="003B735E"/>
    <w:rsid w:val="003D63C5"/>
    <w:rsid w:val="004058F7"/>
    <w:rsid w:val="0040644D"/>
    <w:rsid w:val="0042403A"/>
    <w:rsid w:val="00432BD1"/>
    <w:rsid w:val="00487F53"/>
    <w:rsid w:val="004C29E9"/>
    <w:rsid w:val="004E00ED"/>
    <w:rsid w:val="004E5D57"/>
    <w:rsid w:val="00502B8D"/>
    <w:rsid w:val="005427A1"/>
    <w:rsid w:val="00545EF3"/>
    <w:rsid w:val="00590DC6"/>
    <w:rsid w:val="00593097"/>
    <w:rsid w:val="005A0810"/>
    <w:rsid w:val="005D0813"/>
    <w:rsid w:val="005F20D1"/>
    <w:rsid w:val="00625B47"/>
    <w:rsid w:val="0064283F"/>
    <w:rsid w:val="00643484"/>
    <w:rsid w:val="00654F20"/>
    <w:rsid w:val="006A4651"/>
    <w:rsid w:val="006E593C"/>
    <w:rsid w:val="006F6DD9"/>
    <w:rsid w:val="0070031F"/>
    <w:rsid w:val="00713644"/>
    <w:rsid w:val="00765218"/>
    <w:rsid w:val="007A014D"/>
    <w:rsid w:val="007A25E3"/>
    <w:rsid w:val="007D2F42"/>
    <w:rsid w:val="007F100A"/>
    <w:rsid w:val="00804FD1"/>
    <w:rsid w:val="0080743B"/>
    <w:rsid w:val="00823BFD"/>
    <w:rsid w:val="00834AA6"/>
    <w:rsid w:val="00851441"/>
    <w:rsid w:val="0086527E"/>
    <w:rsid w:val="008709C3"/>
    <w:rsid w:val="008C5B32"/>
    <w:rsid w:val="008C7EF9"/>
    <w:rsid w:val="008D131C"/>
    <w:rsid w:val="008D1A94"/>
    <w:rsid w:val="008D6ACF"/>
    <w:rsid w:val="008F1AA2"/>
    <w:rsid w:val="0091178E"/>
    <w:rsid w:val="00913CCE"/>
    <w:rsid w:val="00916CF8"/>
    <w:rsid w:val="00945D27"/>
    <w:rsid w:val="00990BEA"/>
    <w:rsid w:val="00A16961"/>
    <w:rsid w:val="00A339FC"/>
    <w:rsid w:val="00A52656"/>
    <w:rsid w:val="00A64A88"/>
    <w:rsid w:val="00AC3DB9"/>
    <w:rsid w:val="00AE7509"/>
    <w:rsid w:val="00AF1183"/>
    <w:rsid w:val="00B80D4B"/>
    <w:rsid w:val="00B84917"/>
    <w:rsid w:val="00BA0A5E"/>
    <w:rsid w:val="00BF2352"/>
    <w:rsid w:val="00BF5B1D"/>
    <w:rsid w:val="00C145A4"/>
    <w:rsid w:val="00C238C5"/>
    <w:rsid w:val="00C44D30"/>
    <w:rsid w:val="00C5060C"/>
    <w:rsid w:val="00C72C80"/>
    <w:rsid w:val="00C91424"/>
    <w:rsid w:val="00D33218"/>
    <w:rsid w:val="00D4413C"/>
    <w:rsid w:val="00D627CE"/>
    <w:rsid w:val="00D63150"/>
    <w:rsid w:val="00D92E3C"/>
    <w:rsid w:val="00DA51E1"/>
    <w:rsid w:val="00DB5D89"/>
    <w:rsid w:val="00E560F5"/>
    <w:rsid w:val="00E97E20"/>
    <w:rsid w:val="00EB4FAD"/>
    <w:rsid w:val="00ED1483"/>
    <w:rsid w:val="00F52525"/>
    <w:rsid w:val="00F60FE9"/>
    <w:rsid w:val="00F83B4A"/>
    <w:rsid w:val="00F84989"/>
    <w:rsid w:val="00F901F4"/>
    <w:rsid w:val="00FA0059"/>
    <w:rsid w:val="00FC7E67"/>
    <w:rsid w:val="00FD1E14"/>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AA84"/>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 w:type="paragraph" w:styleId="prastasiniatinklio">
    <w:name w:val="Normal (Web)"/>
    <w:basedOn w:val="prastasis"/>
    <w:uiPriority w:val="99"/>
    <w:unhideWhenUsed/>
    <w:qFormat/>
    <w:rsid w:val="00545EF3"/>
    <w:pPr>
      <w:suppressAutoHyphens/>
      <w:spacing w:before="240" w:after="180" w:line="300" w:lineRule="atLeast"/>
    </w:pPr>
    <w:rPr>
      <w:sz w:val="23"/>
      <w:szCs w:val="23"/>
      <w:lang w:eastAsia="lt-LT"/>
    </w:rPr>
  </w:style>
  <w:style w:type="paragraph" w:styleId="Sraopastraipa">
    <w:name w:val="List Paragraph"/>
    <w:basedOn w:val="prastasis"/>
    <w:uiPriority w:val="34"/>
    <w:qFormat/>
    <w:rsid w:val="00D332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Z6YWEJNPDQQR-896559167-562</_dlc_DocId>
    <_dlc_DocIdUrl xmlns="28130d43-1b56-4a10-ad88-2cd38123f4c1">
      <Url>https://intranetas.lrs.lt/29/_layouts/15/DocIdRedir.aspx?ID=Z6YWEJNPDQQR-896559167-562</Url>
      <Description>Z6YWEJNPDQQR-896559167-562</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1A71E3B4-48E2-45C7-ABFB-BA88A72CF37F}">
  <ds:schemaRefs>
    <ds:schemaRef ds:uri="http://schemas.openxmlformats.org/officeDocument/2006/bibliography"/>
  </ds:schemaRefs>
</ds:datastoreItem>
</file>

<file path=customXml/itemProps3.xml><?xml version="1.0" encoding="utf-8"?>
<ds:datastoreItem xmlns:ds="http://schemas.openxmlformats.org/officeDocument/2006/customXml" ds:itemID="{8F591D47-A491-43FB-BE5D-2B2B1302F85E}"/>
</file>

<file path=customXml/itemProps4.xml><?xml version="1.0" encoding="utf-8"?>
<ds:datastoreItem xmlns:ds="http://schemas.openxmlformats.org/officeDocument/2006/customXml" ds:itemID="{B1E9AA65-0F44-441A-A953-40D41CD05AC0}"/>
</file>

<file path=customXml/itemProps5.xml><?xml version="1.0" encoding="utf-8"?>
<ds:datastoreItem xmlns:ds="http://schemas.openxmlformats.org/officeDocument/2006/customXml" ds:itemID="{62C5C68E-2724-423E-8F51-4B628CEE969A}"/>
</file>

<file path=customXml/itemProps6.xml><?xml version="1.0" encoding="utf-8"?>
<ds:datastoreItem xmlns:ds="http://schemas.openxmlformats.org/officeDocument/2006/customXml" ds:itemID="{2F599E61-21A6-4A1A-B0CC-5249493562A6}"/>
</file>

<file path=docProps/app.xml><?xml version="1.0" encoding="utf-8"?>
<Properties xmlns="http://schemas.openxmlformats.org/officeDocument/2006/extended-properties" xmlns:vt="http://schemas.openxmlformats.org/officeDocument/2006/docPropsVTypes">
  <Template>Normal</Template>
  <TotalTime>20</TotalTime>
  <Pages>3</Pages>
  <Words>3341</Words>
  <Characters>1905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GRICIŪTĖ Rasa</dc:creator>
  <cp:lastModifiedBy>KNIUKŠTIENĖ Rimantė</cp:lastModifiedBy>
  <cp:revision>9</cp:revision>
  <cp:lastPrinted>2025-04-17T06:59:00Z</cp:lastPrinted>
  <dcterms:created xsi:type="dcterms:W3CDTF">2025-06-18T07:52:00Z</dcterms:created>
  <dcterms:modified xsi:type="dcterms:W3CDTF">2025-10-06T21:34:00Z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8bf4d1bc-56cc-434f-a456-308152ea66ba</vt:lpwstr>
  </property>
  <property fmtid="{D5CDD505-2E9C-101B-9397-08002B2CF9AE}" pid="3" name="ContentTypeId">
    <vt:lpwstr>0x010100147D90CBC16D234CA619BBDEA3061AC4</vt:lpwstr>
  </property>
</Properties>
</file>