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2D73" w:rsidRPr="008B2FF2" w:rsidRDefault="005D2D73" w:rsidP="005D2D73">
      <w:pPr>
        <w:spacing w:after="0" w:line="240" w:lineRule="auto"/>
        <w:jc w:val="center"/>
        <w:rPr>
          <w:rFonts w:ascii="Times New Roman" w:eastAsia="Times New Roman" w:hAnsi="Times New Roman" w:cs="Times New Roman"/>
          <w:b/>
          <w:sz w:val="24"/>
          <w:szCs w:val="20"/>
        </w:rPr>
      </w:pPr>
      <w:r w:rsidRPr="008B2FF2">
        <w:rPr>
          <w:rFonts w:ascii="Times New Roman" w:eastAsia="Times New Roman" w:hAnsi="Times New Roman" w:cs="Times New Roman"/>
          <w:b/>
          <w:noProof/>
          <w:sz w:val="28"/>
          <w:szCs w:val="20"/>
          <w:lang w:eastAsia="lt-LT"/>
        </w:rPr>
        <w:drawing>
          <wp:inline distT="0" distB="0" distL="0" distR="0" wp14:anchorId="2D382FD6" wp14:editId="5F9000E7">
            <wp:extent cx="592455" cy="623570"/>
            <wp:effectExtent l="0" t="0" r="0" b="5080"/>
            <wp:docPr id="2" name="Paveikslėlis 2"/>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2455" cy="623570"/>
                    </a:xfrm>
                    <a:prstGeom prst="rect">
                      <a:avLst/>
                    </a:prstGeom>
                    <a:noFill/>
                    <a:ln>
                      <a:noFill/>
                    </a:ln>
                  </pic:spPr>
                </pic:pic>
              </a:graphicData>
            </a:graphic>
          </wp:inline>
        </w:drawing>
      </w:r>
    </w:p>
    <w:p w:rsidR="005D2D73" w:rsidRPr="008B2FF2" w:rsidRDefault="005D2D73" w:rsidP="005D2D73">
      <w:pPr>
        <w:spacing w:after="0" w:line="240" w:lineRule="auto"/>
        <w:jc w:val="center"/>
        <w:rPr>
          <w:rFonts w:ascii="Times New Roman" w:eastAsia="Times New Roman" w:hAnsi="Times New Roman" w:cs="Times New Roman"/>
          <w:b/>
          <w:sz w:val="24"/>
          <w:szCs w:val="20"/>
        </w:rPr>
      </w:pPr>
    </w:p>
    <w:p w:rsidR="005D2D73" w:rsidRPr="008B2FF2" w:rsidRDefault="005D2D73" w:rsidP="005D2D73">
      <w:pPr>
        <w:spacing w:after="0" w:line="240" w:lineRule="auto"/>
        <w:jc w:val="center"/>
        <w:rPr>
          <w:rFonts w:ascii="Times New Roman" w:eastAsia="Times New Roman" w:hAnsi="Times New Roman" w:cs="Times New Roman"/>
          <w:b/>
          <w:sz w:val="24"/>
          <w:szCs w:val="20"/>
        </w:rPr>
      </w:pPr>
      <w:r w:rsidRPr="008B2FF2">
        <w:rPr>
          <w:rFonts w:ascii="Times New Roman" w:eastAsia="Times New Roman" w:hAnsi="Times New Roman" w:cs="Times New Roman"/>
          <w:b/>
          <w:sz w:val="24"/>
          <w:szCs w:val="20"/>
        </w:rPr>
        <w:t>LIETUVOS RESPUBLIKOS VIDAUS REIKALŲ MINISTERIJA</w:t>
      </w:r>
    </w:p>
    <w:p w:rsidR="005D2D73" w:rsidRPr="008B2FF2" w:rsidRDefault="005D2D73" w:rsidP="005D2D73">
      <w:pPr>
        <w:spacing w:after="0" w:line="240" w:lineRule="auto"/>
        <w:rPr>
          <w:rFonts w:ascii="Times New Roman" w:eastAsia="Times New Roman" w:hAnsi="Times New Roman" w:cs="Times New Roman"/>
          <w:sz w:val="24"/>
          <w:szCs w:val="20"/>
        </w:rPr>
      </w:pPr>
    </w:p>
    <w:tbl>
      <w:tblPr>
        <w:tblW w:w="0" w:type="auto"/>
        <w:jc w:val="center"/>
        <w:tblBorders>
          <w:bottom w:val="single" w:sz="4" w:space="0" w:color="auto"/>
        </w:tblBorders>
        <w:tblLayout w:type="fixed"/>
        <w:tblLook w:val="0000" w:firstRow="0" w:lastRow="0" w:firstColumn="0" w:lastColumn="0" w:noHBand="0" w:noVBand="0"/>
      </w:tblPr>
      <w:tblGrid>
        <w:gridCol w:w="9492"/>
      </w:tblGrid>
      <w:tr w:rsidR="005D2D73" w:rsidRPr="008B2FF2" w:rsidTr="0091097F">
        <w:trPr>
          <w:trHeight w:val="669"/>
          <w:jc w:val="center"/>
        </w:trPr>
        <w:tc>
          <w:tcPr>
            <w:tcW w:w="9492" w:type="dxa"/>
          </w:tcPr>
          <w:p w:rsidR="005D2D73" w:rsidRPr="008B2FF2" w:rsidRDefault="005D2D73" w:rsidP="0091097F">
            <w:pPr>
              <w:tabs>
                <w:tab w:val="left" w:pos="720"/>
                <w:tab w:val="center" w:pos="4153"/>
                <w:tab w:val="right" w:pos="8306"/>
              </w:tabs>
              <w:spacing w:after="0" w:line="240" w:lineRule="auto"/>
              <w:jc w:val="center"/>
              <w:rPr>
                <w:rFonts w:ascii="Times New Roman" w:eastAsia="Times New Roman" w:hAnsi="Times New Roman" w:cs="Times New Roman"/>
                <w:sz w:val="20"/>
                <w:szCs w:val="20"/>
              </w:rPr>
            </w:pPr>
            <w:r w:rsidRPr="008B2FF2">
              <w:rPr>
                <w:rFonts w:ascii="Times New Roman" w:eastAsia="Times New Roman" w:hAnsi="Times New Roman" w:cs="Times New Roman"/>
                <w:sz w:val="20"/>
                <w:szCs w:val="20"/>
              </w:rPr>
              <w:t>Biudžetinė įstaiga,  Šventaragio g. 2,  LT-01510  Vilnius,</w:t>
            </w:r>
          </w:p>
          <w:p w:rsidR="005D2D73" w:rsidRPr="008B2FF2" w:rsidRDefault="005D2D73" w:rsidP="0091097F">
            <w:pPr>
              <w:tabs>
                <w:tab w:val="left" w:pos="720"/>
                <w:tab w:val="center" w:pos="4153"/>
                <w:tab w:val="right" w:pos="8306"/>
              </w:tabs>
              <w:spacing w:after="0" w:line="240" w:lineRule="auto"/>
              <w:jc w:val="center"/>
              <w:rPr>
                <w:rFonts w:ascii="Times New Roman" w:eastAsia="Times New Roman" w:hAnsi="Times New Roman" w:cs="Times New Roman"/>
                <w:sz w:val="20"/>
                <w:szCs w:val="20"/>
              </w:rPr>
            </w:pPr>
            <w:r w:rsidRPr="008B2FF2">
              <w:rPr>
                <w:rFonts w:ascii="Times New Roman" w:eastAsia="Times New Roman" w:hAnsi="Times New Roman" w:cs="Times New Roman"/>
                <w:sz w:val="20"/>
                <w:szCs w:val="20"/>
              </w:rPr>
              <w:t xml:space="preserve">tel.: (8 5)  271 7154 / 271 7178,  faks. (8 5)  271 8551,  el. p. </w:t>
            </w:r>
            <w:hyperlink r:id="rId9" w:history="1">
              <w:r w:rsidRPr="008B2FF2">
                <w:rPr>
                  <w:rFonts w:ascii="Times New Roman" w:eastAsia="Times New Roman" w:hAnsi="Times New Roman" w:cs="Times New Roman"/>
                  <w:color w:val="000000" w:themeColor="text1"/>
                  <w:sz w:val="20"/>
                  <w:szCs w:val="20"/>
                </w:rPr>
                <w:t>bendrasisd@vrm.lt</w:t>
              </w:r>
            </w:hyperlink>
            <w:r w:rsidRPr="008B2FF2">
              <w:rPr>
                <w:rFonts w:ascii="Times New Roman" w:eastAsia="Times New Roman" w:hAnsi="Times New Roman" w:cs="Times New Roman"/>
                <w:sz w:val="20"/>
                <w:szCs w:val="20"/>
              </w:rPr>
              <w:t xml:space="preserve"> </w:t>
            </w:r>
          </w:p>
          <w:p w:rsidR="005D2D73" w:rsidRPr="008B2FF2" w:rsidRDefault="005D2D73" w:rsidP="0091097F">
            <w:pPr>
              <w:spacing w:after="0" w:line="240" w:lineRule="auto"/>
              <w:jc w:val="center"/>
              <w:rPr>
                <w:rFonts w:ascii="Times New Roman" w:eastAsia="Times New Roman" w:hAnsi="Times New Roman" w:cs="Times New Roman"/>
                <w:sz w:val="20"/>
                <w:szCs w:val="20"/>
              </w:rPr>
            </w:pPr>
            <w:r w:rsidRPr="008B2FF2">
              <w:rPr>
                <w:rFonts w:ascii="Times New Roman" w:eastAsia="Times New Roman" w:hAnsi="Times New Roman" w:cs="Times New Roman"/>
                <w:sz w:val="20"/>
                <w:szCs w:val="20"/>
              </w:rPr>
              <w:t>Duomenys kaupiami ir saugomi Juridinių asmenų registre, kodas 188601464</w:t>
            </w:r>
          </w:p>
        </w:tc>
      </w:tr>
    </w:tbl>
    <w:p w:rsidR="005D2D73" w:rsidRPr="008B2FF2" w:rsidRDefault="005D2D73" w:rsidP="005D2D73">
      <w:pPr>
        <w:spacing w:after="0" w:line="240" w:lineRule="auto"/>
        <w:rPr>
          <w:rFonts w:ascii="Times New Roman" w:eastAsia="Times New Roman" w:hAnsi="Times New Roman" w:cs="Times New Roman"/>
          <w:sz w:val="24"/>
          <w:szCs w:val="20"/>
        </w:rPr>
      </w:pPr>
    </w:p>
    <w:p w:rsidR="00B0710E" w:rsidRPr="008B2FF2" w:rsidRDefault="00B0710E" w:rsidP="005D2D73">
      <w:pPr>
        <w:spacing w:after="0" w:line="240" w:lineRule="auto"/>
        <w:rPr>
          <w:rFonts w:ascii="Times New Roman" w:eastAsia="Times New Roman" w:hAnsi="Times New Roman" w:cs="Times New Roman"/>
          <w:sz w:val="24"/>
          <w:szCs w:val="20"/>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9"/>
        <w:gridCol w:w="3679"/>
      </w:tblGrid>
      <w:tr w:rsidR="005D2D73" w:rsidRPr="008B2FF2" w:rsidTr="00F87B34">
        <w:trPr>
          <w:trHeight w:val="906"/>
        </w:trPr>
        <w:tc>
          <w:tcPr>
            <w:tcW w:w="5949" w:type="dxa"/>
          </w:tcPr>
          <w:p w:rsidR="003375D1" w:rsidRPr="008B2FF2" w:rsidRDefault="00996FAF" w:rsidP="00F87B34">
            <w:pPr>
              <w:rPr>
                <w:lang w:val="lt-LT"/>
              </w:rPr>
            </w:pPr>
            <w:r w:rsidRPr="008B2FF2">
              <w:rPr>
                <w:rFonts w:eastAsia="Times New Roman" w:cs="Times New Roman"/>
                <w:szCs w:val="20"/>
                <w:lang w:val="lt-LT"/>
              </w:rPr>
              <w:t xml:space="preserve">Lietuvos Respublikos </w:t>
            </w:r>
            <w:r w:rsidR="003375D1" w:rsidRPr="008B2FF2">
              <w:t xml:space="preserve">Seimo nariui K. </w:t>
            </w:r>
            <w:r w:rsidR="00B77CD1" w:rsidRPr="008B2FF2">
              <w:t>Masiuliui</w:t>
            </w:r>
          </w:p>
          <w:p w:rsidR="00996FAF" w:rsidRPr="008B2FF2" w:rsidRDefault="00996FAF" w:rsidP="00F87B34">
            <w:pPr>
              <w:rPr>
                <w:rFonts w:eastAsia="Times New Roman" w:cs="Times New Roman"/>
                <w:szCs w:val="20"/>
                <w:lang w:val="lt-LT"/>
              </w:rPr>
            </w:pPr>
          </w:p>
          <w:p w:rsidR="00B77CD1" w:rsidRPr="008B2FF2" w:rsidRDefault="00996FAF" w:rsidP="00F87B34">
            <w:pPr>
              <w:rPr>
                <w:rFonts w:eastAsia="Times New Roman" w:cs="Times New Roman"/>
                <w:szCs w:val="20"/>
                <w:lang w:val="lt-LT"/>
              </w:rPr>
            </w:pPr>
            <w:r w:rsidRPr="008B2FF2">
              <w:rPr>
                <w:rFonts w:eastAsia="Times New Roman" w:cs="Times New Roman"/>
                <w:szCs w:val="20"/>
              </w:rPr>
              <w:t xml:space="preserve">Lietuvos Respublikos </w:t>
            </w:r>
            <w:r w:rsidR="00B77CD1" w:rsidRPr="008B2FF2">
              <w:rPr>
                <w:rFonts w:eastAsia="Times New Roman" w:cs="Times New Roman"/>
                <w:szCs w:val="20"/>
              </w:rPr>
              <w:t>Seimo Valstybės valdymo ir savivaldybių komitetui</w:t>
            </w:r>
          </w:p>
          <w:p w:rsidR="00DB190E" w:rsidRPr="008B2FF2" w:rsidRDefault="00DB190E" w:rsidP="00E676BB">
            <w:pPr>
              <w:rPr>
                <w:rFonts w:eastAsia="Times New Roman" w:cs="Times New Roman"/>
                <w:szCs w:val="20"/>
                <w:lang w:val="lt-LT"/>
              </w:rPr>
            </w:pPr>
          </w:p>
          <w:p w:rsidR="00DB190E" w:rsidRPr="008B2FF2" w:rsidRDefault="00DB190E" w:rsidP="00E676BB">
            <w:pPr>
              <w:rPr>
                <w:lang w:val="lt-LT"/>
              </w:rPr>
            </w:pPr>
            <w:r w:rsidRPr="008B2FF2">
              <w:t>Kopijos:</w:t>
            </w:r>
          </w:p>
          <w:p w:rsidR="00E20F77" w:rsidRPr="008B2FF2" w:rsidRDefault="00E20F77" w:rsidP="00E20F77">
            <w:pPr>
              <w:rPr>
                <w:lang w:val="lt-LT"/>
              </w:rPr>
            </w:pPr>
            <w:r w:rsidRPr="008B2FF2">
              <w:t>Lietuvos Respublikos Vyriausybės kanceliarijai</w:t>
            </w:r>
          </w:p>
          <w:p w:rsidR="00996FAF" w:rsidRPr="008B2FF2" w:rsidRDefault="00996FAF" w:rsidP="00E20F77">
            <w:pPr>
              <w:rPr>
                <w:rFonts w:eastAsia="Times New Roman" w:cs="Times New Roman"/>
                <w:szCs w:val="20"/>
                <w:lang w:val="lt-LT"/>
              </w:rPr>
            </w:pPr>
            <w:bookmarkStart w:id="0" w:name="_GoBack"/>
            <w:bookmarkEnd w:id="0"/>
          </w:p>
          <w:p w:rsidR="00F87B34" w:rsidRPr="008B2FF2" w:rsidRDefault="00F87B34" w:rsidP="00E676BB">
            <w:pPr>
              <w:rPr>
                <w:rFonts w:eastAsia="Times New Roman" w:cs="Times New Roman"/>
                <w:szCs w:val="20"/>
                <w:lang w:val="lt-LT"/>
              </w:rPr>
            </w:pPr>
            <w:r w:rsidRPr="008B2FF2">
              <w:t>Lietuvos statistikos departamentui</w:t>
            </w:r>
          </w:p>
          <w:p w:rsidR="00996FAF" w:rsidRPr="008B2FF2" w:rsidRDefault="00996FAF" w:rsidP="00E676BB">
            <w:pPr>
              <w:rPr>
                <w:rFonts w:eastAsia="Times New Roman" w:cs="Times New Roman"/>
                <w:szCs w:val="20"/>
                <w:lang w:val="lt-LT"/>
              </w:rPr>
            </w:pPr>
          </w:p>
          <w:p w:rsidR="008412B6" w:rsidRPr="008B2FF2" w:rsidRDefault="00E676BB" w:rsidP="00996FAF">
            <w:pPr>
              <w:rPr>
                <w:rFonts w:eastAsia="Times New Roman" w:cs="Times New Roman"/>
                <w:szCs w:val="20"/>
                <w:lang w:val="lt-LT"/>
              </w:rPr>
            </w:pPr>
            <w:r w:rsidRPr="008B2FF2">
              <w:t>Lietuvos Respublikos finansų ministerijai</w:t>
            </w:r>
          </w:p>
        </w:tc>
        <w:tc>
          <w:tcPr>
            <w:tcW w:w="3679" w:type="dxa"/>
          </w:tcPr>
          <w:p w:rsidR="005D2D73" w:rsidRPr="008B2FF2" w:rsidRDefault="005D2D73" w:rsidP="0091097F">
            <w:pPr>
              <w:rPr>
                <w:rFonts w:eastAsia="Times New Roman" w:cs="Times New Roman"/>
                <w:szCs w:val="20"/>
                <w:lang w:val="lt-LT"/>
              </w:rPr>
            </w:pPr>
            <w:r w:rsidRPr="008B2FF2">
              <w:rPr>
                <w:rFonts w:eastAsia="Times New Roman" w:cs="Times New Roman"/>
                <w:szCs w:val="20"/>
              </w:rPr>
              <w:t>Nr.</w:t>
            </w:r>
          </w:p>
          <w:p w:rsidR="005D2D73" w:rsidRPr="008B2FF2" w:rsidRDefault="005D2D73" w:rsidP="0091097F">
            <w:pPr>
              <w:rPr>
                <w:rFonts w:eastAsia="Times New Roman" w:cs="Times New Roman"/>
                <w:szCs w:val="20"/>
                <w:lang w:val="lt-LT"/>
              </w:rPr>
            </w:pPr>
          </w:p>
        </w:tc>
      </w:tr>
    </w:tbl>
    <w:p w:rsidR="002F1BC8" w:rsidRPr="008B2FF2" w:rsidRDefault="002F1BC8" w:rsidP="005D2D73">
      <w:pPr>
        <w:spacing w:after="0" w:line="240" w:lineRule="auto"/>
        <w:jc w:val="both"/>
        <w:rPr>
          <w:rFonts w:ascii="Times New Roman" w:eastAsia="Times New Roman" w:hAnsi="Times New Roman" w:cs="Times New Roman"/>
          <w:caps/>
          <w:sz w:val="24"/>
          <w:szCs w:val="20"/>
        </w:rPr>
      </w:pPr>
    </w:p>
    <w:p w:rsidR="005D2D73" w:rsidRPr="008B2FF2" w:rsidRDefault="005D2D73" w:rsidP="003375D1">
      <w:pPr>
        <w:spacing w:after="0" w:line="336" w:lineRule="auto"/>
        <w:jc w:val="both"/>
        <w:rPr>
          <w:rFonts w:ascii="Times New Roman" w:eastAsia="Times New Roman" w:hAnsi="Times New Roman" w:cs="Times New Roman"/>
          <w:sz w:val="24"/>
          <w:szCs w:val="20"/>
        </w:rPr>
      </w:pPr>
      <w:r w:rsidRPr="008B2FF2">
        <w:rPr>
          <w:rFonts w:ascii="Times New Roman" w:eastAsia="Times New Roman" w:hAnsi="Times New Roman" w:cs="Times New Roman"/>
          <w:b/>
          <w:caps/>
          <w:sz w:val="24"/>
          <w:szCs w:val="20"/>
        </w:rPr>
        <w:t xml:space="preserve">DĖL </w:t>
      </w:r>
      <w:r w:rsidR="00996FAF" w:rsidRPr="008B2FF2">
        <w:rPr>
          <w:rFonts w:ascii="Times New Roman" w:eastAsia="Times New Roman" w:hAnsi="Times New Roman" w:cs="Times New Roman"/>
          <w:b/>
          <w:caps/>
          <w:sz w:val="24"/>
          <w:szCs w:val="20"/>
        </w:rPr>
        <w:t>VALSTYBĖS I</w:t>
      </w:r>
      <w:r w:rsidR="003375D1" w:rsidRPr="008B2FF2">
        <w:rPr>
          <w:rFonts w:ascii="Times New Roman" w:eastAsia="Times New Roman" w:hAnsi="Times New Roman" w:cs="Times New Roman"/>
          <w:b/>
          <w:caps/>
          <w:sz w:val="24"/>
          <w:szCs w:val="20"/>
        </w:rPr>
        <w:t>NSTITUCIJŲ DARBO VIETŲ regionUOSE</w:t>
      </w:r>
      <w:r w:rsidR="008412B6" w:rsidRPr="008B2FF2">
        <w:rPr>
          <w:rFonts w:ascii="Times New Roman" w:eastAsia="Times New Roman" w:hAnsi="Times New Roman" w:cs="Times New Roman"/>
          <w:b/>
          <w:caps/>
          <w:sz w:val="24"/>
          <w:szCs w:val="20"/>
        </w:rPr>
        <w:t xml:space="preserve"> </w:t>
      </w:r>
    </w:p>
    <w:p w:rsidR="003375D1" w:rsidRPr="008B2FF2" w:rsidRDefault="003375D1" w:rsidP="003375D1">
      <w:pPr>
        <w:spacing w:after="0" w:line="336" w:lineRule="auto"/>
        <w:ind w:firstLine="709"/>
        <w:jc w:val="both"/>
        <w:rPr>
          <w:rFonts w:ascii="Times New Roman" w:hAnsi="Times New Roman" w:cs="Times New Roman"/>
          <w:sz w:val="24"/>
          <w:szCs w:val="24"/>
        </w:rPr>
      </w:pPr>
    </w:p>
    <w:p w:rsidR="00DD5032" w:rsidRPr="008B2FF2" w:rsidRDefault="00996FAF" w:rsidP="00801EE3">
      <w:pPr>
        <w:spacing w:after="0" w:line="276" w:lineRule="auto"/>
        <w:ind w:firstLine="709"/>
        <w:jc w:val="both"/>
        <w:rPr>
          <w:rFonts w:ascii="Times New Roman" w:hAnsi="Times New Roman" w:cs="Times New Roman"/>
          <w:sz w:val="24"/>
          <w:szCs w:val="24"/>
        </w:rPr>
      </w:pPr>
      <w:r w:rsidRPr="008B2FF2">
        <w:rPr>
          <w:rFonts w:ascii="Times New Roman" w:eastAsia="Times New Roman" w:hAnsi="Times New Roman" w:cs="Times New Roman"/>
          <w:sz w:val="24"/>
          <w:szCs w:val="24"/>
        </w:rPr>
        <w:t>Lietuvos Respublikos v</w:t>
      </w:r>
      <w:r w:rsidR="004F06B7" w:rsidRPr="008B2FF2">
        <w:rPr>
          <w:rFonts w:ascii="Times New Roman" w:hAnsi="Times New Roman" w:cs="Times New Roman"/>
          <w:sz w:val="24"/>
          <w:szCs w:val="24"/>
        </w:rPr>
        <w:t>idaus reikalų ministerija</w:t>
      </w:r>
      <w:r w:rsidR="008B2FF2" w:rsidRPr="008B2FF2">
        <w:rPr>
          <w:rFonts w:ascii="Times New Roman" w:hAnsi="Times New Roman" w:cs="Times New Roman"/>
          <w:sz w:val="24"/>
          <w:szCs w:val="24"/>
        </w:rPr>
        <w:t xml:space="preserve"> (</w:t>
      </w:r>
      <w:r w:rsidR="008B2FF2">
        <w:rPr>
          <w:rFonts w:ascii="Times New Roman" w:hAnsi="Times New Roman" w:cs="Times New Roman"/>
          <w:sz w:val="24"/>
          <w:szCs w:val="24"/>
        </w:rPr>
        <w:t xml:space="preserve">toliau – </w:t>
      </w:r>
      <w:r w:rsidR="008B2FF2" w:rsidRPr="008B2FF2">
        <w:rPr>
          <w:rFonts w:ascii="Times New Roman" w:hAnsi="Times New Roman" w:cs="Times New Roman"/>
          <w:sz w:val="24"/>
          <w:szCs w:val="24"/>
        </w:rPr>
        <w:t>VRM)</w:t>
      </w:r>
      <w:r w:rsidR="004F06B7" w:rsidRPr="008B2FF2">
        <w:rPr>
          <w:rFonts w:ascii="Times New Roman" w:hAnsi="Times New Roman" w:cs="Times New Roman"/>
          <w:sz w:val="24"/>
          <w:szCs w:val="24"/>
        </w:rPr>
        <w:t xml:space="preserve">, vykdydama </w:t>
      </w:r>
      <w:r w:rsidRPr="008B2FF2">
        <w:rPr>
          <w:rFonts w:ascii="Times New Roman" w:eastAsia="Times New Roman" w:hAnsi="Times New Roman" w:cs="Times New Roman"/>
          <w:sz w:val="24"/>
          <w:szCs w:val="24"/>
        </w:rPr>
        <w:t xml:space="preserve">Lietuvos Respublikos </w:t>
      </w:r>
      <w:r w:rsidR="004F06B7" w:rsidRPr="008B2FF2">
        <w:rPr>
          <w:rFonts w:ascii="Times New Roman" w:hAnsi="Times New Roman" w:cs="Times New Roman"/>
          <w:sz w:val="24"/>
          <w:szCs w:val="24"/>
        </w:rPr>
        <w:t xml:space="preserve">Ministro Pirmininko pavedimą, </w:t>
      </w:r>
      <w:r w:rsidR="00450491" w:rsidRPr="008B2FF2">
        <w:rPr>
          <w:rFonts w:ascii="Times New Roman" w:hAnsi="Times New Roman" w:cs="Times New Roman"/>
          <w:sz w:val="24"/>
          <w:szCs w:val="24"/>
        </w:rPr>
        <w:t>įformintą</w:t>
      </w:r>
      <w:r w:rsidR="00FF2FDC" w:rsidRPr="008B2FF2">
        <w:rPr>
          <w:rFonts w:ascii="Times New Roman" w:hAnsi="Times New Roman" w:cs="Times New Roman"/>
          <w:sz w:val="24"/>
          <w:szCs w:val="24"/>
        </w:rPr>
        <w:t xml:space="preserve"> </w:t>
      </w:r>
      <w:r w:rsidRPr="008B2FF2">
        <w:rPr>
          <w:rFonts w:ascii="Times New Roman" w:eastAsia="Times New Roman" w:hAnsi="Times New Roman" w:cs="Times New Roman"/>
          <w:sz w:val="24"/>
          <w:szCs w:val="24"/>
        </w:rPr>
        <w:t xml:space="preserve">Lietuvos Respublikos </w:t>
      </w:r>
      <w:r w:rsidRPr="008B2FF2">
        <w:rPr>
          <w:rFonts w:ascii="Times New Roman" w:hAnsi="Times New Roman" w:cs="Times New Roman"/>
          <w:sz w:val="24"/>
          <w:szCs w:val="24"/>
        </w:rPr>
        <w:t>Vyriausybės k</w:t>
      </w:r>
      <w:r w:rsidR="00FF2FDC" w:rsidRPr="008B2FF2">
        <w:rPr>
          <w:rFonts w:ascii="Times New Roman" w:hAnsi="Times New Roman" w:cs="Times New Roman"/>
          <w:sz w:val="24"/>
          <w:szCs w:val="24"/>
        </w:rPr>
        <w:t>anclerio rezoliucija</w:t>
      </w:r>
      <w:r w:rsidR="00450491" w:rsidRPr="008B2FF2">
        <w:rPr>
          <w:rFonts w:ascii="Times New Roman" w:hAnsi="Times New Roman" w:cs="Times New Roman"/>
          <w:sz w:val="24"/>
          <w:szCs w:val="24"/>
        </w:rPr>
        <w:t xml:space="preserve"> Nr. S-3869</w:t>
      </w:r>
      <w:r w:rsidR="004F06B7" w:rsidRPr="008B2FF2">
        <w:rPr>
          <w:rFonts w:ascii="Times New Roman" w:hAnsi="Times New Roman" w:cs="Times New Roman"/>
          <w:sz w:val="24"/>
          <w:szCs w:val="24"/>
        </w:rPr>
        <w:t xml:space="preserve">, išnagrinėjo </w:t>
      </w:r>
      <w:r w:rsidRPr="007102ED">
        <w:rPr>
          <w:rFonts w:ascii="Times New Roman" w:eastAsia="Times New Roman" w:hAnsi="Times New Roman" w:cs="Times New Roman"/>
          <w:sz w:val="24"/>
          <w:szCs w:val="24"/>
        </w:rPr>
        <w:t xml:space="preserve">Lietuvos Respublikos </w:t>
      </w:r>
      <w:r w:rsidR="00450491" w:rsidRPr="008B2FF2">
        <w:rPr>
          <w:rFonts w:ascii="Times New Roman" w:hAnsi="Times New Roman" w:cs="Times New Roman"/>
          <w:sz w:val="24"/>
          <w:szCs w:val="24"/>
        </w:rPr>
        <w:t xml:space="preserve">Seimo nario </w:t>
      </w:r>
      <w:r w:rsidR="00FF2FDC" w:rsidRPr="008B2FF2">
        <w:rPr>
          <w:rFonts w:ascii="Times New Roman" w:hAnsi="Times New Roman" w:cs="Times New Roman"/>
          <w:sz w:val="24"/>
          <w:szCs w:val="24"/>
        </w:rPr>
        <w:t>prof.</w:t>
      </w:r>
      <w:r w:rsidR="00450491" w:rsidRPr="008B2FF2">
        <w:rPr>
          <w:rFonts w:ascii="Times New Roman" w:hAnsi="Times New Roman" w:cs="Times New Roman"/>
          <w:sz w:val="24"/>
          <w:szCs w:val="24"/>
        </w:rPr>
        <w:t xml:space="preserve"> K. Masiulio </w:t>
      </w:r>
      <w:r w:rsidR="004F06B7" w:rsidRPr="008B2FF2">
        <w:rPr>
          <w:rFonts w:ascii="Times New Roman" w:hAnsi="Times New Roman" w:cs="Times New Roman"/>
          <w:sz w:val="24"/>
          <w:szCs w:val="24"/>
        </w:rPr>
        <w:t>20</w:t>
      </w:r>
      <w:r w:rsidR="00FF2FDC" w:rsidRPr="008B2FF2">
        <w:rPr>
          <w:rFonts w:ascii="Times New Roman" w:hAnsi="Times New Roman" w:cs="Times New Roman"/>
          <w:sz w:val="24"/>
          <w:szCs w:val="24"/>
        </w:rPr>
        <w:t>20</w:t>
      </w:r>
      <w:r w:rsidR="004F06B7" w:rsidRPr="008B2FF2">
        <w:rPr>
          <w:rFonts w:ascii="Times New Roman" w:hAnsi="Times New Roman" w:cs="Times New Roman"/>
          <w:sz w:val="24"/>
          <w:szCs w:val="24"/>
        </w:rPr>
        <w:t xml:space="preserve"> m.</w:t>
      </w:r>
      <w:r w:rsidR="00FF2FDC" w:rsidRPr="008B2FF2">
        <w:rPr>
          <w:rFonts w:ascii="Times New Roman" w:hAnsi="Times New Roman" w:cs="Times New Roman"/>
          <w:sz w:val="24"/>
          <w:szCs w:val="24"/>
        </w:rPr>
        <w:t xml:space="preserve"> rugsėjo 7 d.</w:t>
      </w:r>
      <w:r w:rsidR="004F06B7" w:rsidRPr="008B2FF2">
        <w:rPr>
          <w:rFonts w:ascii="Times New Roman" w:hAnsi="Times New Roman" w:cs="Times New Roman"/>
          <w:sz w:val="24"/>
          <w:szCs w:val="24"/>
        </w:rPr>
        <w:t xml:space="preserve"> </w:t>
      </w:r>
      <w:r w:rsidRPr="008B2FF2">
        <w:rPr>
          <w:rFonts w:ascii="Times New Roman" w:hAnsi="Times New Roman" w:cs="Times New Roman"/>
          <w:sz w:val="24"/>
          <w:szCs w:val="24"/>
        </w:rPr>
        <w:t xml:space="preserve">raštu Nr. </w:t>
      </w:r>
      <w:r w:rsidR="00FF2FDC" w:rsidRPr="008B2FF2">
        <w:rPr>
          <w:rFonts w:ascii="Times New Roman" w:hAnsi="Times New Roman" w:cs="Times New Roman"/>
          <w:sz w:val="24"/>
          <w:szCs w:val="24"/>
        </w:rPr>
        <w:t>SN-V-46</w:t>
      </w:r>
      <w:r w:rsidR="004F06B7" w:rsidRPr="008B2FF2">
        <w:rPr>
          <w:rFonts w:ascii="Times New Roman" w:hAnsi="Times New Roman" w:cs="Times New Roman"/>
          <w:sz w:val="24"/>
          <w:szCs w:val="24"/>
        </w:rPr>
        <w:t xml:space="preserve"> pateiktus su regionine politika susijusius </w:t>
      </w:r>
      <w:r w:rsidRPr="008B2FF2">
        <w:rPr>
          <w:rFonts w:ascii="Times New Roman" w:hAnsi="Times New Roman" w:cs="Times New Roman"/>
          <w:sz w:val="24"/>
          <w:szCs w:val="24"/>
        </w:rPr>
        <w:t>pa</w:t>
      </w:r>
      <w:r w:rsidR="004F06B7" w:rsidRPr="008B2FF2">
        <w:rPr>
          <w:rFonts w:ascii="Times New Roman" w:hAnsi="Times New Roman" w:cs="Times New Roman"/>
          <w:sz w:val="24"/>
          <w:szCs w:val="24"/>
        </w:rPr>
        <w:t xml:space="preserve">siūlymus </w:t>
      </w:r>
      <w:r w:rsidR="00DD5032" w:rsidRPr="008B2FF2">
        <w:rPr>
          <w:rFonts w:ascii="Times New Roman" w:hAnsi="Times New Roman" w:cs="Times New Roman"/>
          <w:sz w:val="24"/>
          <w:szCs w:val="24"/>
        </w:rPr>
        <w:t xml:space="preserve">dėl </w:t>
      </w:r>
      <w:r w:rsidR="004F06B7" w:rsidRPr="008B2FF2">
        <w:rPr>
          <w:rFonts w:ascii="Times New Roman" w:hAnsi="Times New Roman" w:cs="Times New Roman"/>
          <w:sz w:val="24"/>
          <w:szCs w:val="24"/>
        </w:rPr>
        <w:t xml:space="preserve">Vyriausybės kontroliuojamų įmonių bei institucijų </w:t>
      </w:r>
      <w:r w:rsidR="0019372E" w:rsidRPr="008B2FF2">
        <w:rPr>
          <w:rFonts w:ascii="Times New Roman" w:hAnsi="Times New Roman" w:cs="Times New Roman"/>
          <w:sz w:val="24"/>
          <w:szCs w:val="24"/>
        </w:rPr>
        <w:t>veiklos</w:t>
      </w:r>
      <w:r w:rsidR="004F06B7" w:rsidRPr="008B2FF2">
        <w:rPr>
          <w:rFonts w:ascii="Times New Roman" w:hAnsi="Times New Roman" w:cs="Times New Roman"/>
          <w:sz w:val="24"/>
          <w:szCs w:val="24"/>
        </w:rPr>
        <w:t xml:space="preserve"> dekoncentravim</w:t>
      </w:r>
      <w:r w:rsidR="00DD5032" w:rsidRPr="008B2FF2">
        <w:rPr>
          <w:rFonts w:ascii="Times New Roman" w:hAnsi="Times New Roman" w:cs="Times New Roman"/>
          <w:sz w:val="24"/>
          <w:szCs w:val="24"/>
        </w:rPr>
        <w:t>o regionuose.</w:t>
      </w:r>
    </w:p>
    <w:p w:rsidR="00FF2FDC" w:rsidRPr="008B2FF2" w:rsidRDefault="00DD5032" w:rsidP="00801EE3">
      <w:pPr>
        <w:spacing w:after="0" w:line="276" w:lineRule="auto"/>
        <w:ind w:firstLine="709"/>
        <w:jc w:val="both"/>
        <w:rPr>
          <w:rFonts w:ascii="Times New Roman" w:hAnsi="Times New Roman" w:cs="Times New Roman"/>
          <w:sz w:val="24"/>
          <w:szCs w:val="24"/>
        </w:rPr>
      </w:pPr>
      <w:r w:rsidRPr="008B2FF2">
        <w:rPr>
          <w:rFonts w:ascii="Times New Roman" w:hAnsi="Times New Roman" w:cs="Times New Roman"/>
          <w:sz w:val="24"/>
          <w:szCs w:val="24"/>
        </w:rPr>
        <w:t>Sutinkame, kad Vyriausybės kontroliuojamų įmonių bei institucijų veiklos paskirstymas visoje Lietuvoje tolygiai išdėstytuose</w:t>
      </w:r>
      <w:r w:rsidR="004F06B7" w:rsidRPr="008B2FF2">
        <w:rPr>
          <w:rFonts w:ascii="Times New Roman" w:hAnsi="Times New Roman" w:cs="Times New Roman"/>
          <w:sz w:val="24"/>
          <w:szCs w:val="24"/>
        </w:rPr>
        <w:t xml:space="preserve"> teritoriniuose padaliniuose gali turėti </w:t>
      </w:r>
      <w:r w:rsidRPr="008B2FF2">
        <w:rPr>
          <w:rFonts w:ascii="Times New Roman" w:hAnsi="Times New Roman" w:cs="Times New Roman"/>
          <w:sz w:val="24"/>
          <w:szCs w:val="24"/>
        </w:rPr>
        <w:t>teigiamą</w:t>
      </w:r>
      <w:r w:rsidR="004F06B7" w:rsidRPr="008B2FF2">
        <w:rPr>
          <w:rFonts w:ascii="Times New Roman" w:hAnsi="Times New Roman" w:cs="Times New Roman"/>
          <w:sz w:val="24"/>
          <w:szCs w:val="24"/>
        </w:rPr>
        <w:t xml:space="preserve"> poveikį regionų plėtrai</w:t>
      </w:r>
      <w:r w:rsidRPr="008B2FF2">
        <w:rPr>
          <w:rFonts w:ascii="Times New Roman" w:hAnsi="Times New Roman" w:cs="Times New Roman"/>
          <w:sz w:val="24"/>
          <w:szCs w:val="24"/>
        </w:rPr>
        <w:t>, ypač tuo atveju, kai šiuose regionuose privačios investicijos pritraukiamos tik į santykinai siauras ekonominės veiklos sritis (p</w:t>
      </w:r>
      <w:r w:rsidR="008B2FF2">
        <w:rPr>
          <w:rFonts w:ascii="Times New Roman" w:hAnsi="Times New Roman" w:cs="Times New Roman"/>
          <w:sz w:val="24"/>
          <w:szCs w:val="24"/>
        </w:rPr>
        <w:t>avyzdžiui</w:t>
      </w:r>
      <w:r w:rsidR="00996FAF" w:rsidRPr="008B2FF2">
        <w:rPr>
          <w:rFonts w:ascii="Times New Roman" w:hAnsi="Times New Roman" w:cs="Times New Roman"/>
          <w:sz w:val="24"/>
          <w:szCs w:val="24"/>
        </w:rPr>
        <w:t>,</w:t>
      </w:r>
      <w:r w:rsidRPr="008B2FF2">
        <w:rPr>
          <w:rFonts w:ascii="Times New Roman" w:hAnsi="Times New Roman" w:cs="Times New Roman"/>
          <w:sz w:val="24"/>
          <w:szCs w:val="24"/>
        </w:rPr>
        <w:t xml:space="preserve"> </w:t>
      </w:r>
      <w:r w:rsidR="00C03EE6" w:rsidRPr="008B2FF2">
        <w:rPr>
          <w:rFonts w:ascii="Times New Roman" w:hAnsi="Times New Roman" w:cs="Times New Roman"/>
          <w:sz w:val="24"/>
          <w:szCs w:val="24"/>
        </w:rPr>
        <w:t xml:space="preserve">apdirbamąją </w:t>
      </w:r>
      <w:r w:rsidRPr="008B2FF2">
        <w:rPr>
          <w:rFonts w:ascii="Times New Roman" w:hAnsi="Times New Roman" w:cs="Times New Roman"/>
          <w:sz w:val="24"/>
          <w:szCs w:val="24"/>
        </w:rPr>
        <w:t>gamybą arba turizm</w:t>
      </w:r>
      <w:r w:rsidR="00B77CD1" w:rsidRPr="008B2FF2">
        <w:rPr>
          <w:rFonts w:ascii="Times New Roman" w:hAnsi="Times New Roman" w:cs="Times New Roman"/>
          <w:sz w:val="24"/>
          <w:szCs w:val="24"/>
        </w:rPr>
        <w:t>ą</w:t>
      </w:r>
      <w:r w:rsidRPr="008B2FF2">
        <w:rPr>
          <w:rFonts w:ascii="Times New Roman" w:hAnsi="Times New Roman" w:cs="Times New Roman"/>
          <w:sz w:val="24"/>
          <w:szCs w:val="24"/>
        </w:rPr>
        <w:t>) ir nesukuria darbo vietų visoms visuomenės grupėms</w:t>
      </w:r>
      <w:r w:rsidR="004F06B7" w:rsidRPr="008B2FF2">
        <w:rPr>
          <w:rFonts w:ascii="Times New Roman" w:hAnsi="Times New Roman" w:cs="Times New Roman"/>
          <w:sz w:val="24"/>
          <w:szCs w:val="24"/>
        </w:rPr>
        <w:t>.</w:t>
      </w:r>
      <w:r w:rsidRPr="008B2FF2">
        <w:rPr>
          <w:rFonts w:ascii="Times New Roman" w:hAnsi="Times New Roman" w:cs="Times New Roman"/>
          <w:sz w:val="24"/>
          <w:szCs w:val="24"/>
        </w:rPr>
        <w:t xml:space="preserve"> Tačiau </w:t>
      </w:r>
      <w:r w:rsidR="00FF2FDC" w:rsidRPr="008B2FF2">
        <w:rPr>
          <w:rFonts w:ascii="Times New Roman" w:hAnsi="Times New Roman" w:cs="Times New Roman"/>
          <w:sz w:val="24"/>
          <w:szCs w:val="24"/>
        </w:rPr>
        <w:t>atkreipi</w:t>
      </w:r>
      <w:r w:rsidR="00996FAF" w:rsidRPr="008B2FF2">
        <w:rPr>
          <w:rFonts w:ascii="Times New Roman" w:hAnsi="Times New Roman" w:cs="Times New Roman"/>
          <w:sz w:val="24"/>
          <w:szCs w:val="24"/>
        </w:rPr>
        <w:t>ame</w:t>
      </w:r>
      <w:r w:rsidR="00FF2FDC" w:rsidRPr="008B2FF2">
        <w:rPr>
          <w:rFonts w:ascii="Times New Roman" w:hAnsi="Times New Roman" w:cs="Times New Roman"/>
          <w:sz w:val="24"/>
          <w:szCs w:val="24"/>
        </w:rPr>
        <w:t xml:space="preserve"> dėmesį</w:t>
      </w:r>
      <w:r w:rsidR="00996FAF" w:rsidRPr="008B2FF2">
        <w:rPr>
          <w:rFonts w:ascii="Times New Roman" w:hAnsi="Times New Roman" w:cs="Times New Roman"/>
          <w:sz w:val="24"/>
          <w:szCs w:val="24"/>
        </w:rPr>
        <w:t xml:space="preserve"> į tai</w:t>
      </w:r>
      <w:r w:rsidR="00FF2FDC" w:rsidRPr="008B2FF2">
        <w:rPr>
          <w:rFonts w:ascii="Times New Roman" w:hAnsi="Times New Roman" w:cs="Times New Roman"/>
          <w:sz w:val="24"/>
          <w:szCs w:val="24"/>
        </w:rPr>
        <w:t xml:space="preserve">, kad </w:t>
      </w:r>
      <w:r w:rsidR="0019372E" w:rsidRPr="008B2FF2">
        <w:rPr>
          <w:rFonts w:ascii="Times New Roman" w:hAnsi="Times New Roman" w:cs="Times New Roman"/>
          <w:sz w:val="24"/>
          <w:szCs w:val="24"/>
        </w:rPr>
        <w:t>Vyriausybės sprendimai, skatinantys optimizaciją</w:t>
      </w:r>
      <w:r w:rsidR="00996FAF" w:rsidRPr="008B2FF2">
        <w:rPr>
          <w:rFonts w:ascii="Times New Roman" w:hAnsi="Times New Roman" w:cs="Times New Roman"/>
          <w:sz w:val="24"/>
          <w:szCs w:val="24"/>
        </w:rPr>
        <w:t>,</w:t>
      </w:r>
      <w:r w:rsidR="0019372E" w:rsidRPr="008B2FF2">
        <w:rPr>
          <w:rFonts w:ascii="Times New Roman" w:hAnsi="Times New Roman" w:cs="Times New Roman"/>
          <w:sz w:val="24"/>
          <w:szCs w:val="24"/>
        </w:rPr>
        <w:t xml:space="preserve"> </w:t>
      </w:r>
      <w:r w:rsidR="00FF2FDC" w:rsidRPr="008B2FF2">
        <w:rPr>
          <w:rFonts w:ascii="Times New Roman" w:hAnsi="Times New Roman" w:cs="Times New Roman"/>
          <w:sz w:val="24"/>
          <w:szCs w:val="24"/>
        </w:rPr>
        <w:t>nereiškia „</w:t>
      </w:r>
      <w:r w:rsidR="0019372E" w:rsidRPr="008B2FF2">
        <w:rPr>
          <w:rFonts w:ascii="Times New Roman" w:hAnsi="Times New Roman" w:cs="Times New Roman"/>
          <w:sz w:val="24"/>
          <w:szCs w:val="24"/>
        </w:rPr>
        <w:t>valstybės sektoriaus darbuotojų perkėlim</w:t>
      </w:r>
      <w:r w:rsidR="00FF2FDC" w:rsidRPr="008B2FF2">
        <w:rPr>
          <w:rFonts w:ascii="Times New Roman" w:hAnsi="Times New Roman" w:cs="Times New Roman"/>
          <w:sz w:val="24"/>
          <w:szCs w:val="24"/>
        </w:rPr>
        <w:t>o</w:t>
      </w:r>
      <w:r w:rsidR="0019372E" w:rsidRPr="008B2FF2">
        <w:rPr>
          <w:rFonts w:ascii="Times New Roman" w:hAnsi="Times New Roman" w:cs="Times New Roman"/>
          <w:sz w:val="24"/>
          <w:szCs w:val="24"/>
        </w:rPr>
        <w:t xml:space="preserve"> į sostinę iš kitų regionų</w:t>
      </w:r>
      <w:r w:rsidR="00FF2FDC" w:rsidRPr="008B2FF2">
        <w:rPr>
          <w:rFonts w:ascii="Times New Roman" w:hAnsi="Times New Roman" w:cs="Times New Roman"/>
          <w:sz w:val="24"/>
          <w:szCs w:val="24"/>
        </w:rPr>
        <w:t>“, kaip nurodoma gerb. K.</w:t>
      </w:r>
      <w:r w:rsidR="00C437F5" w:rsidRPr="008B2FF2">
        <w:rPr>
          <w:rFonts w:ascii="Times New Roman" w:hAnsi="Times New Roman" w:cs="Times New Roman"/>
          <w:sz w:val="24"/>
          <w:szCs w:val="24"/>
        </w:rPr>
        <w:t> </w:t>
      </w:r>
      <w:r w:rsidR="00FF2FDC" w:rsidRPr="008B2FF2">
        <w:rPr>
          <w:rFonts w:ascii="Times New Roman" w:hAnsi="Times New Roman" w:cs="Times New Roman"/>
          <w:sz w:val="24"/>
          <w:szCs w:val="24"/>
        </w:rPr>
        <w:t>Masiulio rašte</w:t>
      </w:r>
      <w:r w:rsidR="0019372E" w:rsidRPr="008B2FF2">
        <w:rPr>
          <w:rFonts w:ascii="Times New Roman" w:hAnsi="Times New Roman" w:cs="Times New Roman"/>
          <w:sz w:val="24"/>
          <w:szCs w:val="24"/>
        </w:rPr>
        <w:t>.</w:t>
      </w:r>
      <w:r w:rsidRPr="008B2FF2">
        <w:rPr>
          <w:rFonts w:ascii="Times New Roman" w:hAnsi="Times New Roman" w:cs="Times New Roman"/>
          <w:sz w:val="24"/>
          <w:szCs w:val="24"/>
        </w:rPr>
        <w:t xml:space="preserve"> Iš esmės visi šios Vyriausybės optimizaciniai sprendimai buvo susiję su įstaigų valdymo pertvarka (p</w:t>
      </w:r>
      <w:r w:rsidR="008B2FF2">
        <w:rPr>
          <w:rFonts w:ascii="Times New Roman" w:hAnsi="Times New Roman" w:cs="Times New Roman"/>
          <w:sz w:val="24"/>
          <w:szCs w:val="24"/>
        </w:rPr>
        <w:t>a</w:t>
      </w:r>
      <w:r w:rsidRPr="008B2FF2">
        <w:rPr>
          <w:rFonts w:ascii="Times New Roman" w:hAnsi="Times New Roman" w:cs="Times New Roman"/>
          <w:sz w:val="24"/>
          <w:szCs w:val="24"/>
        </w:rPr>
        <w:t>v</w:t>
      </w:r>
      <w:r w:rsidR="008B2FF2">
        <w:rPr>
          <w:rFonts w:ascii="Times New Roman" w:hAnsi="Times New Roman" w:cs="Times New Roman"/>
          <w:sz w:val="24"/>
          <w:szCs w:val="24"/>
        </w:rPr>
        <w:t>y</w:t>
      </w:r>
      <w:r w:rsidRPr="008B2FF2">
        <w:rPr>
          <w:rFonts w:ascii="Times New Roman" w:hAnsi="Times New Roman" w:cs="Times New Roman"/>
          <w:sz w:val="24"/>
          <w:szCs w:val="24"/>
        </w:rPr>
        <w:t>z</w:t>
      </w:r>
      <w:r w:rsidR="008B2FF2">
        <w:rPr>
          <w:rFonts w:ascii="Times New Roman" w:hAnsi="Times New Roman" w:cs="Times New Roman"/>
          <w:sz w:val="24"/>
          <w:szCs w:val="24"/>
        </w:rPr>
        <w:t>džiui</w:t>
      </w:r>
      <w:r w:rsidRPr="008B2FF2">
        <w:rPr>
          <w:rFonts w:ascii="Times New Roman" w:hAnsi="Times New Roman" w:cs="Times New Roman"/>
          <w:sz w:val="24"/>
          <w:szCs w:val="24"/>
        </w:rPr>
        <w:t>, teritorinių padalinių sujungimu į vieną juridinį asmenį</w:t>
      </w:r>
      <w:r w:rsidR="00C03EE6" w:rsidRPr="008B2FF2">
        <w:rPr>
          <w:rFonts w:ascii="Times New Roman" w:hAnsi="Times New Roman" w:cs="Times New Roman"/>
          <w:sz w:val="24"/>
          <w:szCs w:val="24"/>
        </w:rPr>
        <w:t xml:space="preserve">), </w:t>
      </w:r>
      <w:r w:rsidR="00996FAF" w:rsidRPr="008B2FF2">
        <w:rPr>
          <w:rFonts w:ascii="Times New Roman" w:hAnsi="Times New Roman" w:cs="Times New Roman"/>
          <w:sz w:val="24"/>
          <w:szCs w:val="24"/>
        </w:rPr>
        <w:t>o</w:t>
      </w:r>
      <w:r w:rsidR="0019372E" w:rsidRPr="008B2FF2">
        <w:rPr>
          <w:rFonts w:ascii="Times New Roman" w:hAnsi="Times New Roman" w:cs="Times New Roman"/>
          <w:sz w:val="24"/>
          <w:szCs w:val="24"/>
        </w:rPr>
        <w:t xml:space="preserve"> </w:t>
      </w:r>
      <w:r w:rsidRPr="008B2FF2">
        <w:rPr>
          <w:rFonts w:ascii="Times New Roman" w:hAnsi="Times New Roman" w:cs="Times New Roman"/>
          <w:sz w:val="24"/>
          <w:szCs w:val="24"/>
        </w:rPr>
        <w:t>visi paslau</w:t>
      </w:r>
      <w:r w:rsidR="00C03EE6" w:rsidRPr="008B2FF2">
        <w:rPr>
          <w:rFonts w:ascii="Times New Roman" w:hAnsi="Times New Roman" w:cs="Times New Roman"/>
          <w:sz w:val="24"/>
          <w:szCs w:val="24"/>
        </w:rPr>
        <w:t>gas teikiantys darbuotojai liko</w:t>
      </w:r>
      <w:r w:rsidRPr="008B2FF2">
        <w:rPr>
          <w:rFonts w:ascii="Times New Roman" w:hAnsi="Times New Roman" w:cs="Times New Roman"/>
          <w:sz w:val="24"/>
          <w:szCs w:val="24"/>
        </w:rPr>
        <w:t xml:space="preserve"> dirbti ten pat</w:t>
      </w:r>
      <w:r w:rsidR="00C03EE6" w:rsidRPr="008B2FF2">
        <w:rPr>
          <w:rFonts w:ascii="Times New Roman" w:hAnsi="Times New Roman" w:cs="Times New Roman"/>
          <w:sz w:val="24"/>
          <w:szCs w:val="24"/>
        </w:rPr>
        <w:t>.</w:t>
      </w:r>
    </w:p>
    <w:p w:rsidR="00C03EE6" w:rsidRPr="008B2FF2" w:rsidRDefault="00C03EE6" w:rsidP="00801EE3">
      <w:pPr>
        <w:spacing w:after="0" w:line="276" w:lineRule="auto"/>
        <w:ind w:firstLine="709"/>
        <w:jc w:val="both"/>
        <w:rPr>
          <w:rFonts w:ascii="Times New Roman" w:hAnsi="Times New Roman" w:cs="Times New Roman"/>
          <w:sz w:val="24"/>
          <w:szCs w:val="24"/>
        </w:rPr>
      </w:pPr>
      <w:r w:rsidRPr="008B2FF2">
        <w:rPr>
          <w:rFonts w:ascii="Times New Roman" w:hAnsi="Times New Roman" w:cs="Times New Roman"/>
          <w:sz w:val="24"/>
          <w:szCs w:val="24"/>
        </w:rPr>
        <w:t xml:space="preserve">Pagrindinis metodinis apribojimas, su kuriuo susiduriama analizuojant ir interpretuojant iš esmės visą teritorinę statistiką ar institucijų atvirus duomenis apie viešųjų ir privačių ūkio subjektų veiklą (įskaitant darbuotojų skaičių, pajamas, </w:t>
      </w:r>
      <w:r w:rsidR="003B7E1A" w:rsidRPr="008B2FF2">
        <w:rPr>
          <w:rFonts w:ascii="Times New Roman" w:hAnsi="Times New Roman" w:cs="Times New Roman"/>
          <w:sz w:val="24"/>
          <w:szCs w:val="24"/>
        </w:rPr>
        <w:t xml:space="preserve">sukuriamą </w:t>
      </w:r>
      <w:r w:rsidRPr="008B2FF2">
        <w:rPr>
          <w:rFonts w:ascii="Times New Roman" w:hAnsi="Times New Roman" w:cs="Times New Roman"/>
          <w:sz w:val="24"/>
          <w:szCs w:val="24"/>
        </w:rPr>
        <w:t xml:space="preserve">pridėtinę vertę, sumokamus mokesčius), yra ūkio subjekto veiklos rodiklių ir jo veiklos geografinės vietos (apskrities, savivaldybės, adreso) sąsaja. Lietuvos statistikos departamento informacijoje (su retomis išimtimis), Valstybinės mokesčių inspekcijos prie Lietuvos Respublikos finansų ministerijos (toliau – VMI), Valstybinio socialinio draudimo fondo valdybos prie Socialinės apsaugos ir darbo ministerijos (toliau – „Sodra“) </w:t>
      </w:r>
      <w:r w:rsidRPr="008B2FF2">
        <w:rPr>
          <w:rFonts w:ascii="Times New Roman" w:hAnsi="Times New Roman" w:cs="Times New Roman"/>
          <w:sz w:val="24"/>
          <w:szCs w:val="24"/>
        </w:rPr>
        <w:lastRenderedPageBreak/>
        <w:t xml:space="preserve">administracinių duomenų pagrindu parengtuose atvirųjų duomenų rinkiniuose ši sąsaja yra nustatoma principu </w:t>
      </w:r>
      <w:r w:rsidR="003375D1" w:rsidRPr="008B2FF2">
        <w:rPr>
          <w:rFonts w:ascii="Times New Roman" w:hAnsi="Times New Roman" w:cs="Times New Roman"/>
          <w:sz w:val="24"/>
          <w:szCs w:val="24"/>
        </w:rPr>
        <w:t>„</w:t>
      </w:r>
      <w:r w:rsidRPr="008B2FF2">
        <w:rPr>
          <w:rFonts w:ascii="Times New Roman" w:hAnsi="Times New Roman" w:cs="Times New Roman"/>
          <w:sz w:val="24"/>
          <w:szCs w:val="24"/>
        </w:rPr>
        <w:t>vienas su vienu</w:t>
      </w:r>
      <w:r w:rsidR="003375D1" w:rsidRPr="008B2FF2">
        <w:rPr>
          <w:rFonts w:ascii="Times New Roman" w:hAnsi="Times New Roman" w:cs="Times New Roman"/>
          <w:sz w:val="24"/>
          <w:szCs w:val="24"/>
        </w:rPr>
        <w:t>“</w:t>
      </w:r>
      <w:r w:rsidRPr="008B2FF2">
        <w:rPr>
          <w:rFonts w:ascii="Times New Roman" w:hAnsi="Times New Roman" w:cs="Times New Roman"/>
          <w:sz w:val="24"/>
          <w:szCs w:val="24"/>
        </w:rPr>
        <w:t>. Kitaip tariant, vis</w:t>
      </w:r>
      <w:r w:rsidR="00996FAF" w:rsidRPr="008B2FF2">
        <w:rPr>
          <w:rFonts w:ascii="Times New Roman" w:hAnsi="Times New Roman" w:cs="Times New Roman"/>
          <w:sz w:val="24"/>
          <w:szCs w:val="24"/>
        </w:rPr>
        <w:t>ada</w:t>
      </w:r>
      <w:r w:rsidRPr="008B2FF2">
        <w:rPr>
          <w:rFonts w:ascii="Times New Roman" w:hAnsi="Times New Roman" w:cs="Times New Roman"/>
          <w:sz w:val="24"/>
          <w:szCs w:val="24"/>
        </w:rPr>
        <w:t xml:space="preserve"> laikoma, kad vienas ūkio subjektas (juridinis asmuo) veikia vienoje geografinėje vietovėje (apskrityje, savivaldybėje, mieste, kaime). Ši vietovė paprastai nustatoma pagal juridinio asmens buveinės registracijos adresą. Todėl valstybės įstaigų ar įmonių veiklos optimizavimas turi poveikį regionų statistiniams rodikliams net ir tuo atveju, kai pertvarkomas tik įstaigų valdymas – tai reikia turėti omenyje interpretuojant Lietuvos statistikos departamento, VMI, „Sodros“ duomenis.</w:t>
      </w:r>
    </w:p>
    <w:p w:rsidR="00672034" w:rsidRPr="008B2FF2" w:rsidRDefault="008B2FF2" w:rsidP="00801EE3">
      <w:pPr>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G</w:t>
      </w:r>
      <w:r w:rsidR="003375D1" w:rsidRPr="008B2FF2">
        <w:rPr>
          <w:rFonts w:ascii="Times New Roman" w:hAnsi="Times New Roman" w:cs="Times New Roman"/>
          <w:sz w:val="24"/>
          <w:szCs w:val="24"/>
        </w:rPr>
        <w:t xml:space="preserve">erb. K. Masiulio </w:t>
      </w:r>
      <w:r w:rsidR="0021276C" w:rsidRPr="008B2FF2">
        <w:rPr>
          <w:rFonts w:ascii="Times New Roman" w:hAnsi="Times New Roman" w:cs="Times New Roman"/>
          <w:sz w:val="24"/>
          <w:szCs w:val="24"/>
        </w:rPr>
        <w:t>rašte</w:t>
      </w:r>
      <w:r>
        <w:rPr>
          <w:rFonts w:ascii="Times New Roman" w:hAnsi="Times New Roman" w:cs="Times New Roman"/>
          <w:sz w:val="24"/>
          <w:szCs w:val="24"/>
        </w:rPr>
        <w:t>, pavyzdžiui,</w:t>
      </w:r>
      <w:r w:rsidR="0021276C" w:rsidRPr="008B2FF2">
        <w:rPr>
          <w:rFonts w:ascii="Times New Roman" w:hAnsi="Times New Roman" w:cs="Times New Roman"/>
          <w:sz w:val="24"/>
          <w:szCs w:val="24"/>
        </w:rPr>
        <w:t xml:space="preserve"> teigiama, kad</w:t>
      </w:r>
      <w:r w:rsidR="00996FAF" w:rsidRPr="008B2FF2">
        <w:rPr>
          <w:rFonts w:ascii="Times New Roman" w:hAnsi="Times New Roman" w:cs="Times New Roman"/>
          <w:sz w:val="24"/>
          <w:szCs w:val="24"/>
        </w:rPr>
        <w:t>:</w:t>
      </w:r>
      <w:r w:rsidR="0021276C" w:rsidRPr="008B2FF2">
        <w:rPr>
          <w:rFonts w:ascii="Times New Roman" w:hAnsi="Times New Roman" w:cs="Times New Roman"/>
          <w:sz w:val="24"/>
          <w:szCs w:val="24"/>
        </w:rPr>
        <w:t xml:space="preserve"> „</w:t>
      </w:r>
      <w:r w:rsidR="0019372E" w:rsidRPr="008B2FF2">
        <w:rPr>
          <w:rFonts w:ascii="Times New Roman" w:hAnsi="Times New Roman" w:cs="Times New Roman"/>
          <w:i/>
          <w:sz w:val="24"/>
          <w:szCs w:val="24"/>
        </w:rPr>
        <w:t>Vien 2019 m. Vilniaus apskrityje sukurta per 3 tūkst. naujų darbo vietų, kai regionuose tokios darbo vietos buvo naikinamos</w:t>
      </w:r>
      <w:r w:rsidR="00996FAF" w:rsidRPr="008B2FF2">
        <w:rPr>
          <w:rFonts w:ascii="Times New Roman" w:hAnsi="Times New Roman" w:cs="Times New Roman"/>
          <w:i/>
          <w:sz w:val="24"/>
          <w:szCs w:val="24"/>
        </w:rPr>
        <w:t>.</w:t>
      </w:r>
      <w:r w:rsidR="0021276C" w:rsidRPr="008B2FF2">
        <w:rPr>
          <w:rFonts w:ascii="Times New Roman" w:hAnsi="Times New Roman" w:cs="Times New Roman"/>
          <w:sz w:val="24"/>
          <w:szCs w:val="24"/>
        </w:rPr>
        <w:t>“</w:t>
      </w:r>
      <w:r w:rsidR="00672034" w:rsidRPr="007102ED">
        <w:rPr>
          <w:rFonts w:ascii="Times New Roman" w:eastAsia="Times New Roman" w:hAnsi="Times New Roman" w:cs="Times New Roman"/>
          <w:sz w:val="24"/>
          <w:szCs w:val="24"/>
          <w:lang w:eastAsia="lt-LT"/>
        </w:rPr>
        <w:t xml:space="preserve"> Pagrindinė priežastis, 2019 m. lėmusi vidutinio darbuotojų, finansuojamų iš biudžetų, skaiči</w:t>
      </w:r>
      <w:r w:rsidRPr="007102ED">
        <w:rPr>
          <w:rFonts w:ascii="Times New Roman" w:eastAsia="Times New Roman" w:hAnsi="Times New Roman" w:cs="Times New Roman"/>
          <w:sz w:val="24"/>
          <w:szCs w:val="24"/>
          <w:lang w:eastAsia="lt-LT"/>
        </w:rPr>
        <w:t>a</w:t>
      </w:r>
      <w:r w:rsidR="00672034" w:rsidRPr="007102ED">
        <w:rPr>
          <w:rFonts w:ascii="Times New Roman" w:eastAsia="Times New Roman" w:hAnsi="Times New Roman" w:cs="Times New Roman"/>
          <w:sz w:val="24"/>
          <w:szCs w:val="24"/>
          <w:lang w:eastAsia="lt-LT"/>
        </w:rPr>
        <w:t>us Vilniaus apskrityje padidėjimą, buvo ta, kad Vilniaus apskrityje pa</w:t>
      </w:r>
      <w:r w:rsidRPr="007102ED">
        <w:rPr>
          <w:rFonts w:ascii="Times New Roman" w:eastAsia="Times New Roman" w:hAnsi="Times New Roman" w:cs="Times New Roman"/>
          <w:sz w:val="24"/>
          <w:szCs w:val="24"/>
          <w:lang w:eastAsia="lt-LT"/>
        </w:rPr>
        <w:t>daugėjo</w:t>
      </w:r>
      <w:r w:rsidR="00672034" w:rsidRPr="007102ED">
        <w:rPr>
          <w:rFonts w:ascii="Times New Roman" w:eastAsia="Times New Roman" w:hAnsi="Times New Roman" w:cs="Times New Roman"/>
          <w:sz w:val="24"/>
          <w:szCs w:val="24"/>
          <w:lang w:eastAsia="lt-LT"/>
        </w:rPr>
        <w:t xml:space="preserve"> Priešgaisrinės apsaugos ir gelbėjimo departamento </w:t>
      </w:r>
      <w:r w:rsidRPr="007102ED">
        <w:rPr>
          <w:rFonts w:ascii="Times New Roman" w:eastAsia="Times New Roman" w:hAnsi="Times New Roman" w:cs="Times New Roman"/>
          <w:sz w:val="24"/>
          <w:szCs w:val="24"/>
          <w:lang w:eastAsia="lt-LT"/>
        </w:rPr>
        <w:t xml:space="preserve">prie VRM </w:t>
      </w:r>
      <w:r w:rsidR="00672034" w:rsidRPr="007102ED">
        <w:rPr>
          <w:rFonts w:ascii="Times New Roman" w:eastAsia="Times New Roman" w:hAnsi="Times New Roman" w:cs="Times New Roman"/>
          <w:sz w:val="24"/>
          <w:szCs w:val="24"/>
          <w:lang w:eastAsia="lt-LT"/>
        </w:rPr>
        <w:t>darbuotojų (apie 3 tūkst.), į vieną juridinį vienetą sujungus priešgaisrinės apsaugos įstaigas</w:t>
      </w:r>
      <w:r w:rsidRPr="007102ED">
        <w:rPr>
          <w:rFonts w:ascii="Times New Roman" w:eastAsia="Times New Roman" w:hAnsi="Times New Roman" w:cs="Times New Roman"/>
          <w:sz w:val="24"/>
          <w:szCs w:val="24"/>
          <w:lang w:eastAsia="lt-LT"/>
        </w:rPr>
        <w:t>, n</w:t>
      </w:r>
      <w:r w:rsidR="00672034" w:rsidRPr="007102ED">
        <w:rPr>
          <w:rFonts w:ascii="Times New Roman" w:eastAsia="Times New Roman" w:hAnsi="Times New Roman" w:cs="Times New Roman"/>
          <w:sz w:val="24"/>
          <w:szCs w:val="24"/>
          <w:lang w:eastAsia="lt-LT"/>
        </w:rPr>
        <w:t>ors akivaizdu, kad ugniagesiai</w:t>
      </w:r>
      <w:r w:rsidRPr="007102ED">
        <w:rPr>
          <w:rFonts w:ascii="Times New Roman" w:eastAsia="Times New Roman" w:hAnsi="Times New Roman" w:cs="Times New Roman"/>
          <w:sz w:val="24"/>
          <w:szCs w:val="24"/>
          <w:lang w:eastAsia="lt-LT"/>
        </w:rPr>
        <w:t xml:space="preserve"> </w:t>
      </w:r>
      <w:r w:rsidR="00672034" w:rsidRPr="007102ED">
        <w:rPr>
          <w:rFonts w:ascii="Times New Roman" w:eastAsia="Times New Roman" w:hAnsi="Times New Roman" w:cs="Times New Roman"/>
          <w:sz w:val="24"/>
          <w:szCs w:val="24"/>
          <w:lang w:eastAsia="lt-LT"/>
        </w:rPr>
        <w:t>gelbėtojai savo faktinės darbo vietos nepakeitė.</w:t>
      </w:r>
    </w:p>
    <w:p w:rsidR="00C03EE6" w:rsidRPr="008B2FF2" w:rsidRDefault="0021276C" w:rsidP="00801EE3">
      <w:pPr>
        <w:spacing w:after="0" w:line="276" w:lineRule="auto"/>
        <w:ind w:firstLine="709"/>
        <w:jc w:val="both"/>
        <w:rPr>
          <w:rFonts w:ascii="Times New Roman" w:hAnsi="Times New Roman" w:cs="Times New Roman"/>
          <w:sz w:val="24"/>
          <w:szCs w:val="24"/>
        </w:rPr>
      </w:pPr>
      <w:r w:rsidRPr="008B2FF2">
        <w:rPr>
          <w:rFonts w:ascii="Times New Roman" w:hAnsi="Times New Roman" w:cs="Times New Roman"/>
          <w:sz w:val="24"/>
          <w:szCs w:val="24"/>
        </w:rPr>
        <w:t xml:space="preserve">Rašte pateikiamoje lentelėje </w:t>
      </w:r>
      <w:r w:rsidR="00C32EB6" w:rsidRPr="008B2FF2">
        <w:rPr>
          <w:rFonts w:ascii="Times New Roman" w:hAnsi="Times New Roman" w:cs="Times New Roman"/>
          <w:sz w:val="24"/>
          <w:szCs w:val="24"/>
        </w:rPr>
        <w:t xml:space="preserve">nurodomas ir </w:t>
      </w:r>
      <w:r w:rsidRPr="008B2FF2">
        <w:rPr>
          <w:rFonts w:ascii="Times New Roman" w:hAnsi="Times New Roman" w:cs="Times New Roman"/>
          <w:sz w:val="24"/>
          <w:szCs w:val="24"/>
        </w:rPr>
        <w:t>7,4</w:t>
      </w:r>
      <w:r w:rsidR="00C32EB6" w:rsidRPr="008B2FF2">
        <w:rPr>
          <w:rFonts w:ascii="Times New Roman" w:hAnsi="Times New Roman" w:cs="Times New Roman"/>
          <w:sz w:val="24"/>
          <w:szCs w:val="24"/>
        </w:rPr>
        <w:t xml:space="preserve"> tūkst. darbuotojų, finansuojamų iš biudžetų</w:t>
      </w:r>
      <w:r w:rsidR="00996FAF" w:rsidRPr="008B2FF2">
        <w:rPr>
          <w:rFonts w:ascii="Times New Roman" w:hAnsi="Times New Roman" w:cs="Times New Roman"/>
          <w:sz w:val="24"/>
          <w:szCs w:val="24"/>
        </w:rPr>
        <w:t>,</w:t>
      </w:r>
      <w:r w:rsidR="00C32EB6" w:rsidRPr="008B2FF2">
        <w:rPr>
          <w:rFonts w:ascii="Times New Roman" w:hAnsi="Times New Roman" w:cs="Times New Roman"/>
          <w:sz w:val="24"/>
          <w:szCs w:val="24"/>
        </w:rPr>
        <w:t xml:space="preserve"> padidėjimas nuo 2017 m. Vilniaus apskrityje</w:t>
      </w:r>
      <w:r w:rsidR="00672034" w:rsidRPr="008B2FF2">
        <w:rPr>
          <w:rFonts w:ascii="Times New Roman" w:hAnsi="Times New Roman" w:cs="Times New Roman"/>
          <w:sz w:val="24"/>
          <w:szCs w:val="24"/>
        </w:rPr>
        <w:t>, tačiau</w:t>
      </w:r>
      <w:r w:rsidR="008B2FF2" w:rsidRPr="008B2FF2">
        <w:rPr>
          <w:rFonts w:ascii="Times New Roman" w:hAnsi="Times New Roman" w:cs="Times New Roman"/>
          <w:sz w:val="24"/>
          <w:szCs w:val="24"/>
        </w:rPr>
        <w:t>,</w:t>
      </w:r>
      <w:r w:rsidR="00C32EB6" w:rsidRPr="008B2FF2">
        <w:rPr>
          <w:rFonts w:ascii="Times New Roman" w:hAnsi="Times New Roman" w:cs="Times New Roman"/>
          <w:sz w:val="24"/>
          <w:szCs w:val="24"/>
        </w:rPr>
        <w:t xml:space="preserve"> </w:t>
      </w:r>
      <w:r w:rsidR="00672034" w:rsidRPr="008B2FF2">
        <w:rPr>
          <w:rFonts w:ascii="Times New Roman" w:hAnsi="Times New Roman" w:cs="Times New Roman"/>
          <w:sz w:val="24"/>
          <w:szCs w:val="24"/>
        </w:rPr>
        <w:t>p</w:t>
      </w:r>
      <w:r w:rsidRPr="008B2FF2">
        <w:rPr>
          <w:rFonts w:ascii="Times New Roman" w:hAnsi="Times New Roman" w:cs="Times New Roman"/>
          <w:sz w:val="24"/>
          <w:szCs w:val="24"/>
        </w:rPr>
        <w:t xml:space="preserve">alyginus 2017 m. IV ketvirčio ir 2019 m. IV ketvirčio </w:t>
      </w:r>
      <w:r w:rsidR="00A0406F" w:rsidRPr="008B2FF2">
        <w:rPr>
          <w:rFonts w:ascii="Times New Roman" w:hAnsi="Times New Roman" w:cs="Times New Roman"/>
          <w:sz w:val="24"/>
          <w:szCs w:val="24"/>
        </w:rPr>
        <w:t xml:space="preserve">Lietuvos statistikos departamento </w:t>
      </w:r>
      <w:r w:rsidR="00C32EB6" w:rsidRPr="008B2FF2">
        <w:rPr>
          <w:rFonts w:ascii="Times New Roman" w:hAnsi="Times New Roman" w:cs="Times New Roman"/>
          <w:sz w:val="24"/>
          <w:szCs w:val="24"/>
        </w:rPr>
        <w:t>Užimtumo tyrimo duomenis (šie duomenys renkami iš namų ūkių pagal faktinę gyvenamąją vietą)</w:t>
      </w:r>
      <w:r w:rsidR="00996FAF" w:rsidRPr="008B2FF2">
        <w:rPr>
          <w:rFonts w:ascii="Times New Roman" w:hAnsi="Times New Roman" w:cs="Times New Roman"/>
          <w:sz w:val="24"/>
          <w:szCs w:val="24"/>
        </w:rPr>
        <w:t>,</w:t>
      </w:r>
      <w:r w:rsidR="00C32EB6" w:rsidRPr="008B2FF2">
        <w:rPr>
          <w:rFonts w:ascii="Times New Roman" w:hAnsi="Times New Roman" w:cs="Times New Roman"/>
          <w:sz w:val="24"/>
          <w:szCs w:val="24"/>
        </w:rPr>
        <w:t xml:space="preserve"> gaunama priešinga informacija. Užimtų gyventojų, gyventojų, kurių</w:t>
      </w:r>
      <w:r w:rsidR="00C03EE6" w:rsidRPr="008B2FF2">
        <w:rPr>
          <w:rFonts w:ascii="Times New Roman" w:hAnsi="Times New Roman" w:cs="Times New Roman"/>
          <w:sz w:val="24"/>
          <w:szCs w:val="24"/>
        </w:rPr>
        <w:t xml:space="preserve"> </w:t>
      </w:r>
      <w:r w:rsidR="00C32EB6" w:rsidRPr="008B2FF2">
        <w:rPr>
          <w:rFonts w:ascii="Times New Roman" w:hAnsi="Times New Roman" w:cs="Times New Roman"/>
          <w:sz w:val="24"/>
          <w:szCs w:val="24"/>
        </w:rPr>
        <w:t>p</w:t>
      </w:r>
      <w:r w:rsidR="00C03EE6" w:rsidRPr="008B2FF2">
        <w:rPr>
          <w:rFonts w:ascii="Times New Roman" w:hAnsi="Times New Roman" w:cs="Times New Roman"/>
          <w:sz w:val="24"/>
          <w:szCs w:val="24"/>
        </w:rPr>
        <w:t xml:space="preserve">agrindinės darbovietės ekonominės veiklos rūšis </w:t>
      </w:r>
      <w:r w:rsidR="00C32EB6" w:rsidRPr="008B2FF2">
        <w:rPr>
          <w:rFonts w:ascii="Times New Roman" w:hAnsi="Times New Roman" w:cs="Times New Roman"/>
          <w:sz w:val="24"/>
          <w:szCs w:val="24"/>
        </w:rPr>
        <w:t xml:space="preserve">yra </w:t>
      </w:r>
      <w:r w:rsidR="00190EEE" w:rsidRPr="008B2FF2">
        <w:rPr>
          <w:rFonts w:ascii="Times New Roman" w:hAnsi="Times New Roman" w:cs="Times New Roman"/>
          <w:sz w:val="24"/>
          <w:szCs w:val="24"/>
        </w:rPr>
        <w:t>v</w:t>
      </w:r>
      <w:r w:rsidR="00C03EE6" w:rsidRPr="008B2FF2">
        <w:rPr>
          <w:rFonts w:ascii="Times New Roman" w:hAnsi="Times New Roman" w:cs="Times New Roman"/>
          <w:sz w:val="24"/>
          <w:szCs w:val="24"/>
        </w:rPr>
        <w:t>iešasis valdymas</w:t>
      </w:r>
      <w:r w:rsidR="00190EEE" w:rsidRPr="008B2FF2">
        <w:rPr>
          <w:rFonts w:ascii="Times New Roman" w:hAnsi="Times New Roman" w:cs="Times New Roman"/>
          <w:sz w:val="24"/>
          <w:szCs w:val="24"/>
        </w:rPr>
        <w:t>,</w:t>
      </w:r>
      <w:r w:rsidR="00C03EE6" w:rsidRPr="008B2FF2">
        <w:rPr>
          <w:rFonts w:ascii="Times New Roman" w:hAnsi="Times New Roman" w:cs="Times New Roman"/>
          <w:sz w:val="24"/>
          <w:szCs w:val="24"/>
        </w:rPr>
        <w:t xml:space="preserve"> paslaugos socialinei sferai ir komunalinė veikla</w:t>
      </w:r>
      <w:r w:rsidR="00C32EB6" w:rsidRPr="008B2FF2">
        <w:rPr>
          <w:rFonts w:ascii="Times New Roman" w:hAnsi="Times New Roman" w:cs="Times New Roman"/>
          <w:sz w:val="24"/>
          <w:szCs w:val="24"/>
        </w:rPr>
        <w:t xml:space="preserve"> (EVRK sekcijos nuo O iki U)</w:t>
      </w:r>
      <w:r w:rsidR="00190EEE" w:rsidRPr="008B2FF2">
        <w:rPr>
          <w:rFonts w:ascii="Times New Roman" w:hAnsi="Times New Roman" w:cs="Times New Roman"/>
          <w:sz w:val="24"/>
          <w:szCs w:val="24"/>
        </w:rPr>
        <w:t>,</w:t>
      </w:r>
      <w:r w:rsidR="00C32EB6" w:rsidRPr="008B2FF2">
        <w:rPr>
          <w:rFonts w:ascii="Times New Roman" w:hAnsi="Times New Roman" w:cs="Times New Roman"/>
          <w:sz w:val="24"/>
          <w:szCs w:val="24"/>
        </w:rPr>
        <w:t xml:space="preserve"> </w:t>
      </w:r>
      <w:r w:rsidR="003B7E1A" w:rsidRPr="008B2FF2">
        <w:rPr>
          <w:rFonts w:ascii="Times New Roman" w:hAnsi="Times New Roman" w:cs="Times New Roman"/>
          <w:sz w:val="24"/>
          <w:szCs w:val="24"/>
        </w:rPr>
        <w:t xml:space="preserve">(toliau – viešojo sektoriaus darbuotojai) </w:t>
      </w:r>
      <w:r w:rsidR="00C32EB6" w:rsidRPr="008B2FF2">
        <w:rPr>
          <w:rFonts w:ascii="Times New Roman" w:hAnsi="Times New Roman" w:cs="Times New Roman"/>
          <w:sz w:val="24"/>
          <w:szCs w:val="24"/>
        </w:rPr>
        <w:t xml:space="preserve">Vilniaus apskrityje sumažėjo </w:t>
      </w:r>
      <w:r w:rsidR="003B7E1A" w:rsidRPr="008B2FF2">
        <w:rPr>
          <w:rFonts w:ascii="Times New Roman" w:hAnsi="Times New Roman" w:cs="Times New Roman"/>
          <w:sz w:val="24"/>
          <w:szCs w:val="24"/>
        </w:rPr>
        <w:t xml:space="preserve">4,2 tūkst., kituose regionuose padaugėjo 19,9 tūkst. </w:t>
      </w:r>
      <w:r w:rsidR="00FF6E8F" w:rsidRPr="008B2FF2">
        <w:rPr>
          <w:rFonts w:ascii="Times New Roman" w:hAnsi="Times New Roman" w:cs="Times New Roman"/>
          <w:sz w:val="24"/>
          <w:szCs w:val="24"/>
        </w:rPr>
        <w:t>Prie viešojo sektoriaus darbuotojų skaičiaus augimo regionuose prisideda įvairių institucijų sprendimai, kuriais siekiama ir paslaugų gerinimo ir regionų plėtros tikslų, pavyzdžiui</w:t>
      </w:r>
      <w:r w:rsidR="008B2FF2" w:rsidRPr="008B2FF2">
        <w:rPr>
          <w:rFonts w:ascii="Times New Roman" w:hAnsi="Times New Roman" w:cs="Times New Roman"/>
          <w:sz w:val="24"/>
          <w:szCs w:val="24"/>
        </w:rPr>
        <w:t>,</w:t>
      </w:r>
      <w:r w:rsidR="00FF6E8F" w:rsidRPr="008B2FF2">
        <w:rPr>
          <w:rFonts w:ascii="Times New Roman" w:hAnsi="Times New Roman" w:cs="Times New Roman"/>
          <w:sz w:val="24"/>
          <w:szCs w:val="24"/>
        </w:rPr>
        <w:t xml:space="preserve"> V</w:t>
      </w:r>
      <w:r w:rsidR="008B2FF2" w:rsidRPr="008B2FF2">
        <w:rPr>
          <w:rFonts w:ascii="Times New Roman" w:hAnsi="Times New Roman" w:cs="Times New Roman"/>
          <w:sz w:val="24"/>
          <w:szCs w:val="24"/>
        </w:rPr>
        <w:t>RM</w:t>
      </w:r>
      <w:r w:rsidR="00FF6E8F" w:rsidRPr="008B2FF2">
        <w:rPr>
          <w:rFonts w:ascii="Times New Roman" w:hAnsi="Times New Roman" w:cs="Times New Roman"/>
          <w:sz w:val="24"/>
          <w:szCs w:val="24"/>
        </w:rPr>
        <w:t xml:space="preserve"> iniciatyva Migracijos departamento </w:t>
      </w:r>
      <w:r w:rsidR="008B2FF2" w:rsidRPr="008B2FF2">
        <w:rPr>
          <w:rFonts w:ascii="Times New Roman" w:hAnsi="Times New Roman" w:cs="Times New Roman"/>
          <w:sz w:val="24"/>
          <w:szCs w:val="24"/>
        </w:rPr>
        <w:t xml:space="preserve">prie VRM </w:t>
      </w:r>
      <w:r w:rsidR="00FF6E8F" w:rsidRPr="008B2FF2">
        <w:rPr>
          <w:rFonts w:ascii="Times New Roman" w:hAnsi="Times New Roman" w:cs="Times New Roman"/>
          <w:sz w:val="24"/>
          <w:szCs w:val="24"/>
        </w:rPr>
        <w:t>skambučių centras pernai įsteigtas Kėdainiuose.</w:t>
      </w:r>
    </w:p>
    <w:p w:rsidR="005A498F" w:rsidRPr="008B2FF2" w:rsidRDefault="005A498F" w:rsidP="00B77CD1">
      <w:pPr>
        <w:spacing w:after="0" w:line="360" w:lineRule="auto"/>
        <w:jc w:val="both"/>
        <w:rPr>
          <w:rFonts w:ascii="Times New Roman" w:hAnsi="Times New Roman" w:cs="Times New Roman"/>
          <w:b/>
        </w:rPr>
      </w:pPr>
      <w:r w:rsidRPr="008B2FF2">
        <w:rPr>
          <w:rFonts w:ascii="Times New Roman" w:hAnsi="Times New Roman" w:cs="Times New Roman"/>
          <w:b/>
        </w:rPr>
        <w:t>Užimtumas viešajame sektoriuje (</w:t>
      </w:r>
      <w:r w:rsidR="001037D9" w:rsidRPr="008B2FF2">
        <w:rPr>
          <w:rFonts w:ascii="Times New Roman" w:hAnsi="Times New Roman" w:cs="Times New Roman"/>
          <w:b/>
        </w:rPr>
        <w:t>v</w:t>
      </w:r>
      <w:r w:rsidRPr="008B2FF2">
        <w:rPr>
          <w:rFonts w:ascii="Times New Roman" w:hAnsi="Times New Roman" w:cs="Times New Roman"/>
          <w:b/>
        </w:rPr>
        <w:t>iešasis valdymas; paslaugos socialinei sferai ir komunalinė veikla)</w:t>
      </w:r>
    </w:p>
    <w:tbl>
      <w:tblPr>
        <w:tblW w:w="9776" w:type="dxa"/>
        <w:tblLayout w:type="fixed"/>
        <w:tblLook w:val="04A0" w:firstRow="1" w:lastRow="0" w:firstColumn="1" w:lastColumn="0" w:noHBand="0" w:noVBand="1"/>
      </w:tblPr>
      <w:tblGrid>
        <w:gridCol w:w="1555"/>
        <w:gridCol w:w="1417"/>
        <w:gridCol w:w="1418"/>
        <w:gridCol w:w="1275"/>
        <w:gridCol w:w="1418"/>
        <w:gridCol w:w="1417"/>
        <w:gridCol w:w="1276"/>
      </w:tblGrid>
      <w:tr w:rsidR="005A498F" w:rsidRPr="008B2FF2" w:rsidTr="005A498F">
        <w:trPr>
          <w:trHeight w:val="1300"/>
        </w:trPr>
        <w:tc>
          <w:tcPr>
            <w:tcW w:w="1555" w:type="dxa"/>
            <w:tcBorders>
              <w:top w:val="single" w:sz="4" w:space="0" w:color="auto"/>
              <w:left w:val="single" w:sz="4" w:space="0" w:color="auto"/>
              <w:bottom w:val="single" w:sz="4" w:space="0" w:color="auto"/>
              <w:right w:val="single" w:sz="4" w:space="0" w:color="auto"/>
            </w:tcBorders>
            <w:shd w:val="clear" w:color="000000" w:fill="E7E6E6"/>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Apskritis</w:t>
            </w:r>
          </w:p>
        </w:tc>
        <w:tc>
          <w:tcPr>
            <w:tcW w:w="1417" w:type="dxa"/>
            <w:tcBorders>
              <w:top w:val="single" w:sz="4" w:space="0" w:color="auto"/>
              <w:left w:val="nil"/>
              <w:bottom w:val="single" w:sz="4" w:space="0" w:color="auto"/>
              <w:right w:val="single" w:sz="4" w:space="0" w:color="auto"/>
            </w:tcBorders>
            <w:shd w:val="clear" w:color="000000" w:fill="E7E6E6"/>
            <w:vAlign w:val="center"/>
            <w:hideMark/>
          </w:tcPr>
          <w:p w:rsidR="003B7E1A" w:rsidRPr="008B2FF2" w:rsidRDefault="003B7E1A" w:rsidP="001037D9">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Viešojo sektoriaus darbuotojai (2017 m. IV</w:t>
            </w:r>
            <w:r w:rsidR="001037D9" w:rsidRPr="008B2FF2">
              <w:rPr>
                <w:rFonts w:ascii="Times New Roman" w:eastAsia="Times New Roman" w:hAnsi="Times New Roman" w:cs="Times New Roman"/>
                <w:color w:val="000000"/>
                <w:sz w:val="18"/>
                <w:szCs w:val="18"/>
                <w:lang w:eastAsia="lt-LT"/>
              </w:rPr>
              <w:t> </w:t>
            </w:r>
            <w:r w:rsidR="005A498F" w:rsidRPr="008B2FF2">
              <w:rPr>
                <w:rFonts w:ascii="Times New Roman" w:eastAsia="Times New Roman" w:hAnsi="Times New Roman" w:cs="Times New Roman"/>
                <w:color w:val="000000"/>
                <w:sz w:val="18"/>
                <w:szCs w:val="18"/>
                <w:lang w:eastAsia="lt-LT"/>
              </w:rPr>
              <w:t>k</w:t>
            </w:r>
            <w:r w:rsidR="001037D9" w:rsidRPr="008B2FF2">
              <w:rPr>
                <w:rFonts w:ascii="Times New Roman" w:eastAsia="Times New Roman" w:hAnsi="Times New Roman" w:cs="Times New Roman"/>
                <w:color w:val="000000"/>
                <w:sz w:val="18"/>
                <w:szCs w:val="18"/>
                <w:lang w:eastAsia="lt-LT"/>
              </w:rPr>
              <w:t>etv</w:t>
            </w:r>
            <w:r w:rsidR="005A498F" w:rsidRPr="008B2FF2">
              <w:rPr>
                <w:rFonts w:ascii="Times New Roman" w:eastAsia="Times New Roman" w:hAnsi="Times New Roman" w:cs="Times New Roman"/>
                <w:color w:val="000000"/>
                <w:sz w:val="18"/>
                <w:szCs w:val="18"/>
                <w:lang w:eastAsia="lt-LT"/>
              </w:rPr>
              <w:t>.</w:t>
            </w:r>
            <w:r w:rsidRPr="008B2FF2">
              <w:rPr>
                <w:rFonts w:ascii="Times New Roman" w:eastAsia="Times New Roman" w:hAnsi="Times New Roman" w:cs="Times New Roman"/>
                <w:color w:val="000000"/>
                <w:sz w:val="18"/>
                <w:szCs w:val="18"/>
                <w:lang w:eastAsia="lt-LT"/>
              </w:rPr>
              <w:t>)</w:t>
            </w:r>
          </w:p>
        </w:tc>
        <w:tc>
          <w:tcPr>
            <w:tcW w:w="1418" w:type="dxa"/>
            <w:tcBorders>
              <w:top w:val="single" w:sz="4" w:space="0" w:color="auto"/>
              <w:left w:val="nil"/>
              <w:bottom w:val="single" w:sz="4" w:space="0" w:color="auto"/>
              <w:right w:val="single" w:sz="4" w:space="0" w:color="auto"/>
            </w:tcBorders>
            <w:shd w:val="clear" w:color="000000" w:fill="E7E6E6"/>
            <w:vAlign w:val="center"/>
            <w:hideMark/>
          </w:tcPr>
          <w:p w:rsidR="003B7E1A" w:rsidRPr="008B2FF2" w:rsidRDefault="003B7E1A" w:rsidP="001037D9">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Viešojo sektoriaus darbuotojai (2019 m. IV</w:t>
            </w:r>
            <w:r w:rsidR="001037D9" w:rsidRPr="008B2FF2">
              <w:rPr>
                <w:rFonts w:ascii="Times New Roman" w:eastAsia="Times New Roman" w:hAnsi="Times New Roman" w:cs="Times New Roman"/>
                <w:color w:val="000000"/>
                <w:sz w:val="18"/>
                <w:szCs w:val="18"/>
                <w:lang w:eastAsia="lt-LT"/>
              </w:rPr>
              <w:t> </w:t>
            </w:r>
            <w:r w:rsidR="005A498F" w:rsidRPr="008B2FF2">
              <w:rPr>
                <w:rFonts w:ascii="Times New Roman" w:eastAsia="Times New Roman" w:hAnsi="Times New Roman" w:cs="Times New Roman"/>
                <w:color w:val="000000"/>
                <w:sz w:val="18"/>
                <w:szCs w:val="18"/>
                <w:lang w:eastAsia="lt-LT"/>
              </w:rPr>
              <w:t>k</w:t>
            </w:r>
            <w:r w:rsidR="001037D9" w:rsidRPr="008B2FF2">
              <w:rPr>
                <w:rFonts w:ascii="Times New Roman" w:eastAsia="Times New Roman" w:hAnsi="Times New Roman" w:cs="Times New Roman"/>
                <w:color w:val="000000"/>
                <w:sz w:val="18"/>
                <w:szCs w:val="18"/>
                <w:lang w:eastAsia="lt-LT"/>
              </w:rPr>
              <w:t>etv</w:t>
            </w:r>
            <w:r w:rsidR="005A498F" w:rsidRPr="008B2FF2">
              <w:rPr>
                <w:rFonts w:ascii="Times New Roman" w:eastAsia="Times New Roman" w:hAnsi="Times New Roman" w:cs="Times New Roman"/>
                <w:color w:val="000000"/>
                <w:sz w:val="18"/>
                <w:szCs w:val="18"/>
                <w:lang w:eastAsia="lt-LT"/>
              </w:rPr>
              <w:t>.</w:t>
            </w:r>
            <w:r w:rsidRPr="008B2FF2">
              <w:rPr>
                <w:rFonts w:ascii="Times New Roman" w:eastAsia="Times New Roman" w:hAnsi="Times New Roman" w:cs="Times New Roman"/>
                <w:color w:val="000000"/>
                <w:sz w:val="18"/>
                <w:szCs w:val="18"/>
                <w:lang w:eastAsia="lt-LT"/>
              </w:rPr>
              <w:t>)</w:t>
            </w:r>
          </w:p>
        </w:tc>
        <w:tc>
          <w:tcPr>
            <w:tcW w:w="1275" w:type="dxa"/>
            <w:tcBorders>
              <w:top w:val="single" w:sz="4" w:space="0" w:color="auto"/>
              <w:left w:val="nil"/>
              <w:bottom w:val="single" w:sz="4" w:space="0" w:color="auto"/>
              <w:right w:val="single" w:sz="4" w:space="0" w:color="auto"/>
            </w:tcBorders>
            <w:shd w:val="clear" w:color="000000" w:fill="E7E6E6"/>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Pokytis (a</w:t>
            </w:r>
            <w:r w:rsidR="005A498F" w:rsidRPr="008B2FF2">
              <w:rPr>
                <w:rFonts w:ascii="Times New Roman" w:eastAsia="Times New Roman" w:hAnsi="Times New Roman" w:cs="Times New Roman"/>
                <w:color w:val="000000"/>
                <w:sz w:val="18"/>
                <w:szCs w:val="18"/>
                <w:lang w:eastAsia="lt-LT"/>
              </w:rPr>
              <w:t>sm.</w:t>
            </w:r>
            <w:r w:rsidRPr="008B2FF2">
              <w:rPr>
                <w:rFonts w:ascii="Times New Roman" w:eastAsia="Times New Roman" w:hAnsi="Times New Roman" w:cs="Times New Roman"/>
                <w:color w:val="000000"/>
                <w:sz w:val="18"/>
                <w:szCs w:val="18"/>
                <w:lang w:eastAsia="lt-LT"/>
              </w:rPr>
              <w:t>)</w:t>
            </w:r>
          </w:p>
        </w:tc>
        <w:tc>
          <w:tcPr>
            <w:tcW w:w="1418" w:type="dxa"/>
            <w:tcBorders>
              <w:top w:val="single" w:sz="4" w:space="0" w:color="auto"/>
              <w:left w:val="nil"/>
              <w:bottom w:val="single" w:sz="4" w:space="0" w:color="auto"/>
              <w:right w:val="single" w:sz="4" w:space="0" w:color="auto"/>
            </w:tcBorders>
            <w:shd w:val="clear" w:color="000000" w:fill="E7E6E6"/>
            <w:vAlign w:val="center"/>
            <w:hideMark/>
          </w:tcPr>
          <w:p w:rsidR="003B7E1A" w:rsidRPr="008B2FF2" w:rsidRDefault="003B7E1A" w:rsidP="001037D9">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Viešojo sektoriaus darbuotojų dalis nuo užimtų gyventojų 2017</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m.</w:t>
            </w:r>
            <w:r w:rsidR="005A498F" w:rsidRPr="008B2FF2">
              <w:rPr>
                <w:rFonts w:ascii="Times New Roman" w:eastAsia="Times New Roman" w:hAnsi="Times New Roman" w:cs="Times New Roman"/>
                <w:color w:val="000000"/>
                <w:sz w:val="18"/>
                <w:szCs w:val="18"/>
                <w:lang w:eastAsia="lt-LT"/>
              </w:rPr>
              <w:t xml:space="preserve"> IV</w:t>
            </w:r>
            <w:r w:rsidR="001037D9" w:rsidRPr="008B2FF2">
              <w:rPr>
                <w:rFonts w:ascii="Times New Roman" w:eastAsia="Times New Roman" w:hAnsi="Times New Roman" w:cs="Times New Roman"/>
                <w:color w:val="000000"/>
                <w:sz w:val="18"/>
                <w:szCs w:val="18"/>
                <w:lang w:eastAsia="lt-LT"/>
              </w:rPr>
              <w:t> </w:t>
            </w:r>
            <w:r w:rsidR="005A498F" w:rsidRPr="008B2FF2">
              <w:rPr>
                <w:rFonts w:ascii="Times New Roman" w:eastAsia="Times New Roman" w:hAnsi="Times New Roman" w:cs="Times New Roman"/>
                <w:color w:val="000000"/>
                <w:sz w:val="18"/>
                <w:szCs w:val="18"/>
                <w:lang w:eastAsia="lt-LT"/>
              </w:rPr>
              <w:t>k</w:t>
            </w:r>
            <w:r w:rsidR="001037D9" w:rsidRPr="008B2FF2">
              <w:rPr>
                <w:rFonts w:ascii="Times New Roman" w:eastAsia="Times New Roman" w:hAnsi="Times New Roman" w:cs="Times New Roman"/>
                <w:color w:val="000000"/>
                <w:sz w:val="18"/>
                <w:szCs w:val="18"/>
                <w:lang w:eastAsia="lt-LT"/>
              </w:rPr>
              <w:t>etv.</w:t>
            </w:r>
          </w:p>
        </w:tc>
        <w:tc>
          <w:tcPr>
            <w:tcW w:w="1417" w:type="dxa"/>
            <w:tcBorders>
              <w:top w:val="single" w:sz="4" w:space="0" w:color="auto"/>
              <w:left w:val="nil"/>
              <w:bottom w:val="single" w:sz="4" w:space="0" w:color="auto"/>
              <w:right w:val="single" w:sz="4" w:space="0" w:color="auto"/>
            </w:tcBorders>
            <w:shd w:val="clear" w:color="000000" w:fill="E7E6E6"/>
            <w:vAlign w:val="center"/>
            <w:hideMark/>
          </w:tcPr>
          <w:p w:rsidR="003B7E1A" w:rsidRPr="008B2FF2" w:rsidRDefault="003B7E1A" w:rsidP="001037D9">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Viešojo sektoriaus darbuotojų dalis nuo užimtų gyventojų 2017</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m.</w:t>
            </w:r>
          </w:p>
        </w:tc>
        <w:tc>
          <w:tcPr>
            <w:tcW w:w="1276" w:type="dxa"/>
            <w:tcBorders>
              <w:top w:val="single" w:sz="4" w:space="0" w:color="auto"/>
              <w:left w:val="nil"/>
              <w:bottom w:val="single" w:sz="4" w:space="0" w:color="auto"/>
              <w:right w:val="single" w:sz="4" w:space="0" w:color="auto"/>
            </w:tcBorders>
            <w:shd w:val="clear" w:color="000000" w:fill="E7E6E6"/>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Viešojo sektoriaus darbuotojų dalies pokytis</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Vilniaus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123</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519</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119</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320</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4200</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28</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27</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2</w:t>
            </w:r>
            <w:r w:rsidRPr="008B2FF2">
              <w:rPr>
                <w:rFonts w:ascii="Times New Roman" w:eastAsia="Times New Roman" w:hAnsi="Times New Roman" w:cs="Times New Roman"/>
                <w:color w:val="000000"/>
                <w:sz w:val="18"/>
                <w:szCs w:val="18"/>
                <w:lang w:eastAsia="lt-LT"/>
              </w:rPr>
              <w:t xml:space="preserve"> </w:t>
            </w:r>
            <w:r w:rsidR="003B7E1A"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Alytaus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16</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369</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14</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766</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1603</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26</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23</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3</w:t>
            </w:r>
            <w:r w:rsidRPr="008B2FF2">
              <w:rPr>
                <w:rFonts w:ascii="Times New Roman" w:eastAsia="Times New Roman" w:hAnsi="Times New Roman" w:cs="Times New Roman"/>
                <w:color w:val="000000"/>
                <w:sz w:val="18"/>
                <w:szCs w:val="18"/>
                <w:lang w:eastAsia="lt-LT"/>
              </w:rPr>
              <w:t xml:space="preserve"> </w:t>
            </w:r>
            <w:r w:rsidR="003B7E1A"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Kauno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75</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863</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86</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404</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10</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540</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28</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32</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Klaipėdos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35</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811</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47</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939</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12</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128</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25</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30</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5</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Marijampolės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14</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974</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14</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311</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662</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24</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22</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2</w:t>
            </w:r>
            <w:r w:rsidRPr="008B2FF2">
              <w:rPr>
                <w:rFonts w:ascii="Times New Roman" w:eastAsia="Times New Roman" w:hAnsi="Times New Roman" w:cs="Times New Roman"/>
                <w:color w:val="000000"/>
                <w:sz w:val="18"/>
                <w:szCs w:val="18"/>
                <w:lang w:eastAsia="lt-LT"/>
              </w:rPr>
              <w:t xml:space="preserve"> </w:t>
            </w:r>
            <w:r w:rsidR="003B7E1A"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Panevėžio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23</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646</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22</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175</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1</w:t>
            </w:r>
            <w:r w:rsidRPr="008B2FF2">
              <w:rPr>
                <w:rFonts w:ascii="Times New Roman" w:eastAsia="Times New Roman" w:hAnsi="Times New Roman" w:cs="Times New Roman"/>
                <w:color w:val="000000"/>
                <w:sz w:val="18"/>
                <w:szCs w:val="18"/>
                <w:lang w:eastAsia="lt-LT"/>
              </w:rPr>
              <w:t> </w:t>
            </w:r>
            <w:r w:rsidR="003B7E1A" w:rsidRPr="008B2FF2">
              <w:rPr>
                <w:rFonts w:ascii="Times New Roman" w:eastAsia="Times New Roman" w:hAnsi="Times New Roman" w:cs="Times New Roman"/>
                <w:color w:val="000000"/>
                <w:sz w:val="18"/>
                <w:szCs w:val="18"/>
                <w:lang w:eastAsia="lt-LT"/>
              </w:rPr>
              <w:t>471</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25</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26</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Šiaulių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35</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551</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32</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970</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2</w:t>
            </w:r>
            <w:r w:rsidRPr="008B2FF2">
              <w:rPr>
                <w:rFonts w:ascii="Times New Roman" w:eastAsia="Times New Roman" w:hAnsi="Times New Roman" w:cs="Times New Roman"/>
                <w:color w:val="000000"/>
                <w:sz w:val="18"/>
                <w:szCs w:val="18"/>
                <w:lang w:eastAsia="lt-LT"/>
              </w:rPr>
              <w:t> </w:t>
            </w:r>
            <w:r w:rsidR="003B7E1A" w:rsidRPr="008B2FF2">
              <w:rPr>
                <w:rFonts w:ascii="Times New Roman" w:eastAsia="Times New Roman" w:hAnsi="Times New Roman" w:cs="Times New Roman"/>
                <w:color w:val="000000"/>
                <w:sz w:val="18"/>
                <w:szCs w:val="18"/>
                <w:lang w:eastAsia="lt-LT"/>
              </w:rPr>
              <w:t>581</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29</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27</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2</w:t>
            </w:r>
            <w:r w:rsidRPr="008B2FF2">
              <w:rPr>
                <w:rFonts w:ascii="Times New Roman" w:eastAsia="Times New Roman" w:hAnsi="Times New Roman" w:cs="Times New Roman"/>
                <w:color w:val="000000"/>
                <w:sz w:val="18"/>
                <w:szCs w:val="18"/>
                <w:lang w:eastAsia="lt-LT"/>
              </w:rPr>
              <w:t xml:space="preserve"> </w:t>
            </w:r>
            <w:r w:rsidR="003B7E1A"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Tauragės aps</w:t>
            </w:r>
            <w:r w:rsidR="005A498F"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926014">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8</w:t>
            </w:r>
            <w:r w:rsidR="00926014"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881</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12</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380</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498</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21</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29</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9</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5A498F"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Telšių aps.</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18</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007</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15</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721</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2</w:t>
            </w:r>
            <w:r w:rsidRPr="008B2FF2">
              <w:rPr>
                <w:rFonts w:ascii="Times New Roman" w:eastAsia="Times New Roman" w:hAnsi="Times New Roman" w:cs="Times New Roman"/>
                <w:color w:val="000000"/>
                <w:sz w:val="18"/>
                <w:szCs w:val="18"/>
                <w:lang w:eastAsia="lt-LT"/>
              </w:rPr>
              <w:t> </w:t>
            </w:r>
            <w:r w:rsidR="003B7E1A" w:rsidRPr="008B2FF2">
              <w:rPr>
                <w:rFonts w:ascii="Times New Roman" w:eastAsia="Times New Roman" w:hAnsi="Times New Roman" w:cs="Times New Roman"/>
                <w:color w:val="000000"/>
                <w:sz w:val="18"/>
                <w:szCs w:val="18"/>
                <w:lang w:eastAsia="lt-LT"/>
              </w:rPr>
              <w:t>286</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27</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23</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1037D9"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w:t>
            </w:r>
            <w:r w:rsidR="003B7E1A" w:rsidRPr="008B2FF2">
              <w:rPr>
                <w:rFonts w:ascii="Times New Roman" w:eastAsia="Times New Roman" w:hAnsi="Times New Roman" w:cs="Times New Roman"/>
                <w:color w:val="000000"/>
                <w:sz w:val="18"/>
                <w:szCs w:val="18"/>
                <w:lang w:eastAsia="lt-LT"/>
              </w:rPr>
              <w:t>4</w:t>
            </w:r>
            <w:r w:rsidRPr="008B2FF2">
              <w:rPr>
                <w:rFonts w:ascii="Times New Roman" w:eastAsia="Times New Roman" w:hAnsi="Times New Roman" w:cs="Times New Roman"/>
                <w:color w:val="000000"/>
                <w:sz w:val="18"/>
                <w:szCs w:val="18"/>
                <w:lang w:eastAsia="lt-LT"/>
              </w:rPr>
              <w:t xml:space="preserve"> </w:t>
            </w:r>
            <w:r w:rsidR="003B7E1A"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5A498F"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Utenos aps.</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13</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342</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15</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708</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366</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24</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30</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6</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r>
      <w:tr w:rsidR="005A498F" w:rsidRPr="008B2FF2" w:rsidTr="005A498F">
        <w:trPr>
          <w:trHeight w:val="300"/>
        </w:trPr>
        <w:tc>
          <w:tcPr>
            <w:tcW w:w="1555" w:type="dxa"/>
            <w:tcBorders>
              <w:top w:val="nil"/>
              <w:left w:val="single" w:sz="4" w:space="0" w:color="auto"/>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Lietuva</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365</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963</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381</w:t>
            </w:r>
            <w:r w:rsidR="001037D9" w:rsidRPr="008B2FF2">
              <w:rPr>
                <w:rFonts w:ascii="Times New Roman" w:eastAsia="Times New Roman" w:hAnsi="Times New Roman" w:cs="Times New Roman"/>
                <w:color w:val="000000"/>
                <w:sz w:val="18"/>
                <w:szCs w:val="18"/>
                <w:lang w:eastAsia="lt-LT"/>
              </w:rPr>
              <w:t> </w:t>
            </w:r>
            <w:r w:rsidRPr="008B2FF2">
              <w:rPr>
                <w:rFonts w:ascii="Times New Roman" w:eastAsia="Times New Roman" w:hAnsi="Times New Roman" w:cs="Times New Roman"/>
                <w:color w:val="000000"/>
                <w:sz w:val="18"/>
                <w:szCs w:val="18"/>
                <w:lang w:eastAsia="lt-LT"/>
              </w:rPr>
              <w:t>693</w:t>
            </w:r>
          </w:p>
        </w:tc>
        <w:tc>
          <w:tcPr>
            <w:tcW w:w="1275"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15</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730</w:t>
            </w:r>
          </w:p>
        </w:tc>
        <w:tc>
          <w:tcPr>
            <w:tcW w:w="1418"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27</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417"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28</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c>
          <w:tcPr>
            <w:tcW w:w="1276" w:type="dxa"/>
            <w:tcBorders>
              <w:top w:val="nil"/>
              <w:left w:val="nil"/>
              <w:bottom w:val="single" w:sz="4" w:space="0" w:color="auto"/>
              <w:right w:val="single" w:sz="4" w:space="0" w:color="auto"/>
            </w:tcBorders>
            <w:shd w:val="clear" w:color="auto" w:fill="auto"/>
            <w:noWrap/>
            <w:vAlign w:val="center"/>
            <w:hideMark/>
          </w:tcPr>
          <w:p w:rsidR="003B7E1A" w:rsidRPr="008B2FF2" w:rsidRDefault="003B7E1A" w:rsidP="00B77CD1">
            <w:pPr>
              <w:spacing w:after="0" w:line="360" w:lineRule="auto"/>
              <w:jc w:val="center"/>
              <w:rPr>
                <w:rFonts w:ascii="Times New Roman" w:eastAsia="Times New Roman" w:hAnsi="Times New Roman" w:cs="Times New Roman"/>
                <w:color w:val="000000"/>
                <w:sz w:val="18"/>
                <w:szCs w:val="18"/>
                <w:lang w:eastAsia="lt-LT"/>
              </w:rPr>
            </w:pPr>
            <w:r w:rsidRPr="008B2FF2">
              <w:rPr>
                <w:rFonts w:ascii="Times New Roman" w:eastAsia="Times New Roman" w:hAnsi="Times New Roman" w:cs="Times New Roman"/>
                <w:color w:val="000000"/>
                <w:sz w:val="18"/>
                <w:szCs w:val="18"/>
                <w:lang w:eastAsia="lt-LT"/>
              </w:rPr>
              <w:t>1</w:t>
            </w:r>
            <w:r w:rsidR="001037D9" w:rsidRPr="008B2FF2">
              <w:rPr>
                <w:rFonts w:ascii="Times New Roman" w:eastAsia="Times New Roman" w:hAnsi="Times New Roman" w:cs="Times New Roman"/>
                <w:color w:val="000000"/>
                <w:sz w:val="18"/>
                <w:szCs w:val="18"/>
                <w:lang w:eastAsia="lt-LT"/>
              </w:rPr>
              <w:t xml:space="preserve"> </w:t>
            </w:r>
            <w:r w:rsidRPr="008B2FF2">
              <w:rPr>
                <w:rFonts w:ascii="Times New Roman" w:eastAsia="Times New Roman" w:hAnsi="Times New Roman" w:cs="Times New Roman"/>
                <w:color w:val="000000"/>
                <w:sz w:val="18"/>
                <w:szCs w:val="18"/>
                <w:lang w:eastAsia="lt-LT"/>
              </w:rPr>
              <w:t>%</w:t>
            </w:r>
          </w:p>
        </w:tc>
      </w:tr>
    </w:tbl>
    <w:p w:rsidR="008412B6" w:rsidRPr="008B2FF2" w:rsidRDefault="005A498F" w:rsidP="00B77CD1">
      <w:pPr>
        <w:spacing w:after="0" w:line="360" w:lineRule="auto"/>
        <w:ind w:firstLine="709"/>
        <w:jc w:val="both"/>
        <w:rPr>
          <w:rFonts w:ascii="Times New Roman" w:hAnsi="Times New Roman"/>
        </w:rPr>
      </w:pPr>
      <w:r w:rsidRPr="008B2FF2">
        <w:rPr>
          <w:rFonts w:ascii="Times New Roman" w:hAnsi="Times New Roman"/>
        </w:rPr>
        <w:t>Šaltinis: Statistikos departamentas</w:t>
      </w:r>
      <w:r w:rsidR="00953D53" w:rsidRPr="008B2FF2">
        <w:rPr>
          <w:rFonts w:ascii="Times New Roman" w:hAnsi="Times New Roman"/>
        </w:rPr>
        <w:t xml:space="preserve"> (Užimtumo tyrimo duomenų rinkmena</w:t>
      </w:r>
      <w:r w:rsidRPr="008B2FF2">
        <w:rPr>
          <w:rFonts w:ascii="Times New Roman" w:hAnsi="Times New Roman"/>
        </w:rPr>
        <w:t>)</w:t>
      </w:r>
    </w:p>
    <w:p w:rsidR="008412B6" w:rsidRPr="008B2FF2" w:rsidRDefault="00E4411C" w:rsidP="00801EE3">
      <w:pPr>
        <w:spacing w:after="0" w:line="276" w:lineRule="auto"/>
        <w:ind w:firstLine="709"/>
        <w:jc w:val="both"/>
        <w:rPr>
          <w:rFonts w:ascii="Times New Roman" w:hAnsi="Times New Roman" w:cs="Times New Roman"/>
          <w:sz w:val="24"/>
          <w:szCs w:val="24"/>
        </w:rPr>
      </w:pPr>
      <w:r w:rsidRPr="008B2FF2">
        <w:rPr>
          <w:rFonts w:ascii="Times New Roman" w:hAnsi="Times New Roman" w:cs="Times New Roman"/>
          <w:sz w:val="24"/>
          <w:szCs w:val="24"/>
        </w:rPr>
        <w:lastRenderedPageBreak/>
        <w:t>V</w:t>
      </w:r>
      <w:r w:rsidR="008B2FF2" w:rsidRPr="008B2FF2">
        <w:rPr>
          <w:rFonts w:ascii="Times New Roman" w:hAnsi="Times New Roman" w:cs="Times New Roman"/>
          <w:sz w:val="24"/>
          <w:szCs w:val="24"/>
        </w:rPr>
        <w:t>RM</w:t>
      </w:r>
      <w:r w:rsidRPr="008B2FF2">
        <w:rPr>
          <w:rFonts w:ascii="Times New Roman" w:hAnsi="Times New Roman" w:cs="Times New Roman"/>
          <w:sz w:val="24"/>
          <w:szCs w:val="24"/>
        </w:rPr>
        <w:t xml:space="preserve"> </w:t>
      </w:r>
      <w:r w:rsidR="00A0406F" w:rsidRPr="008B2FF2">
        <w:rPr>
          <w:rFonts w:ascii="Times New Roman" w:hAnsi="Times New Roman" w:cs="Times New Roman"/>
          <w:sz w:val="24"/>
          <w:szCs w:val="24"/>
        </w:rPr>
        <w:t>vertinimu, skirtumas tarp nominalių (skaičiuojamų pagal registracijos adresą) ir realių (</w:t>
      </w:r>
      <w:r w:rsidR="00F87B34" w:rsidRPr="008B2FF2">
        <w:rPr>
          <w:rFonts w:ascii="Times New Roman" w:hAnsi="Times New Roman" w:cs="Times New Roman"/>
          <w:sz w:val="24"/>
          <w:szCs w:val="24"/>
        </w:rPr>
        <w:t xml:space="preserve">skaičiuojamų </w:t>
      </w:r>
      <w:r w:rsidR="00A0406F" w:rsidRPr="008B2FF2">
        <w:rPr>
          <w:rFonts w:ascii="Times New Roman" w:hAnsi="Times New Roman" w:cs="Times New Roman"/>
          <w:sz w:val="24"/>
          <w:szCs w:val="24"/>
        </w:rPr>
        <w:t>pagal veiklos vykdymo vietą)</w:t>
      </w:r>
      <w:r w:rsidR="008412B6" w:rsidRPr="008B2FF2">
        <w:rPr>
          <w:rFonts w:ascii="Times New Roman" w:hAnsi="Times New Roman" w:cs="Times New Roman"/>
          <w:sz w:val="24"/>
          <w:szCs w:val="24"/>
        </w:rPr>
        <w:t xml:space="preserve"> </w:t>
      </w:r>
      <w:r w:rsidR="00A0406F" w:rsidRPr="008B2FF2">
        <w:rPr>
          <w:rFonts w:ascii="Times New Roman" w:hAnsi="Times New Roman" w:cs="Times New Roman"/>
          <w:sz w:val="24"/>
          <w:szCs w:val="24"/>
        </w:rPr>
        <w:t xml:space="preserve">statistinių rodiklių siekia apie 20 proc. ir tai sukuria </w:t>
      </w:r>
      <w:r w:rsidR="00F87B34" w:rsidRPr="008B2FF2">
        <w:rPr>
          <w:rFonts w:ascii="Times New Roman" w:hAnsi="Times New Roman" w:cs="Times New Roman"/>
          <w:sz w:val="24"/>
          <w:szCs w:val="24"/>
        </w:rPr>
        <w:t xml:space="preserve">pasekmes ne tik optimizuojant įstaigų veiklą, bet ir planuojant kitas regionų plėtros priemones </w:t>
      </w:r>
      <w:r w:rsidR="00A0406F" w:rsidRPr="008B2FF2">
        <w:rPr>
          <w:rFonts w:ascii="Times New Roman" w:hAnsi="Times New Roman" w:cs="Times New Roman"/>
          <w:sz w:val="24"/>
          <w:szCs w:val="24"/>
        </w:rPr>
        <w:t xml:space="preserve">– pervertinamas </w:t>
      </w:r>
      <w:r w:rsidR="008412B6" w:rsidRPr="008B2FF2">
        <w:rPr>
          <w:rFonts w:ascii="Times New Roman" w:hAnsi="Times New Roman" w:cs="Times New Roman"/>
          <w:sz w:val="24"/>
          <w:szCs w:val="24"/>
        </w:rPr>
        <w:t>didžiųjų mi</w:t>
      </w:r>
      <w:r w:rsidR="00A0406F" w:rsidRPr="008B2FF2">
        <w:rPr>
          <w:rFonts w:ascii="Times New Roman" w:hAnsi="Times New Roman" w:cs="Times New Roman"/>
          <w:sz w:val="24"/>
          <w:szCs w:val="24"/>
        </w:rPr>
        <w:t>estų (ypač Vilniaus) potencialas ir taip</w:t>
      </w:r>
      <w:r w:rsidR="008412B6" w:rsidRPr="008B2FF2">
        <w:rPr>
          <w:rFonts w:ascii="Times New Roman" w:hAnsi="Times New Roman" w:cs="Times New Roman"/>
          <w:sz w:val="24"/>
          <w:szCs w:val="24"/>
        </w:rPr>
        <w:t xml:space="preserve"> skatinama investuoti į teritorijas, kur reali darbuotojų pasiūla ir verslo</w:t>
      </w:r>
      <w:r w:rsidR="001037D9" w:rsidRPr="008B2FF2">
        <w:rPr>
          <w:rFonts w:ascii="Times New Roman" w:hAnsi="Times New Roman" w:cs="Times New Roman"/>
          <w:sz w:val="24"/>
          <w:szCs w:val="24"/>
        </w:rPr>
        <w:t>-</w:t>
      </w:r>
      <w:r w:rsidR="008412B6" w:rsidRPr="008B2FF2">
        <w:rPr>
          <w:rFonts w:ascii="Times New Roman" w:hAnsi="Times New Roman" w:cs="Times New Roman"/>
          <w:sz w:val="24"/>
          <w:szCs w:val="24"/>
        </w:rPr>
        <w:t>verslui paslaugų, technologijų ar produktų paklausa y</w:t>
      </w:r>
      <w:r w:rsidR="00A0406F" w:rsidRPr="008B2FF2">
        <w:rPr>
          <w:rFonts w:ascii="Times New Roman" w:hAnsi="Times New Roman" w:cs="Times New Roman"/>
          <w:sz w:val="24"/>
          <w:szCs w:val="24"/>
        </w:rPr>
        <w:t>ra gerokai mažesnė už nominalią. N</w:t>
      </w:r>
      <w:r w:rsidR="008412B6" w:rsidRPr="008B2FF2">
        <w:rPr>
          <w:rFonts w:ascii="Times New Roman" w:hAnsi="Times New Roman" w:cs="Times New Roman"/>
          <w:sz w:val="24"/>
          <w:szCs w:val="24"/>
        </w:rPr>
        <w:t xml:space="preserve">eįvertus investavimo galimybių mažiau išvystytuose regionuose dėl didžiuosiuose miestuose buveines turinčių, tačiau faktiškai kitoje teritorijoje arba visoje Lietuvoje veikiančių subjektų, vien dėl duomenų trūkumo priimamas vadinamasis „2,5 miesto modelis“. </w:t>
      </w:r>
      <w:r w:rsidR="00F87B34" w:rsidRPr="008B2FF2">
        <w:rPr>
          <w:rFonts w:ascii="Times New Roman" w:hAnsi="Times New Roman" w:cs="Times New Roman"/>
          <w:sz w:val="24"/>
          <w:szCs w:val="24"/>
        </w:rPr>
        <w:t>Valstybė ir privatūs i</w:t>
      </w:r>
      <w:r w:rsidR="008412B6" w:rsidRPr="008B2FF2">
        <w:rPr>
          <w:rFonts w:ascii="Times New Roman" w:hAnsi="Times New Roman" w:cs="Times New Roman"/>
          <w:sz w:val="24"/>
          <w:szCs w:val="24"/>
        </w:rPr>
        <w:t>nvestuotojai sulaikomi nuo potencialios plėtros kituose regionuose, nors ši plėtra gali padėti pasiekti ir investuotojo</w:t>
      </w:r>
      <w:r w:rsidR="00157410" w:rsidRPr="008B2FF2">
        <w:rPr>
          <w:rFonts w:ascii="Times New Roman" w:hAnsi="Times New Roman" w:cs="Times New Roman"/>
          <w:sz w:val="24"/>
          <w:szCs w:val="24"/>
        </w:rPr>
        <w:t>,</w:t>
      </w:r>
      <w:r w:rsidR="008412B6" w:rsidRPr="008B2FF2">
        <w:rPr>
          <w:rFonts w:ascii="Times New Roman" w:hAnsi="Times New Roman" w:cs="Times New Roman"/>
          <w:sz w:val="24"/>
          <w:szCs w:val="24"/>
        </w:rPr>
        <w:t xml:space="preserve"> ir regiono plėtros tikslus efektyviau.</w:t>
      </w:r>
    </w:p>
    <w:p w:rsidR="00453CA7" w:rsidRPr="008B2FF2" w:rsidRDefault="008412B6" w:rsidP="00801EE3">
      <w:pPr>
        <w:spacing w:after="0" w:line="276" w:lineRule="auto"/>
        <w:ind w:firstLine="709"/>
        <w:jc w:val="both"/>
        <w:rPr>
          <w:rFonts w:ascii="Times New Roman" w:hAnsi="Times New Roman" w:cs="Times New Roman"/>
          <w:sz w:val="24"/>
          <w:szCs w:val="24"/>
        </w:rPr>
      </w:pPr>
      <w:r w:rsidRPr="008B2FF2">
        <w:rPr>
          <w:rFonts w:ascii="Times New Roman" w:hAnsi="Times New Roman" w:cs="Times New Roman"/>
          <w:sz w:val="24"/>
          <w:szCs w:val="24"/>
        </w:rPr>
        <w:t>Atsižvelgdami į tai, kas išdėstyta, manome, kad efektyvus ir subsidiarumu pagrįstas valstybės ir savivaldybių funkcijų vykdymas, kokybiškų ir gyventojų poreikius atitinkančių darbo vietų užtikrinimas visoje šalies teritorijoje ir racionalus viešųjų finansų naudojimas yra neatsiejam</w:t>
      </w:r>
      <w:r w:rsidR="00A22402" w:rsidRPr="008B2FF2">
        <w:rPr>
          <w:rFonts w:ascii="Times New Roman" w:hAnsi="Times New Roman" w:cs="Times New Roman"/>
          <w:sz w:val="24"/>
          <w:szCs w:val="24"/>
        </w:rPr>
        <w:t>i</w:t>
      </w:r>
      <w:r w:rsidRPr="008B2FF2">
        <w:rPr>
          <w:rFonts w:ascii="Times New Roman" w:hAnsi="Times New Roman" w:cs="Times New Roman"/>
          <w:sz w:val="24"/>
          <w:szCs w:val="24"/>
        </w:rPr>
        <w:t xml:space="preserve"> nuo tikslių ir korektiškai su geografine vietove susietų valstybės duomenų. </w:t>
      </w:r>
      <w:r w:rsidR="00002F9E" w:rsidRPr="008B2FF2">
        <w:rPr>
          <w:rFonts w:ascii="Times New Roman" w:hAnsi="Times New Roman" w:cs="Times New Roman"/>
          <w:sz w:val="24"/>
          <w:szCs w:val="24"/>
        </w:rPr>
        <w:t xml:space="preserve">Dėl šios priežasties </w:t>
      </w:r>
      <w:r w:rsidR="00F87B34" w:rsidRPr="008B2FF2">
        <w:rPr>
          <w:rFonts w:ascii="Times New Roman" w:hAnsi="Times New Roman" w:cs="Times New Roman"/>
          <w:sz w:val="24"/>
          <w:szCs w:val="24"/>
        </w:rPr>
        <w:t xml:space="preserve">Vidaus reikalų ministerija </w:t>
      </w:r>
      <w:r w:rsidR="00E20F77" w:rsidRPr="008B2FF2">
        <w:rPr>
          <w:rFonts w:ascii="Times New Roman" w:hAnsi="Times New Roman" w:cs="Times New Roman"/>
          <w:sz w:val="24"/>
          <w:szCs w:val="24"/>
        </w:rPr>
        <w:t>2020</w:t>
      </w:r>
      <w:r w:rsidR="00190EEE" w:rsidRPr="008B2FF2">
        <w:rPr>
          <w:rFonts w:ascii="Times New Roman" w:hAnsi="Times New Roman" w:cs="Times New Roman"/>
          <w:sz w:val="24"/>
          <w:szCs w:val="24"/>
        </w:rPr>
        <w:t xml:space="preserve"> m. rugsėjo </w:t>
      </w:r>
      <w:r w:rsidR="00E20F77" w:rsidRPr="008B2FF2">
        <w:rPr>
          <w:rFonts w:ascii="Times New Roman" w:hAnsi="Times New Roman" w:cs="Times New Roman"/>
          <w:sz w:val="24"/>
          <w:szCs w:val="24"/>
        </w:rPr>
        <w:t xml:space="preserve">21 </w:t>
      </w:r>
      <w:r w:rsidR="00190EEE" w:rsidRPr="008B2FF2">
        <w:rPr>
          <w:rFonts w:ascii="Times New Roman" w:hAnsi="Times New Roman" w:cs="Times New Roman"/>
          <w:sz w:val="24"/>
          <w:szCs w:val="24"/>
        </w:rPr>
        <w:t xml:space="preserve">d. </w:t>
      </w:r>
      <w:r w:rsidR="00F87B34" w:rsidRPr="008B2FF2">
        <w:rPr>
          <w:rFonts w:ascii="Times New Roman" w:hAnsi="Times New Roman" w:cs="Times New Roman"/>
          <w:sz w:val="24"/>
          <w:szCs w:val="24"/>
        </w:rPr>
        <w:t>raštu</w:t>
      </w:r>
      <w:r w:rsidR="00E20F77" w:rsidRPr="008B2FF2">
        <w:rPr>
          <w:rFonts w:ascii="Times New Roman" w:hAnsi="Times New Roman" w:cs="Times New Roman"/>
          <w:sz w:val="24"/>
          <w:szCs w:val="24"/>
        </w:rPr>
        <w:t xml:space="preserve"> Nr. </w:t>
      </w:r>
      <w:r w:rsidR="00E20F77" w:rsidRPr="008B2FF2">
        <w:rPr>
          <w:rFonts w:ascii="Times New Roman" w:hAnsi="Times New Roman" w:cs="Times New Roman"/>
          <w:bCs/>
          <w:color w:val="555555"/>
          <w:sz w:val="24"/>
          <w:szCs w:val="24"/>
          <w:shd w:val="clear" w:color="auto" w:fill="FFFFFF"/>
        </w:rPr>
        <w:t>1D-4881</w:t>
      </w:r>
      <w:r w:rsidR="00F87B34" w:rsidRPr="008B2FF2">
        <w:rPr>
          <w:rFonts w:ascii="Times New Roman" w:hAnsi="Times New Roman" w:cs="Times New Roman"/>
          <w:sz w:val="24"/>
          <w:szCs w:val="24"/>
        </w:rPr>
        <w:t xml:space="preserve"> jau </w:t>
      </w:r>
      <w:r w:rsidR="0019372E" w:rsidRPr="008B2FF2">
        <w:rPr>
          <w:rFonts w:ascii="Times New Roman" w:hAnsi="Times New Roman" w:cs="Times New Roman"/>
          <w:sz w:val="24"/>
          <w:szCs w:val="24"/>
        </w:rPr>
        <w:t xml:space="preserve">kreipėsi </w:t>
      </w:r>
      <w:r w:rsidR="00F87B34" w:rsidRPr="008B2FF2">
        <w:rPr>
          <w:rFonts w:ascii="Times New Roman" w:hAnsi="Times New Roman" w:cs="Times New Roman"/>
          <w:sz w:val="24"/>
          <w:szCs w:val="24"/>
        </w:rPr>
        <w:t xml:space="preserve">į Lietuvos statistikos departamentą, VMI ir „Sodrą“ prašydama </w:t>
      </w:r>
      <w:r w:rsidRPr="008B2FF2">
        <w:rPr>
          <w:rFonts w:ascii="Times New Roman" w:hAnsi="Times New Roman" w:cs="Times New Roman"/>
          <w:sz w:val="24"/>
          <w:szCs w:val="24"/>
        </w:rPr>
        <w:t xml:space="preserve">rengti ir skelbti daugiau aktualių duomenų (statistinės informacijos ir atvirųjų duomenų) apie ūkio subjektų veiklą net tik pagal juridinį asmenį, bet ir pagal </w:t>
      </w:r>
      <w:r w:rsidRPr="008B2FF2">
        <w:rPr>
          <w:rFonts w:ascii="Times New Roman" w:hAnsi="Times New Roman" w:cs="Times New Roman"/>
          <w:i/>
          <w:sz w:val="24"/>
          <w:szCs w:val="24"/>
        </w:rPr>
        <w:t>vietos vienetą</w:t>
      </w:r>
      <w:r w:rsidRPr="008B2FF2">
        <w:rPr>
          <w:rFonts w:ascii="Times New Roman" w:hAnsi="Times New Roman" w:cs="Times New Roman"/>
          <w:sz w:val="24"/>
          <w:szCs w:val="24"/>
        </w:rPr>
        <w:t xml:space="preserve">, kuris Lietuvos statistikos departamento pateikiamame </w:t>
      </w:r>
      <w:r w:rsidR="00190EEE" w:rsidRPr="008B2FF2">
        <w:rPr>
          <w:rFonts w:ascii="Times New Roman" w:hAnsi="Times New Roman" w:cs="Times New Roman"/>
          <w:sz w:val="24"/>
          <w:szCs w:val="24"/>
        </w:rPr>
        <w:t>S</w:t>
      </w:r>
      <w:r w:rsidRPr="008B2FF2">
        <w:rPr>
          <w:rFonts w:ascii="Times New Roman" w:hAnsi="Times New Roman" w:cs="Times New Roman"/>
          <w:sz w:val="24"/>
          <w:szCs w:val="24"/>
        </w:rPr>
        <w:t xml:space="preserve">tatistikos terminų žodyne apibrėžiamas </w:t>
      </w:r>
      <w:r w:rsidR="001037D9" w:rsidRPr="008B2FF2">
        <w:rPr>
          <w:rFonts w:ascii="Times New Roman" w:hAnsi="Times New Roman" w:cs="Times New Roman"/>
          <w:sz w:val="24"/>
          <w:szCs w:val="24"/>
        </w:rPr>
        <w:t>t</w:t>
      </w:r>
      <w:r w:rsidRPr="008B2FF2">
        <w:rPr>
          <w:rFonts w:ascii="Times New Roman" w:hAnsi="Times New Roman" w:cs="Times New Roman"/>
          <w:sz w:val="24"/>
          <w:szCs w:val="24"/>
        </w:rPr>
        <w:t>aip</w:t>
      </w:r>
      <w:r w:rsidR="001037D9" w:rsidRPr="008B2FF2">
        <w:rPr>
          <w:rFonts w:ascii="Times New Roman" w:hAnsi="Times New Roman" w:cs="Times New Roman"/>
          <w:sz w:val="24"/>
          <w:szCs w:val="24"/>
        </w:rPr>
        <w:t>:</w:t>
      </w:r>
      <w:r w:rsidRPr="008B2FF2">
        <w:rPr>
          <w:rFonts w:ascii="Times New Roman" w:hAnsi="Times New Roman" w:cs="Times New Roman"/>
          <w:sz w:val="24"/>
          <w:szCs w:val="24"/>
        </w:rPr>
        <w:t xml:space="preserve"> </w:t>
      </w:r>
      <w:r w:rsidRPr="008B2FF2">
        <w:rPr>
          <w:rFonts w:ascii="Times New Roman" w:hAnsi="Times New Roman"/>
          <w:sz w:val="24"/>
        </w:rPr>
        <w:t>„</w:t>
      </w:r>
      <w:r w:rsidRPr="008B2FF2">
        <w:rPr>
          <w:rFonts w:ascii="Times New Roman" w:hAnsi="Times New Roman" w:cs="Times New Roman"/>
          <w:i/>
          <w:sz w:val="24"/>
          <w:szCs w:val="24"/>
        </w:rPr>
        <w:t>Administraciškai ar geografiškai apibrėžtoje vietovėje esantis klasifikuojamas institucinis vienetas arba jo dalis (pvz., dirbtuvė, parduotuvė, cechas, fabrikas, sandėlis, įstaiga), kur vykdoma ekonominė veikla ir dirba vienas ar daugiau žmonių</w:t>
      </w:r>
      <w:r w:rsidRPr="008B2FF2">
        <w:rPr>
          <w:rFonts w:ascii="Times New Roman" w:hAnsi="Times New Roman" w:cs="Times New Roman"/>
          <w:sz w:val="24"/>
          <w:szCs w:val="24"/>
        </w:rPr>
        <w:t>“.</w:t>
      </w:r>
      <w:r w:rsidR="00F07187" w:rsidRPr="008B2FF2">
        <w:rPr>
          <w:rFonts w:ascii="Times New Roman" w:hAnsi="Times New Roman" w:cs="Times New Roman"/>
          <w:sz w:val="24"/>
          <w:szCs w:val="24"/>
        </w:rPr>
        <w:t xml:space="preserve"> Ypač aktualūs su faktine veiklos vykdymo vieta (ar kel</w:t>
      </w:r>
      <w:r w:rsidR="001037D9" w:rsidRPr="008B2FF2">
        <w:rPr>
          <w:rFonts w:ascii="Times New Roman" w:hAnsi="Times New Roman" w:cs="Times New Roman"/>
          <w:sz w:val="24"/>
          <w:szCs w:val="24"/>
        </w:rPr>
        <w:t>iomis</w:t>
      </w:r>
      <w:r w:rsidR="00F07187" w:rsidRPr="008B2FF2">
        <w:rPr>
          <w:rFonts w:ascii="Times New Roman" w:hAnsi="Times New Roman" w:cs="Times New Roman"/>
          <w:sz w:val="24"/>
          <w:szCs w:val="24"/>
        </w:rPr>
        <w:t xml:space="preserve"> viet</w:t>
      </w:r>
      <w:r w:rsidR="001037D9" w:rsidRPr="008B2FF2">
        <w:rPr>
          <w:rFonts w:ascii="Times New Roman" w:hAnsi="Times New Roman" w:cs="Times New Roman"/>
          <w:sz w:val="24"/>
          <w:szCs w:val="24"/>
        </w:rPr>
        <w:t>omis</w:t>
      </w:r>
      <w:r w:rsidR="00F07187" w:rsidRPr="008B2FF2">
        <w:rPr>
          <w:rFonts w:ascii="Times New Roman" w:hAnsi="Times New Roman" w:cs="Times New Roman"/>
          <w:sz w:val="24"/>
          <w:szCs w:val="24"/>
        </w:rPr>
        <w:t xml:space="preserve">) susieti viešieji draudėjų duomenys (teikia </w:t>
      </w:r>
      <w:r w:rsidR="008F0044" w:rsidRPr="008B2FF2">
        <w:rPr>
          <w:rFonts w:ascii="Times New Roman" w:hAnsi="Times New Roman" w:cs="Times New Roman"/>
          <w:sz w:val="24"/>
          <w:szCs w:val="24"/>
        </w:rPr>
        <w:t>„</w:t>
      </w:r>
      <w:r w:rsidR="00F07187" w:rsidRPr="008B2FF2">
        <w:rPr>
          <w:rFonts w:ascii="Times New Roman" w:hAnsi="Times New Roman" w:cs="Times New Roman"/>
          <w:sz w:val="24"/>
          <w:szCs w:val="24"/>
        </w:rPr>
        <w:t xml:space="preserve">Sodra“), VMI teikiami TOP-50 ir TOP-500 </w:t>
      </w:r>
      <w:r w:rsidR="008F0044" w:rsidRPr="008B2FF2">
        <w:rPr>
          <w:rFonts w:ascii="Times New Roman" w:hAnsi="Times New Roman" w:cs="Times New Roman"/>
          <w:sz w:val="24"/>
          <w:szCs w:val="24"/>
        </w:rPr>
        <w:t xml:space="preserve">mokesčių mokėtojų sąrašai, pagal veiklos vykdymo vietą Lietuvos statistikos departamento teikiama </w:t>
      </w:r>
      <w:r w:rsidR="00F87B34" w:rsidRPr="008B2FF2">
        <w:rPr>
          <w:rFonts w:ascii="Times New Roman" w:hAnsi="Times New Roman" w:cs="Times New Roman"/>
          <w:sz w:val="24"/>
          <w:szCs w:val="24"/>
        </w:rPr>
        <w:t xml:space="preserve">darbuotojų ir darbo </w:t>
      </w:r>
      <w:r w:rsidR="008F0044" w:rsidRPr="008B2FF2">
        <w:rPr>
          <w:rFonts w:ascii="Times New Roman" w:hAnsi="Times New Roman" w:cs="Times New Roman"/>
          <w:sz w:val="24"/>
          <w:szCs w:val="24"/>
        </w:rPr>
        <w:t>užmokesčio statistika (vidutinis sąlyginis darbuotojų skaičius ir vidutinis mėnesinis brut</w:t>
      </w:r>
      <w:r w:rsidR="00DB190E" w:rsidRPr="008B2FF2">
        <w:rPr>
          <w:rFonts w:ascii="Times New Roman" w:hAnsi="Times New Roman" w:cs="Times New Roman"/>
          <w:sz w:val="24"/>
          <w:szCs w:val="24"/>
        </w:rPr>
        <w:t xml:space="preserve">o darbo užmokestis), </w:t>
      </w:r>
      <w:r w:rsidR="008345B1" w:rsidRPr="008B2FF2">
        <w:rPr>
          <w:rFonts w:ascii="Times New Roman" w:hAnsi="Times New Roman" w:cs="Times New Roman"/>
          <w:sz w:val="24"/>
          <w:szCs w:val="24"/>
        </w:rPr>
        <w:t xml:space="preserve">pagal veiklos vykdymo vietą ir ekonominės veiklos rūšį </w:t>
      </w:r>
      <w:r w:rsidR="00F87B34" w:rsidRPr="008B2FF2">
        <w:rPr>
          <w:rFonts w:ascii="Times New Roman" w:hAnsi="Times New Roman" w:cs="Times New Roman"/>
          <w:sz w:val="24"/>
          <w:szCs w:val="24"/>
        </w:rPr>
        <w:t xml:space="preserve">teikiami </w:t>
      </w:r>
      <w:r w:rsidR="00DB190E" w:rsidRPr="008B2FF2">
        <w:rPr>
          <w:rFonts w:ascii="Times New Roman" w:hAnsi="Times New Roman" w:cs="Times New Roman"/>
          <w:sz w:val="24"/>
          <w:szCs w:val="24"/>
        </w:rPr>
        <w:t>veikiančių ūkio subjektų, veikiančių mažų ir vidutinių įmonių rodikliai ir bendrosios pridėtinės vertės rodiklis.</w:t>
      </w:r>
    </w:p>
    <w:p w:rsidR="00F87B34" w:rsidRPr="008B2FF2" w:rsidRDefault="00002F9E" w:rsidP="00801EE3">
      <w:pPr>
        <w:spacing w:after="0" w:line="276" w:lineRule="auto"/>
        <w:ind w:firstLine="709"/>
        <w:jc w:val="both"/>
        <w:rPr>
          <w:rFonts w:ascii="Times New Roman" w:hAnsi="Times New Roman" w:cs="Times New Roman"/>
          <w:sz w:val="24"/>
          <w:szCs w:val="24"/>
        </w:rPr>
      </w:pPr>
      <w:r w:rsidRPr="008B2FF2">
        <w:rPr>
          <w:rFonts w:ascii="Times New Roman" w:hAnsi="Times New Roman" w:cs="Times New Roman"/>
          <w:sz w:val="24"/>
          <w:szCs w:val="24"/>
        </w:rPr>
        <w:t>Vertingos informacijos apie faktinę regionų situaciją gyventoj</w:t>
      </w:r>
      <w:r w:rsidR="00190EEE" w:rsidRPr="008B2FF2">
        <w:rPr>
          <w:rFonts w:ascii="Times New Roman" w:hAnsi="Times New Roman" w:cs="Times New Roman"/>
          <w:sz w:val="24"/>
          <w:szCs w:val="24"/>
        </w:rPr>
        <w:t>ams</w:t>
      </w:r>
      <w:r w:rsidRPr="008B2FF2">
        <w:rPr>
          <w:rFonts w:ascii="Times New Roman" w:hAnsi="Times New Roman" w:cs="Times New Roman"/>
          <w:sz w:val="24"/>
          <w:szCs w:val="24"/>
        </w:rPr>
        <w:t xml:space="preserve"> suteikia Lietuvos statistikos departamento atliekami namų ūkių tyrimai: Užimtumo tyrimas, Pajamų ir gyvenimo sąlygų tyrimas bei Namų ūkių biudžetų tyrimas. Deja, šių tyrimų imtys yra nepakankamos, kad informacija būtų teikiama žemesniu nei apskričių lyg</w:t>
      </w:r>
      <w:r w:rsidR="00190EEE" w:rsidRPr="008B2FF2">
        <w:rPr>
          <w:rFonts w:ascii="Times New Roman" w:hAnsi="Times New Roman" w:cs="Times New Roman"/>
          <w:sz w:val="24"/>
          <w:szCs w:val="24"/>
        </w:rPr>
        <w:t>men</w:t>
      </w:r>
      <w:r w:rsidRPr="008B2FF2">
        <w:rPr>
          <w:rFonts w:ascii="Times New Roman" w:hAnsi="Times New Roman" w:cs="Times New Roman"/>
          <w:sz w:val="24"/>
          <w:szCs w:val="24"/>
        </w:rPr>
        <w:t>iu. Todėl, V</w:t>
      </w:r>
      <w:r w:rsidR="008B2FF2" w:rsidRPr="008B2FF2">
        <w:rPr>
          <w:rFonts w:ascii="Times New Roman" w:hAnsi="Times New Roman" w:cs="Times New Roman"/>
          <w:sz w:val="24"/>
          <w:szCs w:val="24"/>
        </w:rPr>
        <w:t>RM</w:t>
      </w:r>
      <w:r w:rsidRPr="008B2FF2">
        <w:rPr>
          <w:rFonts w:ascii="Times New Roman" w:hAnsi="Times New Roman" w:cs="Times New Roman"/>
          <w:sz w:val="24"/>
          <w:szCs w:val="24"/>
        </w:rPr>
        <w:t xml:space="preserve"> nuomone, </w:t>
      </w:r>
      <w:r w:rsidR="00190EEE" w:rsidRPr="008B2FF2">
        <w:rPr>
          <w:rFonts w:ascii="Times New Roman" w:hAnsi="Times New Roman" w:cs="Times New Roman"/>
          <w:sz w:val="24"/>
          <w:szCs w:val="24"/>
        </w:rPr>
        <w:t>minėtų tyrimų</w:t>
      </w:r>
      <w:r w:rsidRPr="008B2FF2">
        <w:rPr>
          <w:rFonts w:ascii="Times New Roman" w:hAnsi="Times New Roman" w:cs="Times New Roman"/>
          <w:sz w:val="24"/>
          <w:szCs w:val="24"/>
        </w:rPr>
        <w:t xml:space="preserve"> išplėtimas užtikrinant </w:t>
      </w:r>
      <w:r w:rsidR="003375D1" w:rsidRPr="008B2FF2">
        <w:rPr>
          <w:rFonts w:ascii="Times New Roman" w:hAnsi="Times New Roman" w:cs="Times New Roman"/>
          <w:sz w:val="24"/>
          <w:szCs w:val="24"/>
        </w:rPr>
        <w:t>savivaldybės lygmens reprezentatyvius duomenis turėtų būti Lietuvos statistikos departamento (ir Lietuvos Respublikos finansų ministro, atsakingo už statistikos valdymo sritį) prioritetas</w:t>
      </w:r>
      <w:r w:rsidR="00B77CD1" w:rsidRPr="008B2FF2">
        <w:rPr>
          <w:rFonts w:ascii="Times New Roman" w:hAnsi="Times New Roman" w:cs="Times New Roman"/>
          <w:sz w:val="24"/>
          <w:szCs w:val="24"/>
        </w:rPr>
        <w:t>. Į papildomų lėšų poreikį didinant tyrimų apimt</w:t>
      </w:r>
      <w:r w:rsidR="00190EEE" w:rsidRPr="008B2FF2">
        <w:rPr>
          <w:rFonts w:ascii="Times New Roman" w:hAnsi="Times New Roman" w:cs="Times New Roman"/>
          <w:sz w:val="24"/>
          <w:szCs w:val="24"/>
        </w:rPr>
        <w:t>į</w:t>
      </w:r>
      <w:r w:rsidR="00B77CD1" w:rsidRPr="008B2FF2">
        <w:rPr>
          <w:rFonts w:ascii="Times New Roman" w:hAnsi="Times New Roman" w:cs="Times New Roman"/>
          <w:sz w:val="24"/>
          <w:szCs w:val="24"/>
        </w:rPr>
        <w:t xml:space="preserve"> turėtų būti atsižvelgta ir planuojant ateinančių metų biudžetą</w:t>
      </w:r>
      <w:r w:rsidR="003375D1" w:rsidRPr="008B2FF2">
        <w:rPr>
          <w:rFonts w:ascii="Times New Roman" w:hAnsi="Times New Roman" w:cs="Times New Roman"/>
          <w:sz w:val="24"/>
          <w:szCs w:val="24"/>
        </w:rPr>
        <w:t>.</w:t>
      </w:r>
    </w:p>
    <w:p w:rsidR="00917B66" w:rsidRPr="008B2FF2" w:rsidRDefault="00917B66" w:rsidP="00190EEE">
      <w:pPr>
        <w:spacing w:after="0" w:line="240" w:lineRule="auto"/>
        <w:ind w:left="709"/>
        <w:jc w:val="both"/>
        <w:rPr>
          <w:rFonts w:ascii="Times New Roman" w:eastAsia="Times New Roman" w:hAnsi="Times New Roman" w:cs="Times New Roman"/>
          <w:sz w:val="24"/>
          <w:szCs w:val="20"/>
        </w:rPr>
      </w:pPr>
    </w:p>
    <w:p w:rsidR="00190EEE" w:rsidRPr="008B2FF2" w:rsidRDefault="00190EEE" w:rsidP="00801EE3">
      <w:pPr>
        <w:spacing w:after="0" w:line="240" w:lineRule="auto"/>
        <w:ind w:left="709"/>
        <w:jc w:val="both"/>
        <w:rPr>
          <w:rFonts w:ascii="Times New Roman" w:eastAsia="Times New Roman" w:hAnsi="Times New Roman" w:cs="Times New Roman"/>
          <w:sz w:val="24"/>
          <w:szCs w:val="20"/>
        </w:rPr>
      </w:pPr>
    </w:p>
    <w:p w:rsidR="00B77CD1" w:rsidRPr="008B2FF2" w:rsidRDefault="00B77CD1" w:rsidP="00801EE3">
      <w:pPr>
        <w:spacing w:after="0" w:line="240" w:lineRule="auto"/>
        <w:ind w:left="709"/>
        <w:jc w:val="both"/>
        <w:rPr>
          <w:rFonts w:ascii="Times New Roman" w:eastAsia="Times New Roman" w:hAnsi="Times New Roman" w:cs="Times New Roman"/>
          <w:sz w:val="24"/>
          <w:szCs w:val="20"/>
        </w:rPr>
      </w:pPr>
    </w:p>
    <w:p w:rsidR="005D2D73" w:rsidRPr="008B2FF2" w:rsidRDefault="00917B66" w:rsidP="003375D1">
      <w:pPr>
        <w:spacing w:after="0" w:line="336" w:lineRule="auto"/>
        <w:rPr>
          <w:rFonts w:ascii="Times New Roman" w:eastAsia="Times New Roman" w:hAnsi="Times New Roman" w:cs="Times New Roman"/>
          <w:sz w:val="24"/>
          <w:szCs w:val="24"/>
        </w:rPr>
      </w:pPr>
      <w:r w:rsidRPr="008B2FF2">
        <w:rPr>
          <w:rFonts w:ascii="Times New Roman" w:eastAsia="Times New Roman" w:hAnsi="Times New Roman" w:cs="Times New Roman"/>
          <w:sz w:val="24"/>
          <w:szCs w:val="24"/>
        </w:rPr>
        <w:t>Vidaus reikalų ministr</w:t>
      </w:r>
      <w:r w:rsidR="00A4653C" w:rsidRPr="008B2FF2">
        <w:rPr>
          <w:rFonts w:ascii="Times New Roman" w:eastAsia="Times New Roman" w:hAnsi="Times New Roman" w:cs="Times New Roman"/>
          <w:sz w:val="24"/>
          <w:szCs w:val="24"/>
        </w:rPr>
        <w:t>ė</w:t>
      </w:r>
      <w:r w:rsidRPr="008B2FF2">
        <w:rPr>
          <w:rFonts w:ascii="Times New Roman" w:eastAsia="Times New Roman" w:hAnsi="Times New Roman" w:cs="Times New Roman"/>
          <w:sz w:val="24"/>
          <w:szCs w:val="24"/>
        </w:rPr>
        <w:tab/>
      </w:r>
      <w:r w:rsidRPr="008B2FF2">
        <w:rPr>
          <w:rFonts w:ascii="Times New Roman" w:eastAsia="Times New Roman" w:hAnsi="Times New Roman" w:cs="Times New Roman"/>
          <w:sz w:val="24"/>
          <w:szCs w:val="24"/>
        </w:rPr>
        <w:tab/>
      </w:r>
      <w:r w:rsidR="00A4653C" w:rsidRPr="008B2FF2">
        <w:rPr>
          <w:rFonts w:ascii="Times New Roman" w:eastAsia="Times New Roman" w:hAnsi="Times New Roman" w:cs="Times New Roman"/>
          <w:sz w:val="24"/>
          <w:szCs w:val="24"/>
        </w:rPr>
        <w:tab/>
      </w:r>
      <w:r w:rsidR="00A4653C" w:rsidRPr="008B2FF2">
        <w:rPr>
          <w:rFonts w:ascii="Times New Roman" w:eastAsia="Times New Roman" w:hAnsi="Times New Roman" w:cs="Times New Roman"/>
          <w:sz w:val="24"/>
          <w:szCs w:val="24"/>
        </w:rPr>
        <w:tab/>
      </w:r>
      <w:r w:rsidR="00A4653C" w:rsidRPr="008B2FF2">
        <w:rPr>
          <w:rFonts w:ascii="Times New Roman" w:eastAsia="Times New Roman" w:hAnsi="Times New Roman" w:cs="Times New Roman"/>
          <w:sz w:val="24"/>
          <w:szCs w:val="24"/>
        </w:rPr>
        <w:tab/>
      </w:r>
      <w:r w:rsidRPr="008B2FF2">
        <w:rPr>
          <w:rFonts w:ascii="Times New Roman" w:eastAsia="Times New Roman" w:hAnsi="Times New Roman" w:cs="Times New Roman"/>
          <w:sz w:val="24"/>
          <w:szCs w:val="24"/>
        </w:rPr>
        <w:t xml:space="preserve">  </w:t>
      </w:r>
      <w:r w:rsidR="00A4653C" w:rsidRPr="008B2FF2">
        <w:rPr>
          <w:rFonts w:ascii="Times New Roman" w:eastAsia="Times New Roman" w:hAnsi="Times New Roman" w:cs="Times New Roman"/>
          <w:sz w:val="24"/>
          <w:szCs w:val="24"/>
        </w:rPr>
        <w:t>Rita Tamašunienė</w:t>
      </w:r>
    </w:p>
    <w:p w:rsidR="008B2FF2" w:rsidRDefault="008B2FF2" w:rsidP="007102ED">
      <w:pPr>
        <w:spacing w:after="0" w:line="240" w:lineRule="auto"/>
        <w:rPr>
          <w:rFonts w:ascii="Times New Roman" w:eastAsia="Times New Roman" w:hAnsi="Times New Roman" w:cs="Times New Roman"/>
          <w:sz w:val="24"/>
          <w:szCs w:val="24"/>
        </w:rPr>
      </w:pPr>
    </w:p>
    <w:p w:rsidR="008B2FF2" w:rsidRDefault="008B2FF2" w:rsidP="007102ED">
      <w:pPr>
        <w:spacing w:after="0" w:line="240" w:lineRule="auto"/>
        <w:rPr>
          <w:rFonts w:ascii="Times New Roman" w:eastAsia="Times New Roman" w:hAnsi="Times New Roman" w:cs="Times New Roman"/>
          <w:sz w:val="24"/>
          <w:szCs w:val="24"/>
        </w:rPr>
      </w:pPr>
    </w:p>
    <w:p w:rsidR="008B2FF2" w:rsidRDefault="008B2FF2" w:rsidP="007102ED">
      <w:pPr>
        <w:spacing w:after="0" w:line="240" w:lineRule="auto"/>
        <w:rPr>
          <w:rFonts w:ascii="Times New Roman" w:eastAsia="Times New Roman" w:hAnsi="Times New Roman" w:cs="Times New Roman"/>
          <w:sz w:val="24"/>
          <w:szCs w:val="24"/>
        </w:rPr>
      </w:pPr>
    </w:p>
    <w:p w:rsidR="008B2FF2" w:rsidRDefault="008B2FF2" w:rsidP="007102ED">
      <w:pPr>
        <w:spacing w:after="0" w:line="240" w:lineRule="auto"/>
        <w:rPr>
          <w:rFonts w:ascii="Times New Roman" w:eastAsia="Times New Roman" w:hAnsi="Times New Roman" w:cs="Times New Roman"/>
          <w:sz w:val="24"/>
          <w:szCs w:val="24"/>
        </w:rPr>
      </w:pPr>
    </w:p>
    <w:p w:rsidR="008B2FF2" w:rsidRDefault="008B2FF2" w:rsidP="007102ED">
      <w:pPr>
        <w:spacing w:after="0" w:line="240" w:lineRule="auto"/>
        <w:rPr>
          <w:rFonts w:ascii="Times New Roman" w:eastAsia="Times New Roman" w:hAnsi="Times New Roman" w:cs="Times New Roman"/>
          <w:sz w:val="24"/>
          <w:szCs w:val="24"/>
        </w:rPr>
      </w:pPr>
    </w:p>
    <w:p w:rsidR="00B77CD1" w:rsidRPr="008B2FF2" w:rsidRDefault="00B77CD1" w:rsidP="007102ED">
      <w:pPr>
        <w:spacing w:after="0" w:line="240" w:lineRule="auto"/>
        <w:rPr>
          <w:rFonts w:ascii="Times New Roman" w:eastAsia="Times New Roman" w:hAnsi="Times New Roman" w:cs="Times New Roman"/>
          <w:sz w:val="24"/>
          <w:szCs w:val="24"/>
        </w:rPr>
      </w:pPr>
    </w:p>
    <w:p w:rsidR="00190EEE" w:rsidRPr="008B2FF2" w:rsidRDefault="00190EEE" w:rsidP="007102ED">
      <w:pPr>
        <w:spacing w:after="0" w:line="240" w:lineRule="auto"/>
        <w:rPr>
          <w:rFonts w:ascii="Times New Roman" w:eastAsia="Times New Roman" w:hAnsi="Times New Roman" w:cs="Times New Roman"/>
          <w:sz w:val="24"/>
          <w:szCs w:val="24"/>
        </w:rPr>
      </w:pPr>
    </w:p>
    <w:p w:rsidR="00B82018" w:rsidRPr="008B2FF2" w:rsidRDefault="008519AA" w:rsidP="003375D1">
      <w:pPr>
        <w:spacing w:after="0" w:line="336" w:lineRule="auto"/>
      </w:pPr>
      <w:r w:rsidRPr="008B2FF2">
        <w:rPr>
          <w:rFonts w:ascii="Times New Roman" w:eastAsia="Times New Roman" w:hAnsi="Times New Roman" w:cs="Times New Roman"/>
          <w:sz w:val="24"/>
          <w:szCs w:val="24"/>
        </w:rPr>
        <w:t>Andrius Valickas</w:t>
      </w:r>
      <w:r w:rsidR="005D2D73" w:rsidRPr="008B2FF2">
        <w:rPr>
          <w:rFonts w:ascii="Times New Roman" w:eastAsia="Times New Roman" w:hAnsi="Times New Roman" w:cs="Times New Roman"/>
          <w:sz w:val="24"/>
          <w:szCs w:val="24"/>
        </w:rPr>
        <w:t>, tel. (8 5) 271 8</w:t>
      </w:r>
      <w:r w:rsidRPr="008B2FF2">
        <w:rPr>
          <w:rFonts w:ascii="Times New Roman" w:eastAsia="Times New Roman" w:hAnsi="Times New Roman" w:cs="Times New Roman"/>
          <w:sz w:val="24"/>
          <w:szCs w:val="24"/>
        </w:rPr>
        <w:t>595</w:t>
      </w:r>
      <w:r w:rsidR="005D2D73" w:rsidRPr="008B2FF2">
        <w:rPr>
          <w:rFonts w:ascii="Times New Roman" w:eastAsia="Times New Roman" w:hAnsi="Times New Roman" w:cs="Times New Roman"/>
          <w:sz w:val="24"/>
          <w:szCs w:val="24"/>
        </w:rPr>
        <w:t xml:space="preserve">, el. p. </w:t>
      </w:r>
      <w:r w:rsidRPr="008B2FF2">
        <w:rPr>
          <w:rFonts w:ascii="Times New Roman" w:eastAsia="Times New Roman" w:hAnsi="Times New Roman" w:cs="Times New Roman"/>
          <w:sz w:val="24"/>
          <w:szCs w:val="24"/>
        </w:rPr>
        <w:t>andrius.valickas@vrm.lt</w:t>
      </w:r>
    </w:p>
    <w:sectPr w:rsidR="00B82018" w:rsidRPr="008B2FF2" w:rsidSect="00D404E9">
      <w:headerReference w:type="default" r:id="rId10"/>
      <w:footerReference w:type="default" r:id="rId11"/>
      <w:footerReference w:type="first" r:id="rId12"/>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7ADE" w:rsidRDefault="00BD7ADE" w:rsidP="00E03C09">
      <w:pPr>
        <w:spacing w:after="0" w:line="240" w:lineRule="auto"/>
      </w:pPr>
      <w:r>
        <w:separator/>
      </w:r>
    </w:p>
  </w:endnote>
  <w:endnote w:type="continuationSeparator" w:id="0">
    <w:p w:rsidR="00BD7ADE" w:rsidRDefault="00BD7ADE" w:rsidP="00E03C09">
      <w:pPr>
        <w:spacing w:after="0" w:line="240" w:lineRule="auto"/>
      </w:pPr>
      <w:r>
        <w:continuationSeparator/>
      </w:r>
    </w:p>
  </w:endnote>
  <w:endnote w:type="continuationNotice" w:id="1">
    <w:p w:rsidR="00BD7ADE" w:rsidRDefault="00BD7A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4E9" w:rsidRDefault="00D404E9" w:rsidP="00D404E9">
    <w:pPr>
      <w:pStyle w:val="Porat"/>
      <w:jc w:val="right"/>
    </w:pPr>
  </w:p>
  <w:p w:rsidR="00D404E9" w:rsidRDefault="00D404E9">
    <w:pPr>
      <w:pStyle w:val="Por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04E9" w:rsidRDefault="00D404E9" w:rsidP="00D404E9">
    <w:pPr>
      <w:pStyle w:val="Porat"/>
      <w:jc w:val="right"/>
    </w:pPr>
    <w:r>
      <w:rPr>
        <w:noProof/>
        <w:lang w:eastAsia="lt-LT"/>
      </w:rPr>
      <w:drawing>
        <wp:inline distT="0" distB="0" distL="0" distR="0" wp14:anchorId="235E68ED" wp14:editId="77EC17EC">
          <wp:extent cx="1022350" cy="771525"/>
          <wp:effectExtent l="0" t="0" r="6350" b="9525"/>
          <wp:docPr id="3" name="Paveikslėlis 3"/>
          <wp:cNvGraphicFramePr/>
          <a:graphic xmlns:a="http://schemas.openxmlformats.org/drawingml/2006/main">
            <a:graphicData uri="http://schemas.openxmlformats.org/drawingml/2006/picture">
              <pic:pic xmlns:pic="http://schemas.openxmlformats.org/drawingml/2006/picture">
                <pic:nvPicPr>
                  <pic:cNvPr id="2" name="Paveikslėlis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22350" cy="77152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7ADE" w:rsidRDefault="00BD7ADE" w:rsidP="00E03C09">
      <w:pPr>
        <w:spacing w:after="0" w:line="240" w:lineRule="auto"/>
      </w:pPr>
      <w:r>
        <w:separator/>
      </w:r>
    </w:p>
  </w:footnote>
  <w:footnote w:type="continuationSeparator" w:id="0">
    <w:p w:rsidR="00BD7ADE" w:rsidRDefault="00BD7ADE" w:rsidP="00E03C09">
      <w:pPr>
        <w:spacing w:after="0" w:line="240" w:lineRule="auto"/>
      </w:pPr>
      <w:r>
        <w:continuationSeparator/>
      </w:r>
    </w:p>
  </w:footnote>
  <w:footnote w:type="continuationNotice" w:id="1">
    <w:p w:rsidR="00BD7ADE" w:rsidRDefault="00BD7ADE">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6589759"/>
      <w:docPartObj>
        <w:docPartGallery w:val="Page Numbers (Top of Page)"/>
        <w:docPartUnique/>
      </w:docPartObj>
    </w:sdtPr>
    <w:sdtEndPr>
      <w:rPr>
        <w:rFonts w:ascii="Times New Roman" w:hAnsi="Times New Roman" w:cs="Times New Roman"/>
        <w:sz w:val="24"/>
        <w:szCs w:val="24"/>
      </w:rPr>
    </w:sdtEndPr>
    <w:sdtContent>
      <w:p w:rsidR="00B214B9" w:rsidRPr="004C47B5" w:rsidRDefault="00B214B9">
        <w:pPr>
          <w:pStyle w:val="Antrats"/>
          <w:jc w:val="center"/>
          <w:rPr>
            <w:rFonts w:ascii="Times New Roman" w:hAnsi="Times New Roman" w:cs="Times New Roman"/>
            <w:sz w:val="24"/>
            <w:szCs w:val="24"/>
          </w:rPr>
        </w:pPr>
        <w:r w:rsidRPr="004C47B5">
          <w:rPr>
            <w:rFonts w:ascii="Times New Roman" w:hAnsi="Times New Roman" w:cs="Times New Roman"/>
            <w:sz w:val="24"/>
            <w:szCs w:val="24"/>
          </w:rPr>
          <w:fldChar w:fldCharType="begin"/>
        </w:r>
        <w:r w:rsidRPr="004C47B5">
          <w:rPr>
            <w:rFonts w:ascii="Times New Roman" w:hAnsi="Times New Roman" w:cs="Times New Roman"/>
            <w:sz w:val="24"/>
            <w:szCs w:val="24"/>
          </w:rPr>
          <w:instrText>PAGE   \* MERGEFORMAT</w:instrText>
        </w:r>
        <w:r w:rsidRPr="004C47B5">
          <w:rPr>
            <w:rFonts w:ascii="Times New Roman" w:hAnsi="Times New Roman" w:cs="Times New Roman"/>
            <w:sz w:val="24"/>
            <w:szCs w:val="24"/>
          </w:rPr>
          <w:fldChar w:fldCharType="separate"/>
        </w:r>
        <w:r w:rsidR="007102ED">
          <w:rPr>
            <w:rFonts w:ascii="Times New Roman" w:hAnsi="Times New Roman" w:cs="Times New Roman"/>
            <w:noProof/>
            <w:sz w:val="24"/>
            <w:szCs w:val="24"/>
          </w:rPr>
          <w:t>3</w:t>
        </w:r>
        <w:r w:rsidRPr="004C47B5">
          <w:rPr>
            <w:rFonts w:ascii="Times New Roman" w:hAnsi="Times New Roman" w:cs="Times New Roman"/>
            <w:sz w:val="24"/>
            <w:szCs w:val="24"/>
          </w:rPr>
          <w:fldChar w:fldCharType="end"/>
        </w:r>
      </w:p>
    </w:sdtContent>
  </w:sdt>
  <w:p w:rsidR="006A2462" w:rsidRDefault="00BD7ADE">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A34444"/>
    <w:multiLevelType w:val="hybridMultilevel"/>
    <w:tmpl w:val="CAF80A44"/>
    <w:lvl w:ilvl="0" w:tplc="1A9EA2D2">
      <w:start w:val="1"/>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1" w15:restartNumberingAfterBreak="0">
    <w:nsid w:val="4A8F1C91"/>
    <w:multiLevelType w:val="hybridMultilevel"/>
    <w:tmpl w:val="1408DE56"/>
    <w:lvl w:ilvl="0" w:tplc="E278CA6C">
      <w:start w:val="7"/>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7EC92E53"/>
    <w:multiLevelType w:val="hybridMultilevel"/>
    <w:tmpl w:val="2EF037E2"/>
    <w:lvl w:ilvl="0" w:tplc="8A54183C">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1296"/>
  <w:hyphenationZone w:val="396"/>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D73"/>
    <w:rsid w:val="00002F9E"/>
    <w:rsid w:val="00033389"/>
    <w:rsid w:val="00052EAA"/>
    <w:rsid w:val="000544B9"/>
    <w:rsid w:val="000834BB"/>
    <w:rsid w:val="00086D74"/>
    <w:rsid w:val="000A0132"/>
    <w:rsid w:val="000A1AAB"/>
    <w:rsid w:val="000A4F8E"/>
    <w:rsid w:val="000C1269"/>
    <w:rsid w:val="000C2EE0"/>
    <w:rsid w:val="000E0E1B"/>
    <w:rsid w:val="000E2ECC"/>
    <w:rsid w:val="000E729B"/>
    <w:rsid w:val="001037D9"/>
    <w:rsid w:val="00104E73"/>
    <w:rsid w:val="00107A5B"/>
    <w:rsid w:val="00116633"/>
    <w:rsid w:val="00121E67"/>
    <w:rsid w:val="001255E4"/>
    <w:rsid w:val="001517B3"/>
    <w:rsid w:val="00157410"/>
    <w:rsid w:val="00185635"/>
    <w:rsid w:val="00190EEE"/>
    <w:rsid w:val="0019372E"/>
    <w:rsid w:val="001E42D3"/>
    <w:rsid w:val="001F2FEF"/>
    <w:rsid w:val="0021276C"/>
    <w:rsid w:val="00223A84"/>
    <w:rsid w:val="00226C75"/>
    <w:rsid w:val="0023221B"/>
    <w:rsid w:val="002512DF"/>
    <w:rsid w:val="00286B49"/>
    <w:rsid w:val="002D24AF"/>
    <w:rsid w:val="002F1BC8"/>
    <w:rsid w:val="00320544"/>
    <w:rsid w:val="00336346"/>
    <w:rsid w:val="003375D1"/>
    <w:rsid w:val="00344C1D"/>
    <w:rsid w:val="0035626B"/>
    <w:rsid w:val="00382C8D"/>
    <w:rsid w:val="003A19B9"/>
    <w:rsid w:val="003B5CA3"/>
    <w:rsid w:val="003B7E1A"/>
    <w:rsid w:val="003D5226"/>
    <w:rsid w:val="003F2781"/>
    <w:rsid w:val="00421500"/>
    <w:rsid w:val="00445E09"/>
    <w:rsid w:val="00450491"/>
    <w:rsid w:val="00453CA7"/>
    <w:rsid w:val="004546A1"/>
    <w:rsid w:val="00465CBD"/>
    <w:rsid w:val="00477D00"/>
    <w:rsid w:val="004A20FF"/>
    <w:rsid w:val="004B312B"/>
    <w:rsid w:val="004B3D0E"/>
    <w:rsid w:val="004C47B5"/>
    <w:rsid w:val="004C751E"/>
    <w:rsid w:val="004D5E9A"/>
    <w:rsid w:val="004E59CD"/>
    <w:rsid w:val="004F06B7"/>
    <w:rsid w:val="00502BEC"/>
    <w:rsid w:val="00524509"/>
    <w:rsid w:val="00544A17"/>
    <w:rsid w:val="005456E7"/>
    <w:rsid w:val="0056136E"/>
    <w:rsid w:val="00563676"/>
    <w:rsid w:val="005A498F"/>
    <w:rsid w:val="005D2D73"/>
    <w:rsid w:val="005F2BA6"/>
    <w:rsid w:val="006003B9"/>
    <w:rsid w:val="00603886"/>
    <w:rsid w:val="00651A54"/>
    <w:rsid w:val="0065698D"/>
    <w:rsid w:val="00656A4E"/>
    <w:rsid w:val="00672034"/>
    <w:rsid w:val="006A45CD"/>
    <w:rsid w:val="006B40C1"/>
    <w:rsid w:val="007102ED"/>
    <w:rsid w:val="007147E4"/>
    <w:rsid w:val="00742E12"/>
    <w:rsid w:val="00746D14"/>
    <w:rsid w:val="007562B0"/>
    <w:rsid w:val="00760CE7"/>
    <w:rsid w:val="00763240"/>
    <w:rsid w:val="007D35D6"/>
    <w:rsid w:val="007D55D3"/>
    <w:rsid w:val="007F4AC2"/>
    <w:rsid w:val="00801EE3"/>
    <w:rsid w:val="008175FC"/>
    <w:rsid w:val="00820E69"/>
    <w:rsid w:val="0083320C"/>
    <w:rsid w:val="008345B1"/>
    <w:rsid w:val="008412B6"/>
    <w:rsid w:val="008519AA"/>
    <w:rsid w:val="00864C54"/>
    <w:rsid w:val="0088465D"/>
    <w:rsid w:val="00895229"/>
    <w:rsid w:val="008959A5"/>
    <w:rsid w:val="008B2FF2"/>
    <w:rsid w:val="008C69CE"/>
    <w:rsid w:val="008F0044"/>
    <w:rsid w:val="00917B66"/>
    <w:rsid w:val="009242BD"/>
    <w:rsid w:val="00926014"/>
    <w:rsid w:val="009374B1"/>
    <w:rsid w:val="00953D53"/>
    <w:rsid w:val="009901BA"/>
    <w:rsid w:val="00996FAF"/>
    <w:rsid w:val="00A0244C"/>
    <w:rsid w:val="00A036CB"/>
    <w:rsid w:val="00A0406F"/>
    <w:rsid w:val="00A16B13"/>
    <w:rsid w:val="00A22402"/>
    <w:rsid w:val="00A32BFC"/>
    <w:rsid w:val="00A4589F"/>
    <w:rsid w:val="00A4653C"/>
    <w:rsid w:val="00A56D45"/>
    <w:rsid w:val="00A6536C"/>
    <w:rsid w:val="00A724E2"/>
    <w:rsid w:val="00A75E13"/>
    <w:rsid w:val="00A857E6"/>
    <w:rsid w:val="00AD034B"/>
    <w:rsid w:val="00B0710E"/>
    <w:rsid w:val="00B214B9"/>
    <w:rsid w:val="00B31403"/>
    <w:rsid w:val="00B33661"/>
    <w:rsid w:val="00B41E27"/>
    <w:rsid w:val="00B42E5F"/>
    <w:rsid w:val="00B77CD1"/>
    <w:rsid w:val="00BB24E4"/>
    <w:rsid w:val="00BC190D"/>
    <w:rsid w:val="00BD7ADE"/>
    <w:rsid w:val="00C03EE6"/>
    <w:rsid w:val="00C32EB6"/>
    <w:rsid w:val="00C437F5"/>
    <w:rsid w:val="00C440DE"/>
    <w:rsid w:val="00C45936"/>
    <w:rsid w:val="00C5589A"/>
    <w:rsid w:val="00C91A93"/>
    <w:rsid w:val="00CA3381"/>
    <w:rsid w:val="00CC34F2"/>
    <w:rsid w:val="00CD3830"/>
    <w:rsid w:val="00D404E9"/>
    <w:rsid w:val="00D5328A"/>
    <w:rsid w:val="00D55C4A"/>
    <w:rsid w:val="00D71B73"/>
    <w:rsid w:val="00D979D0"/>
    <w:rsid w:val="00DB190E"/>
    <w:rsid w:val="00DD5032"/>
    <w:rsid w:val="00DF4FD8"/>
    <w:rsid w:val="00E01881"/>
    <w:rsid w:val="00E03C09"/>
    <w:rsid w:val="00E0476C"/>
    <w:rsid w:val="00E2035E"/>
    <w:rsid w:val="00E20F77"/>
    <w:rsid w:val="00E22998"/>
    <w:rsid w:val="00E4411C"/>
    <w:rsid w:val="00E45DB8"/>
    <w:rsid w:val="00E467C7"/>
    <w:rsid w:val="00E50C7D"/>
    <w:rsid w:val="00E676BB"/>
    <w:rsid w:val="00E67A0A"/>
    <w:rsid w:val="00E86B6A"/>
    <w:rsid w:val="00EC2A7A"/>
    <w:rsid w:val="00ED286D"/>
    <w:rsid w:val="00EE1E07"/>
    <w:rsid w:val="00F07187"/>
    <w:rsid w:val="00F14121"/>
    <w:rsid w:val="00F6240E"/>
    <w:rsid w:val="00F6310D"/>
    <w:rsid w:val="00F87B34"/>
    <w:rsid w:val="00FF2FDC"/>
    <w:rsid w:val="00FF6E8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B58791F-A91C-4959-BB7A-AE4602EA4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5D2D7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5D2D73"/>
    <w:pPr>
      <w:spacing w:after="0" w:line="240" w:lineRule="auto"/>
    </w:pPr>
    <w:rPr>
      <w:rFonts w:ascii="Times New Roman" w:hAnsi="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5D2D73"/>
    <w:rPr>
      <w:color w:val="0563C1" w:themeColor="hyperlink"/>
      <w:u w:val="single"/>
    </w:rPr>
  </w:style>
  <w:style w:type="paragraph" w:styleId="Antrats">
    <w:name w:val="header"/>
    <w:basedOn w:val="prastasis"/>
    <w:link w:val="AntratsDiagrama"/>
    <w:uiPriority w:val="99"/>
    <w:unhideWhenUsed/>
    <w:rsid w:val="005D2D73"/>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5D2D73"/>
  </w:style>
  <w:style w:type="paragraph" w:styleId="Sraopastraipa">
    <w:name w:val="List Paragraph"/>
    <w:basedOn w:val="prastasis"/>
    <w:uiPriority w:val="34"/>
    <w:qFormat/>
    <w:rsid w:val="005D2D73"/>
    <w:pPr>
      <w:ind w:left="720"/>
      <w:contextualSpacing/>
    </w:pPr>
  </w:style>
  <w:style w:type="paragraph" w:styleId="Porat">
    <w:name w:val="footer"/>
    <w:basedOn w:val="prastasis"/>
    <w:link w:val="PoratDiagrama"/>
    <w:uiPriority w:val="99"/>
    <w:unhideWhenUsed/>
    <w:rsid w:val="00E03C09"/>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E03C09"/>
  </w:style>
  <w:style w:type="paragraph" w:styleId="Debesliotekstas">
    <w:name w:val="Balloon Text"/>
    <w:basedOn w:val="prastasis"/>
    <w:link w:val="DebesliotekstasDiagrama"/>
    <w:uiPriority w:val="99"/>
    <w:semiHidden/>
    <w:unhideWhenUsed/>
    <w:rsid w:val="00B214B9"/>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214B9"/>
    <w:rPr>
      <w:rFonts w:ascii="Segoe UI" w:hAnsi="Segoe UI" w:cs="Segoe UI"/>
      <w:sz w:val="18"/>
      <w:szCs w:val="18"/>
    </w:rPr>
  </w:style>
  <w:style w:type="character" w:styleId="Komentaronuoroda">
    <w:name w:val="annotation reference"/>
    <w:basedOn w:val="Numatytasispastraiposriftas"/>
    <w:uiPriority w:val="99"/>
    <w:semiHidden/>
    <w:unhideWhenUsed/>
    <w:rsid w:val="00116633"/>
    <w:rPr>
      <w:sz w:val="16"/>
      <w:szCs w:val="16"/>
    </w:rPr>
  </w:style>
  <w:style w:type="paragraph" w:styleId="Komentarotekstas">
    <w:name w:val="annotation text"/>
    <w:basedOn w:val="prastasis"/>
    <w:link w:val="KomentarotekstasDiagrama"/>
    <w:uiPriority w:val="99"/>
    <w:semiHidden/>
    <w:unhideWhenUsed/>
    <w:rsid w:val="0011663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116633"/>
    <w:rPr>
      <w:sz w:val="20"/>
      <w:szCs w:val="20"/>
    </w:rPr>
  </w:style>
  <w:style w:type="paragraph" w:styleId="Komentarotema">
    <w:name w:val="annotation subject"/>
    <w:basedOn w:val="Komentarotekstas"/>
    <w:next w:val="Komentarotekstas"/>
    <w:link w:val="KomentarotemaDiagrama"/>
    <w:uiPriority w:val="99"/>
    <w:semiHidden/>
    <w:unhideWhenUsed/>
    <w:rsid w:val="00116633"/>
    <w:rPr>
      <w:b/>
      <w:bCs/>
    </w:rPr>
  </w:style>
  <w:style w:type="character" w:customStyle="1" w:styleId="KomentarotemaDiagrama">
    <w:name w:val="Komentaro tema Diagrama"/>
    <w:basedOn w:val="KomentarotekstasDiagrama"/>
    <w:link w:val="Komentarotema"/>
    <w:uiPriority w:val="99"/>
    <w:semiHidden/>
    <w:rsid w:val="00116633"/>
    <w:rPr>
      <w:b/>
      <w:bCs/>
      <w:sz w:val="20"/>
      <w:szCs w:val="20"/>
    </w:rPr>
  </w:style>
  <w:style w:type="paragraph" w:styleId="Pataisymai">
    <w:name w:val="Revision"/>
    <w:hidden/>
    <w:uiPriority w:val="99"/>
    <w:semiHidden/>
    <w:rsid w:val="00C558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4537127">
      <w:bodyDiv w:val="1"/>
      <w:marLeft w:val="0"/>
      <w:marRight w:val="0"/>
      <w:marTop w:val="0"/>
      <w:marBottom w:val="0"/>
      <w:divBdr>
        <w:top w:val="none" w:sz="0" w:space="0" w:color="auto"/>
        <w:left w:val="none" w:sz="0" w:space="0" w:color="auto"/>
        <w:bottom w:val="none" w:sz="0" w:space="0" w:color="auto"/>
        <w:right w:val="none" w:sz="0" w:space="0" w:color="auto"/>
      </w:divBdr>
    </w:div>
    <w:div w:id="778329337">
      <w:bodyDiv w:val="1"/>
      <w:marLeft w:val="0"/>
      <w:marRight w:val="0"/>
      <w:marTop w:val="0"/>
      <w:marBottom w:val="0"/>
      <w:divBdr>
        <w:top w:val="none" w:sz="0" w:space="0" w:color="auto"/>
        <w:left w:val="none" w:sz="0" w:space="0" w:color="auto"/>
        <w:bottom w:val="none" w:sz="0" w:space="0" w:color="auto"/>
        <w:right w:val="none" w:sz="0" w:space="0" w:color="auto"/>
      </w:divBdr>
    </w:div>
    <w:div w:id="202855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endrasisd@vrm.lt"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14873F00269FFA4E8FC0E88D68D5DE11" ma:contentTypeVersion="2" ma:contentTypeDescription="" ma:contentTypeScope="" ma:versionID="71ccf2fa903f8eb7160aba87e97ace8f">
  <xsd:schema xmlns:xsd="http://www.w3.org/2001/XMLSchema" xmlns:xs="http://www.w3.org/2001/XMLSchema" xmlns:p="http://schemas.microsoft.com/office/2006/metadata/properties" xmlns:ns1="http://schemas.microsoft.com/sharepoint/v3" xmlns:ns2="c17d48d0-422d-42ee-9c56-8fc8cd5675e3" xmlns:ns3="http://schemas.microsoft.com/sharepoint/v4" targetNamespace="http://schemas.microsoft.com/office/2006/metadata/properties" ma:root="true" ma:fieldsID="b448a1a08f212d503c4bb3714b6f9a24" ns1:_="" ns2:_="" ns3:_="">
    <xsd:import namespace="http://schemas.microsoft.com/sharepoint/v3"/>
    <xsd:import namespace="c17d48d0-422d-42ee-9c56-8fc8cd5675e3"/>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3:IconOverlay"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7" nillable="true" ma:displayName="HTML failo saitas" ma:hidden="true" ma:internalName="xd_ProgID">
      <xsd:simpleType>
        <xsd:restriction base="dms:Text"/>
      </xsd:simpleType>
    </xsd:element>
    <xsd:element name="TemplateUrl" ma:index="8" nillable="true" ma:displayName="Šablono saitas" ma:hidden="true" ma:internalName="TemplateUrl">
      <xsd:simpleType>
        <xsd:restriction base="dms:Text"/>
      </xsd:simpleType>
    </xsd:element>
    <xsd:element name="xd_Signature" ma:index="9"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7d48d0-422d-42ee-9c56-8fc8cd5675e3"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10"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Antrinis xmlns="c17d48d0-422d-42ee-9c56-8fc8cd5675e3">false</Antrinis>
    <IconOverlay xmlns="http://schemas.microsoft.com/sharepoint/v4" xsi:nil="true"/>
    <Viesas xmlns="c17d48d0-422d-42ee-9c56-8fc8cd5675e3">true</Viesas>
    <Pagrindinis xmlns="c17d48d0-422d-42ee-9c56-8fc8cd5675e3">true</Pagrindinis>
    <xd_ProgID xmlns="http://schemas.microsoft.com/sharepoint/v3" xsi:nil="true"/>
    <rusiavimas xmlns="c17d48d0-422d-42ee-9c56-8fc8cd5675e3" xsi:nil="true"/>
  </documentManagement>
</p:properties>
</file>

<file path=customXml/itemProps1.xml><?xml version="1.0" encoding="utf-8"?>
<ds:datastoreItem xmlns:ds="http://schemas.openxmlformats.org/officeDocument/2006/customXml" ds:itemID="{92699330-ABA4-4475-ADD4-4CE5B715DCEB}">
  <ds:schemaRefs>
    <ds:schemaRef ds:uri="http://schemas.openxmlformats.org/officeDocument/2006/bibliography"/>
  </ds:schemaRefs>
</ds:datastoreItem>
</file>

<file path=customXml/itemProps2.xml><?xml version="1.0" encoding="utf-8"?>
<ds:datastoreItem xmlns:ds="http://schemas.openxmlformats.org/officeDocument/2006/customXml" ds:itemID="{BF3203C6-2759-4629-9324-02B4AA48D097}"/>
</file>

<file path=customXml/itemProps3.xml><?xml version="1.0" encoding="utf-8"?>
<ds:datastoreItem xmlns:ds="http://schemas.openxmlformats.org/officeDocument/2006/customXml" ds:itemID="{2D583450-55CC-454C-AC88-9379E8C4C1DA}"/>
</file>

<file path=docProps/app.xml><?xml version="1.0" encoding="utf-8"?>
<ap:Properties xmlns:vt="http://schemas.openxmlformats.org/officeDocument/2006/docPropsVTypes" xmlns:ap="http://schemas.openxmlformats.org/officeDocument/2006/extended-properties">
  <ap:Template>Normal.dotm</ap:Template>
  <ap:TotalTime>2</ap:TotalTime>
  <ap:Pages>3</ap:Pages>
  <ap:Words>5847</ap:Words>
  <ap:Characters>3333</ap:Characters>
  <ap:Application>Microsoft Office Word</ap:Application>
  <ap:DocSecurity>0</ap:DocSecurity>
  <ap:Lines>27</ap:Lines>
  <ap:Paragraphs>18</ap:Paragraphs>
  <ap:ScaleCrop>false</ap:ScaleCrop>
  <ap:HeadingPairs>
    <vt:vector baseType="variant" size="2">
      <vt:variant>
        <vt:lpstr>Pavadinimas</vt:lpstr>
      </vt:variant>
      <vt:variant>
        <vt:i4>1</vt:i4>
      </vt:variant>
    </vt:vector>
  </ap:HeadingPairs>
  <ap:TitlesOfParts>
    <vt:vector baseType="lpstr" size="1">
      <vt:lpstr/>
    </vt:vector>
  </ap:TitlesOfParts>
  <ap:Company>IRD prie VRM</ap:Company>
  <ap:LinksUpToDate>false</ap:LinksUpToDate>
  <ap:CharactersWithSpaces>9162</ap:CharactersWithSpaces>
  <ap:SharedDoc>false</ap:SharedDoc>
  <ap:HyperlinksChanged>false</ap:HyperlinksChanged>
  <ap:AppVersion>15.0000</ap:AppVersion>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VRM informacija</dc:title>
  <dc:subject/>
  <dc:creator>Eglė Šarkauskaitė</dc:creator>
  <cp:keywords/>
  <dc:description/>
  <cp:lastModifiedBy>Vytautas Juršėnas</cp:lastModifiedBy>
  <cp:revision>2</cp:revision>
  <dcterms:created xsi:type="dcterms:W3CDTF">2020-10-01T14:48:00Z</dcterms:created>
  <dcterms:modified xsi:type="dcterms:W3CDTF">2020-10-01T14:48:00Z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0x01010030D9DBA0AD9F4678BDDB4D5C3B1BB0E20014873F00269FFA4E8FC0E88D68D5DE11</vt:lpwstr>
  </property>
</Properties>
</file>