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bottom w:val="single" w:sz="4" w:space="0" w:color="auto"/>
        </w:tblBorders>
        <w:tblLook w:val="01E0" w:firstRow="1" w:lastRow="1" w:firstColumn="1" w:lastColumn="1" w:noHBand="0" w:noVBand="0"/>
      </w:tblPr>
      <w:tblGrid>
        <w:gridCol w:w="9648"/>
      </w:tblGrid>
      <w:tr w:rsidR="00033ABA" w:rsidRPr="003036B6" w14:paraId="1DF56D0C" w14:textId="77777777" w:rsidTr="00E653F2">
        <w:tc>
          <w:tcPr>
            <w:tcW w:w="9648" w:type="dxa"/>
          </w:tcPr>
          <w:bookmarkStart w:id="0" w:name="_GoBack"/>
          <w:bookmarkEnd w:id="0"/>
          <w:p w14:paraId="1DF56D04" w14:textId="77777777" w:rsidR="00033ABA" w:rsidRPr="003036B6" w:rsidRDefault="00033ABA" w:rsidP="009A3835">
            <w:pPr>
              <w:jc w:val="center"/>
              <w:rPr>
                <w:sz w:val="22"/>
                <w:szCs w:val="22"/>
              </w:rPr>
            </w:pPr>
            <w:r w:rsidRPr="003036B6">
              <w:rPr>
                <w:sz w:val="22"/>
                <w:szCs w:val="22"/>
              </w:rPr>
              <w:object w:dxaOrig="601" w:dyaOrig="741" w14:anchorId="1DF56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785589340" r:id="rId12"/>
              </w:object>
            </w:r>
          </w:p>
          <w:p w14:paraId="1DF56D05" w14:textId="77777777" w:rsidR="00033ABA" w:rsidRPr="003036B6" w:rsidRDefault="00033ABA" w:rsidP="009A3835">
            <w:pPr>
              <w:jc w:val="center"/>
              <w:rPr>
                <w:sz w:val="18"/>
                <w:szCs w:val="18"/>
              </w:rPr>
            </w:pPr>
          </w:p>
          <w:p w14:paraId="1DF56D06" w14:textId="77777777" w:rsidR="00AD479D" w:rsidRPr="003036B6" w:rsidRDefault="00033ABA" w:rsidP="009A3835">
            <w:pPr>
              <w:pStyle w:val="Antrat1"/>
              <w:jc w:val="center"/>
              <w:rPr>
                <w:rFonts w:ascii="Times New Roman" w:hAnsi="Times New Roman"/>
                <w:szCs w:val="24"/>
              </w:rPr>
            </w:pPr>
            <w:r w:rsidRPr="003036B6">
              <w:rPr>
                <w:rFonts w:ascii="Times New Roman" w:hAnsi="Times New Roman"/>
                <w:szCs w:val="24"/>
              </w:rPr>
              <w:t>NACIONALINIS VISUOMENĖS SVEIKATOS CENTR</w:t>
            </w:r>
            <w:r w:rsidR="00726A6C" w:rsidRPr="003036B6">
              <w:rPr>
                <w:rFonts w:ascii="Times New Roman" w:hAnsi="Times New Roman"/>
                <w:szCs w:val="24"/>
              </w:rPr>
              <w:t>AS</w:t>
            </w:r>
          </w:p>
          <w:p w14:paraId="1DF56D07" w14:textId="77777777" w:rsidR="00033ABA" w:rsidRPr="003036B6" w:rsidRDefault="00033ABA" w:rsidP="009A3835">
            <w:pPr>
              <w:pStyle w:val="Antrat1"/>
              <w:jc w:val="center"/>
              <w:rPr>
                <w:rFonts w:ascii="Times New Roman" w:hAnsi="Times New Roman"/>
                <w:szCs w:val="24"/>
              </w:rPr>
            </w:pPr>
            <w:r w:rsidRPr="003036B6">
              <w:rPr>
                <w:rFonts w:ascii="Times New Roman" w:hAnsi="Times New Roman"/>
                <w:szCs w:val="24"/>
              </w:rPr>
              <w:t>PRIE SVEIKATOS APSAUGOS MINISTERIJOS</w:t>
            </w:r>
          </w:p>
          <w:p w14:paraId="1DF56D08" w14:textId="77777777" w:rsidR="00033ABA" w:rsidRPr="003036B6" w:rsidRDefault="00033ABA" w:rsidP="00881A06">
            <w:pPr>
              <w:jc w:val="center"/>
              <w:rPr>
                <w:sz w:val="16"/>
                <w:szCs w:val="16"/>
              </w:rPr>
            </w:pPr>
          </w:p>
          <w:p w14:paraId="1DF56D09" w14:textId="758C9128" w:rsidR="00D674DF" w:rsidRPr="003036B6" w:rsidRDefault="00D674DF" w:rsidP="00D674DF">
            <w:pPr>
              <w:tabs>
                <w:tab w:val="left" w:pos="9900"/>
              </w:tabs>
              <w:ind w:left="-360"/>
              <w:jc w:val="center"/>
              <w:rPr>
                <w:sz w:val="20"/>
              </w:rPr>
            </w:pPr>
            <w:r w:rsidRPr="003036B6">
              <w:rPr>
                <w:sz w:val="20"/>
              </w:rPr>
              <w:t>Biudžetinė įstaiga, Kalvarijų g. 153, LT-</w:t>
            </w:r>
            <w:r w:rsidR="00571370" w:rsidRPr="003036B6">
              <w:rPr>
                <w:color w:val="383734"/>
                <w:sz w:val="20"/>
              </w:rPr>
              <w:t>08352</w:t>
            </w:r>
            <w:r w:rsidRPr="003036B6">
              <w:rPr>
                <w:color w:val="383734"/>
                <w:sz w:val="20"/>
              </w:rPr>
              <w:t xml:space="preserve"> </w:t>
            </w:r>
            <w:r w:rsidRPr="003036B6">
              <w:rPr>
                <w:sz w:val="20"/>
              </w:rPr>
              <w:t xml:space="preserve">Vilnius, tel. </w:t>
            </w:r>
            <w:r w:rsidR="008E683E" w:rsidRPr="003036B6">
              <w:rPr>
                <w:sz w:val="20"/>
              </w:rPr>
              <w:t>+370</w:t>
            </w:r>
            <w:r w:rsidRPr="003036B6">
              <w:rPr>
                <w:sz w:val="20"/>
              </w:rPr>
              <w:t xml:space="preserve"> 5</w:t>
            </w:r>
            <w:r w:rsidR="005B0EB6" w:rsidRPr="003036B6">
              <w:rPr>
                <w:sz w:val="20"/>
              </w:rPr>
              <w:t xml:space="preserve"> </w:t>
            </w:r>
            <w:r w:rsidR="004376C6" w:rsidRPr="003036B6">
              <w:rPr>
                <w:sz w:val="20"/>
              </w:rPr>
              <w:t>264</w:t>
            </w:r>
            <w:r w:rsidRPr="003036B6">
              <w:rPr>
                <w:sz w:val="20"/>
              </w:rPr>
              <w:t xml:space="preserve"> </w:t>
            </w:r>
            <w:r w:rsidR="004376C6" w:rsidRPr="003036B6">
              <w:rPr>
                <w:sz w:val="20"/>
              </w:rPr>
              <w:t>9676</w:t>
            </w:r>
            <w:r w:rsidRPr="003036B6">
              <w:rPr>
                <w:sz w:val="20"/>
              </w:rPr>
              <w:t xml:space="preserve">, faks. </w:t>
            </w:r>
            <w:r w:rsidR="008E683E" w:rsidRPr="003036B6">
              <w:rPr>
                <w:sz w:val="20"/>
              </w:rPr>
              <w:t xml:space="preserve">+370 </w:t>
            </w:r>
            <w:r w:rsidRPr="003036B6">
              <w:rPr>
                <w:sz w:val="20"/>
              </w:rPr>
              <w:t>5 261 2707,</w:t>
            </w:r>
          </w:p>
          <w:p w14:paraId="1DF56D0A" w14:textId="77777777" w:rsidR="00D674DF" w:rsidRPr="003036B6" w:rsidRDefault="00D674DF" w:rsidP="00D674DF">
            <w:pPr>
              <w:tabs>
                <w:tab w:val="left" w:pos="9900"/>
              </w:tabs>
              <w:ind w:left="-360"/>
              <w:jc w:val="center"/>
              <w:rPr>
                <w:sz w:val="20"/>
              </w:rPr>
            </w:pPr>
            <w:r w:rsidRPr="003036B6">
              <w:rPr>
                <w:sz w:val="20"/>
              </w:rPr>
              <w:t xml:space="preserve">el. p. </w:t>
            </w:r>
            <w:hyperlink r:id="rId13" w:history="1">
              <w:r w:rsidRPr="003036B6">
                <w:rPr>
                  <w:rStyle w:val="Hipersaitas"/>
                  <w:sz w:val="20"/>
                </w:rPr>
                <w:t>info@nvsc.lt</w:t>
              </w:r>
            </w:hyperlink>
            <w:r w:rsidRPr="003036B6">
              <w:rPr>
                <w:sz w:val="20"/>
              </w:rPr>
              <w:t xml:space="preserve">,  </w:t>
            </w:r>
            <w:hyperlink r:id="rId14" w:history="1">
              <w:r w:rsidRPr="003036B6">
                <w:rPr>
                  <w:rStyle w:val="Hipersaitas"/>
                  <w:sz w:val="20"/>
                </w:rPr>
                <w:t>http://nvsc.lrv</w:t>
              </w:r>
            </w:hyperlink>
            <w:r w:rsidRPr="003036B6">
              <w:rPr>
                <w:sz w:val="20"/>
              </w:rPr>
              <w:t>.lt</w:t>
            </w:r>
          </w:p>
          <w:p w14:paraId="1DF56D0B" w14:textId="77777777" w:rsidR="00033ABA" w:rsidRPr="003036B6" w:rsidRDefault="00D674DF" w:rsidP="00D674DF">
            <w:pPr>
              <w:tabs>
                <w:tab w:val="left" w:pos="9900"/>
              </w:tabs>
              <w:ind w:left="-360"/>
              <w:jc w:val="center"/>
              <w:rPr>
                <w:sz w:val="22"/>
                <w:szCs w:val="22"/>
              </w:rPr>
            </w:pPr>
            <w:r w:rsidRPr="003036B6">
              <w:rPr>
                <w:sz w:val="20"/>
              </w:rPr>
              <w:t>Duomenys kaupiami ir saugomi Juridinių asmenų registre, kodas 291349070</w:t>
            </w:r>
          </w:p>
        </w:tc>
      </w:tr>
    </w:tbl>
    <w:p w14:paraId="1DF56D0D" w14:textId="77777777" w:rsidR="00033ABA" w:rsidRPr="003036B6" w:rsidRDefault="00033ABA" w:rsidP="00033ABA">
      <w:pPr>
        <w:rPr>
          <w:sz w:val="20"/>
        </w:rPr>
      </w:pPr>
    </w:p>
    <w:tbl>
      <w:tblPr>
        <w:tblW w:w="9639" w:type="dxa"/>
        <w:tblLayout w:type="fixed"/>
        <w:tblCellMar>
          <w:left w:w="0" w:type="dxa"/>
          <w:right w:w="0" w:type="dxa"/>
        </w:tblCellMar>
        <w:tblLook w:val="0000" w:firstRow="0" w:lastRow="0" w:firstColumn="0" w:lastColumn="0" w:noHBand="0" w:noVBand="0"/>
      </w:tblPr>
      <w:tblGrid>
        <w:gridCol w:w="5245"/>
        <w:gridCol w:w="30"/>
        <w:gridCol w:w="118"/>
        <w:gridCol w:w="1278"/>
        <w:gridCol w:w="424"/>
        <w:gridCol w:w="2544"/>
      </w:tblGrid>
      <w:tr w:rsidR="00033ABA" w:rsidRPr="003036B6" w14:paraId="1DF56D15" w14:textId="77777777" w:rsidTr="00735AC9">
        <w:trPr>
          <w:cantSplit/>
        </w:trPr>
        <w:tc>
          <w:tcPr>
            <w:tcW w:w="5245" w:type="dxa"/>
            <w:vMerge w:val="restart"/>
          </w:tcPr>
          <w:p w14:paraId="40BAB93E" w14:textId="35A6F5C8" w:rsidR="001D3602" w:rsidRPr="001D3602" w:rsidRDefault="001D3602" w:rsidP="001D3602">
            <w:pPr>
              <w:rPr>
                <w:szCs w:val="24"/>
              </w:rPr>
            </w:pPr>
            <w:r w:rsidRPr="001D3602">
              <w:rPr>
                <w:szCs w:val="24"/>
              </w:rPr>
              <w:t>Lietuvos Respublikos Seimo</w:t>
            </w:r>
          </w:p>
          <w:p w14:paraId="1DF56D10" w14:textId="547900C1" w:rsidR="00033ABA" w:rsidRPr="003036B6" w:rsidRDefault="001D3602" w:rsidP="001D3602">
            <w:pPr>
              <w:rPr>
                <w:szCs w:val="24"/>
              </w:rPr>
            </w:pPr>
            <w:r w:rsidRPr="001D3602">
              <w:rPr>
                <w:szCs w:val="24"/>
              </w:rPr>
              <w:t>Peticijų komisija</w:t>
            </w:r>
            <w:r>
              <w:rPr>
                <w:szCs w:val="24"/>
              </w:rPr>
              <w:t>i</w:t>
            </w:r>
          </w:p>
        </w:tc>
        <w:tc>
          <w:tcPr>
            <w:tcW w:w="30" w:type="dxa"/>
          </w:tcPr>
          <w:p w14:paraId="1DF56D11" w14:textId="77777777" w:rsidR="00033ABA" w:rsidRPr="003036B6" w:rsidRDefault="00033ABA" w:rsidP="009A3835">
            <w:pPr>
              <w:jc w:val="center"/>
              <w:rPr>
                <w:szCs w:val="24"/>
              </w:rPr>
            </w:pPr>
          </w:p>
        </w:tc>
        <w:tc>
          <w:tcPr>
            <w:tcW w:w="1396" w:type="dxa"/>
            <w:gridSpan w:val="2"/>
          </w:tcPr>
          <w:p w14:paraId="1DF56D12" w14:textId="41C01554" w:rsidR="00033ABA" w:rsidRPr="003036B6" w:rsidRDefault="006B4E2A" w:rsidP="009A3835">
            <w:pPr>
              <w:rPr>
                <w:szCs w:val="24"/>
              </w:rPr>
            </w:pPr>
            <w:r w:rsidRPr="003036B6">
              <w:rPr>
                <w:szCs w:val="24"/>
              </w:rPr>
              <w:t>2024</w:t>
            </w:r>
            <w:r w:rsidR="00033ABA" w:rsidRPr="003036B6">
              <w:rPr>
                <w:szCs w:val="24"/>
              </w:rPr>
              <w:t>-0</w:t>
            </w:r>
            <w:r w:rsidRPr="003036B6">
              <w:rPr>
                <w:szCs w:val="24"/>
              </w:rPr>
              <w:t>8</w:t>
            </w:r>
            <w:r w:rsidR="00033ABA" w:rsidRPr="003036B6">
              <w:rPr>
                <w:szCs w:val="24"/>
              </w:rPr>
              <w:t>-</w:t>
            </w:r>
          </w:p>
        </w:tc>
        <w:tc>
          <w:tcPr>
            <w:tcW w:w="424" w:type="dxa"/>
          </w:tcPr>
          <w:p w14:paraId="1DF56D13" w14:textId="77777777" w:rsidR="00033ABA" w:rsidRPr="003036B6" w:rsidRDefault="00033ABA" w:rsidP="009A3835">
            <w:pPr>
              <w:rPr>
                <w:szCs w:val="24"/>
              </w:rPr>
            </w:pPr>
            <w:r w:rsidRPr="003036B6">
              <w:rPr>
                <w:szCs w:val="24"/>
              </w:rPr>
              <w:t>Nr.</w:t>
            </w:r>
          </w:p>
        </w:tc>
        <w:tc>
          <w:tcPr>
            <w:tcW w:w="2544" w:type="dxa"/>
          </w:tcPr>
          <w:p w14:paraId="1DF56D14" w14:textId="1B9B4F6E" w:rsidR="00033ABA" w:rsidRPr="003036B6" w:rsidRDefault="008226FC" w:rsidP="00135D8C">
            <w:pPr>
              <w:rPr>
                <w:szCs w:val="24"/>
              </w:rPr>
            </w:pPr>
            <w:r w:rsidRPr="003036B6">
              <w:rPr>
                <w:szCs w:val="24"/>
              </w:rPr>
              <w:t xml:space="preserve">(12 15.1.1 </w:t>
            </w:r>
            <w:proofErr w:type="spellStart"/>
            <w:r w:rsidRPr="003036B6">
              <w:rPr>
                <w:szCs w:val="24"/>
              </w:rPr>
              <w:t>Mr</w:t>
            </w:r>
            <w:proofErr w:type="spellEnd"/>
            <w:r w:rsidRPr="003036B6">
              <w:rPr>
                <w:szCs w:val="24"/>
              </w:rPr>
              <w:t>)2-</w:t>
            </w:r>
          </w:p>
        </w:tc>
      </w:tr>
      <w:tr w:rsidR="00033ABA" w:rsidRPr="003036B6" w14:paraId="1DF56D1B" w14:textId="77777777" w:rsidTr="00735AC9">
        <w:trPr>
          <w:cantSplit/>
        </w:trPr>
        <w:tc>
          <w:tcPr>
            <w:tcW w:w="5245" w:type="dxa"/>
            <w:vMerge/>
          </w:tcPr>
          <w:p w14:paraId="1DF56D16" w14:textId="77777777" w:rsidR="00033ABA" w:rsidRPr="003036B6" w:rsidRDefault="00033ABA" w:rsidP="009A3835">
            <w:pPr>
              <w:rPr>
                <w:szCs w:val="24"/>
              </w:rPr>
            </w:pPr>
          </w:p>
        </w:tc>
        <w:tc>
          <w:tcPr>
            <w:tcW w:w="148" w:type="dxa"/>
            <w:gridSpan w:val="2"/>
          </w:tcPr>
          <w:p w14:paraId="1DF56D17" w14:textId="3767B9FC" w:rsidR="00033ABA" w:rsidRPr="003036B6" w:rsidRDefault="006B4E2A" w:rsidP="009A3835">
            <w:pPr>
              <w:jc w:val="center"/>
              <w:rPr>
                <w:szCs w:val="24"/>
              </w:rPr>
            </w:pPr>
            <w:r w:rsidRPr="003036B6">
              <w:rPr>
                <w:szCs w:val="24"/>
              </w:rPr>
              <w:t>Į</w:t>
            </w:r>
          </w:p>
        </w:tc>
        <w:tc>
          <w:tcPr>
            <w:tcW w:w="1278" w:type="dxa"/>
          </w:tcPr>
          <w:p w14:paraId="1DF56D18" w14:textId="6B3492FE" w:rsidR="00033ABA" w:rsidRPr="003036B6" w:rsidRDefault="006B4E2A" w:rsidP="009A3835">
            <w:pPr>
              <w:rPr>
                <w:szCs w:val="24"/>
              </w:rPr>
            </w:pPr>
            <w:r w:rsidRPr="003036B6">
              <w:rPr>
                <w:szCs w:val="24"/>
              </w:rPr>
              <w:t>2024-07-</w:t>
            </w:r>
            <w:r w:rsidR="001D3602">
              <w:rPr>
                <w:szCs w:val="24"/>
              </w:rPr>
              <w:t>18</w:t>
            </w:r>
          </w:p>
        </w:tc>
        <w:tc>
          <w:tcPr>
            <w:tcW w:w="424" w:type="dxa"/>
          </w:tcPr>
          <w:p w14:paraId="1DF56D19" w14:textId="319312B8" w:rsidR="00033ABA" w:rsidRPr="003036B6" w:rsidRDefault="006B4E2A" w:rsidP="009A3835">
            <w:pPr>
              <w:rPr>
                <w:szCs w:val="24"/>
              </w:rPr>
            </w:pPr>
            <w:r w:rsidRPr="003036B6">
              <w:rPr>
                <w:szCs w:val="24"/>
              </w:rPr>
              <w:t>Nr.</w:t>
            </w:r>
          </w:p>
        </w:tc>
        <w:tc>
          <w:tcPr>
            <w:tcW w:w="2544" w:type="dxa"/>
          </w:tcPr>
          <w:p w14:paraId="1DF56D1A" w14:textId="199791AF" w:rsidR="00033ABA" w:rsidRPr="003036B6" w:rsidRDefault="00350E72" w:rsidP="009A3835">
            <w:pPr>
              <w:rPr>
                <w:szCs w:val="24"/>
              </w:rPr>
            </w:pPr>
            <w:r>
              <w:rPr>
                <w:szCs w:val="24"/>
              </w:rPr>
              <w:t>S-2024-3124</w:t>
            </w:r>
          </w:p>
        </w:tc>
      </w:tr>
      <w:tr w:rsidR="00033ABA" w:rsidRPr="003036B6" w14:paraId="1DF56D21" w14:textId="77777777" w:rsidTr="00735AC9">
        <w:trPr>
          <w:cantSplit/>
        </w:trPr>
        <w:tc>
          <w:tcPr>
            <w:tcW w:w="5245" w:type="dxa"/>
            <w:vMerge/>
          </w:tcPr>
          <w:p w14:paraId="1DF56D1C" w14:textId="77777777" w:rsidR="00033ABA" w:rsidRPr="003036B6" w:rsidRDefault="00033ABA" w:rsidP="009A3835">
            <w:pPr>
              <w:jc w:val="center"/>
              <w:rPr>
                <w:szCs w:val="24"/>
              </w:rPr>
            </w:pPr>
          </w:p>
        </w:tc>
        <w:tc>
          <w:tcPr>
            <w:tcW w:w="148" w:type="dxa"/>
            <w:gridSpan w:val="2"/>
          </w:tcPr>
          <w:p w14:paraId="1DF56D1D" w14:textId="77777777" w:rsidR="00033ABA" w:rsidRPr="003036B6" w:rsidRDefault="00033ABA" w:rsidP="009A3835">
            <w:pPr>
              <w:jc w:val="center"/>
              <w:rPr>
                <w:szCs w:val="24"/>
              </w:rPr>
            </w:pPr>
          </w:p>
        </w:tc>
        <w:tc>
          <w:tcPr>
            <w:tcW w:w="1278" w:type="dxa"/>
          </w:tcPr>
          <w:p w14:paraId="1DF56D1E" w14:textId="77777777" w:rsidR="00033ABA" w:rsidRPr="003036B6" w:rsidRDefault="00033ABA" w:rsidP="009A3835">
            <w:pPr>
              <w:rPr>
                <w:szCs w:val="24"/>
              </w:rPr>
            </w:pPr>
          </w:p>
        </w:tc>
        <w:tc>
          <w:tcPr>
            <w:tcW w:w="424" w:type="dxa"/>
          </w:tcPr>
          <w:p w14:paraId="1DF56D1F" w14:textId="77777777" w:rsidR="00033ABA" w:rsidRPr="003036B6" w:rsidRDefault="00033ABA" w:rsidP="009A3835">
            <w:pPr>
              <w:rPr>
                <w:szCs w:val="24"/>
              </w:rPr>
            </w:pPr>
          </w:p>
        </w:tc>
        <w:tc>
          <w:tcPr>
            <w:tcW w:w="2544" w:type="dxa"/>
          </w:tcPr>
          <w:p w14:paraId="1DF56D20" w14:textId="77777777" w:rsidR="00033ABA" w:rsidRPr="003036B6" w:rsidRDefault="00033ABA" w:rsidP="009A3835">
            <w:pPr>
              <w:rPr>
                <w:szCs w:val="24"/>
              </w:rPr>
            </w:pPr>
          </w:p>
        </w:tc>
      </w:tr>
      <w:tr w:rsidR="00033ABA" w:rsidRPr="003036B6" w14:paraId="1DF56D27" w14:textId="77777777" w:rsidTr="00735AC9">
        <w:trPr>
          <w:cantSplit/>
        </w:trPr>
        <w:tc>
          <w:tcPr>
            <w:tcW w:w="5245" w:type="dxa"/>
          </w:tcPr>
          <w:p w14:paraId="0FAF3CB3" w14:textId="77777777" w:rsidR="006B4E2A" w:rsidRPr="003036B6" w:rsidRDefault="006B4E2A" w:rsidP="009A3835">
            <w:pPr>
              <w:rPr>
                <w:szCs w:val="24"/>
              </w:rPr>
            </w:pPr>
            <w:r w:rsidRPr="003036B6">
              <w:rPr>
                <w:szCs w:val="24"/>
              </w:rPr>
              <w:t>Kopija</w:t>
            </w:r>
          </w:p>
          <w:p w14:paraId="7A57A0D4" w14:textId="77777777" w:rsidR="006B4E2A" w:rsidRPr="003036B6" w:rsidRDefault="00735AC9" w:rsidP="009A3835">
            <w:pPr>
              <w:rPr>
                <w:szCs w:val="24"/>
              </w:rPr>
            </w:pPr>
            <w:r w:rsidRPr="003036B6">
              <w:rPr>
                <w:szCs w:val="24"/>
              </w:rPr>
              <w:t>Lietuvos Respublikos sveikatos</w:t>
            </w:r>
          </w:p>
          <w:p w14:paraId="1A74AACC" w14:textId="0229683E" w:rsidR="00735AC9" w:rsidRDefault="004B2C5A" w:rsidP="009A3835">
            <w:pPr>
              <w:rPr>
                <w:szCs w:val="24"/>
              </w:rPr>
            </w:pPr>
            <w:r w:rsidRPr="003036B6">
              <w:rPr>
                <w:szCs w:val="24"/>
              </w:rPr>
              <w:t xml:space="preserve">apsaugos </w:t>
            </w:r>
            <w:r w:rsidR="00735AC9" w:rsidRPr="003036B6">
              <w:rPr>
                <w:szCs w:val="24"/>
              </w:rPr>
              <w:t>ministerijai</w:t>
            </w:r>
          </w:p>
          <w:p w14:paraId="4A414A58" w14:textId="77777777" w:rsidR="009C1A70" w:rsidRDefault="009C1A70" w:rsidP="009A3835">
            <w:pPr>
              <w:rPr>
                <w:szCs w:val="24"/>
              </w:rPr>
            </w:pPr>
          </w:p>
          <w:p w14:paraId="1DF56D22" w14:textId="445B1CBA" w:rsidR="00735AC9" w:rsidRPr="003036B6" w:rsidRDefault="00735AC9" w:rsidP="009A3835">
            <w:pPr>
              <w:rPr>
                <w:szCs w:val="24"/>
              </w:rPr>
            </w:pPr>
          </w:p>
        </w:tc>
        <w:tc>
          <w:tcPr>
            <w:tcW w:w="148" w:type="dxa"/>
            <w:gridSpan w:val="2"/>
          </w:tcPr>
          <w:p w14:paraId="1DF56D23" w14:textId="2200C77B" w:rsidR="00735AC9" w:rsidRPr="003036B6" w:rsidRDefault="00735AC9" w:rsidP="009A3835">
            <w:pPr>
              <w:jc w:val="center"/>
              <w:rPr>
                <w:szCs w:val="24"/>
              </w:rPr>
            </w:pPr>
          </w:p>
        </w:tc>
        <w:tc>
          <w:tcPr>
            <w:tcW w:w="1278" w:type="dxa"/>
          </w:tcPr>
          <w:p w14:paraId="1DF56D24" w14:textId="0EF834D7" w:rsidR="00735AC9" w:rsidRPr="003036B6" w:rsidRDefault="00735AC9" w:rsidP="009A3835">
            <w:pPr>
              <w:rPr>
                <w:szCs w:val="24"/>
              </w:rPr>
            </w:pPr>
          </w:p>
        </w:tc>
        <w:tc>
          <w:tcPr>
            <w:tcW w:w="424" w:type="dxa"/>
          </w:tcPr>
          <w:p w14:paraId="1DF56D25" w14:textId="12F18EBB" w:rsidR="00735AC9" w:rsidRPr="003036B6" w:rsidRDefault="00735AC9" w:rsidP="009A3835">
            <w:pPr>
              <w:rPr>
                <w:szCs w:val="24"/>
              </w:rPr>
            </w:pPr>
          </w:p>
        </w:tc>
        <w:tc>
          <w:tcPr>
            <w:tcW w:w="2544" w:type="dxa"/>
          </w:tcPr>
          <w:p w14:paraId="1DF56D26" w14:textId="7C83C03D" w:rsidR="00033ABA" w:rsidRPr="003036B6" w:rsidRDefault="00033ABA" w:rsidP="009A3835">
            <w:pPr>
              <w:rPr>
                <w:szCs w:val="24"/>
              </w:rPr>
            </w:pPr>
          </w:p>
        </w:tc>
      </w:tr>
    </w:tbl>
    <w:p w14:paraId="1DF56D2A" w14:textId="1DE7F67B" w:rsidR="00033ABA" w:rsidRDefault="00C46F61" w:rsidP="00033ABA">
      <w:pPr>
        <w:jc w:val="both"/>
        <w:rPr>
          <w:b/>
          <w:caps/>
          <w:szCs w:val="24"/>
        </w:rPr>
      </w:pPr>
      <w:r w:rsidRPr="00C46F61">
        <w:rPr>
          <w:b/>
          <w:caps/>
          <w:szCs w:val="24"/>
        </w:rPr>
        <w:t>DĖL NUOMONĖS PATEIKIMO</w:t>
      </w:r>
      <w:r w:rsidR="00484D26">
        <w:rPr>
          <w:b/>
          <w:caps/>
          <w:szCs w:val="24"/>
        </w:rPr>
        <w:t xml:space="preserve"> </w:t>
      </w:r>
      <w:r w:rsidR="00484D26" w:rsidRPr="00484D26">
        <w:rPr>
          <w:b/>
          <w:caps/>
          <w:szCs w:val="24"/>
        </w:rPr>
        <w:t>(A.S. PETICIJA)</w:t>
      </w:r>
    </w:p>
    <w:p w14:paraId="03F49CEA" w14:textId="047E18E1" w:rsidR="00C46F61" w:rsidRDefault="00C46F61" w:rsidP="00033ABA">
      <w:pPr>
        <w:jc w:val="both"/>
        <w:rPr>
          <w:szCs w:val="24"/>
        </w:rPr>
      </w:pPr>
    </w:p>
    <w:p w14:paraId="748D3019" w14:textId="77777777" w:rsidR="002E3ACC" w:rsidRPr="003036B6" w:rsidRDefault="002E3ACC" w:rsidP="00033ABA">
      <w:pPr>
        <w:jc w:val="both"/>
        <w:rPr>
          <w:szCs w:val="24"/>
        </w:rPr>
      </w:pPr>
    </w:p>
    <w:p w14:paraId="1640E990" w14:textId="04DD836D" w:rsidR="001277F7" w:rsidRDefault="0056265A" w:rsidP="00DD4CD2">
      <w:pPr>
        <w:ind w:firstLine="1134"/>
        <w:jc w:val="both"/>
        <w:rPr>
          <w:szCs w:val="24"/>
        </w:rPr>
      </w:pPr>
      <w:r w:rsidRPr="00464179">
        <w:rPr>
          <w:szCs w:val="24"/>
        </w:rPr>
        <w:t>Nacionalinis visuomenės sveikatos centras prie Sveikatos apsaugos ministerijos</w:t>
      </w:r>
      <w:r w:rsidR="00C838DF" w:rsidRPr="00464179">
        <w:rPr>
          <w:szCs w:val="24"/>
        </w:rPr>
        <w:t xml:space="preserve"> (toliau – NVSC)</w:t>
      </w:r>
      <w:r w:rsidRPr="00464179">
        <w:rPr>
          <w:szCs w:val="24"/>
        </w:rPr>
        <w:t xml:space="preserve">, susipažinęs su </w:t>
      </w:r>
      <w:r w:rsidR="009048DB" w:rsidRPr="00464179">
        <w:rPr>
          <w:szCs w:val="24"/>
        </w:rPr>
        <w:t xml:space="preserve">Arūno </w:t>
      </w:r>
      <w:proofErr w:type="spellStart"/>
      <w:r w:rsidR="009048DB" w:rsidRPr="00464179">
        <w:rPr>
          <w:szCs w:val="24"/>
        </w:rPr>
        <w:t>Sodonio</w:t>
      </w:r>
      <w:proofErr w:type="spellEnd"/>
      <w:r w:rsidR="009048DB" w:rsidRPr="00464179">
        <w:rPr>
          <w:szCs w:val="24"/>
        </w:rPr>
        <w:t xml:space="preserve"> kreipimusi, informuoja, kad </w:t>
      </w:r>
      <w:r w:rsidR="00DD4CD2" w:rsidRPr="00464179">
        <w:rPr>
          <w:szCs w:val="24"/>
        </w:rPr>
        <w:t xml:space="preserve">NVSC  kompetencija nustatyta </w:t>
      </w:r>
      <w:r w:rsidR="002E3ACC" w:rsidRPr="00464179">
        <w:rPr>
          <w:szCs w:val="24"/>
        </w:rPr>
        <w:t xml:space="preserve">Lietuvos Respublikos </w:t>
      </w:r>
      <w:r w:rsidR="002E3ACC">
        <w:rPr>
          <w:szCs w:val="24"/>
        </w:rPr>
        <w:t>v</w:t>
      </w:r>
      <w:r w:rsidR="00DD4CD2" w:rsidRPr="00464179">
        <w:rPr>
          <w:szCs w:val="24"/>
        </w:rPr>
        <w:t>isuomenės sveikatos priežiūros įstatymu, kitais teisės aktais</w:t>
      </w:r>
      <w:r w:rsidR="002E3ACC">
        <w:rPr>
          <w:szCs w:val="24"/>
        </w:rPr>
        <w:t>, reglamentuojančiais NVSC veiklą,</w:t>
      </w:r>
      <w:r w:rsidR="00DD4CD2" w:rsidRPr="00464179">
        <w:rPr>
          <w:szCs w:val="24"/>
        </w:rPr>
        <w:t xml:space="preserve"> bei </w:t>
      </w:r>
      <w:r w:rsidR="00DD4CD2">
        <w:rPr>
          <w:szCs w:val="24"/>
        </w:rPr>
        <w:t>NVSC</w:t>
      </w:r>
      <w:r w:rsidR="00DD4CD2" w:rsidRPr="00464179">
        <w:rPr>
          <w:szCs w:val="24"/>
        </w:rPr>
        <w:t xml:space="preserve"> nuostatais</w:t>
      </w:r>
      <w:r w:rsidR="00DD4CD2">
        <w:rPr>
          <w:rStyle w:val="Puslapioinaosnuoroda"/>
          <w:szCs w:val="24"/>
        </w:rPr>
        <w:footnoteReference w:id="1"/>
      </w:r>
      <w:r w:rsidR="00DD4CD2">
        <w:rPr>
          <w:szCs w:val="24"/>
        </w:rPr>
        <w:t xml:space="preserve">. </w:t>
      </w:r>
    </w:p>
    <w:p w14:paraId="256C6159" w14:textId="6DF019F0" w:rsidR="007119C8" w:rsidRPr="00464179" w:rsidRDefault="002E3ACC" w:rsidP="00DD4CD2">
      <w:pPr>
        <w:ind w:firstLine="1134"/>
        <w:jc w:val="both"/>
        <w:rPr>
          <w:szCs w:val="24"/>
        </w:rPr>
      </w:pPr>
      <w:r>
        <w:rPr>
          <w:szCs w:val="24"/>
        </w:rPr>
        <w:t>V</w:t>
      </w:r>
      <w:r w:rsidR="007119C8" w:rsidRPr="00464179">
        <w:rPr>
          <w:szCs w:val="24"/>
        </w:rPr>
        <w:t>isuomenės sveikatos priežiūros įstatymo 2 straipsnio 14 punktu apibrėžta, kad „</w:t>
      </w:r>
      <w:r w:rsidR="007119C8" w:rsidRPr="00D57D23">
        <w:rPr>
          <w:i/>
          <w:szCs w:val="24"/>
        </w:rPr>
        <w:t>Valstybinė visuomenės sveikatos saugos kontrolė – įgaliotų valstybės institucijų ir pareigūnų atliekami veiksmai ūkinės komercinės veiklos atitikties visuomenės sveikatos saugos norminių teisės aktų reikalavimams įvertinti bei administracinėms poveikio priemonėms taikyti.</w:t>
      </w:r>
      <w:r w:rsidR="007119C8" w:rsidRPr="00464179">
        <w:rPr>
          <w:szCs w:val="24"/>
        </w:rPr>
        <w:t>“.</w:t>
      </w:r>
    </w:p>
    <w:p w14:paraId="1ECAC39A" w14:textId="05B37222" w:rsidR="00827AEB" w:rsidRDefault="007119C8" w:rsidP="00DD4CD2">
      <w:pPr>
        <w:ind w:firstLine="1134"/>
        <w:jc w:val="both"/>
        <w:rPr>
          <w:szCs w:val="24"/>
        </w:rPr>
      </w:pPr>
      <w:r w:rsidRPr="00464179">
        <w:rPr>
          <w:szCs w:val="24"/>
        </w:rPr>
        <w:t xml:space="preserve">Visuomenės sveikatos priežiūros įstatymo 15 straipsnio 2 punkte nustatyta, </w:t>
      </w:r>
      <w:r w:rsidR="00DD4CD2" w:rsidRPr="00DD4CD2">
        <w:rPr>
          <w:szCs w:val="24"/>
        </w:rPr>
        <w:t xml:space="preserve">jog </w:t>
      </w:r>
      <w:r w:rsidRPr="00DD4CD2">
        <w:rPr>
          <w:szCs w:val="24"/>
        </w:rPr>
        <w:t>NVSC</w:t>
      </w:r>
      <w:r w:rsidRPr="00464179">
        <w:rPr>
          <w:szCs w:val="24"/>
        </w:rPr>
        <w:t xml:space="preserve"> pagal asmenų prašymus, pranešimus, skundus vykdo visuomenės sveikatos saugos reglamentų (higienos normų), kurių kontrolė nėra pavesta kitiems viešojo administravimo subjektams, laikymosi kontrolę (valstybinę visuomenės sveikatos saugos kontrolę) pagal sveikatos apsaugos ministro nustatytą kontroliuojamų sričių sąrašą</w:t>
      </w:r>
      <w:r w:rsidR="00415FEC">
        <w:rPr>
          <w:rStyle w:val="Puslapioinaosnuoroda"/>
          <w:szCs w:val="24"/>
        </w:rPr>
        <w:footnoteReference w:id="2"/>
      </w:r>
      <w:r w:rsidR="00415FEC">
        <w:rPr>
          <w:szCs w:val="24"/>
        </w:rPr>
        <w:t xml:space="preserve"> </w:t>
      </w:r>
      <w:r w:rsidRPr="00464179">
        <w:rPr>
          <w:szCs w:val="24"/>
        </w:rPr>
        <w:t>(toliau – Sričių sąrašas). Šio Sričių sąrašo 1.7 papunktyje nurodyta, kad NVSC vertina cheminių medžiagų (teršalų) koncentracijos gyvenamosios aplinkos ore, kaip ūkinės komercinės veiklos veiksnio, galinčio turėti įtakos visuomenės sveikatai</w:t>
      </w:r>
      <w:r w:rsidR="008E3607">
        <w:rPr>
          <w:szCs w:val="24"/>
        </w:rPr>
        <w:t>,</w:t>
      </w:r>
      <w:r w:rsidRPr="00464179">
        <w:rPr>
          <w:szCs w:val="24"/>
        </w:rPr>
        <w:t xml:space="preserve"> atitiktį Lietuvos higienos normos HN 35:2007 „Didžiausia leidžiama cheminių medžiagų (teršalų) koncentracija gyvenamosios ir visuomeninės paskirties pastatų patalpų ore“</w:t>
      </w:r>
      <w:r w:rsidR="001623DF">
        <w:rPr>
          <w:rStyle w:val="Puslapioinaosnuoroda"/>
          <w:szCs w:val="24"/>
        </w:rPr>
        <w:footnoteReference w:id="3"/>
      </w:r>
      <w:r w:rsidRPr="00464179">
        <w:rPr>
          <w:szCs w:val="24"/>
        </w:rPr>
        <w:t xml:space="preserve"> </w:t>
      </w:r>
      <w:r w:rsidR="008E3607" w:rsidRPr="00464179">
        <w:rPr>
          <w:szCs w:val="24"/>
        </w:rPr>
        <w:t>reikalavim</w:t>
      </w:r>
      <w:r w:rsidR="008E3607">
        <w:rPr>
          <w:szCs w:val="24"/>
        </w:rPr>
        <w:t>ams</w:t>
      </w:r>
      <w:r w:rsidRPr="00464179">
        <w:rPr>
          <w:szCs w:val="24"/>
        </w:rPr>
        <w:t>.</w:t>
      </w:r>
    </w:p>
    <w:p w14:paraId="1721F410" w14:textId="502E25B8" w:rsidR="007119C8" w:rsidRPr="00464179" w:rsidRDefault="007119C8" w:rsidP="00DD4CD2">
      <w:pPr>
        <w:ind w:firstLine="1134"/>
        <w:jc w:val="both"/>
        <w:rPr>
          <w:szCs w:val="24"/>
        </w:rPr>
      </w:pPr>
      <w:r w:rsidRPr="00464179">
        <w:rPr>
          <w:szCs w:val="24"/>
        </w:rPr>
        <w:t xml:space="preserve">Visuomenės sveikatos priežiūros įstatymo 15 straipsnio 8 punkte nustatyta, kad NVSC vykdo kvapų valstybinę visuomenės sveikatos saugos kontrolę gyvenamuosiuose ir visuomeninės paskirties pastatuose, </w:t>
      </w:r>
      <w:r w:rsidR="008E3607">
        <w:rPr>
          <w:szCs w:val="24"/>
        </w:rPr>
        <w:t>ir tikrina</w:t>
      </w:r>
      <w:r w:rsidRPr="00464179">
        <w:rPr>
          <w:szCs w:val="24"/>
        </w:rPr>
        <w:t xml:space="preserve">, kaip laikomasi taršos integruotos prevencijos ir kontrolės leidimuose ir taršos leidimuose NVSC nustatytų sąlygų dėl kvapų valdymo. </w:t>
      </w:r>
    </w:p>
    <w:p w14:paraId="7F2639FB" w14:textId="1569D37F" w:rsidR="007119C8" w:rsidRDefault="007119C8" w:rsidP="00DD4CD2">
      <w:pPr>
        <w:pStyle w:val="prastasiniatinklio"/>
        <w:spacing w:before="0" w:beforeAutospacing="0" w:after="0" w:afterAutospacing="0" w:line="276" w:lineRule="auto"/>
        <w:ind w:firstLine="1134"/>
        <w:jc w:val="both"/>
        <w:rPr>
          <w:rFonts w:eastAsiaTheme="minorHAnsi"/>
          <w:lang w:eastAsia="en-US"/>
        </w:rPr>
      </w:pPr>
      <w:r w:rsidRPr="00011B85">
        <w:rPr>
          <w:rFonts w:eastAsiaTheme="minorHAnsi"/>
          <w:lang w:eastAsia="en-US"/>
        </w:rPr>
        <w:lastRenderedPageBreak/>
        <w:t xml:space="preserve">Taip pat pažymėtina, kad NVSC, vadovaudamasis </w:t>
      </w:r>
      <w:r w:rsidR="00841692" w:rsidRPr="00841692">
        <w:rPr>
          <w:rFonts w:eastAsiaTheme="minorHAnsi"/>
          <w:lang w:eastAsia="en-US"/>
        </w:rPr>
        <w:t>Sveikatos apsaugos ministerijos ir jai pavaldžių institucijų veiksmų cheminio užteršimo atveju tvarkos apraš</w:t>
      </w:r>
      <w:r w:rsidR="00841692">
        <w:rPr>
          <w:rFonts w:eastAsiaTheme="minorHAnsi"/>
          <w:lang w:eastAsia="en-US"/>
        </w:rPr>
        <w:t>u</w:t>
      </w:r>
      <w:r w:rsidR="00841692">
        <w:rPr>
          <w:rStyle w:val="Puslapioinaosnuoroda"/>
          <w:rFonts w:eastAsiaTheme="minorHAnsi"/>
          <w:lang w:eastAsia="en-US"/>
        </w:rPr>
        <w:footnoteReference w:id="4"/>
      </w:r>
      <w:r w:rsidR="00B542A3">
        <w:rPr>
          <w:rFonts w:eastAsiaTheme="minorHAnsi"/>
          <w:lang w:eastAsia="en-US"/>
        </w:rPr>
        <w:t>,</w:t>
      </w:r>
      <w:r w:rsidR="00841692" w:rsidRPr="00841692">
        <w:rPr>
          <w:rFonts w:eastAsiaTheme="minorHAnsi"/>
          <w:lang w:eastAsia="en-US"/>
        </w:rPr>
        <w:t xml:space="preserve"> </w:t>
      </w:r>
      <w:r w:rsidRPr="00011B85">
        <w:rPr>
          <w:rFonts w:eastAsiaTheme="minorHAnsi"/>
          <w:lang w:eastAsia="en-US"/>
        </w:rPr>
        <w:t xml:space="preserve">pagal kompetenciją dalyvauja valdant ekstremalias sveikatai situacijas bei taiko priemones esamuose ar įtariamuose cheminės taršos židiniuose (gyvenamojoje aplinkoje, visuomeninės paskirties patalpose (išskyrus patalpas, kuriose yra įrengtos darbo vietos ir </w:t>
      </w:r>
      <w:r w:rsidR="00B542A3">
        <w:rPr>
          <w:rFonts w:eastAsiaTheme="minorHAnsi"/>
          <w:lang w:eastAsia="en-US"/>
        </w:rPr>
        <w:t>kuriose</w:t>
      </w:r>
      <w:r w:rsidR="00B542A3" w:rsidRPr="00011B85">
        <w:rPr>
          <w:rFonts w:eastAsiaTheme="minorHAnsi"/>
          <w:lang w:eastAsia="en-US"/>
        </w:rPr>
        <w:t xml:space="preserve"> </w:t>
      </w:r>
      <w:r w:rsidRPr="00011B85">
        <w:rPr>
          <w:rFonts w:eastAsiaTheme="minorHAnsi"/>
          <w:lang w:eastAsia="en-US"/>
        </w:rPr>
        <w:t>vykdoma veikla, susijusi su cheminiais veiksniais, dėl kurių atsiranda cheminių medžiagų išsiskyrimo į darbo aplinkos orą rizika) ir kituose objektuose, kuriuose pagal kompetenciją yra vykdoma valstybinė visuomenės sveikatos saugos kontrolė)</w:t>
      </w:r>
      <w:r w:rsidR="00B542A3">
        <w:rPr>
          <w:rFonts w:eastAsiaTheme="minorHAnsi"/>
          <w:lang w:eastAsia="en-US"/>
        </w:rPr>
        <w:t>,</w:t>
      </w:r>
      <w:r w:rsidRPr="00011B85">
        <w:rPr>
          <w:rFonts w:eastAsiaTheme="minorHAnsi"/>
          <w:lang w:eastAsia="en-US"/>
        </w:rPr>
        <w:t xml:space="preserve"> taip pat ir įtartino radinio atvejais, stichinių nelaimių, epidemijų ir </w:t>
      </w:r>
      <w:proofErr w:type="spellStart"/>
      <w:r w:rsidRPr="00011B85">
        <w:rPr>
          <w:rFonts w:eastAsiaTheme="minorHAnsi"/>
          <w:lang w:eastAsia="en-US"/>
        </w:rPr>
        <w:t>pandemijų</w:t>
      </w:r>
      <w:proofErr w:type="spellEnd"/>
      <w:r w:rsidRPr="00011B85">
        <w:rPr>
          <w:rFonts w:eastAsiaTheme="minorHAnsi"/>
          <w:lang w:eastAsia="en-US"/>
        </w:rPr>
        <w:t>, katastrofų, avarijų, kai yra nukentėjusiųjų ar žmonių aukų, ekstremaliųjų įvykių, kitų įvykių, keliančių riziką gyventojų sveikatai ir gyvybei, metu (NVSC nuostatų 11.7 papunktis). NVSC cheminės kilmės ekstremaliosios situacijos, ekstremaliojo įvykio, įvykio atvejais atlieka cheminių medžiagų (teršalų) koncentracijos gyvenamosios aplinkos ore užterštumo lygio vertinimą (šiais atvejais nepriklausomai</w:t>
      </w:r>
      <w:r w:rsidR="00B542A3">
        <w:rPr>
          <w:rFonts w:eastAsiaTheme="minorHAnsi"/>
          <w:lang w:eastAsia="en-US"/>
        </w:rPr>
        <w:t xml:space="preserve"> nuo to,</w:t>
      </w:r>
      <w:r w:rsidRPr="00011B85">
        <w:rPr>
          <w:rFonts w:eastAsiaTheme="minorHAnsi"/>
          <w:lang w:eastAsia="en-US"/>
        </w:rPr>
        <w:t xml:space="preserve"> ar cheminė tarša siejama su ūkine komercine veikla ir </w:t>
      </w:r>
      <w:r w:rsidR="00B542A3">
        <w:rPr>
          <w:rFonts w:eastAsiaTheme="minorHAnsi"/>
          <w:lang w:eastAsia="en-US"/>
        </w:rPr>
        <w:t xml:space="preserve">ar </w:t>
      </w:r>
      <w:r w:rsidRPr="00011B85">
        <w:rPr>
          <w:rFonts w:eastAsiaTheme="minorHAnsi"/>
          <w:lang w:eastAsia="en-US"/>
        </w:rPr>
        <w:t>tai nėra valstybinė visuomenės sveikatos saugos kontrolė).</w:t>
      </w:r>
    </w:p>
    <w:p w14:paraId="40FD8A0D" w14:textId="17E365D6" w:rsidR="003D3FEB" w:rsidRPr="001277F7" w:rsidRDefault="009715CE" w:rsidP="006006AA">
      <w:pPr>
        <w:spacing w:line="276" w:lineRule="auto"/>
        <w:ind w:firstLine="1134"/>
        <w:jc w:val="both"/>
        <w:rPr>
          <w:szCs w:val="24"/>
        </w:rPr>
      </w:pPr>
      <w:r>
        <w:rPr>
          <w:szCs w:val="24"/>
        </w:rPr>
        <w:t>Atsižvelgiant į minėtų teisės aktų nuostatas, siekiant įgalioti NVSC vykdyti „</w:t>
      </w:r>
      <w:r w:rsidRPr="006B6256">
        <w:rPr>
          <w:szCs w:val="24"/>
        </w:rPr>
        <w:t>cheminių medžiagų (teršalų) koncentracijos gyvenamosios aplinkos ore kontrolę ir nesant aplinkoje ūkinės komercinės veiklos</w:t>
      </w:r>
      <w:r>
        <w:rPr>
          <w:szCs w:val="24"/>
        </w:rPr>
        <w:t xml:space="preserve">“, nepakanka pakeisti Sričių </w:t>
      </w:r>
      <w:r w:rsidR="00B542A3">
        <w:rPr>
          <w:szCs w:val="24"/>
        </w:rPr>
        <w:t>sąrašą</w:t>
      </w:r>
      <w:r>
        <w:rPr>
          <w:szCs w:val="24"/>
        </w:rPr>
        <w:t xml:space="preserve">, kadangi pirmiausia turi būti sistemiškai  peržiūrėti ir pakeisti Visuomenės sveikatos priežiūros, Sveikatos sistemos įstatymo nuostatos, </w:t>
      </w:r>
      <w:r w:rsidRPr="004046C3">
        <w:rPr>
          <w:szCs w:val="24"/>
        </w:rPr>
        <w:t>visuomenės sveikatos saugos reglament</w:t>
      </w:r>
      <w:r>
        <w:rPr>
          <w:szCs w:val="24"/>
        </w:rPr>
        <w:t>o</w:t>
      </w:r>
      <w:r w:rsidRPr="004046C3">
        <w:rPr>
          <w:szCs w:val="24"/>
        </w:rPr>
        <w:t xml:space="preserve"> (higienos norm</w:t>
      </w:r>
      <w:r>
        <w:rPr>
          <w:szCs w:val="24"/>
        </w:rPr>
        <w:t>os</w:t>
      </w:r>
      <w:r w:rsidRPr="004046C3">
        <w:rPr>
          <w:szCs w:val="24"/>
        </w:rPr>
        <w:t>)</w:t>
      </w:r>
      <w:r>
        <w:rPr>
          <w:szCs w:val="24"/>
        </w:rPr>
        <w:t xml:space="preserve">, </w:t>
      </w:r>
      <w:r w:rsidRPr="00D96479">
        <w:rPr>
          <w:szCs w:val="24"/>
        </w:rPr>
        <w:t>valstybin</w:t>
      </w:r>
      <w:r>
        <w:rPr>
          <w:szCs w:val="24"/>
        </w:rPr>
        <w:t>ės</w:t>
      </w:r>
      <w:r w:rsidRPr="00D96479">
        <w:rPr>
          <w:szCs w:val="24"/>
        </w:rPr>
        <w:t xml:space="preserve"> visuomenės sveikatos saugos kontrol</w:t>
      </w:r>
      <w:r>
        <w:rPr>
          <w:szCs w:val="24"/>
        </w:rPr>
        <w:t>ės</w:t>
      </w:r>
      <w:r w:rsidRPr="004046C3">
        <w:t xml:space="preserve"> </w:t>
      </w:r>
      <w:r>
        <w:rPr>
          <w:szCs w:val="24"/>
        </w:rPr>
        <w:t>apibrėžtis ir jos atlikimo pagrindai</w:t>
      </w:r>
      <w:r w:rsidR="001277F7">
        <w:rPr>
          <w:szCs w:val="24"/>
        </w:rPr>
        <w:t>, todėl</w:t>
      </w:r>
      <w:r w:rsidR="007119C8" w:rsidRPr="00011B85">
        <w:rPr>
          <w:rFonts w:eastAsiaTheme="minorHAnsi"/>
        </w:rPr>
        <w:t xml:space="preserve"> nepritariame pateiktam Peticijoje prašymui įpareigoti sveikatos apsaugos ministrą pakeisti Sričių sąrašą – nustatyti, kad NVSC vykdo cheminių medžiagų (teršalų) koncentracijos gyvenamosios aplinkos ore kontrolę ir nesant aplinkoje ūkinės komercinės veiklos.</w:t>
      </w:r>
    </w:p>
    <w:p w14:paraId="4F13EC98" w14:textId="77777777" w:rsidR="003D3FEB" w:rsidRPr="003036B6" w:rsidRDefault="003D3FEB" w:rsidP="008212B0">
      <w:pPr>
        <w:ind w:firstLine="851"/>
        <w:jc w:val="both"/>
        <w:rPr>
          <w:color w:val="000000"/>
        </w:rPr>
      </w:pPr>
    </w:p>
    <w:p w14:paraId="21F4AC8B" w14:textId="77777777" w:rsidR="003D3FEB" w:rsidRPr="003036B6" w:rsidRDefault="003D3FEB" w:rsidP="008212B0">
      <w:pPr>
        <w:ind w:firstLine="851"/>
        <w:jc w:val="both"/>
        <w:rPr>
          <w:color w:val="000000"/>
        </w:rPr>
      </w:pPr>
    </w:p>
    <w:p w14:paraId="5D48CCA3" w14:textId="77777777" w:rsidR="004D7D03" w:rsidRPr="003036B6" w:rsidRDefault="004D7D03" w:rsidP="00033ABA">
      <w:pPr>
        <w:rPr>
          <w:szCs w:val="24"/>
        </w:rPr>
      </w:pPr>
      <w:bookmarkStart w:id="1" w:name="part_e142dee0b13f4497b0c6dcb2b4716452"/>
      <w:bookmarkEnd w:id="1"/>
    </w:p>
    <w:p w14:paraId="1DF56D39" w14:textId="3A26E5A7" w:rsidR="00033ABA" w:rsidRPr="003036B6" w:rsidRDefault="004D7D03" w:rsidP="00033ABA">
      <w:pPr>
        <w:rPr>
          <w:szCs w:val="24"/>
        </w:rPr>
      </w:pPr>
      <w:r w:rsidRPr="003036B6">
        <w:rPr>
          <w:szCs w:val="24"/>
        </w:rPr>
        <w:t>Direktorius</w:t>
      </w:r>
      <w:r w:rsidR="00033ABA" w:rsidRPr="003036B6">
        <w:rPr>
          <w:szCs w:val="24"/>
        </w:rPr>
        <w:t xml:space="preserve">                               </w:t>
      </w:r>
      <w:r w:rsidRPr="003036B6">
        <w:rPr>
          <w:szCs w:val="24"/>
        </w:rPr>
        <w:tab/>
        <w:t xml:space="preserve">                   </w:t>
      </w:r>
      <w:r w:rsidR="00033ABA" w:rsidRPr="003036B6">
        <w:rPr>
          <w:szCs w:val="24"/>
        </w:rPr>
        <w:t xml:space="preserve">                                               </w:t>
      </w:r>
      <w:r w:rsidRPr="003036B6">
        <w:rPr>
          <w:szCs w:val="24"/>
        </w:rPr>
        <w:t>Vaidotas Gruodys</w:t>
      </w:r>
    </w:p>
    <w:p w14:paraId="1DF56D3D" w14:textId="77777777" w:rsidR="00033ABA" w:rsidRPr="003036B6" w:rsidRDefault="00033ABA" w:rsidP="00033ABA">
      <w:pPr>
        <w:tabs>
          <w:tab w:val="left" w:pos="6237"/>
        </w:tabs>
        <w:rPr>
          <w:szCs w:val="24"/>
        </w:rPr>
      </w:pPr>
    </w:p>
    <w:p w14:paraId="1DF56D3E" w14:textId="77777777" w:rsidR="00033ABA" w:rsidRDefault="00033ABA" w:rsidP="00033ABA">
      <w:pPr>
        <w:rPr>
          <w:szCs w:val="24"/>
        </w:rPr>
      </w:pPr>
    </w:p>
    <w:p w14:paraId="0C3347E7" w14:textId="286A9A40" w:rsidR="000C1F1D" w:rsidRDefault="000C1F1D" w:rsidP="00033ABA">
      <w:pPr>
        <w:rPr>
          <w:szCs w:val="24"/>
        </w:rPr>
      </w:pPr>
    </w:p>
    <w:p w14:paraId="4EB5D42A" w14:textId="77777777" w:rsidR="000C1F1D" w:rsidRDefault="000C1F1D" w:rsidP="00033ABA">
      <w:pPr>
        <w:rPr>
          <w:szCs w:val="24"/>
        </w:rPr>
      </w:pPr>
    </w:p>
    <w:p w14:paraId="019BF54C" w14:textId="77777777" w:rsidR="000C1F1D" w:rsidRDefault="000C1F1D" w:rsidP="00033ABA">
      <w:pPr>
        <w:rPr>
          <w:szCs w:val="24"/>
        </w:rPr>
      </w:pPr>
    </w:p>
    <w:p w14:paraId="3046E900" w14:textId="65EBA68A" w:rsidR="004D7D03" w:rsidRDefault="004D7D03" w:rsidP="00033ABA">
      <w:pPr>
        <w:rPr>
          <w:szCs w:val="24"/>
        </w:rPr>
      </w:pPr>
    </w:p>
    <w:p w14:paraId="655CEE48" w14:textId="77777777" w:rsidR="000C1F1D" w:rsidRDefault="000C1F1D" w:rsidP="00033ABA">
      <w:pPr>
        <w:rPr>
          <w:szCs w:val="24"/>
        </w:rPr>
      </w:pPr>
    </w:p>
    <w:p w14:paraId="6BED75FA" w14:textId="77777777" w:rsidR="000C1F1D" w:rsidRPr="003036B6" w:rsidRDefault="000C1F1D" w:rsidP="00033ABA">
      <w:pPr>
        <w:rPr>
          <w:szCs w:val="24"/>
        </w:rPr>
      </w:pPr>
    </w:p>
    <w:p w14:paraId="687130EC" w14:textId="5D5B3331" w:rsidR="00EA063E" w:rsidRDefault="00EA063E" w:rsidP="002E0B30">
      <w:pPr>
        <w:rPr>
          <w:szCs w:val="24"/>
        </w:rPr>
      </w:pPr>
    </w:p>
    <w:p w14:paraId="0A7206C7" w14:textId="77777777" w:rsidR="00EA063E" w:rsidRDefault="00EA063E" w:rsidP="002E0B30">
      <w:pPr>
        <w:rPr>
          <w:szCs w:val="24"/>
        </w:rPr>
      </w:pPr>
    </w:p>
    <w:p w14:paraId="25B6D996" w14:textId="77777777" w:rsidR="00EA063E" w:rsidRDefault="00EA063E" w:rsidP="002E0B30">
      <w:pPr>
        <w:rPr>
          <w:szCs w:val="24"/>
        </w:rPr>
      </w:pPr>
    </w:p>
    <w:p w14:paraId="321EEDC0" w14:textId="77777777" w:rsidR="00EA063E" w:rsidRDefault="00EA063E" w:rsidP="002E0B30">
      <w:pPr>
        <w:rPr>
          <w:szCs w:val="24"/>
        </w:rPr>
      </w:pPr>
    </w:p>
    <w:p w14:paraId="25407704" w14:textId="77777777" w:rsidR="00EA063E" w:rsidRDefault="00EA063E" w:rsidP="002E0B30">
      <w:pPr>
        <w:rPr>
          <w:szCs w:val="24"/>
        </w:rPr>
      </w:pPr>
    </w:p>
    <w:p w14:paraId="0E2F08CD" w14:textId="77777777" w:rsidR="00EA063E" w:rsidRDefault="00EA063E" w:rsidP="002E0B30">
      <w:pPr>
        <w:rPr>
          <w:szCs w:val="24"/>
        </w:rPr>
      </w:pPr>
    </w:p>
    <w:p w14:paraId="07D4EC87" w14:textId="77777777" w:rsidR="00EA063E" w:rsidRDefault="00EA063E" w:rsidP="002E0B30">
      <w:pPr>
        <w:rPr>
          <w:szCs w:val="24"/>
        </w:rPr>
      </w:pPr>
    </w:p>
    <w:p w14:paraId="1DF56F67" w14:textId="5EDAB815" w:rsidR="00AF0AD4" w:rsidRDefault="001661A0" w:rsidP="002E0B30">
      <w:pPr>
        <w:rPr>
          <w:rStyle w:val="Hipersaitas"/>
          <w:szCs w:val="24"/>
        </w:rPr>
      </w:pPr>
      <w:r>
        <w:rPr>
          <w:szCs w:val="24"/>
        </w:rPr>
        <w:t>I</w:t>
      </w:r>
      <w:r w:rsidR="00033ABA" w:rsidRPr="003036B6">
        <w:rPr>
          <w:szCs w:val="24"/>
        </w:rPr>
        <w:t>.</w:t>
      </w:r>
      <w:r>
        <w:rPr>
          <w:szCs w:val="24"/>
        </w:rPr>
        <w:t xml:space="preserve"> Skridailien</w:t>
      </w:r>
      <w:r w:rsidR="004D7D03" w:rsidRPr="003036B6">
        <w:rPr>
          <w:szCs w:val="24"/>
        </w:rPr>
        <w:t>ė</w:t>
      </w:r>
      <w:r>
        <w:rPr>
          <w:szCs w:val="24"/>
        </w:rPr>
        <w:t>, mob.</w:t>
      </w:r>
      <w:r w:rsidR="00033ABA" w:rsidRPr="003036B6">
        <w:rPr>
          <w:szCs w:val="24"/>
        </w:rPr>
        <w:t xml:space="preserve"> </w:t>
      </w:r>
      <w:r w:rsidR="008E683E" w:rsidRPr="003036B6">
        <w:rPr>
          <w:szCs w:val="24"/>
        </w:rPr>
        <w:t>+370</w:t>
      </w:r>
      <w:r w:rsidR="003036B6">
        <w:rPr>
          <w:szCs w:val="24"/>
        </w:rPr>
        <w:t> </w:t>
      </w:r>
      <w:r w:rsidR="004D7D03" w:rsidRPr="003036B6">
        <w:rPr>
          <w:szCs w:val="24"/>
        </w:rPr>
        <w:t>6</w:t>
      </w:r>
      <w:r>
        <w:rPr>
          <w:szCs w:val="24"/>
        </w:rPr>
        <w:t>59</w:t>
      </w:r>
      <w:r w:rsidR="003036B6">
        <w:rPr>
          <w:szCs w:val="24"/>
        </w:rPr>
        <w:t xml:space="preserve"> </w:t>
      </w:r>
      <w:r>
        <w:rPr>
          <w:szCs w:val="24"/>
        </w:rPr>
        <w:t>07209</w:t>
      </w:r>
      <w:r w:rsidR="00033ABA" w:rsidRPr="003036B6">
        <w:rPr>
          <w:szCs w:val="24"/>
        </w:rPr>
        <w:t xml:space="preserve">, el. p. </w:t>
      </w:r>
      <w:hyperlink r:id="rId15" w:history="1">
        <w:r w:rsidRPr="00615A35">
          <w:rPr>
            <w:rStyle w:val="Hipersaitas"/>
            <w:szCs w:val="24"/>
          </w:rPr>
          <w:t>ingrida.skridailiene@nvsc.lt</w:t>
        </w:r>
      </w:hyperlink>
    </w:p>
    <w:p w14:paraId="289388DF" w14:textId="4BA35D75" w:rsidR="001661A0" w:rsidRPr="00EA063E" w:rsidRDefault="002E3ACC" w:rsidP="002E0B30">
      <w:pPr>
        <w:rPr>
          <w:szCs w:val="24"/>
          <w:lang w:val="en-US"/>
        </w:rPr>
      </w:pPr>
      <w:r w:rsidRPr="003036B6">
        <w:rPr>
          <w:noProof/>
          <w:sz w:val="16"/>
          <w:szCs w:val="16"/>
          <w:lang w:eastAsia="lt-LT"/>
        </w:rPr>
        <w:drawing>
          <wp:anchor distT="0" distB="0" distL="114300" distR="114300" simplePos="0" relativeHeight="251658240" behindDoc="0" locked="0" layoutInCell="1" allowOverlap="1" wp14:anchorId="49C7BF87" wp14:editId="55451D2E">
            <wp:simplePos x="0" y="0"/>
            <wp:positionH relativeFrom="margin">
              <wp:align>right</wp:align>
            </wp:positionH>
            <wp:positionV relativeFrom="margin">
              <wp:posOffset>8430260</wp:posOffset>
            </wp:positionV>
            <wp:extent cx="2047875" cy="752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EU VERITAS spalvotas.jpg"/>
                    <pic:cNvPicPr/>
                  </pic:nvPicPr>
                  <pic:blipFill>
                    <a:blip r:embed="rId16">
                      <a:extLst>
                        <a:ext uri="{28A0092B-C50C-407E-A947-70E740481C1C}">
                          <a14:useLocalDpi xmlns:a14="http://schemas.microsoft.com/office/drawing/2010/main" val="0"/>
                        </a:ext>
                      </a:extLst>
                    </a:blip>
                    <a:stretch>
                      <a:fillRect/>
                    </a:stretch>
                  </pic:blipFill>
                  <pic:spPr>
                    <a:xfrm>
                      <a:off x="0" y="0"/>
                      <a:ext cx="2047875" cy="752475"/>
                    </a:xfrm>
                    <a:prstGeom prst="rect">
                      <a:avLst/>
                    </a:prstGeom>
                  </pic:spPr>
                </pic:pic>
              </a:graphicData>
            </a:graphic>
          </wp:anchor>
        </w:drawing>
      </w:r>
      <w:r w:rsidR="001661A0">
        <w:rPr>
          <w:szCs w:val="24"/>
        </w:rPr>
        <w:t xml:space="preserve">J. Sankauskienė, mob. </w:t>
      </w:r>
      <w:r w:rsidR="00EA063E">
        <w:rPr>
          <w:szCs w:val="24"/>
        </w:rPr>
        <w:t xml:space="preserve">+370 638 73823, el. p. </w:t>
      </w:r>
      <w:proofErr w:type="spellStart"/>
      <w:r w:rsidR="00EA063E">
        <w:rPr>
          <w:szCs w:val="24"/>
        </w:rPr>
        <w:t>juste.sankauskiene</w:t>
      </w:r>
      <w:proofErr w:type="spellEnd"/>
      <w:r w:rsidR="00EA063E">
        <w:rPr>
          <w:szCs w:val="24"/>
          <w:lang w:val="en-US"/>
        </w:rPr>
        <w:t>@</w:t>
      </w:r>
      <w:proofErr w:type="spellStart"/>
      <w:r w:rsidR="00EA063E">
        <w:rPr>
          <w:szCs w:val="24"/>
          <w:lang w:val="en-US"/>
        </w:rPr>
        <w:t>nvsc.lt</w:t>
      </w:r>
      <w:proofErr w:type="spellEnd"/>
    </w:p>
    <w:p w14:paraId="2FFD5516" w14:textId="5A6E1187" w:rsidR="00EC47FB" w:rsidRPr="00511721" w:rsidRDefault="00EC47FB" w:rsidP="00EC47FB">
      <w:pPr>
        <w:ind w:firstLine="6237"/>
        <w:rPr>
          <w:sz w:val="22"/>
          <w:szCs w:val="22"/>
        </w:rPr>
      </w:pPr>
    </w:p>
    <w:sectPr w:rsidR="00EC47FB" w:rsidRPr="00511721" w:rsidSect="007D1A99">
      <w:headerReference w:type="even" r:id="rId17"/>
      <w:footerReference w:type="default" r:id="rId18"/>
      <w:headerReference w:type="first" r:id="rId19"/>
      <w:footerReference w:type="first" r:id="rId20"/>
      <w:pgSz w:w="11906" w:h="16838" w:code="9"/>
      <w:pgMar w:top="1134" w:right="567" w:bottom="0" w:left="1701" w:header="1134"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723A2" w14:textId="77777777" w:rsidR="0063231C" w:rsidRDefault="0063231C">
      <w:r>
        <w:separator/>
      </w:r>
    </w:p>
  </w:endnote>
  <w:endnote w:type="continuationSeparator" w:id="0">
    <w:p w14:paraId="60DC7C57" w14:textId="77777777" w:rsidR="0063231C" w:rsidRDefault="0063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2633"/>
    </w:tblGrid>
    <w:tr w:rsidR="00CF21D3" w:rsidRPr="007D1A99" w14:paraId="1DF56F7B" w14:textId="77777777" w:rsidTr="00DA7C38">
      <w:tc>
        <w:tcPr>
          <w:tcW w:w="7164" w:type="dxa"/>
          <w:tcBorders>
            <w:top w:val="nil"/>
            <w:left w:val="nil"/>
            <w:bottom w:val="nil"/>
            <w:right w:val="nil"/>
          </w:tcBorders>
          <w:shd w:val="clear" w:color="auto" w:fill="auto"/>
        </w:tcPr>
        <w:p w14:paraId="1DF56F79" w14:textId="77777777" w:rsidR="00CF21D3" w:rsidRPr="007D1A99" w:rsidRDefault="00CF21D3" w:rsidP="00CF21D3">
          <w:pPr>
            <w:pStyle w:val="Porat"/>
            <w:tabs>
              <w:tab w:val="clear" w:pos="4153"/>
              <w:tab w:val="clear" w:pos="8306"/>
              <w:tab w:val="center" w:pos="-3261"/>
              <w:tab w:val="left" w:pos="1418"/>
              <w:tab w:val="left" w:pos="3686"/>
              <w:tab w:val="right" w:pos="9639"/>
            </w:tabs>
            <w:jc w:val="right"/>
            <w:rPr>
              <w:sz w:val="16"/>
              <w:szCs w:val="16"/>
            </w:rPr>
          </w:pPr>
        </w:p>
      </w:tc>
      <w:tc>
        <w:tcPr>
          <w:tcW w:w="2690" w:type="dxa"/>
          <w:tcBorders>
            <w:top w:val="nil"/>
            <w:left w:val="nil"/>
            <w:bottom w:val="nil"/>
            <w:right w:val="nil"/>
          </w:tcBorders>
          <w:shd w:val="clear" w:color="auto" w:fill="auto"/>
          <w:vAlign w:val="center"/>
        </w:tcPr>
        <w:p w14:paraId="1DF56F7A" w14:textId="4CE9B311" w:rsidR="00CF21D3" w:rsidRPr="007D1A99" w:rsidRDefault="00CF21D3" w:rsidP="00CF21D3">
          <w:pPr>
            <w:pStyle w:val="Porat"/>
            <w:tabs>
              <w:tab w:val="clear" w:pos="4153"/>
              <w:tab w:val="clear" w:pos="8306"/>
              <w:tab w:val="center" w:pos="-3261"/>
              <w:tab w:val="left" w:pos="1418"/>
              <w:tab w:val="left" w:pos="3686"/>
              <w:tab w:val="right" w:pos="9639"/>
            </w:tabs>
            <w:jc w:val="center"/>
            <w:rPr>
              <w:sz w:val="16"/>
              <w:szCs w:val="16"/>
            </w:rPr>
          </w:pPr>
        </w:p>
      </w:tc>
    </w:tr>
  </w:tbl>
  <w:p w14:paraId="1DF56F7C" w14:textId="77777777" w:rsidR="00AF6B7B" w:rsidRPr="007E6C91" w:rsidRDefault="00AF6B7B">
    <w:pPr>
      <w:pStyle w:val="Pora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6F81" w14:textId="77777777" w:rsidR="00354F24" w:rsidRPr="009B43AD" w:rsidRDefault="00354F24">
    <w:pPr>
      <w:pStyle w:val="Porat"/>
      <w:tabs>
        <w:tab w:val="clear" w:pos="4153"/>
        <w:tab w:val="clear" w:pos="8306"/>
        <w:tab w:val="center" w:pos="-3261"/>
        <w:tab w:val="left" w:pos="1418"/>
        <w:tab w:val="left" w:pos="3686"/>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B5D6" w14:textId="77777777" w:rsidR="0063231C" w:rsidRDefault="0063231C">
      <w:r>
        <w:separator/>
      </w:r>
    </w:p>
  </w:footnote>
  <w:footnote w:type="continuationSeparator" w:id="0">
    <w:p w14:paraId="22FC741C" w14:textId="77777777" w:rsidR="0063231C" w:rsidRDefault="0063231C">
      <w:r>
        <w:continuationSeparator/>
      </w:r>
    </w:p>
  </w:footnote>
  <w:footnote w:id="1">
    <w:p w14:paraId="3E88F7F0" w14:textId="77777777" w:rsidR="00DD4CD2" w:rsidRPr="00887C36" w:rsidRDefault="00DD4CD2" w:rsidP="00DD4CD2">
      <w:pPr>
        <w:pStyle w:val="Puslapioinaostekstas"/>
        <w:jc w:val="both"/>
        <w:rPr>
          <w:lang w:val="en-US"/>
        </w:rPr>
      </w:pPr>
      <w:r>
        <w:rPr>
          <w:rStyle w:val="Puslapioinaosnuoroda"/>
        </w:rPr>
        <w:footnoteRef/>
      </w:r>
      <w:r>
        <w:t xml:space="preserve"> </w:t>
      </w:r>
      <w:r w:rsidRPr="00887C36">
        <w:t>Nacionalini</w:t>
      </w:r>
      <w:r>
        <w:t>o</w:t>
      </w:r>
      <w:r w:rsidRPr="00887C36">
        <w:t xml:space="preserve"> visuomenės sveikatos centr</w:t>
      </w:r>
      <w:r>
        <w:t>o</w:t>
      </w:r>
      <w:r w:rsidRPr="00887C36">
        <w:t xml:space="preserve"> prie Sveikatos apsaugos ministerijos</w:t>
      </w:r>
      <w:r>
        <w:t xml:space="preserve"> nuostatai, </w:t>
      </w:r>
      <w:r w:rsidRPr="007C51C7">
        <w:t>patvirtint</w:t>
      </w:r>
      <w:r>
        <w:t>i</w:t>
      </w:r>
      <w:r w:rsidRPr="007C51C7">
        <w:t xml:space="preserve"> Lietuvos Respublikos sveikatos apsaugos ministro 2015 m. rugsėjo 18 d. įsakymu Nr. V-1058 „Dėl Nacionalinio visuomenės sveikatos centro prie Sveikatos apsaugos ministerijos nuostatų patvirtinimo“</w:t>
      </w:r>
      <w:r>
        <w:t>.</w:t>
      </w:r>
    </w:p>
  </w:footnote>
  <w:footnote w:id="2">
    <w:p w14:paraId="532C0E5C" w14:textId="73DF92D8" w:rsidR="00415FEC" w:rsidRPr="00415FEC" w:rsidRDefault="00415FEC" w:rsidP="00DD4CD2">
      <w:pPr>
        <w:pStyle w:val="Puslapioinaostekstas"/>
        <w:jc w:val="both"/>
        <w:rPr>
          <w:lang w:val="en-US"/>
        </w:rPr>
      </w:pPr>
      <w:r>
        <w:rPr>
          <w:rStyle w:val="Puslapioinaosnuoroda"/>
        </w:rPr>
        <w:footnoteRef/>
      </w:r>
      <w:r>
        <w:t xml:space="preserve"> </w:t>
      </w:r>
      <w:r w:rsidRPr="00415FEC">
        <w:t>NVSC pagal asmenų prašymus, pranešimus, skundus vykdo visuomenės sveikatos saugos reglamentų (higienos normų), kurių kontrolė nėra pavesta kitiems viešojo administravimo subjektams, laikymosi kontrolę (valstybinę visuomenės sveikatos saugos kontrolę) pagal sveikatos apsaugos ministro nustatytą kontroliuojamų sričių sąraš</w:t>
      </w:r>
      <w:r w:rsidR="00311E53">
        <w:t>as</w:t>
      </w:r>
      <w:r w:rsidRPr="00415FEC">
        <w:t>, patvirtint</w:t>
      </w:r>
      <w:r w:rsidR="00311E53">
        <w:t>as</w:t>
      </w:r>
      <w:r w:rsidRPr="00415FEC">
        <w:t xml:space="preserve"> Lietuvos Respublikos sveikatos apsaugos ministro 2008 m. gruodžio 4 d. įsakymu Nr. V-1179 „Dėl Sričių, kuriose Nacionalinis visuomenės sveikatos centras prie Sveikatos apsaugos ministerijos pagal asmenų prašymus, pranešimus, skundus vykdo valstybinę visuomenės sveikatos saugos kontrolę“</w:t>
      </w:r>
      <w:r w:rsidR="001623DF">
        <w:t>.</w:t>
      </w:r>
    </w:p>
  </w:footnote>
  <w:footnote w:id="3">
    <w:p w14:paraId="58E7074F" w14:textId="0868C255" w:rsidR="001623DF" w:rsidRPr="001623DF" w:rsidRDefault="001623DF" w:rsidP="00DD4CD2">
      <w:pPr>
        <w:pStyle w:val="Puslapioinaostekstas"/>
        <w:jc w:val="both"/>
        <w:rPr>
          <w:lang w:val="en-US"/>
        </w:rPr>
      </w:pPr>
      <w:r>
        <w:rPr>
          <w:rStyle w:val="Puslapioinaosnuoroda"/>
        </w:rPr>
        <w:footnoteRef/>
      </w:r>
      <w:r>
        <w:t xml:space="preserve"> </w:t>
      </w:r>
      <w:r w:rsidRPr="001623DF">
        <w:t>Lietuvos higienos norm</w:t>
      </w:r>
      <w:r>
        <w:t>a</w:t>
      </w:r>
      <w:r w:rsidRPr="001623DF">
        <w:t xml:space="preserve"> HN 35:2007 „Didžiausia leidžiama cheminių medžiagų (teršalų) koncentracija gyvenamosios ir visuomeninės paskirties pastatų patalpų ore“ , patvirtint</w:t>
      </w:r>
      <w:r>
        <w:t>a</w:t>
      </w:r>
      <w:r w:rsidRPr="001623DF">
        <w:t xml:space="preserve"> Lietuvos Respublikos sveikatos apsaugos ministro 2007 m. gegužės 10 d. įsakymu Nr. V-362 „Dėl Lietuvos higienos normos HN 35:2007 „Didžiausia leidžiama cheminių medžiagų (teršalų) koncentracija gyvenamosios ir visuomeninės paskirties pastatų patalpų ore“ patvirtinimo“</w:t>
      </w:r>
      <w:r>
        <w:t>.</w:t>
      </w:r>
    </w:p>
  </w:footnote>
  <w:footnote w:id="4">
    <w:p w14:paraId="0759251B" w14:textId="3A685EDF" w:rsidR="00841692" w:rsidRPr="00841692" w:rsidRDefault="00841692" w:rsidP="00DD4CD2">
      <w:pPr>
        <w:pStyle w:val="Puslapioinaostekstas"/>
        <w:jc w:val="both"/>
        <w:rPr>
          <w:lang w:val="en-US"/>
        </w:rPr>
      </w:pPr>
      <w:r>
        <w:rPr>
          <w:rStyle w:val="Puslapioinaosnuoroda"/>
        </w:rPr>
        <w:footnoteRef/>
      </w:r>
      <w:r>
        <w:t xml:space="preserve"> </w:t>
      </w:r>
      <w:r w:rsidRPr="00841692">
        <w:t>Sveikatos apsaugos ministerijos ir jai pavaldžių institucijų veiksmų cheminio užteršimo atveju tvarkos apraš</w:t>
      </w:r>
      <w:r>
        <w:t>as, patvirtintas</w:t>
      </w:r>
      <w:r w:rsidRPr="00841692">
        <w:t xml:space="preserve"> Lietuvos Respublikos sveikatos apsaugos ministro 2015 m. vasario 12 d. įsakymu Nr. V-209 „Dėl Sveikatos apsaugos ministerijos ir jai pavaldžių institucijų veiksmų cheminio užteršimo atveju tvarkos aprašo patvirtinimo“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6F75" w14:textId="77777777" w:rsidR="00354F24" w:rsidRDefault="00354F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F56F76" w14:textId="77777777" w:rsidR="00354F24" w:rsidRDefault="00354F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2B630" w14:textId="77777777" w:rsidR="002E3ACC" w:rsidRDefault="002E3A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E18BF"/>
    <w:multiLevelType w:val="hybridMultilevel"/>
    <w:tmpl w:val="3E7A4AE2"/>
    <w:lvl w:ilvl="0" w:tplc="FE20A6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D671DFF"/>
    <w:multiLevelType w:val="hybridMultilevel"/>
    <w:tmpl w:val="C2640BDA"/>
    <w:lvl w:ilvl="0" w:tplc="274CEDF0">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0F7562F"/>
    <w:multiLevelType w:val="hybridMultilevel"/>
    <w:tmpl w:val="CE2AB0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51D5F94"/>
    <w:multiLevelType w:val="hybridMultilevel"/>
    <w:tmpl w:val="766EC7A2"/>
    <w:lvl w:ilvl="0" w:tplc="94529C1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 w15:restartNumberingAfterBreak="0">
    <w:nsid w:val="3A562C42"/>
    <w:multiLevelType w:val="hybridMultilevel"/>
    <w:tmpl w:val="92565F14"/>
    <w:lvl w:ilvl="0" w:tplc="F7DA2A6A">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4E3C11FC"/>
    <w:multiLevelType w:val="hybridMultilevel"/>
    <w:tmpl w:val="0F66246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EC4D2F"/>
    <w:multiLevelType w:val="hybridMultilevel"/>
    <w:tmpl w:val="55865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050C4F"/>
    <w:multiLevelType w:val="hybridMultilevel"/>
    <w:tmpl w:val="C45E0408"/>
    <w:lvl w:ilvl="0" w:tplc="EDA4314A">
      <w:start w:val="1"/>
      <w:numFmt w:val="bullet"/>
      <w:lvlText w:val=""/>
      <w:lvlJc w:val="left"/>
      <w:pPr>
        <w:tabs>
          <w:tab w:val="num" w:pos="720"/>
        </w:tabs>
        <w:ind w:left="720" w:hanging="360"/>
      </w:pPr>
      <w:rPr>
        <w:rFonts w:ascii="Wingdings" w:hAnsi="Wingdings" w:hint="default"/>
      </w:rPr>
    </w:lvl>
    <w:lvl w:ilvl="1" w:tplc="295C3290" w:tentative="1">
      <w:start w:val="1"/>
      <w:numFmt w:val="bullet"/>
      <w:lvlText w:val=""/>
      <w:lvlJc w:val="left"/>
      <w:pPr>
        <w:tabs>
          <w:tab w:val="num" w:pos="1440"/>
        </w:tabs>
        <w:ind w:left="1440" w:hanging="360"/>
      </w:pPr>
      <w:rPr>
        <w:rFonts w:ascii="Wingdings" w:hAnsi="Wingdings" w:hint="default"/>
      </w:rPr>
    </w:lvl>
    <w:lvl w:ilvl="2" w:tplc="0F26A16C" w:tentative="1">
      <w:start w:val="1"/>
      <w:numFmt w:val="bullet"/>
      <w:lvlText w:val=""/>
      <w:lvlJc w:val="left"/>
      <w:pPr>
        <w:tabs>
          <w:tab w:val="num" w:pos="2160"/>
        </w:tabs>
        <w:ind w:left="2160" w:hanging="360"/>
      </w:pPr>
      <w:rPr>
        <w:rFonts w:ascii="Wingdings" w:hAnsi="Wingdings" w:hint="default"/>
      </w:rPr>
    </w:lvl>
    <w:lvl w:ilvl="3" w:tplc="15C8E2B0" w:tentative="1">
      <w:start w:val="1"/>
      <w:numFmt w:val="bullet"/>
      <w:lvlText w:val=""/>
      <w:lvlJc w:val="left"/>
      <w:pPr>
        <w:tabs>
          <w:tab w:val="num" w:pos="2880"/>
        </w:tabs>
        <w:ind w:left="2880" w:hanging="360"/>
      </w:pPr>
      <w:rPr>
        <w:rFonts w:ascii="Wingdings" w:hAnsi="Wingdings" w:hint="default"/>
      </w:rPr>
    </w:lvl>
    <w:lvl w:ilvl="4" w:tplc="10889F8C" w:tentative="1">
      <w:start w:val="1"/>
      <w:numFmt w:val="bullet"/>
      <w:lvlText w:val=""/>
      <w:lvlJc w:val="left"/>
      <w:pPr>
        <w:tabs>
          <w:tab w:val="num" w:pos="3600"/>
        </w:tabs>
        <w:ind w:left="3600" w:hanging="360"/>
      </w:pPr>
      <w:rPr>
        <w:rFonts w:ascii="Wingdings" w:hAnsi="Wingdings" w:hint="default"/>
      </w:rPr>
    </w:lvl>
    <w:lvl w:ilvl="5" w:tplc="4724C07C" w:tentative="1">
      <w:start w:val="1"/>
      <w:numFmt w:val="bullet"/>
      <w:lvlText w:val=""/>
      <w:lvlJc w:val="left"/>
      <w:pPr>
        <w:tabs>
          <w:tab w:val="num" w:pos="4320"/>
        </w:tabs>
        <w:ind w:left="4320" w:hanging="360"/>
      </w:pPr>
      <w:rPr>
        <w:rFonts w:ascii="Wingdings" w:hAnsi="Wingdings" w:hint="default"/>
      </w:rPr>
    </w:lvl>
    <w:lvl w:ilvl="6" w:tplc="00D8DC52" w:tentative="1">
      <w:start w:val="1"/>
      <w:numFmt w:val="bullet"/>
      <w:lvlText w:val=""/>
      <w:lvlJc w:val="left"/>
      <w:pPr>
        <w:tabs>
          <w:tab w:val="num" w:pos="5040"/>
        </w:tabs>
        <w:ind w:left="5040" w:hanging="360"/>
      </w:pPr>
      <w:rPr>
        <w:rFonts w:ascii="Wingdings" w:hAnsi="Wingdings" w:hint="default"/>
      </w:rPr>
    </w:lvl>
    <w:lvl w:ilvl="7" w:tplc="CC1CF03C" w:tentative="1">
      <w:start w:val="1"/>
      <w:numFmt w:val="bullet"/>
      <w:lvlText w:val=""/>
      <w:lvlJc w:val="left"/>
      <w:pPr>
        <w:tabs>
          <w:tab w:val="num" w:pos="5760"/>
        </w:tabs>
        <w:ind w:left="5760" w:hanging="360"/>
      </w:pPr>
      <w:rPr>
        <w:rFonts w:ascii="Wingdings" w:hAnsi="Wingdings" w:hint="default"/>
      </w:rPr>
    </w:lvl>
    <w:lvl w:ilvl="8" w:tplc="B04CF2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30BA8"/>
    <w:multiLevelType w:val="hybridMultilevel"/>
    <w:tmpl w:val="CD62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36DD3"/>
    <w:multiLevelType w:val="hybridMultilevel"/>
    <w:tmpl w:val="052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6"/>
  </w:num>
  <w:num w:numId="6">
    <w:abstractNumId w:val="3"/>
  </w:num>
  <w:num w:numId="7">
    <w:abstractNumId w:val="1"/>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D"/>
    <w:rsid w:val="00000696"/>
    <w:rsid w:val="00001BA6"/>
    <w:rsid w:val="00003AA7"/>
    <w:rsid w:val="00003D60"/>
    <w:rsid w:val="00003E21"/>
    <w:rsid w:val="00003E88"/>
    <w:rsid w:val="00005A13"/>
    <w:rsid w:val="00006AF1"/>
    <w:rsid w:val="00007277"/>
    <w:rsid w:val="000117BD"/>
    <w:rsid w:val="00011C20"/>
    <w:rsid w:val="0001210A"/>
    <w:rsid w:val="00015C8F"/>
    <w:rsid w:val="000161B2"/>
    <w:rsid w:val="00017D12"/>
    <w:rsid w:val="00020315"/>
    <w:rsid w:val="00020EF5"/>
    <w:rsid w:val="0002219E"/>
    <w:rsid w:val="000234D5"/>
    <w:rsid w:val="00023ADD"/>
    <w:rsid w:val="00026E8D"/>
    <w:rsid w:val="00033ABA"/>
    <w:rsid w:val="00036CA4"/>
    <w:rsid w:val="0004070C"/>
    <w:rsid w:val="00040CFD"/>
    <w:rsid w:val="00043063"/>
    <w:rsid w:val="00045269"/>
    <w:rsid w:val="000479BC"/>
    <w:rsid w:val="00050206"/>
    <w:rsid w:val="0005329A"/>
    <w:rsid w:val="00055744"/>
    <w:rsid w:val="000578E7"/>
    <w:rsid w:val="00060847"/>
    <w:rsid w:val="000620AD"/>
    <w:rsid w:val="000629EA"/>
    <w:rsid w:val="00062A01"/>
    <w:rsid w:val="0006342C"/>
    <w:rsid w:val="00063A03"/>
    <w:rsid w:val="00064827"/>
    <w:rsid w:val="00067FEE"/>
    <w:rsid w:val="0007341C"/>
    <w:rsid w:val="000737C6"/>
    <w:rsid w:val="0007383E"/>
    <w:rsid w:val="00074D90"/>
    <w:rsid w:val="000768A4"/>
    <w:rsid w:val="00081871"/>
    <w:rsid w:val="0008194B"/>
    <w:rsid w:val="00082B8D"/>
    <w:rsid w:val="00082E55"/>
    <w:rsid w:val="00087D90"/>
    <w:rsid w:val="00087F62"/>
    <w:rsid w:val="000936BF"/>
    <w:rsid w:val="00094B3B"/>
    <w:rsid w:val="00095A82"/>
    <w:rsid w:val="000968F6"/>
    <w:rsid w:val="000A1CE8"/>
    <w:rsid w:val="000A271A"/>
    <w:rsid w:val="000A314D"/>
    <w:rsid w:val="000A5624"/>
    <w:rsid w:val="000A6E7C"/>
    <w:rsid w:val="000B1D50"/>
    <w:rsid w:val="000B2459"/>
    <w:rsid w:val="000B2D8A"/>
    <w:rsid w:val="000B3AE3"/>
    <w:rsid w:val="000B4824"/>
    <w:rsid w:val="000B79D1"/>
    <w:rsid w:val="000C0BD4"/>
    <w:rsid w:val="000C1F1D"/>
    <w:rsid w:val="000C432A"/>
    <w:rsid w:val="000C562D"/>
    <w:rsid w:val="000C5DE6"/>
    <w:rsid w:val="000C774A"/>
    <w:rsid w:val="000D1866"/>
    <w:rsid w:val="000D2840"/>
    <w:rsid w:val="000D3D72"/>
    <w:rsid w:val="000D4D93"/>
    <w:rsid w:val="000E3F46"/>
    <w:rsid w:val="000E4638"/>
    <w:rsid w:val="000E7CDA"/>
    <w:rsid w:val="000F037C"/>
    <w:rsid w:val="000F44E4"/>
    <w:rsid w:val="000F5244"/>
    <w:rsid w:val="000F7019"/>
    <w:rsid w:val="001029E9"/>
    <w:rsid w:val="00102D83"/>
    <w:rsid w:val="00107464"/>
    <w:rsid w:val="001102E8"/>
    <w:rsid w:val="00111278"/>
    <w:rsid w:val="0011279F"/>
    <w:rsid w:val="00112FFF"/>
    <w:rsid w:val="00115681"/>
    <w:rsid w:val="00115A3D"/>
    <w:rsid w:val="00115EB5"/>
    <w:rsid w:val="00116C77"/>
    <w:rsid w:val="001213E3"/>
    <w:rsid w:val="00123DFC"/>
    <w:rsid w:val="00124D28"/>
    <w:rsid w:val="0012760B"/>
    <w:rsid w:val="001277F7"/>
    <w:rsid w:val="00130CF0"/>
    <w:rsid w:val="0013294C"/>
    <w:rsid w:val="001342E7"/>
    <w:rsid w:val="00134DA8"/>
    <w:rsid w:val="00135D8C"/>
    <w:rsid w:val="00137C3E"/>
    <w:rsid w:val="00142333"/>
    <w:rsid w:val="001433DF"/>
    <w:rsid w:val="00143592"/>
    <w:rsid w:val="0014776F"/>
    <w:rsid w:val="00147FAB"/>
    <w:rsid w:val="0015224D"/>
    <w:rsid w:val="00153751"/>
    <w:rsid w:val="00154E65"/>
    <w:rsid w:val="00154E90"/>
    <w:rsid w:val="00155980"/>
    <w:rsid w:val="00155D1E"/>
    <w:rsid w:val="0015641E"/>
    <w:rsid w:val="00157E1D"/>
    <w:rsid w:val="001602DC"/>
    <w:rsid w:val="00161718"/>
    <w:rsid w:val="001620BA"/>
    <w:rsid w:val="001623DF"/>
    <w:rsid w:val="00162E47"/>
    <w:rsid w:val="00164C96"/>
    <w:rsid w:val="00164F0E"/>
    <w:rsid w:val="0016532C"/>
    <w:rsid w:val="001660C9"/>
    <w:rsid w:val="001661A0"/>
    <w:rsid w:val="00166D3F"/>
    <w:rsid w:val="00166EC7"/>
    <w:rsid w:val="001674DF"/>
    <w:rsid w:val="00167872"/>
    <w:rsid w:val="00170AE6"/>
    <w:rsid w:val="00173699"/>
    <w:rsid w:val="0017762E"/>
    <w:rsid w:val="001779F3"/>
    <w:rsid w:val="00184397"/>
    <w:rsid w:val="00184BE5"/>
    <w:rsid w:val="00184FBF"/>
    <w:rsid w:val="001879E4"/>
    <w:rsid w:val="0019075B"/>
    <w:rsid w:val="0019188F"/>
    <w:rsid w:val="00193EE2"/>
    <w:rsid w:val="001954D9"/>
    <w:rsid w:val="00195A1D"/>
    <w:rsid w:val="00196232"/>
    <w:rsid w:val="001A0623"/>
    <w:rsid w:val="001A4002"/>
    <w:rsid w:val="001A4A30"/>
    <w:rsid w:val="001A4DE5"/>
    <w:rsid w:val="001B02DD"/>
    <w:rsid w:val="001B2A71"/>
    <w:rsid w:val="001B3996"/>
    <w:rsid w:val="001B3EB0"/>
    <w:rsid w:val="001B432F"/>
    <w:rsid w:val="001B56DF"/>
    <w:rsid w:val="001B5931"/>
    <w:rsid w:val="001C04F8"/>
    <w:rsid w:val="001C0D46"/>
    <w:rsid w:val="001C2552"/>
    <w:rsid w:val="001C3D96"/>
    <w:rsid w:val="001C626D"/>
    <w:rsid w:val="001C74B0"/>
    <w:rsid w:val="001D0363"/>
    <w:rsid w:val="001D05F1"/>
    <w:rsid w:val="001D0829"/>
    <w:rsid w:val="001D1C1D"/>
    <w:rsid w:val="001D1D45"/>
    <w:rsid w:val="001D3602"/>
    <w:rsid w:val="001D38BE"/>
    <w:rsid w:val="001D407E"/>
    <w:rsid w:val="001D4399"/>
    <w:rsid w:val="001D44AB"/>
    <w:rsid w:val="001D4811"/>
    <w:rsid w:val="001D66C6"/>
    <w:rsid w:val="001D748F"/>
    <w:rsid w:val="001D7773"/>
    <w:rsid w:val="001E0545"/>
    <w:rsid w:val="001E4BAA"/>
    <w:rsid w:val="001E4F9D"/>
    <w:rsid w:val="001E736D"/>
    <w:rsid w:val="001F4B00"/>
    <w:rsid w:val="001F5481"/>
    <w:rsid w:val="001F56A7"/>
    <w:rsid w:val="001F7055"/>
    <w:rsid w:val="00200505"/>
    <w:rsid w:val="0020244B"/>
    <w:rsid w:val="00202457"/>
    <w:rsid w:val="00204480"/>
    <w:rsid w:val="0020519F"/>
    <w:rsid w:val="00206EEE"/>
    <w:rsid w:val="00210DE0"/>
    <w:rsid w:val="002112DE"/>
    <w:rsid w:val="00211F8A"/>
    <w:rsid w:val="00212546"/>
    <w:rsid w:val="002126F9"/>
    <w:rsid w:val="002135EA"/>
    <w:rsid w:val="0021364A"/>
    <w:rsid w:val="00213C7D"/>
    <w:rsid w:val="002151E6"/>
    <w:rsid w:val="00216070"/>
    <w:rsid w:val="0021618A"/>
    <w:rsid w:val="002164ED"/>
    <w:rsid w:val="00216ABB"/>
    <w:rsid w:val="00216CF2"/>
    <w:rsid w:val="0021740E"/>
    <w:rsid w:val="002201B8"/>
    <w:rsid w:val="00220C6A"/>
    <w:rsid w:val="00221820"/>
    <w:rsid w:val="00224235"/>
    <w:rsid w:val="002257B7"/>
    <w:rsid w:val="00225F55"/>
    <w:rsid w:val="0022626B"/>
    <w:rsid w:val="002307CE"/>
    <w:rsid w:val="002310B2"/>
    <w:rsid w:val="00231B98"/>
    <w:rsid w:val="00232340"/>
    <w:rsid w:val="00232D8A"/>
    <w:rsid w:val="00233460"/>
    <w:rsid w:val="00237048"/>
    <w:rsid w:val="00237231"/>
    <w:rsid w:val="0024470E"/>
    <w:rsid w:val="00244C3B"/>
    <w:rsid w:val="00244F31"/>
    <w:rsid w:val="00245419"/>
    <w:rsid w:val="0024791A"/>
    <w:rsid w:val="00247A3E"/>
    <w:rsid w:val="00250937"/>
    <w:rsid w:val="00251C1F"/>
    <w:rsid w:val="002520E2"/>
    <w:rsid w:val="002533FF"/>
    <w:rsid w:val="002543AC"/>
    <w:rsid w:val="002544A9"/>
    <w:rsid w:val="00255061"/>
    <w:rsid w:val="00255689"/>
    <w:rsid w:val="00256633"/>
    <w:rsid w:val="00261F69"/>
    <w:rsid w:val="00263075"/>
    <w:rsid w:val="00263307"/>
    <w:rsid w:val="002638F7"/>
    <w:rsid w:val="00263947"/>
    <w:rsid w:val="00264AE8"/>
    <w:rsid w:val="0026749D"/>
    <w:rsid w:val="00273CF2"/>
    <w:rsid w:val="0027563C"/>
    <w:rsid w:val="0027625A"/>
    <w:rsid w:val="00277545"/>
    <w:rsid w:val="002809DE"/>
    <w:rsid w:val="00280B7D"/>
    <w:rsid w:val="002816F1"/>
    <w:rsid w:val="00282193"/>
    <w:rsid w:val="0028237C"/>
    <w:rsid w:val="00284794"/>
    <w:rsid w:val="002852F2"/>
    <w:rsid w:val="002865EF"/>
    <w:rsid w:val="002928B8"/>
    <w:rsid w:val="002952F3"/>
    <w:rsid w:val="002962B5"/>
    <w:rsid w:val="00296409"/>
    <w:rsid w:val="0029662D"/>
    <w:rsid w:val="00296A7F"/>
    <w:rsid w:val="002A0CE6"/>
    <w:rsid w:val="002A1BF3"/>
    <w:rsid w:val="002A2895"/>
    <w:rsid w:val="002A2D44"/>
    <w:rsid w:val="002A507F"/>
    <w:rsid w:val="002A6D8B"/>
    <w:rsid w:val="002A7218"/>
    <w:rsid w:val="002B0D23"/>
    <w:rsid w:val="002B21F7"/>
    <w:rsid w:val="002B2CFF"/>
    <w:rsid w:val="002B463D"/>
    <w:rsid w:val="002B60CC"/>
    <w:rsid w:val="002C275F"/>
    <w:rsid w:val="002C2B87"/>
    <w:rsid w:val="002C3A3A"/>
    <w:rsid w:val="002C4124"/>
    <w:rsid w:val="002C5337"/>
    <w:rsid w:val="002C57A6"/>
    <w:rsid w:val="002C5EA9"/>
    <w:rsid w:val="002C728A"/>
    <w:rsid w:val="002D366E"/>
    <w:rsid w:val="002D3C5A"/>
    <w:rsid w:val="002D5193"/>
    <w:rsid w:val="002D5E0C"/>
    <w:rsid w:val="002D6C4C"/>
    <w:rsid w:val="002D72DE"/>
    <w:rsid w:val="002D769C"/>
    <w:rsid w:val="002E0457"/>
    <w:rsid w:val="002E095F"/>
    <w:rsid w:val="002E0B30"/>
    <w:rsid w:val="002E116F"/>
    <w:rsid w:val="002E353C"/>
    <w:rsid w:val="002E3ACC"/>
    <w:rsid w:val="002E5610"/>
    <w:rsid w:val="002E6E04"/>
    <w:rsid w:val="002F31CB"/>
    <w:rsid w:val="002F3AB5"/>
    <w:rsid w:val="002F5382"/>
    <w:rsid w:val="002F6AE3"/>
    <w:rsid w:val="002F738E"/>
    <w:rsid w:val="00301788"/>
    <w:rsid w:val="00301868"/>
    <w:rsid w:val="00302C3C"/>
    <w:rsid w:val="0030369E"/>
    <w:rsid w:val="003036B6"/>
    <w:rsid w:val="003047E9"/>
    <w:rsid w:val="00304E9A"/>
    <w:rsid w:val="0031049B"/>
    <w:rsid w:val="003109AE"/>
    <w:rsid w:val="00310C93"/>
    <w:rsid w:val="00311A0D"/>
    <w:rsid w:val="00311C82"/>
    <w:rsid w:val="00311E53"/>
    <w:rsid w:val="00313529"/>
    <w:rsid w:val="00315B61"/>
    <w:rsid w:val="00316492"/>
    <w:rsid w:val="00316B2E"/>
    <w:rsid w:val="003228C8"/>
    <w:rsid w:val="003267B3"/>
    <w:rsid w:val="003271A6"/>
    <w:rsid w:val="00327A01"/>
    <w:rsid w:val="00333A53"/>
    <w:rsid w:val="00334199"/>
    <w:rsid w:val="003370DB"/>
    <w:rsid w:val="00337972"/>
    <w:rsid w:val="00340B94"/>
    <w:rsid w:val="00343208"/>
    <w:rsid w:val="00346260"/>
    <w:rsid w:val="00350203"/>
    <w:rsid w:val="00350E72"/>
    <w:rsid w:val="00351F44"/>
    <w:rsid w:val="0035411B"/>
    <w:rsid w:val="003548FF"/>
    <w:rsid w:val="00354F24"/>
    <w:rsid w:val="00355756"/>
    <w:rsid w:val="0035590B"/>
    <w:rsid w:val="00356CEF"/>
    <w:rsid w:val="003570B6"/>
    <w:rsid w:val="003579D6"/>
    <w:rsid w:val="00361893"/>
    <w:rsid w:val="0036366D"/>
    <w:rsid w:val="00363F80"/>
    <w:rsid w:val="0036581B"/>
    <w:rsid w:val="003674FB"/>
    <w:rsid w:val="003732BA"/>
    <w:rsid w:val="00373D6A"/>
    <w:rsid w:val="00374209"/>
    <w:rsid w:val="00374628"/>
    <w:rsid w:val="00376967"/>
    <w:rsid w:val="003773EF"/>
    <w:rsid w:val="00377BFC"/>
    <w:rsid w:val="00381B47"/>
    <w:rsid w:val="00382685"/>
    <w:rsid w:val="00383F32"/>
    <w:rsid w:val="003848C9"/>
    <w:rsid w:val="00384E1E"/>
    <w:rsid w:val="00385108"/>
    <w:rsid w:val="0038776E"/>
    <w:rsid w:val="0039097E"/>
    <w:rsid w:val="003914C4"/>
    <w:rsid w:val="00393EAF"/>
    <w:rsid w:val="003A142E"/>
    <w:rsid w:val="003A1846"/>
    <w:rsid w:val="003A27B1"/>
    <w:rsid w:val="003A4678"/>
    <w:rsid w:val="003B0EFF"/>
    <w:rsid w:val="003B1891"/>
    <w:rsid w:val="003B1A3A"/>
    <w:rsid w:val="003B48E3"/>
    <w:rsid w:val="003B5E48"/>
    <w:rsid w:val="003C0158"/>
    <w:rsid w:val="003C0602"/>
    <w:rsid w:val="003C10A9"/>
    <w:rsid w:val="003C1E24"/>
    <w:rsid w:val="003C21C0"/>
    <w:rsid w:val="003C3AC4"/>
    <w:rsid w:val="003C434F"/>
    <w:rsid w:val="003C46B9"/>
    <w:rsid w:val="003C5215"/>
    <w:rsid w:val="003C70A8"/>
    <w:rsid w:val="003D2B3A"/>
    <w:rsid w:val="003D3FEB"/>
    <w:rsid w:val="003D4AC1"/>
    <w:rsid w:val="003D5CF3"/>
    <w:rsid w:val="003D60A6"/>
    <w:rsid w:val="003D72B4"/>
    <w:rsid w:val="003E1059"/>
    <w:rsid w:val="003E1698"/>
    <w:rsid w:val="003E4873"/>
    <w:rsid w:val="003E666C"/>
    <w:rsid w:val="003E70B7"/>
    <w:rsid w:val="003E7231"/>
    <w:rsid w:val="003F00CB"/>
    <w:rsid w:val="003F1E96"/>
    <w:rsid w:val="003F3899"/>
    <w:rsid w:val="003F3990"/>
    <w:rsid w:val="003F53B8"/>
    <w:rsid w:val="003F6D42"/>
    <w:rsid w:val="003F75EE"/>
    <w:rsid w:val="003F7ABE"/>
    <w:rsid w:val="00400304"/>
    <w:rsid w:val="004008B8"/>
    <w:rsid w:val="00400FA4"/>
    <w:rsid w:val="004031B0"/>
    <w:rsid w:val="00406170"/>
    <w:rsid w:val="004120C0"/>
    <w:rsid w:val="00412360"/>
    <w:rsid w:val="00412D55"/>
    <w:rsid w:val="004130B9"/>
    <w:rsid w:val="004138CC"/>
    <w:rsid w:val="00415FEC"/>
    <w:rsid w:val="00417D24"/>
    <w:rsid w:val="004216AE"/>
    <w:rsid w:val="004234CB"/>
    <w:rsid w:val="0042351D"/>
    <w:rsid w:val="00427AA6"/>
    <w:rsid w:val="00431504"/>
    <w:rsid w:val="0043241C"/>
    <w:rsid w:val="00434ABD"/>
    <w:rsid w:val="00435D82"/>
    <w:rsid w:val="004376C6"/>
    <w:rsid w:val="00440BB4"/>
    <w:rsid w:val="00442C70"/>
    <w:rsid w:val="00444DE7"/>
    <w:rsid w:val="00445EAF"/>
    <w:rsid w:val="00446219"/>
    <w:rsid w:val="00450E3E"/>
    <w:rsid w:val="00452697"/>
    <w:rsid w:val="0045347E"/>
    <w:rsid w:val="00453C67"/>
    <w:rsid w:val="00454B55"/>
    <w:rsid w:val="00460553"/>
    <w:rsid w:val="00464179"/>
    <w:rsid w:val="004641CC"/>
    <w:rsid w:val="00464EA8"/>
    <w:rsid w:val="00464FBF"/>
    <w:rsid w:val="00465B58"/>
    <w:rsid w:val="00470EF7"/>
    <w:rsid w:val="0047115C"/>
    <w:rsid w:val="00472788"/>
    <w:rsid w:val="00474305"/>
    <w:rsid w:val="00474664"/>
    <w:rsid w:val="00476BA1"/>
    <w:rsid w:val="00480DE4"/>
    <w:rsid w:val="004810B8"/>
    <w:rsid w:val="0048170E"/>
    <w:rsid w:val="00481C36"/>
    <w:rsid w:val="00484A2B"/>
    <w:rsid w:val="00484D26"/>
    <w:rsid w:val="0048752F"/>
    <w:rsid w:val="00487C02"/>
    <w:rsid w:val="00491C91"/>
    <w:rsid w:val="0049451B"/>
    <w:rsid w:val="0049454F"/>
    <w:rsid w:val="00496609"/>
    <w:rsid w:val="00496816"/>
    <w:rsid w:val="00496B3F"/>
    <w:rsid w:val="00497526"/>
    <w:rsid w:val="004A06C4"/>
    <w:rsid w:val="004A325D"/>
    <w:rsid w:val="004A3CF7"/>
    <w:rsid w:val="004A3E4A"/>
    <w:rsid w:val="004A63CE"/>
    <w:rsid w:val="004A7EDC"/>
    <w:rsid w:val="004A7F3A"/>
    <w:rsid w:val="004B0A63"/>
    <w:rsid w:val="004B182F"/>
    <w:rsid w:val="004B2428"/>
    <w:rsid w:val="004B2C5A"/>
    <w:rsid w:val="004B7B1E"/>
    <w:rsid w:val="004B7BD0"/>
    <w:rsid w:val="004C09AE"/>
    <w:rsid w:val="004C37B5"/>
    <w:rsid w:val="004C6C56"/>
    <w:rsid w:val="004D321E"/>
    <w:rsid w:val="004D3391"/>
    <w:rsid w:val="004D417B"/>
    <w:rsid w:val="004D58C2"/>
    <w:rsid w:val="004D7D03"/>
    <w:rsid w:val="004E233E"/>
    <w:rsid w:val="004E2439"/>
    <w:rsid w:val="004E27B7"/>
    <w:rsid w:val="004E3080"/>
    <w:rsid w:val="004E3B87"/>
    <w:rsid w:val="004E460E"/>
    <w:rsid w:val="004E5C92"/>
    <w:rsid w:val="004E7B09"/>
    <w:rsid w:val="004F0B82"/>
    <w:rsid w:val="004F16B7"/>
    <w:rsid w:val="004F6D3B"/>
    <w:rsid w:val="0050029A"/>
    <w:rsid w:val="00502364"/>
    <w:rsid w:val="00502F0C"/>
    <w:rsid w:val="00503ED3"/>
    <w:rsid w:val="005059CD"/>
    <w:rsid w:val="005079EC"/>
    <w:rsid w:val="00511721"/>
    <w:rsid w:val="00513A17"/>
    <w:rsid w:val="005229ED"/>
    <w:rsid w:val="00526199"/>
    <w:rsid w:val="00526F8D"/>
    <w:rsid w:val="00530BC2"/>
    <w:rsid w:val="00531DC8"/>
    <w:rsid w:val="00534C5B"/>
    <w:rsid w:val="00535267"/>
    <w:rsid w:val="00541EDD"/>
    <w:rsid w:val="005434CB"/>
    <w:rsid w:val="005452BC"/>
    <w:rsid w:val="00545AC8"/>
    <w:rsid w:val="005460CA"/>
    <w:rsid w:val="00550231"/>
    <w:rsid w:val="005509D2"/>
    <w:rsid w:val="005539C2"/>
    <w:rsid w:val="00553B60"/>
    <w:rsid w:val="005550D0"/>
    <w:rsid w:val="0056265A"/>
    <w:rsid w:val="00562939"/>
    <w:rsid w:val="0056389A"/>
    <w:rsid w:val="00563DDE"/>
    <w:rsid w:val="0056685B"/>
    <w:rsid w:val="00566F79"/>
    <w:rsid w:val="0057084D"/>
    <w:rsid w:val="00571370"/>
    <w:rsid w:val="00571B87"/>
    <w:rsid w:val="00575CBE"/>
    <w:rsid w:val="00575DDF"/>
    <w:rsid w:val="005763AE"/>
    <w:rsid w:val="00577612"/>
    <w:rsid w:val="00580C91"/>
    <w:rsid w:val="00580FC8"/>
    <w:rsid w:val="0058172C"/>
    <w:rsid w:val="005834A1"/>
    <w:rsid w:val="00584531"/>
    <w:rsid w:val="00584829"/>
    <w:rsid w:val="00585332"/>
    <w:rsid w:val="00585394"/>
    <w:rsid w:val="00585F8D"/>
    <w:rsid w:val="005873BC"/>
    <w:rsid w:val="005878C6"/>
    <w:rsid w:val="00587E55"/>
    <w:rsid w:val="005907A2"/>
    <w:rsid w:val="00591843"/>
    <w:rsid w:val="00592761"/>
    <w:rsid w:val="00592CC4"/>
    <w:rsid w:val="005935EF"/>
    <w:rsid w:val="005960DE"/>
    <w:rsid w:val="005A0B39"/>
    <w:rsid w:val="005A33F1"/>
    <w:rsid w:val="005A6FD5"/>
    <w:rsid w:val="005B017C"/>
    <w:rsid w:val="005B0EB6"/>
    <w:rsid w:val="005B0FB6"/>
    <w:rsid w:val="005B1515"/>
    <w:rsid w:val="005B21B0"/>
    <w:rsid w:val="005B4993"/>
    <w:rsid w:val="005B624B"/>
    <w:rsid w:val="005B75E7"/>
    <w:rsid w:val="005B783F"/>
    <w:rsid w:val="005C1646"/>
    <w:rsid w:val="005C31F2"/>
    <w:rsid w:val="005C3CD1"/>
    <w:rsid w:val="005C4437"/>
    <w:rsid w:val="005C4671"/>
    <w:rsid w:val="005C4729"/>
    <w:rsid w:val="005C639D"/>
    <w:rsid w:val="005D0DE0"/>
    <w:rsid w:val="005D464D"/>
    <w:rsid w:val="005D54CC"/>
    <w:rsid w:val="005D5F52"/>
    <w:rsid w:val="005D72CE"/>
    <w:rsid w:val="005E0629"/>
    <w:rsid w:val="005E20AD"/>
    <w:rsid w:val="005E3738"/>
    <w:rsid w:val="005E68A3"/>
    <w:rsid w:val="005E7DA4"/>
    <w:rsid w:val="005E7EC2"/>
    <w:rsid w:val="005F0A77"/>
    <w:rsid w:val="005F3F37"/>
    <w:rsid w:val="005F495C"/>
    <w:rsid w:val="005F6A73"/>
    <w:rsid w:val="005F71CC"/>
    <w:rsid w:val="005F756A"/>
    <w:rsid w:val="006006AA"/>
    <w:rsid w:val="00601784"/>
    <w:rsid w:val="00602289"/>
    <w:rsid w:val="00603D0C"/>
    <w:rsid w:val="006045BE"/>
    <w:rsid w:val="0060482E"/>
    <w:rsid w:val="00611154"/>
    <w:rsid w:val="00613302"/>
    <w:rsid w:val="0061409A"/>
    <w:rsid w:val="006163CD"/>
    <w:rsid w:val="0061758C"/>
    <w:rsid w:val="006175C1"/>
    <w:rsid w:val="00621B7E"/>
    <w:rsid w:val="006226F9"/>
    <w:rsid w:val="00623B84"/>
    <w:rsid w:val="00624ADE"/>
    <w:rsid w:val="00626814"/>
    <w:rsid w:val="00630EC0"/>
    <w:rsid w:val="0063231C"/>
    <w:rsid w:val="0063291A"/>
    <w:rsid w:val="006339F1"/>
    <w:rsid w:val="00633DFE"/>
    <w:rsid w:val="00635CCF"/>
    <w:rsid w:val="00635DEA"/>
    <w:rsid w:val="00637B1E"/>
    <w:rsid w:val="006531BB"/>
    <w:rsid w:val="00657ABE"/>
    <w:rsid w:val="006628CD"/>
    <w:rsid w:val="00663909"/>
    <w:rsid w:val="00666C0F"/>
    <w:rsid w:val="00670020"/>
    <w:rsid w:val="006705F3"/>
    <w:rsid w:val="00673361"/>
    <w:rsid w:val="00675854"/>
    <w:rsid w:val="00676B1F"/>
    <w:rsid w:val="00676FFC"/>
    <w:rsid w:val="00677CD0"/>
    <w:rsid w:val="00680156"/>
    <w:rsid w:val="0068069B"/>
    <w:rsid w:val="0068146D"/>
    <w:rsid w:val="006821EB"/>
    <w:rsid w:val="00683061"/>
    <w:rsid w:val="0068491F"/>
    <w:rsid w:val="00686C54"/>
    <w:rsid w:val="006878D7"/>
    <w:rsid w:val="00687C81"/>
    <w:rsid w:val="006905C7"/>
    <w:rsid w:val="00690BBE"/>
    <w:rsid w:val="00694694"/>
    <w:rsid w:val="006952BC"/>
    <w:rsid w:val="0069784D"/>
    <w:rsid w:val="006A30FB"/>
    <w:rsid w:val="006A4709"/>
    <w:rsid w:val="006A7166"/>
    <w:rsid w:val="006B108B"/>
    <w:rsid w:val="006B1333"/>
    <w:rsid w:val="006B1A94"/>
    <w:rsid w:val="006B28EB"/>
    <w:rsid w:val="006B4E2A"/>
    <w:rsid w:val="006B50E7"/>
    <w:rsid w:val="006B7AE9"/>
    <w:rsid w:val="006C22CF"/>
    <w:rsid w:val="006C35BA"/>
    <w:rsid w:val="006C5BF8"/>
    <w:rsid w:val="006C7B80"/>
    <w:rsid w:val="006D0BF2"/>
    <w:rsid w:val="006D22E5"/>
    <w:rsid w:val="006D53DF"/>
    <w:rsid w:val="006E1253"/>
    <w:rsid w:val="006E523D"/>
    <w:rsid w:val="006E5D30"/>
    <w:rsid w:val="006E7B67"/>
    <w:rsid w:val="006E7BAC"/>
    <w:rsid w:val="006F0A15"/>
    <w:rsid w:val="006F3270"/>
    <w:rsid w:val="006F39B2"/>
    <w:rsid w:val="006F5033"/>
    <w:rsid w:val="006F5CF9"/>
    <w:rsid w:val="006F6807"/>
    <w:rsid w:val="006F6B5C"/>
    <w:rsid w:val="006F6EE0"/>
    <w:rsid w:val="006F797A"/>
    <w:rsid w:val="00701FDC"/>
    <w:rsid w:val="00703D5C"/>
    <w:rsid w:val="0070771A"/>
    <w:rsid w:val="0070793B"/>
    <w:rsid w:val="007119C8"/>
    <w:rsid w:val="007133C3"/>
    <w:rsid w:val="007139B8"/>
    <w:rsid w:val="007147C4"/>
    <w:rsid w:val="00715354"/>
    <w:rsid w:val="00715DD6"/>
    <w:rsid w:val="00722BCB"/>
    <w:rsid w:val="007232DE"/>
    <w:rsid w:val="007236E7"/>
    <w:rsid w:val="0072419B"/>
    <w:rsid w:val="007246E8"/>
    <w:rsid w:val="007264B5"/>
    <w:rsid w:val="00726A6C"/>
    <w:rsid w:val="00727D66"/>
    <w:rsid w:val="00735AC9"/>
    <w:rsid w:val="007373C0"/>
    <w:rsid w:val="00741AC2"/>
    <w:rsid w:val="00744743"/>
    <w:rsid w:val="007462C6"/>
    <w:rsid w:val="007475F9"/>
    <w:rsid w:val="007512B6"/>
    <w:rsid w:val="007512E2"/>
    <w:rsid w:val="00752B3A"/>
    <w:rsid w:val="00755AD9"/>
    <w:rsid w:val="00757506"/>
    <w:rsid w:val="007575A8"/>
    <w:rsid w:val="00761286"/>
    <w:rsid w:val="00761508"/>
    <w:rsid w:val="00764156"/>
    <w:rsid w:val="007654A0"/>
    <w:rsid w:val="00770C39"/>
    <w:rsid w:val="00771688"/>
    <w:rsid w:val="00773879"/>
    <w:rsid w:val="0077639D"/>
    <w:rsid w:val="00782673"/>
    <w:rsid w:val="00782BDC"/>
    <w:rsid w:val="0078676E"/>
    <w:rsid w:val="00787B0C"/>
    <w:rsid w:val="00787C91"/>
    <w:rsid w:val="00790312"/>
    <w:rsid w:val="00790E0C"/>
    <w:rsid w:val="00791631"/>
    <w:rsid w:val="00791B17"/>
    <w:rsid w:val="00791BC2"/>
    <w:rsid w:val="00794689"/>
    <w:rsid w:val="007954ED"/>
    <w:rsid w:val="0079599D"/>
    <w:rsid w:val="00797ACB"/>
    <w:rsid w:val="007A03AF"/>
    <w:rsid w:val="007A17D0"/>
    <w:rsid w:val="007A37C4"/>
    <w:rsid w:val="007A390B"/>
    <w:rsid w:val="007A5712"/>
    <w:rsid w:val="007B0ECF"/>
    <w:rsid w:val="007B5646"/>
    <w:rsid w:val="007B59EA"/>
    <w:rsid w:val="007B7584"/>
    <w:rsid w:val="007C1451"/>
    <w:rsid w:val="007C51C7"/>
    <w:rsid w:val="007C6A95"/>
    <w:rsid w:val="007D0FC8"/>
    <w:rsid w:val="007D15BA"/>
    <w:rsid w:val="007D1A99"/>
    <w:rsid w:val="007D2739"/>
    <w:rsid w:val="007D2764"/>
    <w:rsid w:val="007D4214"/>
    <w:rsid w:val="007D63EC"/>
    <w:rsid w:val="007D67BE"/>
    <w:rsid w:val="007D7402"/>
    <w:rsid w:val="007E226B"/>
    <w:rsid w:val="007E230A"/>
    <w:rsid w:val="007E4C5C"/>
    <w:rsid w:val="007E54BD"/>
    <w:rsid w:val="007E55FB"/>
    <w:rsid w:val="007E5A62"/>
    <w:rsid w:val="007E6B37"/>
    <w:rsid w:val="007E6C91"/>
    <w:rsid w:val="007E7473"/>
    <w:rsid w:val="007E7613"/>
    <w:rsid w:val="007F281B"/>
    <w:rsid w:val="007F6248"/>
    <w:rsid w:val="007F6715"/>
    <w:rsid w:val="00801275"/>
    <w:rsid w:val="008016EC"/>
    <w:rsid w:val="0080320B"/>
    <w:rsid w:val="0080433C"/>
    <w:rsid w:val="0080464F"/>
    <w:rsid w:val="00806CC0"/>
    <w:rsid w:val="008112BC"/>
    <w:rsid w:val="0081323F"/>
    <w:rsid w:val="008155EC"/>
    <w:rsid w:val="00820312"/>
    <w:rsid w:val="00820CF7"/>
    <w:rsid w:val="00820EEF"/>
    <w:rsid w:val="008212B0"/>
    <w:rsid w:val="00822671"/>
    <w:rsid w:val="008226FC"/>
    <w:rsid w:val="008228A1"/>
    <w:rsid w:val="00822FDB"/>
    <w:rsid w:val="0082549D"/>
    <w:rsid w:val="00825CF4"/>
    <w:rsid w:val="00827AEB"/>
    <w:rsid w:val="00830B34"/>
    <w:rsid w:val="00831274"/>
    <w:rsid w:val="008316F6"/>
    <w:rsid w:val="00832BB2"/>
    <w:rsid w:val="00833A8E"/>
    <w:rsid w:val="00833B65"/>
    <w:rsid w:val="00833B8D"/>
    <w:rsid w:val="0083557C"/>
    <w:rsid w:val="008400BB"/>
    <w:rsid w:val="00840C84"/>
    <w:rsid w:val="00841692"/>
    <w:rsid w:val="00842306"/>
    <w:rsid w:val="0084369F"/>
    <w:rsid w:val="00847937"/>
    <w:rsid w:val="00851245"/>
    <w:rsid w:val="008515BC"/>
    <w:rsid w:val="008523B8"/>
    <w:rsid w:val="008531FA"/>
    <w:rsid w:val="00853CF4"/>
    <w:rsid w:val="008550F9"/>
    <w:rsid w:val="00855815"/>
    <w:rsid w:val="00855AFC"/>
    <w:rsid w:val="008617F3"/>
    <w:rsid w:val="00864858"/>
    <w:rsid w:val="00864D91"/>
    <w:rsid w:val="00864DEE"/>
    <w:rsid w:val="00864EA1"/>
    <w:rsid w:val="008668BE"/>
    <w:rsid w:val="008670DD"/>
    <w:rsid w:val="008675AB"/>
    <w:rsid w:val="00867C8E"/>
    <w:rsid w:val="00870584"/>
    <w:rsid w:val="00875126"/>
    <w:rsid w:val="008754A5"/>
    <w:rsid w:val="00881A06"/>
    <w:rsid w:val="00881CA8"/>
    <w:rsid w:val="00886C37"/>
    <w:rsid w:val="00887722"/>
    <w:rsid w:val="00887C36"/>
    <w:rsid w:val="00890CF3"/>
    <w:rsid w:val="00892518"/>
    <w:rsid w:val="00894476"/>
    <w:rsid w:val="00894CAC"/>
    <w:rsid w:val="00897469"/>
    <w:rsid w:val="00897B67"/>
    <w:rsid w:val="008A2225"/>
    <w:rsid w:val="008A2F11"/>
    <w:rsid w:val="008A682E"/>
    <w:rsid w:val="008A6F99"/>
    <w:rsid w:val="008A7697"/>
    <w:rsid w:val="008B176E"/>
    <w:rsid w:val="008B4099"/>
    <w:rsid w:val="008B6ECC"/>
    <w:rsid w:val="008C1716"/>
    <w:rsid w:val="008C2A1D"/>
    <w:rsid w:val="008C31C9"/>
    <w:rsid w:val="008C402A"/>
    <w:rsid w:val="008C4236"/>
    <w:rsid w:val="008C4740"/>
    <w:rsid w:val="008C5F50"/>
    <w:rsid w:val="008D2DCD"/>
    <w:rsid w:val="008D56AC"/>
    <w:rsid w:val="008D7988"/>
    <w:rsid w:val="008E1036"/>
    <w:rsid w:val="008E3607"/>
    <w:rsid w:val="008E42C7"/>
    <w:rsid w:val="008E5732"/>
    <w:rsid w:val="008E683E"/>
    <w:rsid w:val="008E7292"/>
    <w:rsid w:val="008E747B"/>
    <w:rsid w:val="008F1927"/>
    <w:rsid w:val="008F1CAC"/>
    <w:rsid w:val="008F1D72"/>
    <w:rsid w:val="008F24FF"/>
    <w:rsid w:val="008F396E"/>
    <w:rsid w:val="008F3EE5"/>
    <w:rsid w:val="008F4BF0"/>
    <w:rsid w:val="008F5374"/>
    <w:rsid w:val="008F6B6F"/>
    <w:rsid w:val="00900F13"/>
    <w:rsid w:val="00904887"/>
    <w:rsid w:val="009048DB"/>
    <w:rsid w:val="009054D4"/>
    <w:rsid w:val="009076B7"/>
    <w:rsid w:val="00912BE7"/>
    <w:rsid w:val="00913895"/>
    <w:rsid w:val="009155E1"/>
    <w:rsid w:val="009155E8"/>
    <w:rsid w:val="009156AB"/>
    <w:rsid w:val="009160EF"/>
    <w:rsid w:val="00920096"/>
    <w:rsid w:val="00920FC0"/>
    <w:rsid w:val="00925200"/>
    <w:rsid w:val="00936086"/>
    <w:rsid w:val="009366B5"/>
    <w:rsid w:val="00945668"/>
    <w:rsid w:val="009505B0"/>
    <w:rsid w:val="00950635"/>
    <w:rsid w:val="009509E5"/>
    <w:rsid w:val="00951382"/>
    <w:rsid w:val="009535A2"/>
    <w:rsid w:val="00953774"/>
    <w:rsid w:val="00956160"/>
    <w:rsid w:val="00956F28"/>
    <w:rsid w:val="00956F77"/>
    <w:rsid w:val="00957DDA"/>
    <w:rsid w:val="009602BA"/>
    <w:rsid w:val="009603E0"/>
    <w:rsid w:val="0096054D"/>
    <w:rsid w:val="0096095C"/>
    <w:rsid w:val="00963E19"/>
    <w:rsid w:val="009652B9"/>
    <w:rsid w:val="0096549D"/>
    <w:rsid w:val="00967AB1"/>
    <w:rsid w:val="009715CE"/>
    <w:rsid w:val="009719BE"/>
    <w:rsid w:val="00973B7C"/>
    <w:rsid w:val="00975E0D"/>
    <w:rsid w:val="00977130"/>
    <w:rsid w:val="00981B0E"/>
    <w:rsid w:val="0098281F"/>
    <w:rsid w:val="00982848"/>
    <w:rsid w:val="00982C3D"/>
    <w:rsid w:val="00983596"/>
    <w:rsid w:val="00984BE8"/>
    <w:rsid w:val="00984D99"/>
    <w:rsid w:val="00985C89"/>
    <w:rsid w:val="0098675F"/>
    <w:rsid w:val="009905F7"/>
    <w:rsid w:val="00990784"/>
    <w:rsid w:val="00991400"/>
    <w:rsid w:val="009920F2"/>
    <w:rsid w:val="00992A93"/>
    <w:rsid w:val="00992BC0"/>
    <w:rsid w:val="00994AEF"/>
    <w:rsid w:val="00995099"/>
    <w:rsid w:val="009950DF"/>
    <w:rsid w:val="009977E6"/>
    <w:rsid w:val="0099786F"/>
    <w:rsid w:val="0099795C"/>
    <w:rsid w:val="009A11A5"/>
    <w:rsid w:val="009A1C28"/>
    <w:rsid w:val="009A3835"/>
    <w:rsid w:val="009A4A72"/>
    <w:rsid w:val="009A61CB"/>
    <w:rsid w:val="009A679F"/>
    <w:rsid w:val="009A6EEE"/>
    <w:rsid w:val="009B1FEE"/>
    <w:rsid w:val="009B43AD"/>
    <w:rsid w:val="009B559E"/>
    <w:rsid w:val="009B5A6E"/>
    <w:rsid w:val="009C1A70"/>
    <w:rsid w:val="009C36FA"/>
    <w:rsid w:val="009C3CC9"/>
    <w:rsid w:val="009C4EC6"/>
    <w:rsid w:val="009C5A10"/>
    <w:rsid w:val="009C5C32"/>
    <w:rsid w:val="009D24B1"/>
    <w:rsid w:val="009D3559"/>
    <w:rsid w:val="009D4C32"/>
    <w:rsid w:val="009D688A"/>
    <w:rsid w:val="009D6D73"/>
    <w:rsid w:val="009E1D91"/>
    <w:rsid w:val="009E23D4"/>
    <w:rsid w:val="009E4590"/>
    <w:rsid w:val="009E63E8"/>
    <w:rsid w:val="009E79F8"/>
    <w:rsid w:val="009F0718"/>
    <w:rsid w:val="009F0D23"/>
    <w:rsid w:val="009F0F2C"/>
    <w:rsid w:val="009F11DD"/>
    <w:rsid w:val="009F2060"/>
    <w:rsid w:val="009F22D1"/>
    <w:rsid w:val="009F2302"/>
    <w:rsid w:val="009F33BA"/>
    <w:rsid w:val="009F3D61"/>
    <w:rsid w:val="009F4B0D"/>
    <w:rsid w:val="009F4D25"/>
    <w:rsid w:val="009F55F5"/>
    <w:rsid w:val="009F674F"/>
    <w:rsid w:val="009F73D0"/>
    <w:rsid w:val="009F7FCC"/>
    <w:rsid w:val="00A03F34"/>
    <w:rsid w:val="00A047CE"/>
    <w:rsid w:val="00A05F0D"/>
    <w:rsid w:val="00A11008"/>
    <w:rsid w:val="00A123E4"/>
    <w:rsid w:val="00A16648"/>
    <w:rsid w:val="00A1674A"/>
    <w:rsid w:val="00A168A1"/>
    <w:rsid w:val="00A1713E"/>
    <w:rsid w:val="00A200ED"/>
    <w:rsid w:val="00A202EC"/>
    <w:rsid w:val="00A2157B"/>
    <w:rsid w:val="00A21A7A"/>
    <w:rsid w:val="00A21D12"/>
    <w:rsid w:val="00A21F36"/>
    <w:rsid w:val="00A23046"/>
    <w:rsid w:val="00A2334C"/>
    <w:rsid w:val="00A23B15"/>
    <w:rsid w:val="00A24F0F"/>
    <w:rsid w:val="00A26827"/>
    <w:rsid w:val="00A27A4E"/>
    <w:rsid w:val="00A3092D"/>
    <w:rsid w:val="00A31E9D"/>
    <w:rsid w:val="00A32000"/>
    <w:rsid w:val="00A32ED6"/>
    <w:rsid w:val="00A3447C"/>
    <w:rsid w:val="00A42436"/>
    <w:rsid w:val="00A433B7"/>
    <w:rsid w:val="00A43A58"/>
    <w:rsid w:val="00A50BC1"/>
    <w:rsid w:val="00A523BF"/>
    <w:rsid w:val="00A52FEE"/>
    <w:rsid w:val="00A60A58"/>
    <w:rsid w:val="00A615E5"/>
    <w:rsid w:val="00A62334"/>
    <w:rsid w:val="00A63E95"/>
    <w:rsid w:val="00A64FCE"/>
    <w:rsid w:val="00A65D8D"/>
    <w:rsid w:val="00A66730"/>
    <w:rsid w:val="00A67015"/>
    <w:rsid w:val="00A67671"/>
    <w:rsid w:val="00A722F2"/>
    <w:rsid w:val="00A72A8B"/>
    <w:rsid w:val="00A74EE7"/>
    <w:rsid w:val="00A75E06"/>
    <w:rsid w:val="00A75E5A"/>
    <w:rsid w:val="00A7612A"/>
    <w:rsid w:val="00A76190"/>
    <w:rsid w:val="00A76EED"/>
    <w:rsid w:val="00A80902"/>
    <w:rsid w:val="00A81CA6"/>
    <w:rsid w:val="00A87CB8"/>
    <w:rsid w:val="00A9082E"/>
    <w:rsid w:val="00A925B4"/>
    <w:rsid w:val="00A948D2"/>
    <w:rsid w:val="00A95DA3"/>
    <w:rsid w:val="00A97A72"/>
    <w:rsid w:val="00A97DBE"/>
    <w:rsid w:val="00AA17F5"/>
    <w:rsid w:val="00AA29A8"/>
    <w:rsid w:val="00AA4FFA"/>
    <w:rsid w:val="00AA536F"/>
    <w:rsid w:val="00AA70DB"/>
    <w:rsid w:val="00AA7E9B"/>
    <w:rsid w:val="00AB1453"/>
    <w:rsid w:val="00AB174D"/>
    <w:rsid w:val="00AB226A"/>
    <w:rsid w:val="00AB60AB"/>
    <w:rsid w:val="00AC0969"/>
    <w:rsid w:val="00AC32CE"/>
    <w:rsid w:val="00AC450F"/>
    <w:rsid w:val="00AC5BE4"/>
    <w:rsid w:val="00AC633A"/>
    <w:rsid w:val="00AD18CF"/>
    <w:rsid w:val="00AD479D"/>
    <w:rsid w:val="00AD7375"/>
    <w:rsid w:val="00AD739C"/>
    <w:rsid w:val="00AD7ED7"/>
    <w:rsid w:val="00AE25FC"/>
    <w:rsid w:val="00AE626A"/>
    <w:rsid w:val="00AF0343"/>
    <w:rsid w:val="00AF0AD4"/>
    <w:rsid w:val="00AF3DCE"/>
    <w:rsid w:val="00AF4094"/>
    <w:rsid w:val="00AF4CBB"/>
    <w:rsid w:val="00AF5627"/>
    <w:rsid w:val="00AF5D35"/>
    <w:rsid w:val="00AF69EE"/>
    <w:rsid w:val="00AF6B7B"/>
    <w:rsid w:val="00B00419"/>
    <w:rsid w:val="00B01D92"/>
    <w:rsid w:val="00B029A8"/>
    <w:rsid w:val="00B05C8F"/>
    <w:rsid w:val="00B06B25"/>
    <w:rsid w:val="00B101C6"/>
    <w:rsid w:val="00B11656"/>
    <w:rsid w:val="00B1268E"/>
    <w:rsid w:val="00B130AE"/>
    <w:rsid w:val="00B13B3B"/>
    <w:rsid w:val="00B13B80"/>
    <w:rsid w:val="00B14718"/>
    <w:rsid w:val="00B15960"/>
    <w:rsid w:val="00B16F1C"/>
    <w:rsid w:val="00B171D4"/>
    <w:rsid w:val="00B2071C"/>
    <w:rsid w:val="00B21092"/>
    <w:rsid w:val="00B229E8"/>
    <w:rsid w:val="00B23A6A"/>
    <w:rsid w:val="00B255EA"/>
    <w:rsid w:val="00B26500"/>
    <w:rsid w:val="00B27BC1"/>
    <w:rsid w:val="00B32CAF"/>
    <w:rsid w:val="00B33A0E"/>
    <w:rsid w:val="00B33AEE"/>
    <w:rsid w:val="00B347A2"/>
    <w:rsid w:val="00B34F61"/>
    <w:rsid w:val="00B3753A"/>
    <w:rsid w:val="00B41A92"/>
    <w:rsid w:val="00B41DBB"/>
    <w:rsid w:val="00B425F7"/>
    <w:rsid w:val="00B44CD8"/>
    <w:rsid w:val="00B502FA"/>
    <w:rsid w:val="00B50C4F"/>
    <w:rsid w:val="00B51180"/>
    <w:rsid w:val="00B52801"/>
    <w:rsid w:val="00B52901"/>
    <w:rsid w:val="00B53951"/>
    <w:rsid w:val="00B53956"/>
    <w:rsid w:val="00B53C82"/>
    <w:rsid w:val="00B542A3"/>
    <w:rsid w:val="00B555A6"/>
    <w:rsid w:val="00B56344"/>
    <w:rsid w:val="00B57D63"/>
    <w:rsid w:val="00B6236A"/>
    <w:rsid w:val="00B6272D"/>
    <w:rsid w:val="00B64D5D"/>
    <w:rsid w:val="00B654E9"/>
    <w:rsid w:val="00B66172"/>
    <w:rsid w:val="00B70CAC"/>
    <w:rsid w:val="00B75695"/>
    <w:rsid w:val="00B80D44"/>
    <w:rsid w:val="00B82DC2"/>
    <w:rsid w:val="00B8615D"/>
    <w:rsid w:val="00B90DDF"/>
    <w:rsid w:val="00B91E27"/>
    <w:rsid w:val="00B92B9F"/>
    <w:rsid w:val="00B93014"/>
    <w:rsid w:val="00B95455"/>
    <w:rsid w:val="00B95743"/>
    <w:rsid w:val="00B95C44"/>
    <w:rsid w:val="00B96839"/>
    <w:rsid w:val="00BA036F"/>
    <w:rsid w:val="00BA0E51"/>
    <w:rsid w:val="00BA1786"/>
    <w:rsid w:val="00BA2EC4"/>
    <w:rsid w:val="00BA360B"/>
    <w:rsid w:val="00BA6104"/>
    <w:rsid w:val="00BA70F1"/>
    <w:rsid w:val="00BB031E"/>
    <w:rsid w:val="00BB0743"/>
    <w:rsid w:val="00BB1E30"/>
    <w:rsid w:val="00BB2AFA"/>
    <w:rsid w:val="00BB2B23"/>
    <w:rsid w:val="00BB3F15"/>
    <w:rsid w:val="00BB5B8A"/>
    <w:rsid w:val="00BB688C"/>
    <w:rsid w:val="00BB72FB"/>
    <w:rsid w:val="00BB7529"/>
    <w:rsid w:val="00BC025C"/>
    <w:rsid w:val="00BC0366"/>
    <w:rsid w:val="00BC03BC"/>
    <w:rsid w:val="00BC0718"/>
    <w:rsid w:val="00BC259D"/>
    <w:rsid w:val="00BC335B"/>
    <w:rsid w:val="00BC3F2F"/>
    <w:rsid w:val="00BC43AC"/>
    <w:rsid w:val="00BC4E4D"/>
    <w:rsid w:val="00BC5B08"/>
    <w:rsid w:val="00BD089C"/>
    <w:rsid w:val="00BD2268"/>
    <w:rsid w:val="00BD3F2B"/>
    <w:rsid w:val="00BD4AB6"/>
    <w:rsid w:val="00BD6D41"/>
    <w:rsid w:val="00BD7A91"/>
    <w:rsid w:val="00BE333E"/>
    <w:rsid w:val="00BE340D"/>
    <w:rsid w:val="00BE37C1"/>
    <w:rsid w:val="00BE7840"/>
    <w:rsid w:val="00BF1ADB"/>
    <w:rsid w:val="00C0060A"/>
    <w:rsid w:val="00C00945"/>
    <w:rsid w:val="00C01EE3"/>
    <w:rsid w:val="00C034A7"/>
    <w:rsid w:val="00C043DF"/>
    <w:rsid w:val="00C06D51"/>
    <w:rsid w:val="00C1028F"/>
    <w:rsid w:val="00C13AC8"/>
    <w:rsid w:val="00C13B6D"/>
    <w:rsid w:val="00C1719A"/>
    <w:rsid w:val="00C22F9E"/>
    <w:rsid w:val="00C24458"/>
    <w:rsid w:val="00C256C0"/>
    <w:rsid w:val="00C275C7"/>
    <w:rsid w:val="00C3079D"/>
    <w:rsid w:val="00C317B4"/>
    <w:rsid w:val="00C32DE5"/>
    <w:rsid w:val="00C34051"/>
    <w:rsid w:val="00C34746"/>
    <w:rsid w:val="00C34E7C"/>
    <w:rsid w:val="00C37D9C"/>
    <w:rsid w:val="00C43D88"/>
    <w:rsid w:val="00C448F5"/>
    <w:rsid w:val="00C46559"/>
    <w:rsid w:val="00C46F61"/>
    <w:rsid w:val="00C500EA"/>
    <w:rsid w:val="00C520D9"/>
    <w:rsid w:val="00C54513"/>
    <w:rsid w:val="00C54BC5"/>
    <w:rsid w:val="00C5581C"/>
    <w:rsid w:val="00C56639"/>
    <w:rsid w:val="00C57D48"/>
    <w:rsid w:val="00C57E26"/>
    <w:rsid w:val="00C6014F"/>
    <w:rsid w:val="00C61ECE"/>
    <w:rsid w:val="00C622E4"/>
    <w:rsid w:val="00C6782D"/>
    <w:rsid w:val="00C67FA7"/>
    <w:rsid w:val="00C73D9C"/>
    <w:rsid w:val="00C75A15"/>
    <w:rsid w:val="00C80096"/>
    <w:rsid w:val="00C82251"/>
    <w:rsid w:val="00C82DBC"/>
    <w:rsid w:val="00C838DF"/>
    <w:rsid w:val="00C873D7"/>
    <w:rsid w:val="00C876C7"/>
    <w:rsid w:val="00C91738"/>
    <w:rsid w:val="00C91801"/>
    <w:rsid w:val="00C92C98"/>
    <w:rsid w:val="00C97584"/>
    <w:rsid w:val="00CA0335"/>
    <w:rsid w:val="00CA2C21"/>
    <w:rsid w:val="00CA4362"/>
    <w:rsid w:val="00CA6596"/>
    <w:rsid w:val="00CA6E0C"/>
    <w:rsid w:val="00CB07D9"/>
    <w:rsid w:val="00CB169D"/>
    <w:rsid w:val="00CB1947"/>
    <w:rsid w:val="00CB1E7F"/>
    <w:rsid w:val="00CB231F"/>
    <w:rsid w:val="00CB294C"/>
    <w:rsid w:val="00CB2D2E"/>
    <w:rsid w:val="00CB4B9B"/>
    <w:rsid w:val="00CB69B9"/>
    <w:rsid w:val="00CC1008"/>
    <w:rsid w:val="00CC57C3"/>
    <w:rsid w:val="00CC6396"/>
    <w:rsid w:val="00CC7EBE"/>
    <w:rsid w:val="00CD0838"/>
    <w:rsid w:val="00CD0E0D"/>
    <w:rsid w:val="00CD0E1D"/>
    <w:rsid w:val="00CD3244"/>
    <w:rsid w:val="00CD50B8"/>
    <w:rsid w:val="00CD5365"/>
    <w:rsid w:val="00CD5D15"/>
    <w:rsid w:val="00CD5D4E"/>
    <w:rsid w:val="00CE0023"/>
    <w:rsid w:val="00CE1BDC"/>
    <w:rsid w:val="00CE2EFA"/>
    <w:rsid w:val="00CE48F9"/>
    <w:rsid w:val="00CE5EFE"/>
    <w:rsid w:val="00CE5F9D"/>
    <w:rsid w:val="00CE6557"/>
    <w:rsid w:val="00CF0B37"/>
    <w:rsid w:val="00CF18FF"/>
    <w:rsid w:val="00CF196F"/>
    <w:rsid w:val="00CF1D10"/>
    <w:rsid w:val="00CF21D3"/>
    <w:rsid w:val="00CF2BC4"/>
    <w:rsid w:val="00CF3482"/>
    <w:rsid w:val="00CF39D9"/>
    <w:rsid w:val="00CF49FB"/>
    <w:rsid w:val="00CF4FF3"/>
    <w:rsid w:val="00CF55AD"/>
    <w:rsid w:val="00CF6863"/>
    <w:rsid w:val="00CF6C1C"/>
    <w:rsid w:val="00CF732F"/>
    <w:rsid w:val="00CF7E11"/>
    <w:rsid w:val="00D0069E"/>
    <w:rsid w:val="00D01702"/>
    <w:rsid w:val="00D0188B"/>
    <w:rsid w:val="00D0367E"/>
    <w:rsid w:val="00D040E3"/>
    <w:rsid w:val="00D045D5"/>
    <w:rsid w:val="00D04770"/>
    <w:rsid w:val="00D04808"/>
    <w:rsid w:val="00D05198"/>
    <w:rsid w:val="00D067C5"/>
    <w:rsid w:val="00D07C14"/>
    <w:rsid w:val="00D104BC"/>
    <w:rsid w:val="00D1087F"/>
    <w:rsid w:val="00D11C30"/>
    <w:rsid w:val="00D134DE"/>
    <w:rsid w:val="00D14EE8"/>
    <w:rsid w:val="00D179A5"/>
    <w:rsid w:val="00D206CE"/>
    <w:rsid w:val="00D2108A"/>
    <w:rsid w:val="00D21B20"/>
    <w:rsid w:val="00D230FC"/>
    <w:rsid w:val="00D2468B"/>
    <w:rsid w:val="00D25E18"/>
    <w:rsid w:val="00D26E58"/>
    <w:rsid w:val="00D27CD3"/>
    <w:rsid w:val="00D32093"/>
    <w:rsid w:val="00D32BE9"/>
    <w:rsid w:val="00D33116"/>
    <w:rsid w:val="00D33313"/>
    <w:rsid w:val="00D346B5"/>
    <w:rsid w:val="00D3581B"/>
    <w:rsid w:val="00D413FA"/>
    <w:rsid w:val="00D420E6"/>
    <w:rsid w:val="00D42116"/>
    <w:rsid w:val="00D45129"/>
    <w:rsid w:val="00D45770"/>
    <w:rsid w:val="00D45A45"/>
    <w:rsid w:val="00D4722B"/>
    <w:rsid w:val="00D47D1A"/>
    <w:rsid w:val="00D51AAF"/>
    <w:rsid w:val="00D53077"/>
    <w:rsid w:val="00D54199"/>
    <w:rsid w:val="00D548C5"/>
    <w:rsid w:val="00D55125"/>
    <w:rsid w:val="00D56D37"/>
    <w:rsid w:val="00D56DF9"/>
    <w:rsid w:val="00D57D23"/>
    <w:rsid w:val="00D62EB8"/>
    <w:rsid w:val="00D63474"/>
    <w:rsid w:val="00D645A2"/>
    <w:rsid w:val="00D674DF"/>
    <w:rsid w:val="00D676B6"/>
    <w:rsid w:val="00D6786E"/>
    <w:rsid w:val="00D70472"/>
    <w:rsid w:val="00D70DBE"/>
    <w:rsid w:val="00D73D01"/>
    <w:rsid w:val="00D751EE"/>
    <w:rsid w:val="00D763BF"/>
    <w:rsid w:val="00D776D6"/>
    <w:rsid w:val="00D8015D"/>
    <w:rsid w:val="00D80B5F"/>
    <w:rsid w:val="00D82E49"/>
    <w:rsid w:val="00D850D9"/>
    <w:rsid w:val="00D8713B"/>
    <w:rsid w:val="00D87BE0"/>
    <w:rsid w:val="00D87C36"/>
    <w:rsid w:val="00D90C02"/>
    <w:rsid w:val="00D91558"/>
    <w:rsid w:val="00D93611"/>
    <w:rsid w:val="00D95D38"/>
    <w:rsid w:val="00D96D80"/>
    <w:rsid w:val="00D96F69"/>
    <w:rsid w:val="00D97919"/>
    <w:rsid w:val="00DA6711"/>
    <w:rsid w:val="00DB4471"/>
    <w:rsid w:val="00DB56E0"/>
    <w:rsid w:val="00DB7E5A"/>
    <w:rsid w:val="00DC13A1"/>
    <w:rsid w:val="00DC1478"/>
    <w:rsid w:val="00DC356B"/>
    <w:rsid w:val="00DC6966"/>
    <w:rsid w:val="00DC7F75"/>
    <w:rsid w:val="00DD4CD2"/>
    <w:rsid w:val="00DD560C"/>
    <w:rsid w:val="00DD63DB"/>
    <w:rsid w:val="00DD6630"/>
    <w:rsid w:val="00DD6F78"/>
    <w:rsid w:val="00DE04F5"/>
    <w:rsid w:val="00DE0808"/>
    <w:rsid w:val="00DE0E53"/>
    <w:rsid w:val="00DE1540"/>
    <w:rsid w:val="00DE2D5C"/>
    <w:rsid w:val="00DE473E"/>
    <w:rsid w:val="00DE5973"/>
    <w:rsid w:val="00DF1CC6"/>
    <w:rsid w:val="00DF2B23"/>
    <w:rsid w:val="00DF4AFA"/>
    <w:rsid w:val="00DF647C"/>
    <w:rsid w:val="00DF64F1"/>
    <w:rsid w:val="00DF6653"/>
    <w:rsid w:val="00DF68D4"/>
    <w:rsid w:val="00DF77DA"/>
    <w:rsid w:val="00DF7974"/>
    <w:rsid w:val="00E0210D"/>
    <w:rsid w:val="00E02AD9"/>
    <w:rsid w:val="00E04059"/>
    <w:rsid w:val="00E044DC"/>
    <w:rsid w:val="00E04F50"/>
    <w:rsid w:val="00E04FBD"/>
    <w:rsid w:val="00E06D20"/>
    <w:rsid w:val="00E07AD7"/>
    <w:rsid w:val="00E07EA6"/>
    <w:rsid w:val="00E13ACE"/>
    <w:rsid w:val="00E161B7"/>
    <w:rsid w:val="00E16905"/>
    <w:rsid w:val="00E21984"/>
    <w:rsid w:val="00E21B6E"/>
    <w:rsid w:val="00E22B34"/>
    <w:rsid w:val="00E22B86"/>
    <w:rsid w:val="00E247A0"/>
    <w:rsid w:val="00E25A40"/>
    <w:rsid w:val="00E34BC6"/>
    <w:rsid w:val="00E36307"/>
    <w:rsid w:val="00E36AFD"/>
    <w:rsid w:val="00E3745A"/>
    <w:rsid w:val="00E37D24"/>
    <w:rsid w:val="00E412F0"/>
    <w:rsid w:val="00E43829"/>
    <w:rsid w:val="00E439FC"/>
    <w:rsid w:val="00E442B6"/>
    <w:rsid w:val="00E45606"/>
    <w:rsid w:val="00E46883"/>
    <w:rsid w:val="00E4766E"/>
    <w:rsid w:val="00E5062B"/>
    <w:rsid w:val="00E52476"/>
    <w:rsid w:val="00E52A04"/>
    <w:rsid w:val="00E531F4"/>
    <w:rsid w:val="00E54118"/>
    <w:rsid w:val="00E551F7"/>
    <w:rsid w:val="00E55495"/>
    <w:rsid w:val="00E55D7A"/>
    <w:rsid w:val="00E60E88"/>
    <w:rsid w:val="00E633FB"/>
    <w:rsid w:val="00E636CF"/>
    <w:rsid w:val="00E64638"/>
    <w:rsid w:val="00E6539B"/>
    <w:rsid w:val="00E653F2"/>
    <w:rsid w:val="00E662F8"/>
    <w:rsid w:val="00E67B49"/>
    <w:rsid w:val="00E72358"/>
    <w:rsid w:val="00E72E0C"/>
    <w:rsid w:val="00E73E96"/>
    <w:rsid w:val="00E763CD"/>
    <w:rsid w:val="00E76DA1"/>
    <w:rsid w:val="00E779A6"/>
    <w:rsid w:val="00E85057"/>
    <w:rsid w:val="00E851C6"/>
    <w:rsid w:val="00E861B0"/>
    <w:rsid w:val="00E908A9"/>
    <w:rsid w:val="00E9551B"/>
    <w:rsid w:val="00E96165"/>
    <w:rsid w:val="00E96814"/>
    <w:rsid w:val="00EA03A7"/>
    <w:rsid w:val="00EA063E"/>
    <w:rsid w:val="00EA2654"/>
    <w:rsid w:val="00EA318A"/>
    <w:rsid w:val="00EA4098"/>
    <w:rsid w:val="00EB20A4"/>
    <w:rsid w:val="00EB5329"/>
    <w:rsid w:val="00EB5B4E"/>
    <w:rsid w:val="00EC021F"/>
    <w:rsid w:val="00EC0617"/>
    <w:rsid w:val="00EC12C8"/>
    <w:rsid w:val="00EC14C3"/>
    <w:rsid w:val="00EC295C"/>
    <w:rsid w:val="00EC2F7B"/>
    <w:rsid w:val="00EC3BAA"/>
    <w:rsid w:val="00EC47FB"/>
    <w:rsid w:val="00EC6997"/>
    <w:rsid w:val="00EC7404"/>
    <w:rsid w:val="00ED36D0"/>
    <w:rsid w:val="00ED3B45"/>
    <w:rsid w:val="00ED547D"/>
    <w:rsid w:val="00ED56E7"/>
    <w:rsid w:val="00ED618A"/>
    <w:rsid w:val="00EE26F1"/>
    <w:rsid w:val="00EE284C"/>
    <w:rsid w:val="00EE2F71"/>
    <w:rsid w:val="00EE2FA1"/>
    <w:rsid w:val="00EE3E4E"/>
    <w:rsid w:val="00EE4194"/>
    <w:rsid w:val="00EE7060"/>
    <w:rsid w:val="00EE7B08"/>
    <w:rsid w:val="00EF1B12"/>
    <w:rsid w:val="00EF2F27"/>
    <w:rsid w:val="00EF3CB4"/>
    <w:rsid w:val="00EF42C1"/>
    <w:rsid w:val="00EF4BEF"/>
    <w:rsid w:val="00EF6B7B"/>
    <w:rsid w:val="00F000E3"/>
    <w:rsid w:val="00F00FAF"/>
    <w:rsid w:val="00F01544"/>
    <w:rsid w:val="00F01B41"/>
    <w:rsid w:val="00F021A7"/>
    <w:rsid w:val="00F11B13"/>
    <w:rsid w:val="00F12CA7"/>
    <w:rsid w:val="00F13448"/>
    <w:rsid w:val="00F144BE"/>
    <w:rsid w:val="00F14DBE"/>
    <w:rsid w:val="00F17084"/>
    <w:rsid w:val="00F17E95"/>
    <w:rsid w:val="00F2000E"/>
    <w:rsid w:val="00F21942"/>
    <w:rsid w:val="00F25F7F"/>
    <w:rsid w:val="00F30858"/>
    <w:rsid w:val="00F3101E"/>
    <w:rsid w:val="00F32E51"/>
    <w:rsid w:val="00F33BEE"/>
    <w:rsid w:val="00F36802"/>
    <w:rsid w:val="00F37011"/>
    <w:rsid w:val="00F37CF0"/>
    <w:rsid w:val="00F41FD0"/>
    <w:rsid w:val="00F42145"/>
    <w:rsid w:val="00F42409"/>
    <w:rsid w:val="00F4279A"/>
    <w:rsid w:val="00F44B6A"/>
    <w:rsid w:val="00F457C1"/>
    <w:rsid w:val="00F45C83"/>
    <w:rsid w:val="00F525FF"/>
    <w:rsid w:val="00F52CD6"/>
    <w:rsid w:val="00F52FFA"/>
    <w:rsid w:val="00F55087"/>
    <w:rsid w:val="00F567F2"/>
    <w:rsid w:val="00F5686C"/>
    <w:rsid w:val="00F56FA1"/>
    <w:rsid w:val="00F60CB0"/>
    <w:rsid w:val="00F62FB3"/>
    <w:rsid w:val="00F671A2"/>
    <w:rsid w:val="00F7097D"/>
    <w:rsid w:val="00F713A3"/>
    <w:rsid w:val="00F75B1F"/>
    <w:rsid w:val="00F773EC"/>
    <w:rsid w:val="00F81277"/>
    <w:rsid w:val="00F81A18"/>
    <w:rsid w:val="00F828E7"/>
    <w:rsid w:val="00F83103"/>
    <w:rsid w:val="00F831D6"/>
    <w:rsid w:val="00F84738"/>
    <w:rsid w:val="00F85960"/>
    <w:rsid w:val="00F85C56"/>
    <w:rsid w:val="00F85D15"/>
    <w:rsid w:val="00F8756C"/>
    <w:rsid w:val="00F9083C"/>
    <w:rsid w:val="00F930BD"/>
    <w:rsid w:val="00F938AF"/>
    <w:rsid w:val="00F93CBF"/>
    <w:rsid w:val="00F942B7"/>
    <w:rsid w:val="00F97109"/>
    <w:rsid w:val="00FA00FC"/>
    <w:rsid w:val="00FA2FCD"/>
    <w:rsid w:val="00FA322F"/>
    <w:rsid w:val="00FA4459"/>
    <w:rsid w:val="00FA4467"/>
    <w:rsid w:val="00FA4776"/>
    <w:rsid w:val="00FA50FC"/>
    <w:rsid w:val="00FB0166"/>
    <w:rsid w:val="00FB3727"/>
    <w:rsid w:val="00FB56D1"/>
    <w:rsid w:val="00FB705C"/>
    <w:rsid w:val="00FB7D95"/>
    <w:rsid w:val="00FC0687"/>
    <w:rsid w:val="00FC1A19"/>
    <w:rsid w:val="00FC6312"/>
    <w:rsid w:val="00FC6A97"/>
    <w:rsid w:val="00FD10AD"/>
    <w:rsid w:val="00FD280D"/>
    <w:rsid w:val="00FD292C"/>
    <w:rsid w:val="00FE2D94"/>
    <w:rsid w:val="00FE3609"/>
    <w:rsid w:val="00FE4995"/>
    <w:rsid w:val="00FF35A0"/>
    <w:rsid w:val="00FF54EB"/>
    <w:rsid w:val="00FF59FD"/>
    <w:rsid w:val="00FF71AF"/>
    <w:rsid w:val="00FF7454"/>
    <w:rsid w:val="00FF752F"/>
    <w:rsid w:val="00FF7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F56CFE"/>
  <w15:chartTrackingRefBased/>
  <w15:docId w15:val="{A2B0FADB-C08B-4826-88BF-7D12C4F8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259D"/>
    <w:rPr>
      <w:sz w:val="24"/>
      <w:lang w:eastAsia="en-US"/>
    </w:rPr>
  </w:style>
  <w:style w:type="paragraph" w:styleId="Antrat1">
    <w:name w:val="heading 1"/>
    <w:basedOn w:val="prastasis"/>
    <w:next w:val="prastasis"/>
    <w:qFormat/>
    <w:rsid w:val="00BC259D"/>
    <w:pPr>
      <w:keepNext/>
      <w:jc w:val="both"/>
      <w:outlineLvl w:val="0"/>
    </w:pPr>
    <w:rPr>
      <w:rFonts w:ascii="TimesLT" w:hAnsi="TimesLT"/>
      <w:b/>
    </w:rPr>
  </w:style>
  <w:style w:type="paragraph" w:styleId="Antrat2">
    <w:name w:val="heading 2"/>
    <w:basedOn w:val="prastasis"/>
    <w:next w:val="prastasis"/>
    <w:link w:val="Antrat2Diagrama"/>
    <w:uiPriority w:val="9"/>
    <w:unhideWhenUsed/>
    <w:qFormat/>
    <w:rsid w:val="00BA360B"/>
    <w:pPr>
      <w:keepNext/>
      <w:spacing w:before="240" w:after="60"/>
      <w:outlineLvl w:val="1"/>
    </w:pPr>
    <w:rPr>
      <w:rFonts w:ascii="Cambria" w:eastAsia="SimSu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C259D"/>
    <w:pPr>
      <w:tabs>
        <w:tab w:val="center" w:pos="4153"/>
        <w:tab w:val="right" w:pos="8306"/>
      </w:tabs>
    </w:pPr>
  </w:style>
  <w:style w:type="paragraph" w:styleId="Porat">
    <w:name w:val="footer"/>
    <w:basedOn w:val="prastasis"/>
    <w:link w:val="PoratDiagrama"/>
    <w:rsid w:val="00BC259D"/>
    <w:pPr>
      <w:tabs>
        <w:tab w:val="center" w:pos="4153"/>
        <w:tab w:val="right" w:pos="8306"/>
      </w:tabs>
    </w:pPr>
    <w:rPr>
      <w:lang w:val="x-none"/>
    </w:rPr>
  </w:style>
  <w:style w:type="character" w:styleId="Hipersaitas">
    <w:name w:val="Hyperlink"/>
    <w:rsid w:val="00BC259D"/>
    <w:rPr>
      <w:color w:val="auto"/>
      <w:u w:val="none"/>
    </w:rPr>
  </w:style>
  <w:style w:type="character" w:styleId="Puslapionumeris">
    <w:name w:val="page number"/>
    <w:basedOn w:val="Numatytasispastraiposriftas"/>
    <w:rsid w:val="00BC259D"/>
  </w:style>
  <w:style w:type="paragraph" w:styleId="Debesliotekstas">
    <w:name w:val="Balloon Text"/>
    <w:basedOn w:val="prastasis"/>
    <w:semiHidden/>
    <w:rsid w:val="00F938AF"/>
    <w:rPr>
      <w:rFonts w:ascii="Tahoma" w:hAnsi="Tahoma" w:cs="Tahoma"/>
      <w:sz w:val="16"/>
      <w:szCs w:val="16"/>
    </w:rPr>
  </w:style>
  <w:style w:type="paragraph" w:styleId="Pagrindiniotekstotrauka2">
    <w:name w:val="Body Text Indent 2"/>
    <w:basedOn w:val="prastasis"/>
    <w:rsid w:val="001E0545"/>
    <w:pPr>
      <w:ind w:left="1701" w:firstLine="459"/>
      <w:jc w:val="both"/>
    </w:pPr>
    <w:rPr>
      <w:lang w:eastAsia="lt-LT"/>
    </w:rPr>
  </w:style>
  <w:style w:type="table" w:styleId="Lentelstinklelis">
    <w:name w:val="Table Grid"/>
    <w:basedOn w:val="prastojilentel"/>
    <w:rsid w:val="002A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D05F1"/>
    <w:rPr>
      <w:sz w:val="24"/>
      <w:lang w:eastAsia="en-US"/>
    </w:rPr>
  </w:style>
  <w:style w:type="character" w:styleId="Perirtashipersaitas">
    <w:name w:val="FollowedHyperlink"/>
    <w:uiPriority w:val="99"/>
    <w:semiHidden/>
    <w:unhideWhenUsed/>
    <w:rsid w:val="000936BF"/>
    <w:rPr>
      <w:color w:val="800080"/>
      <w:u w:val="single"/>
    </w:rPr>
  </w:style>
  <w:style w:type="character" w:customStyle="1" w:styleId="PoratDiagrama">
    <w:name w:val="Poraštė Diagrama"/>
    <w:link w:val="Porat"/>
    <w:rsid w:val="008E1036"/>
    <w:rPr>
      <w:sz w:val="24"/>
      <w:lang w:eastAsia="en-US"/>
    </w:rPr>
  </w:style>
  <w:style w:type="paragraph" w:styleId="HTMLiankstoformatuotas">
    <w:name w:val="HTML Preformatted"/>
    <w:basedOn w:val="prastasis"/>
    <w:link w:val="HTMLiankstoformatuotasDiagrama"/>
    <w:uiPriority w:val="99"/>
    <w:unhideWhenUsed/>
    <w:rsid w:val="00D1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D1087F"/>
    <w:rPr>
      <w:rFonts w:ascii="Courier New" w:hAnsi="Courier New" w:cs="Courier New"/>
    </w:rPr>
  </w:style>
  <w:style w:type="character" w:customStyle="1" w:styleId="LLCRedakcija">
    <w:name w:val="LLCRedakcija"/>
    <w:rsid w:val="00B32CAF"/>
    <w:rPr>
      <w:i/>
    </w:rPr>
  </w:style>
  <w:style w:type="character" w:customStyle="1" w:styleId="Antrat2Diagrama">
    <w:name w:val="Antraštė 2 Diagrama"/>
    <w:link w:val="Antrat2"/>
    <w:uiPriority w:val="9"/>
    <w:rsid w:val="00BA360B"/>
    <w:rPr>
      <w:rFonts w:ascii="Cambria" w:eastAsia="SimSun" w:hAnsi="Cambria" w:cs="Times New Roman"/>
      <w:b/>
      <w:bCs/>
      <w:i/>
      <w:iCs/>
      <w:sz w:val="28"/>
      <w:szCs w:val="28"/>
      <w:lang w:eastAsia="en-US"/>
    </w:rPr>
  </w:style>
  <w:style w:type="character" w:styleId="Emfaz">
    <w:name w:val="Emphasis"/>
    <w:uiPriority w:val="20"/>
    <w:qFormat/>
    <w:rsid w:val="00683061"/>
    <w:rPr>
      <w:b/>
      <w:bCs/>
      <w:i w:val="0"/>
      <w:iCs w:val="0"/>
    </w:rPr>
  </w:style>
  <w:style w:type="character" w:customStyle="1" w:styleId="st">
    <w:name w:val="st"/>
    <w:rsid w:val="00683061"/>
  </w:style>
  <w:style w:type="paragraph" w:customStyle="1" w:styleId="pavadinimas1">
    <w:name w:val="pavadinimas1"/>
    <w:basedOn w:val="prastasis"/>
    <w:rsid w:val="00A23B15"/>
    <w:pPr>
      <w:spacing w:before="100" w:beforeAutospacing="1" w:after="100" w:afterAutospacing="1"/>
    </w:pPr>
    <w:rPr>
      <w:szCs w:val="24"/>
      <w:lang w:eastAsia="lt-LT"/>
    </w:rPr>
  </w:style>
  <w:style w:type="paragraph" w:customStyle="1" w:styleId="pavadinimas">
    <w:name w:val="pavadinimas"/>
    <w:basedOn w:val="prastasis"/>
    <w:rsid w:val="00A23B15"/>
    <w:pPr>
      <w:spacing w:before="100" w:beforeAutospacing="1" w:after="100" w:afterAutospacing="1"/>
    </w:pPr>
    <w:rPr>
      <w:szCs w:val="24"/>
      <w:lang w:eastAsia="lt-LT"/>
    </w:rPr>
  </w:style>
  <w:style w:type="character" w:customStyle="1" w:styleId="info1">
    <w:name w:val="info1"/>
    <w:rsid w:val="008C402A"/>
    <w:rPr>
      <w:rFonts w:ascii="Arial" w:hAnsi="Arial" w:cs="Arial" w:hint="default"/>
      <w:color w:val="666666"/>
      <w:sz w:val="26"/>
      <w:szCs w:val="26"/>
    </w:rPr>
  </w:style>
  <w:style w:type="character" w:customStyle="1" w:styleId="UnresolvedMention">
    <w:name w:val="Unresolved Mention"/>
    <w:basedOn w:val="Numatytasispastraiposriftas"/>
    <w:uiPriority w:val="99"/>
    <w:semiHidden/>
    <w:unhideWhenUsed/>
    <w:rsid w:val="00EC47FB"/>
    <w:rPr>
      <w:color w:val="605E5C"/>
      <w:shd w:val="clear" w:color="auto" w:fill="E1DFDD"/>
    </w:rPr>
  </w:style>
  <w:style w:type="paragraph" w:styleId="Sraopastraipa">
    <w:name w:val="List Paragraph"/>
    <w:basedOn w:val="prastasis"/>
    <w:uiPriority w:val="34"/>
    <w:qFormat/>
    <w:rsid w:val="00E861B0"/>
    <w:pPr>
      <w:ind w:left="720"/>
      <w:contextualSpacing/>
    </w:pPr>
  </w:style>
  <w:style w:type="paragraph" w:styleId="Puslapioinaostekstas">
    <w:name w:val="footnote text"/>
    <w:basedOn w:val="prastasis"/>
    <w:link w:val="PuslapioinaostekstasDiagrama"/>
    <w:uiPriority w:val="99"/>
    <w:semiHidden/>
    <w:unhideWhenUsed/>
    <w:rsid w:val="004D7D03"/>
    <w:rPr>
      <w:sz w:val="20"/>
    </w:rPr>
  </w:style>
  <w:style w:type="character" w:customStyle="1" w:styleId="PuslapioinaostekstasDiagrama">
    <w:name w:val="Puslapio išnašos tekstas Diagrama"/>
    <w:basedOn w:val="Numatytasispastraiposriftas"/>
    <w:link w:val="Puslapioinaostekstas"/>
    <w:uiPriority w:val="99"/>
    <w:semiHidden/>
    <w:rsid w:val="004D7D03"/>
    <w:rPr>
      <w:lang w:eastAsia="en-US"/>
    </w:rPr>
  </w:style>
  <w:style w:type="character" w:styleId="Puslapioinaosnuoroda">
    <w:name w:val="footnote reference"/>
    <w:basedOn w:val="Numatytasispastraiposriftas"/>
    <w:uiPriority w:val="99"/>
    <w:semiHidden/>
    <w:unhideWhenUsed/>
    <w:rsid w:val="004D7D03"/>
    <w:rPr>
      <w:vertAlign w:val="superscript"/>
    </w:rPr>
  </w:style>
  <w:style w:type="paragraph" w:styleId="Pataisymai">
    <w:name w:val="Revision"/>
    <w:hidden/>
    <w:uiPriority w:val="99"/>
    <w:semiHidden/>
    <w:rsid w:val="004B2C5A"/>
    <w:rPr>
      <w:sz w:val="24"/>
      <w:lang w:eastAsia="en-US"/>
    </w:rPr>
  </w:style>
  <w:style w:type="character" w:styleId="Komentaronuoroda">
    <w:name w:val="annotation reference"/>
    <w:basedOn w:val="Numatytasispastraiposriftas"/>
    <w:uiPriority w:val="99"/>
    <w:semiHidden/>
    <w:unhideWhenUsed/>
    <w:rsid w:val="004B2C5A"/>
    <w:rPr>
      <w:sz w:val="16"/>
      <w:szCs w:val="16"/>
    </w:rPr>
  </w:style>
  <w:style w:type="paragraph" w:styleId="Komentarotekstas">
    <w:name w:val="annotation text"/>
    <w:basedOn w:val="prastasis"/>
    <w:link w:val="KomentarotekstasDiagrama"/>
    <w:uiPriority w:val="99"/>
    <w:unhideWhenUsed/>
    <w:rsid w:val="004B2C5A"/>
    <w:rPr>
      <w:sz w:val="20"/>
    </w:rPr>
  </w:style>
  <w:style w:type="character" w:customStyle="1" w:styleId="KomentarotekstasDiagrama">
    <w:name w:val="Komentaro tekstas Diagrama"/>
    <w:basedOn w:val="Numatytasispastraiposriftas"/>
    <w:link w:val="Komentarotekstas"/>
    <w:uiPriority w:val="99"/>
    <w:rsid w:val="004B2C5A"/>
    <w:rPr>
      <w:lang w:eastAsia="en-US"/>
    </w:rPr>
  </w:style>
  <w:style w:type="paragraph" w:styleId="Komentarotema">
    <w:name w:val="annotation subject"/>
    <w:basedOn w:val="Komentarotekstas"/>
    <w:next w:val="Komentarotekstas"/>
    <w:link w:val="KomentarotemaDiagrama"/>
    <w:uiPriority w:val="99"/>
    <w:semiHidden/>
    <w:unhideWhenUsed/>
    <w:rsid w:val="004B2C5A"/>
    <w:rPr>
      <w:b/>
      <w:bCs/>
    </w:rPr>
  </w:style>
  <w:style w:type="character" w:customStyle="1" w:styleId="KomentarotemaDiagrama">
    <w:name w:val="Komentaro tema Diagrama"/>
    <w:basedOn w:val="KomentarotekstasDiagrama"/>
    <w:link w:val="Komentarotema"/>
    <w:uiPriority w:val="99"/>
    <w:semiHidden/>
    <w:rsid w:val="004B2C5A"/>
    <w:rPr>
      <w:b/>
      <w:bCs/>
      <w:lang w:eastAsia="en-US"/>
    </w:rPr>
  </w:style>
  <w:style w:type="paragraph" w:styleId="prastasiniatinklio">
    <w:name w:val="Normal (Web)"/>
    <w:basedOn w:val="prastasis"/>
    <w:uiPriority w:val="99"/>
    <w:unhideWhenUsed/>
    <w:rsid w:val="007119C8"/>
    <w:pPr>
      <w:spacing w:before="100" w:beforeAutospacing="1" w:after="100" w:afterAutospacing="1"/>
    </w:pPr>
    <w:rPr>
      <w:szCs w:val="24"/>
      <w:lang w:eastAsia="lt-LT"/>
    </w:rPr>
  </w:style>
  <w:style w:type="character" w:customStyle="1" w:styleId="AntratsDiagrama">
    <w:name w:val="Antraštės Diagrama"/>
    <w:basedOn w:val="Numatytasispastraiposriftas"/>
    <w:link w:val="Antrats"/>
    <w:uiPriority w:val="99"/>
    <w:rsid w:val="002E3A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6217">
      <w:bodyDiv w:val="1"/>
      <w:marLeft w:val="0"/>
      <w:marRight w:val="0"/>
      <w:marTop w:val="0"/>
      <w:marBottom w:val="0"/>
      <w:divBdr>
        <w:top w:val="none" w:sz="0" w:space="0" w:color="auto"/>
        <w:left w:val="none" w:sz="0" w:space="0" w:color="auto"/>
        <w:bottom w:val="none" w:sz="0" w:space="0" w:color="auto"/>
        <w:right w:val="none" w:sz="0" w:space="0" w:color="auto"/>
      </w:divBdr>
    </w:div>
    <w:div w:id="216552540">
      <w:bodyDiv w:val="1"/>
      <w:marLeft w:val="0"/>
      <w:marRight w:val="0"/>
      <w:marTop w:val="0"/>
      <w:marBottom w:val="0"/>
      <w:divBdr>
        <w:top w:val="none" w:sz="0" w:space="0" w:color="auto"/>
        <w:left w:val="none" w:sz="0" w:space="0" w:color="auto"/>
        <w:bottom w:val="none" w:sz="0" w:space="0" w:color="auto"/>
        <w:right w:val="none" w:sz="0" w:space="0" w:color="auto"/>
      </w:divBdr>
    </w:div>
    <w:div w:id="350450293">
      <w:bodyDiv w:val="1"/>
      <w:marLeft w:val="0"/>
      <w:marRight w:val="0"/>
      <w:marTop w:val="0"/>
      <w:marBottom w:val="0"/>
      <w:divBdr>
        <w:top w:val="none" w:sz="0" w:space="0" w:color="auto"/>
        <w:left w:val="none" w:sz="0" w:space="0" w:color="auto"/>
        <w:bottom w:val="none" w:sz="0" w:space="0" w:color="auto"/>
        <w:right w:val="none" w:sz="0" w:space="0" w:color="auto"/>
      </w:divBdr>
      <w:divsChild>
        <w:div w:id="942108296">
          <w:marLeft w:val="144"/>
          <w:marRight w:val="0"/>
          <w:marTop w:val="240"/>
          <w:marBottom w:val="40"/>
          <w:divBdr>
            <w:top w:val="none" w:sz="0" w:space="0" w:color="auto"/>
            <w:left w:val="none" w:sz="0" w:space="0" w:color="auto"/>
            <w:bottom w:val="none" w:sz="0" w:space="0" w:color="auto"/>
            <w:right w:val="none" w:sz="0" w:space="0" w:color="auto"/>
          </w:divBdr>
        </w:div>
        <w:div w:id="710616075">
          <w:marLeft w:val="144"/>
          <w:marRight w:val="0"/>
          <w:marTop w:val="240"/>
          <w:marBottom w:val="40"/>
          <w:divBdr>
            <w:top w:val="none" w:sz="0" w:space="0" w:color="auto"/>
            <w:left w:val="none" w:sz="0" w:space="0" w:color="auto"/>
            <w:bottom w:val="none" w:sz="0" w:space="0" w:color="auto"/>
            <w:right w:val="none" w:sz="0" w:space="0" w:color="auto"/>
          </w:divBdr>
        </w:div>
        <w:div w:id="902251725">
          <w:marLeft w:val="144"/>
          <w:marRight w:val="0"/>
          <w:marTop w:val="240"/>
          <w:marBottom w:val="40"/>
          <w:divBdr>
            <w:top w:val="none" w:sz="0" w:space="0" w:color="auto"/>
            <w:left w:val="none" w:sz="0" w:space="0" w:color="auto"/>
            <w:bottom w:val="none" w:sz="0" w:space="0" w:color="auto"/>
            <w:right w:val="none" w:sz="0" w:space="0" w:color="auto"/>
          </w:divBdr>
        </w:div>
      </w:divsChild>
    </w:div>
    <w:div w:id="829832248">
      <w:bodyDiv w:val="1"/>
      <w:marLeft w:val="0"/>
      <w:marRight w:val="0"/>
      <w:marTop w:val="0"/>
      <w:marBottom w:val="0"/>
      <w:divBdr>
        <w:top w:val="none" w:sz="0" w:space="0" w:color="auto"/>
        <w:left w:val="none" w:sz="0" w:space="0" w:color="auto"/>
        <w:bottom w:val="none" w:sz="0" w:space="0" w:color="auto"/>
        <w:right w:val="none" w:sz="0" w:space="0" w:color="auto"/>
      </w:divBdr>
    </w:div>
    <w:div w:id="1298996349">
      <w:bodyDiv w:val="1"/>
      <w:marLeft w:val="0"/>
      <w:marRight w:val="0"/>
      <w:marTop w:val="0"/>
      <w:marBottom w:val="0"/>
      <w:divBdr>
        <w:top w:val="none" w:sz="0" w:space="0" w:color="auto"/>
        <w:left w:val="none" w:sz="0" w:space="0" w:color="auto"/>
        <w:bottom w:val="none" w:sz="0" w:space="0" w:color="auto"/>
        <w:right w:val="none" w:sz="0" w:space="0" w:color="auto"/>
      </w:divBdr>
    </w:div>
    <w:div w:id="1688172023">
      <w:bodyDiv w:val="1"/>
      <w:marLeft w:val="0"/>
      <w:marRight w:val="0"/>
      <w:marTop w:val="0"/>
      <w:marBottom w:val="0"/>
      <w:divBdr>
        <w:top w:val="none" w:sz="0" w:space="0" w:color="auto"/>
        <w:left w:val="none" w:sz="0" w:space="0" w:color="auto"/>
        <w:bottom w:val="none" w:sz="0" w:space="0" w:color="auto"/>
        <w:right w:val="none" w:sz="0" w:space="0" w:color="auto"/>
      </w:divBdr>
      <w:divsChild>
        <w:div w:id="1809779402">
          <w:marLeft w:val="0"/>
          <w:marRight w:val="0"/>
          <w:marTop w:val="0"/>
          <w:marBottom w:val="0"/>
          <w:divBdr>
            <w:top w:val="none" w:sz="0" w:space="0" w:color="auto"/>
            <w:left w:val="none" w:sz="0" w:space="0" w:color="auto"/>
            <w:bottom w:val="none" w:sz="0" w:space="0" w:color="auto"/>
            <w:right w:val="none" w:sz="0" w:space="0" w:color="auto"/>
          </w:divBdr>
          <w:divsChild>
            <w:div w:id="578250085">
              <w:marLeft w:val="0"/>
              <w:marRight w:val="0"/>
              <w:marTop w:val="0"/>
              <w:marBottom w:val="0"/>
              <w:divBdr>
                <w:top w:val="none" w:sz="0" w:space="0" w:color="auto"/>
                <w:left w:val="none" w:sz="0" w:space="0" w:color="auto"/>
                <w:bottom w:val="none" w:sz="0" w:space="0" w:color="auto"/>
                <w:right w:val="none" w:sz="0" w:space="0" w:color="auto"/>
              </w:divBdr>
              <w:divsChild>
                <w:div w:id="1918323645">
                  <w:marLeft w:val="0"/>
                  <w:marRight w:val="0"/>
                  <w:marTop w:val="0"/>
                  <w:marBottom w:val="0"/>
                  <w:divBdr>
                    <w:top w:val="none" w:sz="0" w:space="0" w:color="auto"/>
                    <w:left w:val="none" w:sz="0" w:space="0" w:color="auto"/>
                    <w:bottom w:val="none" w:sz="0" w:space="0" w:color="auto"/>
                    <w:right w:val="none" w:sz="0" w:space="0" w:color="auto"/>
                  </w:divBdr>
                </w:div>
                <w:div w:id="868378036">
                  <w:marLeft w:val="0"/>
                  <w:marRight w:val="0"/>
                  <w:marTop w:val="0"/>
                  <w:marBottom w:val="0"/>
                  <w:divBdr>
                    <w:top w:val="none" w:sz="0" w:space="0" w:color="auto"/>
                    <w:left w:val="none" w:sz="0" w:space="0" w:color="auto"/>
                    <w:bottom w:val="none" w:sz="0" w:space="0" w:color="auto"/>
                    <w:right w:val="none" w:sz="0" w:space="0" w:color="auto"/>
                  </w:divBdr>
                </w:div>
                <w:div w:id="1296832378">
                  <w:marLeft w:val="0"/>
                  <w:marRight w:val="0"/>
                  <w:marTop w:val="0"/>
                  <w:marBottom w:val="0"/>
                  <w:divBdr>
                    <w:top w:val="none" w:sz="0" w:space="0" w:color="auto"/>
                    <w:left w:val="none" w:sz="0" w:space="0" w:color="auto"/>
                    <w:bottom w:val="none" w:sz="0" w:space="0" w:color="auto"/>
                    <w:right w:val="none" w:sz="0" w:space="0" w:color="auto"/>
                  </w:divBdr>
                </w:div>
                <w:div w:id="6955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2406">
          <w:marLeft w:val="0"/>
          <w:marRight w:val="0"/>
          <w:marTop w:val="0"/>
          <w:marBottom w:val="0"/>
          <w:divBdr>
            <w:top w:val="none" w:sz="0" w:space="0" w:color="auto"/>
            <w:left w:val="none" w:sz="0" w:space="0" w:color="auto"/>
            <w:bottom w:val="none" w:sz="0" w:space="0" w:color="auto"/>
            <w:right w:val="none" w:sz="0" w:space="0" w:color="auto"/>
          </w:divBdr>
        </w:div>
      </w:divsChild>
    </w:div>
    <w:div w:id="1783719115">
      <w:bodyDiv w:val="1"/>
      <w:marLeft w:val="0"/>
      <w:marRight w:val="0"/>
      <w:marTop w:val="0"/>
      <w:marBottom w:val="0"/>
      <w:divBdr>
        <w:top w:val="none" w:sz="0" w:space="0" w:color="auto"/>
        <w:left w:val="none" w:sz="0" w:space="0" w:color="auto"/>
        <w:bottom w:val="none" w:sz="0" w:space="0" w:color="auto"/>
        <w:right w:val="none" w:sz="0" w:space="0" w:color="auto"/>
      </w:divBdr>
    </w:div>
    <w:div w:id="18474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vs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grida.skridailiene@nvsc.lt"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vsc.l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Z6YWEJNPDQQR-896559167-497</_dlc_DocId>
    <_dlc_DocIdUrl xmlns="28130d43-1b56-4a10-ad88-2cd38123f4c1">
      <Url>https://intranetas.lrs.lt/29/_layouts/15/DocIdRedir.aspx?ID=Z6YWEJNPDQQR-896559167-497</Url>
      <Description>Z6YWEJNPDQQR-896559167-497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2BA3EE-3C5B-4A11-BB36-EBF9ECCF78FB}">
  <ds:schemaRefs>
    <ds:schemaRef ds:uri="http://schemas.microsoft.com/sharepoint/v3/contenttype/forms"/>
  </ds:schemaRefs>
</ds:datastoreItem>
</file>

<file path=customXml/itemProps2.xml><?xml version="1.0" encoding="utf-8"?>
<ds:datastoreItem xmlns:ds="http://schemas.openxmlformats.org/officeDocument/2006/customXml" ds:itemID="{B7FFE901-28F4-47BD-A196-9FC4AE237B5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f220212-15a6-45cc-b8ca-29b40df3ef09"/>
    <ds:schemaRef ds:uri="http://purl.org/dc/dcmitype/"/>
    <ds:schemaRef ds:uri="http://schemas.microsoft.com/office/infopath/2007/PartnerControls"/>
    <ds:schemaRef ds:uri="23de33c1-48d7-4d6d-8b05-52a331339c01"/>
    <ds:schemaRef ds:uri="http://www.w3.org/XML/1998/namespace"/>
    <ds:schemaRef ds:uri="http://purl.org/dc/terms/"/>
  </ds:schemaRefs>
</ds:datastoreItem>
</file>

<file path=customXml/itemProps3.xml><?xml version="1.0" encoding="utf-8"?>
<ds:datastoreItem xmlns:ds="http://schemas.openxmlformats.org/officeDocument/2006/customXml" ds:itemID="{02E45B26-E5E9-4E6E-BD42-904BBBC2C1C6}"/>
</file>

<file path=customXml/itemProps4.xml><?xml version="1.0" encoding="utf-8"?>
<ds:datastoreItem xmlns:ds="http://schemas.openxmlformats.org/officeDocument/2006/customXml" ds:itemID="{FC21DBFB-005C-4813-94E9-7A2D2C7CD4BC}">
  <ds:schemaRefs>
    <ds:schemaRef ds:uri="http://schemas.openxmlformats.org/officeDocument/2006/bibliography"/>
  </ds:schemaRefs>
</ds:datastoreItem>
</file>

<file path=customXml/itemProps5.xml><?xml version="1.0" encoding="utf-8"?>
<ds:datastoreItem xmlns:ds="http://schemas.openxmlformats.org/officeDocument/2006/customXml" ds:itemID="{7A762153-B0E7-4B5E-83C8-5EA246C9EDEF}"/>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4335</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2004-01-01</vt:lpstr>
      <vt:lpstr>2004-01-01</vt:lpstr>
    </vt:vector>
  </TitlesOfParts>
  <Company>Vilniaus VSC</Company>
  <LinksUpToDate>false</LinksUpToDate>
  <CharactersWithSpaces>4867</CharactersWithSpaces>
  <SharedDoc>false</SharedDoc>
  <HLinks>
    <vt:vector size="84" baseType="variant">
      <vt:variant>
        <vt:i4>7602205</vt:i4>
      </vt:variant>
      <vt:variant>
        <vt:i4>66</vt:i4>
      </vt:variant>
      <vt:variant>
        <vt:i4>0</vt:i4>
      </vt:variant>
      <vt:variant>
        <vt:i4>5</vt:i4>
      </vt:variant>
      <vt:variant>
        <vt:lpwstr>mailto:vardas.pavardaitis@nvsc.lt</vt:lpwstr>
      </vt:variant>
      <vt:variant>
        <vt:lpwstr/>
      </vt:variant>
      <vt:variant>
        <vt:i4>7602205</vt:i4>
      </vt:variant>
      <vt:variant>
        <vt:i4>60</vt:i4>
      </vt:variant>
      <vt:variant>
        <vt:i4>0</vt:i4>
      </vt:variant>
      <vt:variant>
        <vt:i4>5</vt:i4>
      </vt:variant>
      <vt:variant>
        <vt:lpwstr>mailto:vardas.pavardaitis@nvsc.lt</vt:lpwstr>
      </vt:variant>
      <vt:variant>
        <vt:lpwstr/>
      </vt:variant>
      <vt:variant>
        <vt:i4>7602205</vt:i4>
      </vt:variant>
      <vt:variant>
        <vt:i4>54</vt:i4>
      </vt:variant>
      <vt:variant>
        <vt:i4>0</vt:i4>
      </vt:variant>
      <vt:variant>
        <vt:i4>5</vt:i4>
      </vt:variant>
      <vt:variant>
        <vt:lpwstr>mailto:vardas.pavardaitis@nvsc.lt</vt:lpwstr>
      </vt:variant>
      <vt:variant>
        <vt:lpwstr/>
      </vt:variant>
      <vt:variant>
        <vt:i4>7602205</vt:i4>
      </vt:variant>
      <vt:variant>
        <vt:i4>48</vt:i4>
      </vt:variant>
      <vt:variant>
        <vt:i4>0</vt:i4>
      </vt:variant>
      <vt:variant>
        <vt:i4>5</vt:i4>
      </vt:variant>
      <vt:variant>
        <vt:lpwstr>mailto:vardas.pavardaitis@nvsc.lt</vt:lpwstr>
      </vt:variant>
      <vt:variant>
        <vt:lpwstr/>
      </vt:variant>
      <vt:variant>
        <vt:i4>7602205</vt:i4>
      </vt:variant>
      <vt:variant>
        <vt:i4>42</vt:i4>
      </vt:variant>
      <vt:variant>
        <vt:i4>0</vt:i4>
      </vt:variant>
      <vt:variant>
        <vt:i4>5</vt:i4>
      </vt:variant>
      <vt:variant>
        <vt:lpwstr>mailto:vardas.pavardaitis@nvsc.lt</vt:lpwstr>
      </vt:variant>
      <vt:variant>
        <vt:lpwstr/>
      </vt:variant>
      <vt:variant>
        <vt:i4>7602205</vt:i4>
      </vt:variant>
      <vt:variant>
        <vt:i4>36</vt:i4>
      </vt:variant>
      <vt:variant>
        <vt:i4>0</vt:i4>
      </vt:variant>
      <vt:variant>
        <vt:i4>5</vt:i4>
      </vt:variant>
      <vt:variant>
        <vt:lpwstr>mailto:vardas.pavardaitis@nvsc.lt</vt:lpwstr>
      </vt:variant>
      <vt:variant>
        <vt:lpwstr/>
      </vt:variant>
      <vt:variant>
        <vt:i4>2424833</vt:i4>
      </vt:variant>
      <vt:variant>
        <vt:i4>33</vt:i4>
      </vt:variant>
      <vt:variant>
        <vt:i4>0</vt:i4>
      </vt:variant>
      <vt:variant>
        <vt:i4>5</vt:i4>
      </vt:variant>
      <vt:variant>
        <vt:lpwstr>mailto:vilnius@nvsc.lt</vt:lpwstr>
      </vt:variant>
      <vt:variant>
        <vt:lpwstr/>
      </vt:variant>
      <vt:variant>
        <vt:i4>7602205</vt:i4>
      </vt:variant>
      <vt:variant>
        <vt:i4>27</vt:i4>
      </vt:variant>
      <vt:variant>
        <vt:i4>0</vt:i4>
      </vt:variant>
      <vt:variant>
        <vt:i4>5</vt:i4>
      </vt:variant>
      <vt:variant>
        <vt:lpwstr>mailto:vardas.pavardaitis@nvsc.lt</vt:lpwstr>
      </vt:variant>
      <vt:variant>
        <vt:lpwstr/>
      </vt:variant>
      <vt:variant>
        <vt:i4>2424833</vt:i4>
      </vt:variant>
      <vt:variant>
        <vt:i4>24</vt:i4>
      </vt:variant>
      <vt:variant>
        <vt:i4>0</vt:i4>
      </vt:variant>
      <vt:variant>
        <vt:i4>5</vt:i4>
      </vt:variant>
      <vt:variant>
        <vt:lpwstr>mailto:vilnius@nvsc.lt</vt:lpwstr>
      </vt:variant>
      <vt:variant>
        <vt:lpwstr/>
      </vt:variant>
      <vt:variant>
        <vt:i4>7602205</vt:i4>
      </vt:variant>
      <vt:variant>
        <vt:i4>18</vt:i4>
      </vt:variant>
      <vt:variant>
        <vt:i4>0</vt:i4>
      </vt:variant>
      <vt:variant>
        <vt:i4>5</vt:i4>
      </vt:variant>
      <vt:variant>
        <vt:lpwstr>mailto:vardas.pavardaitis@nvsc.lt</vt:lpwstr>
      </vt:variant>
      <vt:variant>
        <vt:lpwstr/>
      </vt:variant>
      <vt:variant>
        <vt:i4>5505144</vt:i4>
      </vt:variant>
      <vt:variant>
        <vt:i4>15</vt:i4>
      </vt:variant>
      <vt:variant>
        <vt:i4>0</vt:i4>
      </vt:variant>
      <vt:variant>
        <vt:i4>5</vt:i4>
      </vt:variant>
      <vt:variant>
        <vt:lpwstr>mailto:info@nvsc.lt</vt:lpwstr>
      </vt:variant>
      <vt:variant>
        <vt:lpwstr/>
      </vt:variant>
      <vt:variant>
        <vt:i4>7602205</vt:i4>
      </vt:variant>
      <vt:variant>
        <vt:i4>9</vt:i4>
      </vt:variant>
      <vt:variant>
        <vt:i4>0</vt:i4>
      </vt:variant>
      <vt:variant>
        <vt:i4>5</vt:i4>
      </vt:variant>
      <vt:variant>
        <vt:lpwstr>mailto:vardas.pavardaitis@nvsc.lt</vt:lpwstr>
      </vt:variant>
      <vt:variant>
        <vt:lpwstr/>
      </vt:variant>
      <vt:variant>
        <vt:i4>4521990</vt:i4>
      </vt:variant>
      <vt:variant>
        <vt:i4>6</vt:i4>
      </vt:variant>
      <vt:variant>
        <vt:i4>0</vt:i4>
      </vt:variant>
      <vt:variant>
        <vt:i4>5</vt:i4>
      </vt:variant>
      <vt:variant>
        <vt:lpwstr>http://nvsc.lrv/</vt:lpwstr>
      </vt:variant>
      <vt:variant>
        <vt:lpwstr/>
      </vt:variant>
      <vt:variant>
        <vt:i4>5505144</vt:i4>
      </vt:variant>
      <vt:variant>
        <vt:i4>3</vt:i4>
      </vt:variant>
      <vt:variant>
        <vt:i4>0</vt:i4>
      </vt:variant>
      <vt:variant>
        <vt:i4>5</vt:i4>
      </vt:variant>
      <vt:variant>
        <vt:lpwstr>mailto:info@nvsc.lt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2004-01-01</dc:title>
  <dc:creator>VVSC04</dc:creator>
  <cp:lastModifiedBy>KNIUKŠTIENĖ Rimantė</cp:lastModifiedBy>
  <cp:revision>2</cp:revision>
  <cp:lastPrinted>2017-01-11T10:59:00Z</cp:lastPrinted>
  <dcterms:created xsi:type="dcterms:W3CDTF">2024-08-19T13:16:00Z</dcterms:created>
  <dcterms:modified xsi:type="dcterms:W3CDTF">2024-08-19T13:16:00Z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af7d6ee7-9c01-4513-8fdd-716399270724</vt:lpwstr>
  </property>
</Properties>
</file>