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BFDBF" w14:textId="77777777" w:rsidR="00BB30CE" w:rsidRPr="00021F5C" w:rsidRDefault="00BB30CE" w:rsidP="00BB3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21F5C">
        <w:rPr>
          <w:rFonts w:ascii="Times New Roman" w:eastAsia="Times New Roman" w:hAnsi="Times New Roman" w:cs="Times New Roman"/>
          <w:sz w:val="24"/>
          <w:szCs w:val="24"/>
        </w:rPr>
        <w:object w:dxaOrig="4620" w:dyaOrig="5445" w14:anchorId="19560E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6.5pt" o:ole="" o:preferrelative="f" fillcolor="window">
            <v:imagedata r:id="rId7" o:title=""/>
          </v:shape>
          <o:OLEObject Type="Embed" ProgID="PBrush" ShapeID="_x0000_i1025" DrawAspect="Content" ObjectID="_1819714843" r:id="rId8"/>
        </w:object>
      </w:r>
    </w:p>
    <w:p w14:paraId="50C25842" w14:textId="77777777" w:rsidR="00BB30CE" w:rsidRPr="00021F5C" w:rsidRDefault="00BB30CE" w:rsidP="00BB3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AC0CDF1" w14:textId="77777777" w:rsidR="00BB30CE" w:rsidRPr="00021F5C" w:rsidRDefault="00BB30CE" w:rsidP="00BB3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1F5C">
        <w:rPr>
          <w:rFonts w:ascii="Times New Roman" w:eastAsia="Times New Roman" w:hAnsi="Times New Roman" w:cs="Times New Roman"/>
          <w:b/>
          <w:sz w:val="24"/>
          <w:szCs w:val="24"/>
        </w:rPr>
        <w:t>LOŠIMŲ PRIEŽIŪROS TARNYBA</w:t>
      </w:r>
    </w:p>
    <w:p w14:paraId="61A97AF4" w14:textId="77777777" w:rsidR="00BB30CE" w:rsidRPr="00021F5C" w:rsidRDefault="00BB30CE" w:rsidP="00BB3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1F5C">
        <w:rPr>
          <w:rFonts w:ascii="Times New Roman" w:eastAsia="Times New Roman" w:hAnsi="Times New Roman" w:cs="Times New Roman"/>
          <w:b/>
          <w:sz w:val="24"/>
          <w:szCs w:val="24"/>
        </w:rPr>
        <w:t>PRIE LIETUVOS RESPUBLIKOS FINANSŲ MINISTERIJOS</w:t>
      </w:r>
    </w:p>
    <w:p w14:paraId="3DDECBC4" w14:textId="77777777" w:rsidR="00BB30CE" w:rsidRPr="00021F5C" w:rsidRDefault="00BB30CE" w:rsidP="00BB30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9498"/>
      </w:tblGrid>
      <w:tr w:rsidR="00BB30CE" w:rsidRPr="00021F5C" w14:paraId="5E0D4B64" w14:textId="77777777" w:rsidTr="006B26AF">
        <w:trPr>
          <w:cantSplit/>
          <w:jc w:val="center"/>
        </w:trPr>
        <w:tc>
          <w:tcPr>
            <w:tcW w:w="5000" w:type="pct"/>
            <w:tcBorders>
              <w:bottom w:val="single" w:sz="4" w:space="0" w:color="auto"/>
            </w:tcBorders>
          </w:tcPr>
          <w:p w14:paraId="2460D879" w14:textId="77777777" w:rsidR="00330207" w:rsidRPr="00021F5C" w:rsidRDefault="00330207" w:rsidP="00330207">
            <w:pPr>
              <w:spacing w:after="0" w:line="240" w:lineRule="auto"/>
              <w:ind w:right="-1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21F5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Biudžetinė įstaiga. </w:t>
            </w:r>
            <w:r w:rsidRPr="00021F5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Ukmergės g. 222, LT-07157 Vilnius,</w:t>
            </w:r>
          </w:p>
          <w:p w14:paraId="325D511B" w14:textId="77777777" w:rsidR="00330207" w:rsidRPr="00021F5C" w:rsidRDefault="00330207" w:rsidP="00330207">
            <w:pPr>
              <w:spacing w:after="0" w:line="240" w:lineRule="auto"/>
              <w:ind w:right="-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21F5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tel. +370 5 233 6246, </w:t>
            </w:r>
            <w:r w:rsidRPr="00021F5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http://lpt.lrv.lt, el. p. </w:t>
            </w:r>
            <w:hyperlink r:id="rId9" w:history="1">
              <w:r w:rsidRPr="00021F5C">
                <w:rPr>
                  <w:rFonts w:ascii="Times New Roman" w:eastAsia="Calibri" w:hAnsi="Times New Roman" w:cs="Times New Roman"/>
                  <w:color w:val="0000FF"/>
                  <w:sz w:val="20"/>
                  <w:szCs w:val="20"/>
                  <w:u w:val="single"/>
                </w:rPr>
                <w:t>info@lpt.lt</w:t>
              </w:r>
            </w:hyperlink>
            <w:r w:rsidRPr="00021F5C">
              <w:rPr>
                <w:rFonts w:ascii="Times New Roman" w:eastAsia="Calibri" w:hAnsi="Times New Roman" w:cs="Times New Roman"/>
                <w:sz w:val="20"/>
                <w:szCs w:val="20"/>
              </w:rPr>
              <w:t>, e. pristatymo dėžutės adresas 188772052.</w:t>
            </w:r>
          </w:p>
          <w:p w14:paraId="4CF7EB5E" w14:textId="40FD46A9" w:rsidR="00BB30CE" w:rsidRPr="00021F5C" w:rsidRDefault="00330207" w:rsidP="00330207">
            <w:pPr>
              <w:spacing w:after="0" w:line="240" w:lineRule="auto"/>
              <w:ind w:right="1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1F5C">
              <w:rPr>
                <w:rFonts w:ascii="Times New Roman" w:eastAsia="Calibri" w:hAnsi="Times New Roman" w:cs="Times New Roman"/>
                <w:sz w:val="20"/>
                <w:szCs w:val="20"/>
              </w:rPr>
              <w:t>Duomenys kaupiami ir saugomi Juridinių asmenų registre, k</w:t>
            </w:r>
            <w:r w:rsidRPr="00021F5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odas 188772052.</w:t>
            </w:r>
          </w:p>
        </w:tc>
      </w:tr>
      <w:tr w:rsidR="00BB30CE" w:rsidRPr="00021F5C" w14:paraId="34277FC4" w14:textId="77777777" w:rsidTr="006B26AF">
        <w:trPr>
          <w:cantSplit/>
          <w:trHeight w:val="138"/>
          <w:jc w:val="center"/>
        </w:trPr>
        <w:tc>
          <w:tcPr>
            <w:tcW w:w="5000" w:type="pct"/>
            <w:tcBorders>
              <w:top w:val="single" w:sz="4" w:space="0" w:color="auto"/>
            </w:tcBorders>
          </w:tcPr>
          <w:p w14:paraId="3F1217CA" w14:textId="77777777" w:rsidR="00BB30CE" w:rsidRPr="00021F5C" w:rsidRDefault="00BB30CE" w:rsidP="00BB30C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4142AD" w14:textId="6259CB18" w:rsidR="00B251A5" w:rsidRDefault="00B251A5" w:rsidP="00B251A5">
      <w:pPr>
        <w:spacing w:after="20"/>
        <w:rPr>
          <w:rFonts w:ascii="Times New Roman" w:hAnsi="Times New Roman"/>
          <w:sz w:val="24"/>
          <w:szCs w:val="24"/>
        </w:rPr>
      </w:pPr>
      <w:r w:rsidRPr="00D44A48">
        <w:rPr>
          <w:rFonts w:ascii="Times New Roman" w:hAnsi="Times New Roman"/>
          <w:sz w:val="24"/>
          <w:szCs w:val="24"/>
        </w:rPr>
        <w:t>Lietuvos Respublikos Seimo</w:t>
      </w: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Pr="00D44A48">
        <w:rPr>
          <w:rFonts w:ascii="Times New Roman" w:hAnsi="Times New Roman"/>
          <w:sz w:val="24"/>
          <w:szCs w:val="24"/>
        </w:rPr>
        <w:fldChar w:fldCharType="begin"/>
      </w:r>
      <w:r w:rsidRPr="00D44A48">
        <w:rPr>
          <w:rFonts w:ascii="Times New Roman" w:hAnsi="Times New Roman"/>
          <w:sz w:val="24"/>
          <w:szCs w:val="24"/>
        </w:rPr>
        <w:instrText xml:space="preserve"> TIME  \@ "yyyy" </w:instrText>
      </w:r>
      <w:r w:rsidRPr="00D44A48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2025</w:t>
      </w:r>
      <w:r w:rsidRPr="00D44A48">
        <w:rPr>
          <w:rFonts w:ascii="Times New Roman" w:hAnsi="Times New Roman"/>
          <w:sz w:val="24"/>
          <w:szCs w:val="24"/>
        </w:rPr>
        <w:fldChar w:fldCharType="end"/>
      </w:r>
      <w:r w:rsidRPr="00D44A48">
        <w:rPr>
          <w:rFonts w:ascii="Times New Roman" w:hAnsi="Times New Roman"/>
          <w:sz w:val="24"/>
          <w:szCs w:val="24"/>
        </w:rPr>
        <w:t>-09</w:t>
      </w:r>
      <w:r>
        <w:rPr>
          <w:rFonts w:ascii="Times New Roman" w:hAnsi="Times New Roman"/>
          <w:sz w:val="24"/>
          <w:szCs w:val="24"/>
        </w:rPr>
        <w:t xml:space="preserve">-              </w:t>
      </w:r>
      <w:r w:rsidRPr="00D44A48">
        <w:rPr>
          <w:rFonts w:ascii="Times New Roman" w:hAnsi="Times New Roman"/>
          <w:sz w:val="24"/>
          <w:szCs w:val="24"/>
        </w:rPr>
        <w:t xml:space="preserve">  Nr. </w:t>
      </w:r>
      <w:r>
        <w:rPr>
          <w:rFonts w:ascii="Times New Roman" w:hAnsi="Times New Roman"/>
          <w:sz w:val="24"/>
          <w:szCs w:val="24"/>
        </w:rPr>
        <w:t>2E</w:t>
      </w:r>
      <w:r w:rsidRPr="00D44A4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A2A4CB3" w14:textId="7A6B9460" w:rsidR="00B251A5" w:rsidRPr="00D44A48" w:rsidRDefault="00B251A5" w:rsidP="00B251A5">
      <w:pPr>
        <w:pStyle w:val="Footer"/>
        <w:tabs>
          <w:tab w:val="clear" w:pos="4153"/>
          <w:tab w:val="clear" w:pos="8306"/>
        </w:tabs>
        <w:spacing w:after="20"/>
        <w:rPr>
          <w:rFonts w:ascii="Times New Roman" w:hAnsi="Times New Roman"/>
          <w:sz w:val="24"/>
          <w:szCs w:val="24"/>
          <w:lang w:val="lt-LT"/>
        </w:rPr>
      </w:pPr>
      <w:r w:rsidRPr="00D44A48">
        <w:rPr>
          <w:rFonts w:ascii="Times New Roman" w:hAnsi="Times New Roman"/>
          <w:sz w:val="24"/>
          <w:szCs w:val="24"/>
          <w:lang w:val="lt-LT"/>
        </w:rPr>
        <w:t>Jaunimo ir sporto reikalų komisijai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D44A48">
        <w:rPr>
          <w:rFonts w:ascii="Times New Roman" w:hAnsi="Times New Roman"/>
          <w:sz w:val="24"/>
          <w:szCs w:val="24"/>
          <w:lang w:val="lt-LT"/>
        </w:rPr>
        <w:t xml:space="preserve"> 2025-06-12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506427">
        <w:rPr>
          <w:rFonts w:ascii="Times New Roman" w:hAnsi="Times New Roman"/>
          <w:sz w:val="24"/>
          <w:szCs w:val="24"/>
        </w:rPr>
        <w:t xml:space="preserve">   </w:t>
      </w:r>
      <w:r w:rsidRPr="00D44A48">
        <w:rPr>
          <w:rFonts w:ascii="Times New Roman" w:hAnsi="Times New Roman"/>
          <w:sz w:val="24"/>
          <w:szCs w:val="24"/>
          <w:lang w:val="lt-LT"/>
        </w:rPr>
        <w:t>Nr. S-2025-3012</w:t>
      </w:r>
    </w:p>
    <w:tbl>
      <w:tblPr>
        <w:tblW w:w="9918" w:type="dxa"/>
        <w:tblLayout w:type="fixed"/>
        <w:tblLook w:val="0000" w:firstRow="0" w:lastRow="0" w:firstColumn="0" w:lastColumn="0" w:noHBand="0" w:noVBand="0"/>
      </w:tblPr>
      <w:tblGrid>
        <w:gridCol w:w="9918"/>
      </w:tblGrid>
      <w:tr w:rsidR="00B251A5" w:rsidRPr="00D44A48" w14:paraId="7DC5CF8A" w14:textId="77777777" w:rsidTr="00193313">
        <w:tc>
          <w:tcPr>
            <w:tcW w:w="4111" w:type="dxa"/>
          </w:tcPr>
          <w:p w14:paraId="070C4BD5" w14:textId="263D97C5" w:rsidR="00B251A5" w:rsidRPr="00D44A48" w:rsidRDefault="00B251A5" w:rsidP="00B251A5">
            <w:pPr>
              <w:spacing w:after="20"/>
              <w:rPr>
                <w:rFonts w:ascii="Times New Roman" w:hAnsi="Times New Roman"/>
                <w:sz w:val="24"/>
                <w:szCs w:val="24"/>
              </w:rPr>
            </w:pPr>
            <w:bookmarkStart w:id="0" w:name="Data"/>
            <w:r w:rsidRPr="00D44A48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bookmarkEnd w:id="0"/>
          </w:p>
        </w:tc>
      </w:tr>
    </w:tbl>
    <w:p w14:paraId="32E88DDF" w14:textId="77777777" w:rsidR="00B251A5" w:rsidRPr="00D44A48" w:rsidRDefault="00B251A5" w:rsidP="00B251A5">
      <w:pPr>
        <w:pStyle w:val="Footer"/>
        <w:tabs>
          <w:tab w:val="clear" w:pos="4153"/>
          <w:tab w:val="clear" w:pos="8306"/>
        </w:tabs>
        <w:spacing w:after="20"/>
        <w:rPr>
          <w:rFonts w:ascii="Times New Roman" w:hAnsi="Times New Roman"/>
          <w:sz w:val="24"/>
          <w:szCs w:val="24"/>
          <w:lang w:val="lt-LT"/>
        </w:rPr>
      </w:pPr>
      <w:r w:rsidRPr="00D44A48">
        <w:rPr>
          <w:rFonts w:ascii="Times New Roman" w:hAnsi="Times New Roman"/>
          <w:sz w:val="24"/>
          <w:szCs w:val="24"/>
          <w:lang w:val="lt-LT"/>
        </w:rPr>
        <w:t>Kopija</w:t>
      </w:r>
    </w:p>
    <w:p w14:paraId="330939C9" w14:textId="3AD1801A" w:rsidR="00B251A5" w:rsidRPr="00D44A48" w:rsidRDefault="00B251A5" w:rsidP="00B251A5">
      <w:pPr>
        <w:jc w:val="both"/>
        <w:rPr>
          <w:rFonts w:ascii="Times New Roman" w:hAnsi="Times New Roman"/>
          <w:sz w:val="24"/>
        </w:rPr>
      </w:pPr>
      <w:r w:rsidRPr="00D44A48">
        <w:rPr>
          <w:rFonts w:ascii="Times New Roman" w:hAnsi="Times New Roman"/>
          <w:sz w:val="24"/>
        </w:rPr>
        <w:t xml:space="preserve">Lietuvos Respublikos </w:t>
      </w:r>
      <w:r>
        <w:rPr>
          <w:rFonts w:ascii="Times New Roman" w:hAnsi="Times New Roman"/>
          <w:sz w:val="24"/>
        </w:rPr>
        <w:t>švietimo</w:t>
      </w:r>
      <w:r w:rsidRPr="00D44A48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mokslo ir sporto ministerijai</w:t>
      </w:r>
    </w:p>
    <w:p w14:paraId="03FA9BE1" w14:textId="77777777" w:rsidR="00B251A5" w:rsidRPr="00D44A48" w:rsidRDefault="00B251A5" w:rsidP="00B251A5">
      <w:pPr>
        <w:jc w:val="both"/>
        <w:rPr>
          <w:rFonts w:ascii="Times New Roman" w:hAnsi="Times New Roman"/>
          <w:sz w:val="24"/>
        </w:rPr>
      </w:pPr>
      <w:r w:rsidRPr="00D44A48">
        <w:rPr>
          <w:rFonts w:ascii="Times New Roman" w:hAnsi="Times New Roman"/>
          <w:sz w:val="24"/>
        </w:rPr>
        <w:t>Asociacijai „Lietuvos krepšinis“</w:t>
      </w:r>
    </w:p>
    <w:p w14:paraId="692EBC54" w14:textId="77777777" w:rsidR="00B251A5" w:rsidRPr="00021F5C" w:rsidRDefault="00B251A5" w:rsidP="00021F5C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D19F772" w14:textId="07E3552C" w:rsidR="001B35B9" w:rsidRDefault="00B251A5" w:rsidP="00B251A5">
      <w:pPr>
        <w:spacing w:after="0" w:line="240" w:lineRule="auto"/>
        <w:ind w:right="-82"/>
        <w:jc w:val="both"/>
        <w:rPr>
          <w:rFonts w:asciiTheme="majorBidi" w:hAnsiTheme="majorBidi" w:cstheme="majorBidi"/>
          <w:b/>
          <w:bCs/>
          <w:caps/>
          <w:sz w:val="24"/>
          <w:szCs w:val="24"/>
        </w:rPr>
      </w:pPr>
      <w:r w:rsidRPr="00B251A5">
        <w:rPr>
          <w:rFonts w:asciiTheme="majorBidi" w:hAnsiTheme="majorBidi" w:cstheme="majorBidi"/>
          <w:b/>
          <w:smallCaps/>
          <w:sz w:val="24"/>
          <w:szCs w:val="24"/>
        </w:rPr>
        <w:t xml:space="preserve">DĖL </w:t>
      </w:r>
      <w:r w:rsidRPr="00B251A5">
        <w:rPr>
          <w:rFonts w:asciiTheme="majorBidi" w:hAnsiTheme="majorBidi" w:cstheme="majorBidi"/>
          <w:b/>
          <w:bCs/>
          <w:caps/>
          <w:sz w:val="24"/>
          <w:szCs w:val="24"/>
        </w:rPr>
        <w:t>informacijos apie lažybų organizatorių vykdomą sporto renginių, sporto organizacijų, sportininkų rėmimą skelbimo</w:t>
      </w:r>
    </w:p>
    <w:p w14:paraId="1BCA4BBB" w14:textId="77777777" w:rsidR="00B251A5" w:rsidRPr="00B251A5" w:rsidRDefault="00B251A5" w:rsidP="00B251A5">
      <w:pPr>
        <w:spacing w:after="0" w:line="240" w:lineRule="auto"/>
        <w:ind w:right="-82"/>
        <w:jc w:val="both"/>
        <w:rPr>
          <w:rFonts w:asciiTheme="majorBidi" w:eastAsia="Calibri" w:hAnsiTheme="majorBidi" w:cstheme="majorBidi"/>
          <w:iCs/>
          <w:sz w:val="24"/>
          <w:szCs w:val="24"/>
        </w:rPr>
      </w:pPr>
    </w:p>
    <w:p w14:paraId="575AEC09" w14:textId="5135C5A6" w:rsidR="00F35428" w:rsidRDefault="00F35428" w:rsidP="00F02545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Lošimų priežiūros tarnyba prie Lietuvos Respublikos finansų ministerijos </w:t>
      </w:r>
      <w:r w:rsidRPr="00D44A48">
        <w:rPr>
          <w:rFonts w:ascii="Times New Roman" w:hAnsi="Times New Roman"/>
          <w:sz w:val="24"/>
          <w:szCs w:val="24"/>
        </w:rPr>
        <w:t xml:space="preserve">(toliau – </w:t>
      </w:r>
      <w:r>
        <w:rPr>
          <w:rFonts w:ascii="Times New Roman" w:hAnsi="Times New Roman"/>
          <w:sz w:val="24"/>
          <w:szCs w:val="24"/>
        </w:rPr>
        <w:t>Priežiūros tarnyba</w:t>
      </w:r>
      <w:r w:rsidRPr="00D44A48">
        <w:rPr>
          <w:rFonts w:ascii="Times New Roman" w:hAnsi="Times New Roman"/>
          <w:sz w:val="24"/>
          <w:szCs w:val="24"/>
        </w:rPr>
        <w:t xml:space="preserve">) gavo Lietuvos Respublikos Seimo Jaunimo ir sporto reikalų komisijos (toliau – Komisija) 2025 m. birželio 11 d. posėdžio protokolo išrašą, kuriame siūloma imtis veiksmų siekiant išspręsti Lietuvos krepšinio federacijos 2025 m. gegužės 29 d. kreipimesi keliamus klausimus ir po </w:t>
      </w:r>
      <w:r>
        <w:rPr>
          <w:rFonts w:ascii="Times New Roman" w:hAnsi="Times New Roman"/>
          <w:sz w:val="24"/>
          <w:szCs w:val="24"/>
        </w:rPr>
        <w:t xml:space="preserve">Priežiūros </w:t>
      </w:r>
      <w:r w:rsidR="00F02545">
        <w:rPr>
          <w:rFonts w:ascii="Times New Roman" w:hAnsi="Times New Roman"/>
          <w:sz w:val="24"/>
          <w:szCs w:val="24"/>
        </w:rPr>
        <w:t>tarnybos</w:t>
      </w:r>
      <w:r w:rsidRPr="00D44A48">
        <w:rPr>
          <w:rFonts w:ascii="Times New Roman" w:hAnsi="Times New Roman"/>
          <w:sz w:val="24"/>
          <w:szCs w:val="24"/>
        </w:rPr>
        <w:t xml:space="preserve"> 2025 m. kovo 14 d. pateiktos konsultacijos „Dėl azartinių lošimų reklamos ir skatinimo dalyvauti lošimuose nuo 2025 m. liepos 1 d.“ kilusį teisinį neaiškumą bei apie priimtus sprendimus informuoti Komisiją. </w:t>
      </w:r>
    </w:p>
    <w:p w14:paraId="0261D83D" w14:textId="78590658" w:rsidR="00F02545" w:rsidRDefault="00F02545" w:rsidP="00F11EC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Atsakydami informuojame, kad Priežiūros tarnybos atstovai dalyvavo Lietuvos Respublikos švietimo, mokslo ir sporto ministerijos organizuotuose susitikimuose, po kurių </w:t>
      </w:r>
      <w:r w:rsidR="003306BC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2025 m. birželio 30 d. buvo atnaujinta Priežiūros tarnybos konsultacija </w:t>
      </w:r>
      <w:r w:rsidRPr="00D44A48">
        <w:rPr>
          <w:rFonts w:ascii="Times New Roman" w:hAnsi="Times New Roman"/>
          <w:sz w:val="24"/>
          <w:szCs w:val="24"/>
        </w:rPr>
        <w:t>Dėl azartinių lošimų reklamos ir skatinimo dalyvauti lošimuose nuo 2025 m. liepos 1 d.“</w:t>
      </w:r>
      <w:r w:rsidR="008F3C34">
        <w:rPr>
          <w:rFonts w:ascii="Times New Roman" w:hAnsi="Times New Roman"/>
          <w:sz w:val="24"/>
          <w:szCs w:val="24"/>
        </w:rPr>
        <w:t xml:space="preserve">. </w:t>
      </w:r>
      <w:r w:rsidR="00F11ECE">
        <w:rPr>
          <w:rFonts w:ascii="Times New Roman" w:hAnsi="Times New Roman"/>
          <w:sz w:val="24"/>
          <w:szCs w:val="24"/>
        </w:rPr>
        <w:t>Atnaujintoje k</w:t>
      </w:r>
      <w:r>
        <w:rPr>
          <w:rFonts w:ascii="Times New Roman" w:hAnsi="Times New Roman"/>
          <w:sz w:val="24"/>
          <w:szCs w:val="24"/>
        </w:rPr>
        <w:t xml:space="preserve">onsultacijoje </w:t>
      </w:r>
      <w:r w:rsidR="00F11ECE">
        <w:rPr>
          <w:rFonts w:ascii="Times New Roman" w:hAnsi="Times New Roman"/>
          <w:sz w:val="24"/>
          <w:szCs w:val="24"/>
        </w:rPr>
        <w:t>nurodoma, kad: „</w:t>
      </w:r>
      <w:r w:rsidR="00F11ECE" w:rsidRPr="00F11ECE">
        <w:rPr>
          <w:rFonts w:ascii="Times New Roman" w:hAnsi="Times New Roman"/>
          <w:sz w:val="24"/>
          <w:szCs w:val="24"/>
        </w:rPr>
        <w:t xml:space="preserve">Laidos, reportažai, apžvalgos, </w:t>
      </w:r>
      <w:proofErr w:type="spellStart"/>
      <w:r w:rsidR="00F11ECE" w:rsidRPr="00F11ECE">
        <w:rPr>
          <w:rFonts w:ascii="Times New Roman" w:hAnsi="Times New Roman"/>
          <w:sz w:val="24"/>
          <w:szCs w:val="24"/>
        </w:rPr>
        <w:t>tinklalaidės</w:t>
      </w:r>
      <w:proofErr w:type="spellEnd"/>
      <w:r w:rsidR="00F11ECE" w:rsidRPr="00F11ECE">
        <w:rPr>
          <w:rFonts w:ascii="Times New Roman" w:hAnsi="Times New Roman"/>
          <w:sz w:val="24"/>
          <w:szCs w:val="24"/>
        </w:rPr>
        <w:t xml:space="preserve"> (angl. </w:t>
      </w:r>
      <w:proofErr w:type="spellStart"/>
      <w:r w:rsidR="00F11ECE" w:rsidRPr="00F11ECE">
        <w:rPr>
          <w:rFonts w:ascii="Times New Roman" w:hAnsi="Times New Roman"/>
          <w:sz w:val="24"/>
          <w:szCs w:val="24"/>
        </w:rPr>
        <w:t>podcast</w:t>
      </w:r>
      <w:proofErr w:type="spellEnd"/>
      <w:r w:rsidR="00F11ECE" w:rsidRPr="00F11ECE">
        <w:rPr>
          <w:rFonts w:ascii="Times New Roman" w:hAnsi="Times New Roman"/>
          <w:sz w:val="24"/>
          <w:szCs w:val="24"/>
        </w:rPr>
        <w:t>) apie sportą, sporto renginius, laikytinos sporto renginiais ir informavimas apie jų rėmimą galimas, jei jos atitinka sporto renginio sąvoką, įtvirtintą Lietuvos Respublikos sporto įstatyme.</w:t>
      </w:r>
      <w:r w:rsidR="00F11ECE">
        <w:rPr>
          <w:rFonts w:ascii="Times New Roman" w:hAnsi="Times New Roman"/>
          <w:sz w:val="24"/>
          <w:szCs w:val="24"/>
        </w:rPr>
        <w:t>“</w:t>
      </w:r>
    </w:p>
    <w:p w14:paraId="0BA73B51" w14:textId="36F29AC2" w:rsidR="00F11ECE" w:rsidRPr="00F11ECE" w:rsidRDefault="003306BC" w:rsidP="00F11EC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Atkreiptinas dėmesys į tai, </w:t>
      </w:r>
      <w:r w:rsidR="008F3C34">
        <w:rPr>
          <w:rFonts w:ascii="Times New Roman" w:hAnsi="Times New Roman"/>
          <w:sz w:val="24"/>
          <w:szCs w:val="24"/>
        </w:rPr>
        <w:t xml:space="preserve">kad </w:t>
      </w:r>
      <w:r w:rsidR="00F11ECE">
        <w:rPr>
          <w:rFonts w:ascii="Times New Roman" w:hAnsi="Times New Roman"/>
          <w:sz w:val="24"/>
          <w:szCs w:val="24"/>
        </w:rPr>
        <w:t xml:space="preserve">2025 m. liepos 1 d. </w:t>
      </w:r>
      <w:r w:rsidR="00F11ECE" w:rsidRPr="00F11ECE">
        <w:rPr>
          <w:rFonts w:ascii="Times New Roman" w:hAnsi="Times New Roman"/>
          <w:sz w:val="24"/>
          <w:szCs w:val="24"/>
        </w:rPr>
        <w:t xml:space="preserve">įsigaliojo </w:t>
      </w:r>
      <w:r w:rsidR="00F11ECE">
        <w:rPr>
          <w:rFonts w:ascii="Times New Roman" w:hAnsi="Times New Roman"/>
          <w:sz w:val="24"/>
          <w:szCs w:val="24"/>
        </w:rPr>
        <w:t>Lietuvos Respublikos a</w:t>
      </w:r>
      <w:r w:rsidR="00F11ECE" w:rsidRPr="00F11ECE">
        <w:rPr>
          <w:rFonts w:ascii="Times New Roman" w:hAnsi="Times New Roman"/>
          <w:sz w:val="24"/>
          <w:szCs w:val="24"/>
        </w:rPr>
        <w:t>zartinių lošimų įstatym</w:t>
      </w:r>
      <w:r w:rsidR="00F11ECE">
        <w:rPr>
          <w:rFonts w:ascii="Times New Roman" w:hAnsi="Times New Roman"/>
          <w:sz w:val="24"/>
          <w:szCs w:val="24"/>
        </w:rPr>
        <w:t>o pakeitimai, nustatantys</w:t>
      </w:r>
      <w:r w:rsidR="00F11ECE" w:rsidRPr="00F11ECE">
        <w:rPr>
          <w:rFonts w:ascii="Times New Roman" w:hAnsi="Times New Roman"/>
          <w:sz w:val="24"/>
          <w:szCs w:val="24"/>
        </w:rPr>
        <w:t xml:space="preserve"> papildom</w:t>
      </w:r>
      <w:r w:rsidR="00F11ECE">
        <w:rPr>
          <w:rFonts w:ascii="Times New Roman" w:hAnsi="Times New Roman"/>
          <w:sz w:val="24"/>
          <w:szCs w:val="24"/>
        </w:rPr>
        <w:t>us</w:t>
      </w:r>
      <w:r w:rsidR="00F11ECE" w:rsidRPr="00F11ECE">
        <w:rPr>
          <w:rFonts w:ascii="Times New Roman" w:hAnsi="Times New Roman"/>
          <w:sz w:val="24"/>
          <w:szCs w:val="24"/>
        </w:rPr>
        <w:t xml:space="preserve"> apribojim</w:t>
      </w:r>
      <w:r w:rsidR="00F11ECE">
        <w:rPr>
          <w:rFonts w:ascii="Times New Roman" w:hAnsi="Times New Roman"/>
          <w:sz w:val="24"/>
          <w:szCs w:val="24"/>
        </w:rPr>
        <w:t>us</w:t>
      </w:r>
      <w:r w:rsidR="00F11ECE" w:rsidRPr="00F11ECE">
        <w:rPr>
          <w:rFonts w:ascii="Times New Roman" w:hAnsi="Times New Roman"/>
          <w:sz w:val="24"/>
          <w:szCs w:val="24"/>
        </w:rPr>
        <w:t xml:space="preserve"> azartinių lošimų reklamai, kurių tikslas – mažinti lošimų prieinamumą bei jų sukeliamą žalą visuomenei. Tai pereinamasis laikotarpis prieš įsigaliojant visiškam lošimų reklamos draudimui.</w:t>
      </w:r>
      <w:r w:rsidR="00F11ECE">
        <w:rPr>
          <w:rFonts w:ascii="Times New Roman" w:hAnsi="Times New Roman"/>
          <w:sz w:val="24"/>
          <w:szCs w:val="24"/>
        </w:rPr>
        <w:t xml:space="preserve"> </w:t>
      </w:r>
      <w:r w:rsidR="00F11ECE" w:rsidRPr="00F11ECE">
        <w:rPr>
          <w:rFonts w:ascii="Times New Roman" w:hAnsi="Times New Roman"/>
          <w:sz w:val="24"/>
          <w:szCs w:val="24"/>
        </w:rPr>
        <w:t>Vienas iš pokyčių - nebegalima naudoti lošimų organizatoriaus vardo sporto klubų, lygų ar kitų remiamų asmenų pavadinimuose. </w:t>
      </w:r>
    </w:p>
    <w:p w14:paraId="299B51BE" w14:textId="0D47A5DA" w:rsidR="00F11ECE" w:rsidRPr="00F11ECE" w:rsidRDefault="008F3C34" w:rsidP="00F11EC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Priežiūros tarnyba</w:t>
      </w:r>
      <w:r w:rsidR="00F11ECE" w:rsidRPr="00F11ECE">
        <w:rPr>
          <w:rFonts w:ascii="Times New Roman" w:hAnsi="Times New Roman"/>
          <w:sz w:val="24"/>
          <w:szCs w:val="24"/>
        </w:rPr>
        <w:t xml:space="preserve"> nuosekliai teikė konsultacijas apie artėjančius pokyčius, kad padėtų rinkos dalyviams sklandžiau prie jų prisitaikyti. Nuo kovo mėnesio surengti 5 susitikimai su rinkos dalyviais ir kitais suinteresuotais asmenimis. Be to, suteiktos 45 individualios konsultacijos. Susisteminta informacija bei atsakymai į dažniausiai užduodamus klausimus paskelbti ir </w:t>
      </w:r>
      <w:r>
        <w:rPr>
          <w:rFonts w:ascii="Times New Roman" w:hAnsi="Times New Roman"/>
          <w:sz w:val="24"/>
          <w:szCs w:val="24"/>
        </w:rPr>
        <w:t xml:space="preserve">Priežiūros tarnybos </w:t>
      </w:r>
      <w:r w:rsidR="003306BC">
        <w:rPr>
          <w:rFonts w:ascii="Times New Roman" w:hAnsi="Times New Roman"/>
          <w:sz w:val="24"/>
          <w:szCs w:val="24"/>
        </w:rPr>
        <w:t xml:space="preserve">interneto </w:t>
      </w:r>
      <w:r w:rsidR="00F11ECE" w:rsidRPr="00F11ECE">
        <w:rPr>
          <w:rFonts w:ascii="Times New Roman" w:hAnsi="Times New Roman"/>
          <w:sz w:val="24"/>
          <w:szCs w:val="24"/>
        </w:rPr>
        <w:t>svetainėje.</w:t>
      </w:r>
    </w:p>
    <w:p w14:paraId="469BAC28" w14:textId="5012495D" w:rsidR="00F11ECE" w:rsidRDefault="008F3C34" w:rsidP="008F3C34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Šiuo metu Priežiūros tarnyba tęsia aktyvų </w:t>
      </w:r>
      <w:r w:rsidR="00F11ECE" w:rsidRPr="00F11ECE">
        <w:rPr>
          <w:rFonts w:ascii="Times New Roman" w:hAnsi="Times New Roman"/>
          <w:sz w:val="24"/>
          <w:szCs w:val="24"/>
        </w:rPr>
        <w:t>konsultacij</w:t>
      </w:r>
      <w:r>
        <w:rPr>
          <w:rFonts w:ascii="Times New Roman" w:hAnsi="Times New Roman"/>
          <w:sz w:val="24"/>
          <w:szCs w:val="24"/>
        </w:rPr>
        <w:t>ų</w:t>
      </w:r>
      <w:r w:rsidR="00F11ECE" w:rsidRPr="00F11ECE">
        <w:rPr>
          <w:rFonts w:ascii="Times New Roman" w:hAnsi="Times New Roman"/>
          <w:sz w:val="24"/>
          <w:szCs w:val="24"/>
        </w:rPr>
        <w:t xml:space="preserve"> apie pokyčių taikymą praktikoje</w:t>
      </w:r>
      <w:r w:rsidR="003306BC">
        <w:rPr>
          <w:rFonts w:ascii="Times New Roman" w:hAnsi="Times New Roman"/>
          <w:sz w:val="24"/>
          <w:szCs w:val="24"/>
        </w:rPr>
        <w:t xml:space="preserve"> teikimo procesą</w:t>
      </w:r>
      <w:r w:rsidR="00F11ECE" w:rsidRPr="00F11ECE">
        <w:rPr>
          <w:rFonts w:ascii="Times New Roman" w:hAnsi="Times New Roman"/>
          <w:sz w:val="24"/>
          <w:szCs w:val="24"/>
        </w:rPr>
        <w:t xml:space="preserve">. </w:t>
      </w:r>
      <w:r w:rsidR="003306BC">
        <w:rPr>
          <w:rFonts w:ascii="Times New Roman" w:hAnsi="Times New Roman"/>
          <w:sz w:val="24"/>
          <w:szCs w:val="24"/>
        </w:rPr>
        <w:t>P</w:t>
      </w:r>
      <w:r w:rsidRPr="008F3C34">
        <w:rPr>
          <w:rFonts w:ascii="Times New Roman" w:hAnsi="Times New Roman"/>
          <w:sz w:val="24"/>
          <w:szCs w:val="24"/>
        </w:rPr>
        <w:t>irmenybė teikiama pagalbai prisitaikyti prie naujų reikalavimų</w:t>
      </w:r>
      <w:r w:rsidR="003306BC">
        <w:rPr>
          <w:rFonts w:ascii="Times New Roman" w:hAnsi="Times New Roman"/>
          <w:sz w:val="24"/>
          <w:szCs w:val="24"/>
        </w:rPr>
        <w:t xml:space="preserve">, o ne poveikio priemonių taikymui. </w:t>
      </w:r>
    </w:p>
    <w:p w14:paraId="4149D511" w14:textId="515C3DDB" w:rsidR="003306BC" w:rsidRDefault="003306BC" w:rsidP="008F3C34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Papildomai pažymime</w:t>
      </w:r>
      <w:r>
        <w:rPr>
          <w:rFonts w:ascii="Times New Roman" w:hAnsi="Times New Roman"/>
          <w:sz w:val="24"/>
          <w:szCs w:val="24"/>
        </w:rPr>
        <w:t xml:space="preserve">, kad sporto klubai bei lygos jau yra pakoregavę savo pavadinimus taip, kad jie neprieštarautų Lietuvos Respublikos azartinių lošimų įstatyme nustatytam reguliavimui. </w:t>
      </w:r>
    </w:p>
    <w:p w14:paraId="2D891256" w14:textId="77777777" w:rsidR="003306BC" w:rsidRDefault="003306BC" w:rsidP="008F3C34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6C35AB4" w14:textId="77777777" w:rsidR="001B35B9" w:rsidRPr="00021F5C" w:rsidRDefault="001B35B9" w:rsidP="001B35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F44123" w14:textId="77777777" w:rsidR="00B967DA" w:rsidRPr="00021F5C" w:rsidRDefault="00B967DA" w:rsidP="00EA741E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324D1FCD" w14:textId="143BDD45" w:rsidR="00EA741E" w:rsidRPr="00021F5C" w:rsidRDefault="00951F56" w:rsidP="003306BC">
      <w:pPr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021F5C">
        <w:rPr>
          <w:rFonts w:asciiTheme="majorBidi" w:hAnsiTheme="majorBidi" w:cstheme="majorBidi"/>
          <w:sz w:val="24"/>
          <w:szCs w:val="24"/>
        </w:rPr>
        <w:t xml:space="preserve">Direktorius </w:t>
      </w:r>
      <w:r w:rsidRPr="00021F5C">
        <w:rPr>
          <w:rFonts w:asciiTheme="majorBidi" w:hAnsiTheme="majorBidi" w:cstheme="majorBidi"/>
          <w:sz w:val="24"/>
          <w:szCs w:val="24"/>
        </w:rPr>
        <w:tab/>
      </w:r>
      <w:r w:rsidRPr="00021F5C">
        <w:rPr>
          <w:rFonts w:asciiTheme="majorBidi" w:hAnsiTheme="majorBidi" w:cstheme="majorBidi"/>
          <w:sz w:val="24"/>
          <w:szCs w:val="24"/>
        </w:rPr>
        <w:tab/>
      </w:r>
      <w:r w:rsidRPr="00021F5C">
        <w:rPr>
          <w:rFonts w:asciiTheme="majorBidi" w:hAnsiTheme="majorBidi" w:cstheme="majorBidi"/>
          <w:sz w:val="24"/>
          <w:szCs w:val="24"/>
        </w:rPr>
        <w:tab/>
      </w:r>
      <w:r w:rsidRPr="00021F5C">
        <w:rPr>
          <w:rFonts w:asciiTheme="majorBidi" w:hAnsiTheme="majorBidi" w:cstheme="majorBidi"/>
          <w:sz w:val="24"/>
          <w:szCs w:val="24"/>
        </w:rPr>
        <w:tab/>
      </w:r>
      <w:r w:rsidRPr="00021F5C">
        <w:rPr>
          <w:rFonts w:asciiTheme="majorBidi" w:hAnsiTheme="majorBidi" w:cstheme="majorBidi"/>
          <w:sz w:val="24"/>
          <w:szCs w:val="24"/>
        </w:rPr>
        <w:tab/>
      </w:r>
      <w:r w:rsidRPr="00021F5C">
        <w:rPr>
          <w:rFonts w:asciiTheme="majorBidi" w:hAnsiTheme="majorBidi" w:cstheme="majorBidi"/>
          <w:sz w:val="24"/>
          <w:szCs w:val="24"/>
        </w:rPr>
        <w:tab/>
      </w:r>
      <w:r w:rsidRPr="00021F5C">
        <w:rPr>
          <w:rFonts w:asciiTheme="majorBidi" w:hAnsiTheme="majorBidi" w:cstheme="majorBidi"/>
          <w:sz w:val="24"/>
          <w:szCs w:val="24"/>
        </w:rPr>
        <w:tab/>
      </w:r>
      <w:r w:rsidRPr="00021F5C">
        <w:rPr>
          <w:rFonts w:asciiTheme="majorBidi" w:hAnsiTheme="majorBidi" w:cstheme="majorBidi"/>
          <w:sz w:val="24"/>
          <w:szCs w:val="24"/>
        </w:rPr>
        <w:tab/>
        <w:t xml:space="preserve">       Virginijus Daukšys </w:t>
      </w:r>
    </w:p>
    <w:p w14:paraId="283194E8" w14:textId="77777777" w:rsidR="00653D51" w:rsidRDefault="00653D51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2038F0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117F2DE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F79835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2074CF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E0CF848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D18DFB9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55FAC0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730977F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9F1EC7D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6BE94B0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3755F6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BD5836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99830E4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DCE471C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DDB3424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59BE48A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0D5DAD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612BCB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399CC0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2CDE13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70249E1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5A79DF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C047440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E5C6B4A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8D7567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6FEE1AE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09ECFD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F449B76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23854E7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D6AA8A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5F31622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790FA1E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5F4836A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0D5009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D2EE2B6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9E46338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027D5D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80267A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FF9AE83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DD3564B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084ABBA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DB506C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08CD06" w14:textId="77777777" w:rsidR="003306B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6B9FBE2" w14:textId="77777777" w:rsidR="003306BC" w:rsidRPr="00021F5C" w:rsidRDefault="003306BC" w:rsidP="00BB30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BA21D04" w14:textId="68B2195E" w:rsidR="00BB30CE" w:rsidRPr="00BB30CE" w:rsidRDefault="006F264C" w:rsidP="002C2113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1F5C">
        <w:rPr>
          <w:rFonts w:asciiTheme="majorBidi" w:hAnsiTheme="majorBidi" w:cstheme="majorBidi"/>
          <w:sz w:val="24"/>
          <w:szCs w:val="24"/>
        </w:rPr>
        <w:t>I</w:t>
      </w:r>
      <w:r w:rsidR="002C2113" w:rsidRPr="00021F5C">
        <w:rPr>
          <w:rFonts w:asciiTheme="majorBidi" w:hAnsiTheme="majorBidi" w:cstheme="majorBidi"/>
          <w:sz w:val="24"/>
          <w:szCs w:val="24"/>
        </w:rPr>
        <w:t xml:space="preserve">ngrida Žaldarienė, tel. +370 5 217 7164, el. p. </w:t>
      </w:r>
      <w:hyperlink r:id="rId10" w:history="1">
        <w:r w:rsidR="002C2113" w:rsidRPr="00021F5C">
          <w:rPr>
            <w:rStyle w:val="Hyperlink"/>
            <w:rFonts w:asciiTheme="majorBidi" w:hAnsiTheme="majorBidi" w:cstheme="majorBidi"/>
            <w:sz w:val="24"/>
            <w:szCs w:val="24"/>
          </w:rPr>
          <w:t>ingrida.zaldariene@lpt.lt</w:t>
        </w:r>
      </w:hyperlink>
    </w:p>
    <w:sectPr w:rsidR="00BB30CE" w:rsidRPr="00BB30CE" w:rsidSect="0025189F">
      <w:headerReference w:type="even" r:id="rId11"/>
      <w:headerReference w:type="default" r:id="rId12"/>
      <w:pgSz w:w="11906" w:h="16838"/>
      <w:pgMar w:top="1134" w:right="70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DB6F0" w14:textId="77777777" w:rsidR="00455AA7" w:rsidRPr="00021F5C" w:rsidRDefault="00455AA7">
      <w:pPr>
        <w:spacing w:after="0" w:line="240" w:lineRule="auto"/>
      </w:pPr>
      <w:r w:rsidRPr="00021F5C">
        <w:separator/>
      </w:r>
    </w:p>
  </w:endnote>
  <w:endnote w:type="continuationSeparator" w:id="0">
    <w:p w14:paraId="4C479050" w14:textId="77777777" w:rsidR="00455AA7" w:rsidRPr="00021F5C" w:rsidRDefault="00455AA7">
      <w:pPr>
        <w:spacing w:after="0" w:line="240" w:lineRule="auto"/>
      </w:pPr>
      <w:r w:rsidRPr="00021F5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1C4D7" w14:textId="77777777" w:rsidR="00455AA7" w:rsidRPr="00021F5C" w:rsidRDefault="00455AA7">
      <w:pPr>
        <w:spacing w:after="0" w:line="240" w:lineRule="auto"/>
      </w:pPr>
      <w:r w:rsidRPr="00021F5C">
        <w:separator/>
      </w:r>
    </w:p>
  </w:footnote>
  <w:footnote w:type="continuationSeparator" w:id="0">
    <w:p w14:paraId="45FD3B77" w14:textId="77777777" w:rsidR="00455AA7" w:rsidRPr="00021F5C" w:rsidRDefault="00455AA7">
      <w:pPr>
        <w:spacing w:after="0" w:line="240" w:lineRule="auto"/>
      </w:pPr>
      <w:r w:rsidRPr="00021F5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67189" w14:textId="77777777" w:rsidR="00DB47D1" w:rsidRPr="00021F5C" w:rsidRDefault="00ED4CB9" w:rsidP="00B310B6">
    <w:pPr>
      <w:pStyle w:val="Header"/>
      <w:framePr w:wrap="around" w:vAnchor="text" w:hAnchor="margin" w:xAlign="center" w:y="1"/>
      <w:rPr>
        <w:rStyle w:val="PageNumber"/>
      </w:rPr>
    </w:pPr>
    <w:r w:rsidRPr="00021F5C">
      <w:rPr>
        <w:rStyle w:val="PageNumber"/>
      </w:rPr>
      <w:fldChar w:fldCharType="begin"/>
    </w:r>
    <w:r w:rsidRPr="00021F5C">
      <w:rPr>
        <w:rStyle w:val="PageNumber"/>
      </w:rPr>
      <w:instrText xml:space="preserve">PAGE  </w:instrText>
    </w:r>
    <w:r w:rsidRPr="00021F5C">
      <w:rPr>
        <w:rStyle w:val="PageNumber"/>
      </w:rPr>
      <w:fldChar w:fldCharType="end"/>
    </w:r>
  </w:p>
  <w:p w14:paraId="2D4E5FED" w14:textId="77777777" w:rsidR="00DB47D1" w:rsidRPr="00021F5C" w:rsidRDefault="00DB47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D7EC9" w14:textId="77777777" w:rsidR="00DB47D1" w:rsidRPr="00021F5C" w:rsidRDefault="00ED4CB9" w:rsidP="00B310B6">
    <w:pPr>
      <w:pStyle w:val="Header"/>
      <w:framePr w:wrap="around" w:vAnchor="text" w:hAnchor="margin" w:xAlign="center" w:y="1"/>
      <w:rPr>
        <w:rStyle w:val="PageNumber"/>
      </w:rPr>
    </w:pPr>
    <w:r w:rsidRPr="00021F5C">
      <w:rPr>
        <w:rStyle w:val="PageNumber"/>
      </w:rPr>
      <w:fldChar w:fldCharType="begin"/>
    </w:r>
    <w:r w:rsidRPr="00021F5C">
      <w:rPr>
        <w:rStyle w:val="PageNumber"/>
      </w:rPr>
      <w:instrText xml:space="preserve">PAGE  </w:instrText>
    </w:r>
    <w:r w:rsidRPr="00021F5C">
      <w:rPr>
        <w:rStyle w:val="PageNumber"/>
      </w:rPr>
      <w:fldChar w:fldCharType="separate"/>
    </w:r>
    <w:r w:rsidR="00EC3FCB" w:rsidRPr="00021F5C">
      <w:rPr>
        <w:rStyle w:val="PageNumber"/>
      </w:rPr>
      <w:t>2</w:t>
    </w:r>
    <w:r w:rsidRPr="00021F5C">
      <w:rPr>
        <w:rStyle w:val="PageNumber"/>
      </w:rPr>
      <w:fldChar w:fldCharType="end"/>
    </w:r>
  </w:p>
  <w:p w14:paraId="7345DCE7" w14:textId="77777777" w:rsidR="00DB47D1" w:rsidRPr="00021F5C" w:rsidRDefault="00DB47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D1202E"/>
    <w:multiLevelType w:val="multilevel"/>
    <w:tmpl w:val="7A2EC224"/>
    <w:lvl w:ilvl="0">
      <w:start w:val="1"/>
      <w:numFmt w:val="decimal"/>
      <w:pStyle w:val="Heading1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1751"/>
        </w:tabs>
        <w:ind w:left="1751" w:hanging="851"/>
      </w:pPr>
    </w:lvl>
    <w:lvl w:ilvl="2">
      <w:start w:val="1"/>
      <w:numFmt w:val="decimal"/>
      <w:pStyle w:val="Heading3"/>
      <w:lvlText w:val="(%3)"/>
      <w:lvlJc w:val="left"/>
      <w:pPr>
        <w:tabs>
          <w:tab w:val="num" w:pos="1418"/>
        </w:tabs>
        <w:ind w:left="1418" w:hanging="567"/>
      </w:pPr>
    </w:lvl>
    <w:lvl w:ilvl="3">
      <w:start w:val="1"/>
      <w:numFmt w:val="lowerLetter"/>
      <w:pStyle w:val="Heading4"/>
      <w:lvlText w:val="(%4)"/>
      <w:lvlJc w:val="left"/>
      <w:pPr>
        <w:tabs>
          <w:tab w:val="num" w:pos="1985"/>
        </w:tabs>
        <w:ind w:left="1985" w:hanging="567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 w15:restartNumberingAfterBreak="0">
    <w:nsid w:val="5EA24625"/>
    <w:multiLevelType w:val="hybridMultilevel"/>
    <w:tmpl w:val="720E20FA"/>
    <w:lvl w:ilvl="0" w:tplc="870A22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1D50DE"/>
    <w:multiLevelType w:val="hybridMultilevel"/>
    <w:tmpl w:val="B8E6E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8872645">
    <w:abstractNumId w:val="2"/>
  </w:num>
  <w:num w:numId="2" w16cid:durableId="900290136">
    <w:abstractNumId w:val="1"/>
  </w:num>
  <w:num w:numId="3" w16cid:durableId="13368357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645"/>
    <w:rsid w:val="00000EB7"/>
    <w:rsid w:val="00011939"/>
    <w:rsid w:val="00013B6C"/>
    <w:rsid w:val="000171F4"/>
    <w:rsid w:val="00021F5C"/>
    <w:rsid w:val="00022A8C"/>
    <w:rsid w:val="00041568"/>
    <w:rsid w:val="000531A0"/>
    <w:rsid w:val="00067418"/>
    <w:rsid w:val="000A3B57"/>
    <w:rsid w:val="000C3CB0"/>
    <w:rsid w:val="00101A61"/>
    <w:rsid w:val="00101C6B"/>
    <w:rsid w:val="00111DFB"/>
    <w:rsid w:val="00134EED"/>
    <w:rsid w:val="001446CD"/>
    <w:rsid w:val="00176A58"/>
    <w:rsid w:val="001B35B9"/>
    <w:rsid w:val="001C2AE1"/>
    <w:rsid w:val="0020141F"/>
    <w:rsid w:val="002141B1"/>
    <w:rsid w:val="00221490"/>
    <w:rsid w:val="0025189F"/>
    <w:rsid w:val="00255230"/>
    <w:rsid w:val="002566B2"/>
    <w:rsid w:val="0026092B"/>
    <w:rsid w:val="002752F7"/>
    <w:rsid w:val="002839C1"/>
    <w:rsid w:val="002905F4"/>
    <w:rsid w:val="0029619A"/>
    <w:rsid w:val="002A20A3"/>
    <w:rsid w:val="002C2113"/>
    <w:rsid w:val="002D3DBC"/>
    <w:rsid w:val="003053EE"/>
    <w:rsid w:val="003217B3"/>
    <w:rsid w:val="00330207"/>
    <w:rsid w:val="003306BC"/>
    <w:rsid w:val="003906E5"/>
    <w:rsid w:val="003C0F31"/>
    <w:rsid w:val="0041030D"/>
    <w:rsid w:val="004131A6"/>
    <w:rsid w:val="0043259D"/>
    <w:rsid w:val="00434699"/>
    <w:rsid w:val="00437645"/>
    <w:rsid w:val="00454C39"/>
    <w:rsid w:val="00455AA7"/>
    <w:rsid w:val="004A1ED8"/>
    <w:rsid w:val="004A20F4"/>
    <w:rsid w:val="004E431A"/>
    <w:rsid w:val="00506427"/>
    <w:rsid w:val="00514EEA"/>
    <w:rsid w:val="005207F2"/>
    <w:rsid w:val="00523552"/>
    <w:rsid w:val="00530D51"/>
    <w:rsid w:val="00531F28"/>
    <w:rsid w:val="005322A1"/>
    <w:rsid w:val="00535F99"/>
    <w:rsid w:val="0054126B"/>
    <w:rsid w:val="00551494"/>
    <w:rsid w:val="00551DEA"/>
    <w:rsid w:val="00567821"/>
    <w:rsid w:val="00573427"/>
    <w:rsid w:val="00580EA2"/>
    <w:rsid w:val="0058103A"/>
    <w:rsid w:val="0058482A"/>
    <w:rsid w:val="00586304"/>
    <w:rsid w:val="005B1533"/>
    <w:rsid w:val="005B1F98"/>
    <w:rsid w:val="00650A4F"/>
    <w:rsid w:val="00653D51"/>
    <w:rsid w:val="0065514F"/>
    <w:rsid w:val="00662A2E"/>
    <w:rsid w:val="0066615F"/>
    <w:rsid w:val="00675C02"/>
    <w:rsid w:val="006805E6"/>
    <w:rsid w:val="00690223"/>
    <w:rsid w:val="0069162B"/>
    <w:rsid w:val="006B3E12"/>
    <w:rsid w:val="006C2240"/>
    <w:rsid w:val="006D3E41"/>
    <w:rsid w:val="006F264C"/>
    <w:rsid w:val="007009E9"/>
    <w:rsid w:val="00714447"/>
    <w:rsid w:val="007254B5"/>
    <w:rsid w:val="00730369"/>
    <w:rsid w:val="00753163"/>
    <w:rsid w:val="00774BCE"/>
    <w:rsid w:val="0078593A"/>
    <w:rsid w:val="007B5A03"/>
    <w:rsid w:val="007C2DC4"/>
    <w:rsid w:val="007C33D0"/>
    <w:rsid w:val="007D13FB"/>
    <w:rsid w:val="00804057"/>
    <w:rsid w:val="00810DEF"/>
    <w:rsid w:val="00813D66"/>
    <w:rsid w:val="00815B00"/>
    <w:rsid w:val="00853D4F"/>
    <w:rsid w:val="008706CA"/>
    <w:rsid w:val="00880574"/>
    <w:rsid w:val="00882E01"/>
    <w:rsid w:val="008D7891"/>
    <w:rsid w:val="008E4AFA"/>
    <w:rsid w:val="008F3C34"/>
    <w:rsid w:val="00911829"/>
    <w:rsid w:val="009178B2"/>
    <w:rsid w:val="00917B3E"/>
    <w:rsid w:val="00920A3F"/>
    <w:rsid w:val="0092120E"/>
    <w:rsid w:val="00951800"/>
    <w:rsid w:val="00951F56"/>
    <w:rsid w:val="00972916"/>
    <w:rsid w:val="00991363"/>
    <w:rsid w:val="009B0E63"/>
    <w:rsid w:val="009B6A63"/>
    <w:rsid w:val="009C2150"/>
    <w:rsid w:val="009D1D3C"/>
    <w:rsid w:val="009D1E0F"/>
    <w:rsid w:val="00A50D01"/>
    <w:rsid w:val="00A87835"/>
    <w:rsid w:val="00AB25AE"/>
    <w:rsid w:val="00AC08F5"/>
    <w:rsid w:val="00AE138F"/>
    <w:rsid w:val="00AF1A48"/>
    <w:rsid w:val="00B225F1"/>
    <w:rsid w:val="00B23AAD"/>
    <w:rsid w:val="00B251A5"/>
    <w:rsid w:val="00B30AD7"/>
    <w:rsid w:val="00B3252A"/>
    <w:rsid w:val="00B378F8"/>
    <w:rsid w:val="00B444DB"/>
    <w:rsid w:val="00B967DA"/>
    <w:rsid w:val="00BB30CE"/>
    <w:rsid w:val="00BB4202"/>
    <w:rsid w:val="00BD1978"/>
    <w:rsid w:val="00BD32D9"/>
    <w:rsid w:val="00BE066F"/>
    <w:rsid w:val="00BE6A54"/>
    <w:rsid w:val="00BE7E1D"/>
    <w:rsid w:val="00BF0436"/>
    <w:rsid w:val="00C03C15"/>
    <w:rsid w:val="00C041DD"/>
    <w:rsid w:val="00C2545C"/>
    <w:rsid w:val="00C45299"/>
    <w:rsid w:val="00C72143"/>
    <w:rsid w:val="00C82C69"/>
    <w:rsid w:val="00C85BE0"/>
    <w:rsid w:val="00C8707A"/>
    <w:rsid w:val="00C9103C"/>
    <w:rsid w:val="00C92069"/>
    <w:rsid w:val="00CA03D1"/>
    <w:rsid w:val="00CA6C78"/>
    <w:rsid w:val="00CB1961"/>
    <w:rsid w:val="00CC3828"/>
    <w:rsid w:val="00D04C57"/>
    <w:rsid w:val="00D7160B"/>
    <w:rsid w:val="00D762F3"/>
    <w:rsid w:val="00D77F26"/>
    <w:rsid w:val="00DA05DC"/>
    <w:rsid w:val="00DB47D1"/>
    <w:rsid w:val="00DC3E0A"/>
    <w:rsid w:val="00DD2A82"/>
    <w:rsid w:val="00DE5837"/>
    <w:rsid w:val="00E00653"/>
    <w:rsid w:val="00E12423"/>
    <w:rsid w:val="00E20931"/>
    <w:rsid w:val="00E31B85"/>
    <w:rsid w:val="00E45642"/>
    <w:rsid w:val="00E45F4A"/>
    <w:rsid w:val="00E513DE"/>
    <w:rsid w:val="00E5605B"/>
    <w:rsid w:val="00E654A4"/>
    <w:rsid w:val="00E866C4"/>
    <w:rsid w:val="00E92CC8"/>
    <w:rsid w:val="00E95F5E"/>
    <w:rsid w:val="00E97D63"/>
    <w:rsid w:val="00EA6A59"/>
    <w:rsid w:val="00EA741E"/>
    <w:rsid w:val="00EA7B70"/>
    <w:rsid w:val="00EC3A12"/>
    <w:rsid w:val="00EC3C2A"/>
    <w:rsid w:val="00EC3FCB"/>
    <w:rsid w:val="00EC5827"/>
    <w:rsid w:val="00ED4CB9"/>
    <w:rsid w:val="00F02545"/>
    <w:rsid w:val="00F11ECE"/>
    <w:rsid w:val="00F20533"/>
    <w:rsid w:val="00F35428"/>
    <w:rsid w:val="00F67A34"/>
    <w:rsid w:val="00F7192A"/>
    <w:rsid w:val="00F961AC"/>
    <w:rsid w:val="00FA7F2D"/>
    <w:rsid w:val="00FC3793"/>
    <w:rsid w:val="00FC5017"/>
    <w:rsid w:val="00FD0505"/>
    <w:rsid w:val="00FD6D7D"/>
    <w:rsid w:val="00FE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FB1D7"/>
  <w15:chartTrackingRefBased/>
  <w15:docId w15:val="{52BDA176-C299-4BF9-835B-9CA8D736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t-LT"/>
    </w:rPr>
  </w:style>
  <w:style w:type="paragraph" w:styleId="Heading1">
    <w:name w:val="heading 1"/>
    <w:basedOn w:val="Normal"/>
    <w:link w:val="Heading1Char"/>
    <w:qFormat/>
    <w:rsid w:val="00EA741E"/>
    <w:pPr>
      <w:numPr>
        <w:numId w:val="3"/>
      </w:numPr>
      <w:spacing w:after="0" w:line="240" w:lineRule="auto"/>
      <w:jc w:val="both"/>
      <w:outlineLvl w:val="0"/>
    </w:pPr>
    <w:rPr>
      <w:rFonts w:ascii="Times New Roman Bold" w:eastAsia="Times New Roman" w:hAnsi="Times New Roman Bold" w:cs="Times New Roman"/>
      <w:b/>
      <w:bCs/>
      <w:caps/>
      <w:kern w:val="36"/>
      <w:sz w:val="24"/>
      <w:szCs w:val="24"/>
      <w:lang w:eastAsia="lt-LT"/>
    </w:rPr>
  </w:style>
  <w:style w:type="paragraph" w:styleId="Heading2">
    <w:name w:val="heading 2"/>
    <w:basedOn w:val="Normal"/>
    <w:link w:val="Heading2Char"/>
    <w:qFormat/>
    <w:rsid w:val="00EA741E"/>
    <w:pPr>
      <w:numPr>
        <w:ilvl w:val="1"/>
        <w:numId w:val="3"/>
      </w:numPr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Heading3">
    <w:name w:val="heading 3"/>
    <w:basedOn w:val="Normal"/>
    <w:link w:val="Heading3Char"/>
    <w:qFormat/>
    <w:rsid w:val="00EA741E"/>
    <w:pPr>
      <w:numPr>
        <w:ilvl w:val="2"/>
        <w:numId w:val="3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Heading4">
    <w:name w:val="heading 4"/>
    <w:basedOn w:val="Normal"/>
    <w:link w:val="Heading4Char"/>
    <w:qFormat/>
    <w:rsid w:val="00EA741E"/>
    <w:pPr>
      <w:numPr>
        <w:ilvl w:val="3"/>
        <w:numId w:val="3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B30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30CE"/>
  </w:style>
  <w:style w:type="character" w:styleId="PageNumber">
    <w:name w:val="page number"/>
    <w:basedOn w:val="DefaultParagraphFont"/>
    <w:uiPriority w:val="99"/>
    <w:rsid w:val="00BB30CE"/>
    <w:rPr>
      <w:rFonts w:cs="Times New Roman"/>
    </w:rPr>
  </w:style>
  <w:style w:type="character" w:styleId="Hyperlink">
    <w:name w:val="Hyperlink"/>
    <w:basedOn w:val="DefaultParagraphFont"/>
    <w:uiPriority w:val="99"/>
    <w:unhideWhenUsed/>
    <w:rsid w:val="00E12423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E1242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80E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C3FCB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1182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11829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Revision">
    <w:name w:val="Revision"/>
    <w:hidden/>
    <w:uiPriority w:val="99"/>
    <w:semiHidden/>
    <w:rsid w:val="00E513DE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53D5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EA741E"/>
    <w:rPr>
      <w:rFonts w:ascii="Times New Roman Bold" w:eastAsia="Times New Roman" w:hAnsi="Times New Roman Bold" w:cs="Times New Roman"/>
      <w:b/>
      <w:bCs/>
      <w:caps/>
      <w:kern w:val="36"/>
      <w:sz w:val="24"/>
      <w:szCs w:val="24"/>
      <w:lang w:val="lt-LT" w:eastAsia="lt-LT"/>
    </w:rPr>
  </w:style>
  <w:style w:type="character" w:customStyle="1" w:styleId="Heading2Char">
    <w:name w:val="Heading 2 Char"/>
    <w:basedOn w:val="DefaultParagraphFont"/>
    <w:link w:val="Heading2"/>
    <w:rsid w:val="00EA741E"/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customStyle="1" w:styleId="Heading3Char">
    <w:name w:val="Heading 3 Char"/>
    <w:basedOn w:val="DefaultParagraphFont"/>
    <w:link w:val="Heading3"/>
    <w:rsid w:val="00EA741E"/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customStyle="1" w:styleId="Heading4Char">
    <w:name w:val="Heading 4 Char"/>
    <w:basedOn w:val="DefaultParagraphFont"/>
    <w:link w:val="Heading4"/>
    <w:rsid w:val="00EA741E"/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customStyle="1" w:styleId="BodyText1">
    <w:name w:val="Body Text1"/>
    <w:rsid w:val="00E92CC8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</w:rPr>
  </w:style>
  <w:style w:type="paragraph" w:styleId="Footer">
    <w:name w:val="footer"/>
    <w:basedOn w:val="Normal"/>
    <w:link w:val="FooterChar"/>
    <w:rsid w:val="00B251A5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HelveticaLT" w:eastAsia="Times New Roman" w:hAnsi="HelveticaLT" w:cs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rsid w:val="00B251A5"/>
    <w:rPr>
      <w:rFonts w:ascii="HelveticaLT" w:eastAsia="Times New Roman" w:hAnsi="HelveticaLT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3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12" Type="http://schemas.openxmlformats.org/officeDocument/2006/relationships/header" Target="header2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11" Type="http://schemas.openxmlformats.org/officeDocument/2006/relationships/header" Target="header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yperlink" Target="mailto:ingrida.zaldariene@lpt.lt" TargetMode="External"/><Relationship Id="rId1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lpt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B677B7E8AE34D247A975C4BFF00A2AAB" ma:contentTypeVersion="2" ma:contentTypeDescription="" ma:contentTypeScope="" ma:versionID="8ee5035d943e0bc48313dbf0dae494a1">
  <xsd:schema xmlns:xsd="http://www.w3.org/2001/XMLSchema" xmlns:xs="http://www.w3.org/2001/XMLSchema" xmlns:p="http://schemas.microsoft.com/office/2006/metadata/properties" xmlns:ns1="http://schemas.microsoft.com/sharepoint/v3" xmlns:ns2="afe87790-2981-44af-90fa-f36539341e20" targetNamespace="http://schemas.microsoft.com/office/2006/metadata/properties" ma:root="true" ma:fieldsID="328cfd8dab4184e61234f8b874a148b2" ns1:_="" ns2:_="">
    <xsd:import namespace="http://schemas.microsoft.com/sharepoint/v3"/>
    <xsd:import namespace="afe87790-2981-44af-90fa-f36539341e20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87790-2981-44af-90fa-f36539341e20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afe87790-2981-44af-90fa-f36539341e20">false</Pagrindinis>
    <Antrinis xmlns="afe87790-2981-44af-90fa-f36539341e20">true</Antrinis>
    <xd_ProgID xmlns="http://schemas.microsoft.com/sharepoint/v3" xsi:nil="true"/>
    <rusiavimas xmlns="afe87790-2981-44af-90fa-f36539341e20" xsi:nil="true"/>
    <Viesas xmlns="afe87790-2981-44af-90fa-f36539341e20">true</Viesas>
  </documentManagement>
</p:properties>
</file>

<file path=customXml/itemProps1.xml><?xml version="1.0" encoding="utf-8"?>
<ds:datastoreItem xmlns:ds="http://schemas.openxmlformats.org/officeDocument/2006/customXml" ds:itemID="{66569D98-9D2B-4F30-860A-60612EA0BFA9}"/>
</file>

<file path=customXml/itemProps2.xml><?xml version="1.0" encoding="utf-8"?>
<ds:datastoreItem xmlns:ds="http://schemas.openxmlformats.org/officeDocument/2006/customXml" ds:itemID="{34BF6F1D-8975-4322-B36A-DB5DE71A8734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1444</ap:TotalTime>
  <ap:Pages>2</ap:Pages>
  <ap:Words>2259</ap:Words>
  <ap:Characters>1289</ap:Characters>
  <ap:Application>Microsoft Office Word</ap:Application>
  <ap:DocSecurity>0</ap:DocSecurity>
  <ap:Lines>10</ap:Lines>
  <ap:Paragraphs>7</ap:Paragraphs>
  <ap:ScaleCrop>false</ap:ScaleCrop>
  <ap:HeadingPairs>
    <vt:vector baseType="variant" size="4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ap:HeadingPairs>
  <ap:TitlesOfParts>
    <vt:vector baseType="lpstr" size="2">
      <vt:lpstr/>
      <vt:lpstr/>
    </vt:vector>
  </ap:TitlesOfParts>
  <ap:Company/>
  <ap:LinksUpToDate>false</ap:LinksUpToDate>
  <ap:CharactersWithSpaces>3541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Usačiova</dc:creator>
  <cp:lastModifiedBy>Ingrida Žaldarienė</cp:lastModifiedBy>
  <cp:revision>31</cp:revision>
  <dcterms:created xsi:type="dcterms:W3CDTF">2024-04-24T09:46:00Z</dcterms:created>
  <dcterms:modified xsi:type="dcterms:W3CDTF">2025-09-18T12:33:00Z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0x01010030D9DBA0AD9F4678BDDB4D5C3B1BB0E200B677B7E8AE34D247A975C4BFF00A2AAB</vt:lpwstr>
  </property>
</Properties>
</file>