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4D7EB3" w:rsidRDefault="00576E5E" w:rsidP="00576E5E">
      <w:pPr>
        <w:jc w:val="center"/>
        <w:rPr>
          <w:rFonts w:ascii="Times New Roman" w:hAnsi="Times New Roman"/>
          <w:b/>
          <w:bCs/>
          <w:spacing w:val="4"/>
          <w:sz w:val="24"/>
          <w:szCs w:val="24"/>
        </w:rPr>
      </w:pPr>
      <w:r w:rsidRPr="004D7EB3">
        <w:rPr>
          <w:rFonts w:ascii="Times New Roman" w:hAnsi="Times New Roman"/>
          <w:b/>
          <w:bCs/>
          <w:spacing w:val="4"/>
          <w:sz w:val="24"/>
          <w:szCs w:val="24"/>
        </w:rPr>
        <w:t>PETICIJŲ KOMISIJA</w:t>
      </w:r>
    </w:p>
    <w:p w:rsidR="00576E5E" w:rsidRPr="004D7EB3" w:rsidRDefault="00576E5E" w:rsidP="00576E5E">
      <w:pPr>
        <w:ind w:right="11" w:firstLine="851"/>
        <w:jc w:val="center"/>
        <w:rPr>
          <w:rFonts w:ascii="Times New Roman" w:hAnsi="Times New Roman"/>
          <w:b/>
          <w:spacing w:val="4"/>
          <w:sz w:val="24"/>
          <w:szCs w:val="24"/>
        </w:rPr>
      </w:pP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IŠVADA</w:t>
      </w:r>
    </w:p>
    <w:p w:rsidR="00576E5E" w:rsidRPr="004D7EB3" w:rsidRDefault="00576E5E" w:rsidP="00576E5E">
      <w:pPr>
        <w:pStyle w:val="Betarp"/>
        <w:jc w:val="center"/>
        <w:rPr>
          <w:rFonts w:ascii="Times New Roman" w:hAnsi="Times New Roman"/>
          <w:b/>
          <w:sz w:val="24"/>
          <w:szCs w:val="24"/>
        </w:rPr>
      </w:pPr>
      <w:r w:rsidRPr="004D7EB3">
        <w:rPr>
          <w:rFonts w:ascii="Times New Roman" w:hAnsi="Times New Roman"/>
          <w:b/>
          <w:sz w:val="24"/>
          <w:szCs w:val="24"/>
        </w:rPr>
        <w:t xml:space="preserve">DĖL </w:t>
      </w:r>
      <w:r w:rsidR="000B5A0C">
        <w:rPr>
          <w:rFonts w:ascii="Times New Roman" w:hAnsi="Times New Roman"/>
          <w:b/>
          <w:sz w:val="24"/>
          <w:szCs w:val="24"/>
        </w:rPr>
        <w:t>VIKTORO LEONOVO</w:t>
      </w:r>
      <w:r>
        <w:rPr>
          <w:rFonts w:ascii="Times New Roman" w:hAnsi="Times New Roman"/>
          <w:b/>
          <w:sz w:val="24"/>
          <w:szCs w:val="24"/>
        </w:rPr>
        <w:t xml:space="preserve"> </w:t>
      </w:r>
      <w:r w:rsidRPr="004D7EB3">
        <w:rPr>
          <w:rFonts w:ascii="Times New Roman" w:hAnsi="Times New Roman"/>
          <w:b/>
          <w:sz w:val="24"/>
          <w:szCs w:val="24"/>
        </w:rPr>
        <w:t>PETICIJO</w:t>
      </w:r>
      <w:r w:rsidR="004C24E7">
        <w:rPr>
          <w:rFonts w:ascii="Times New Roman" w:hAnsi="Times New Roman"/>
          <w:b/>
          <w:sz w:val="24"/>
          <w:szCs w:val="24"/>
        </w:rPr>
        <w:t>S</w:t>
      </w:r>
    </w:p>
    <w:p w:rsidR="00576E5E" w:rsidRPr="004D7EB3" w:rsidRDefault="00576E5E" w:rsidP="00576E5E">
      <w:pPr>
        <w:pStyle w:val="Betarp"/>
        <w:ind w:firstLine="851"/>
        <w:jc w:val="center"/>
        <w:rPr>
          <w:rFonts w:ascii="Times New Roman" w:hAnsi="Times New Roman"/>
          <w:b/>
          <w:sz w:val="24"/>
          <w:szCs w:val="24"/>
        </w:rPr>
      </w:pP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202</w:t>
      </w:r>
      <w:r w:rsidR="00EB27D6">
        <w:rPr>
          <w:rFonts w:ascii="Times New Roman" w:hAnsi="Times New Roman"/>
          <w:sz w:val="24"/>
          <w:szCs w:val="24"/>
        </w:rPr>
        <w:t>3</w:t>
      </w:r>
      <w:r w:rsidRPr="004D7EB3">
        <w:rPr>
          <w:rFonts w:ascii="Times New Roman" w:hAnsi="Times New Roman"/>
          <w:sz w:val="24"/>
          <w:szCs w:val="24"/>
        </w:rPr>
        <w:t xml:space="preserve"> m.</w:t>
      </w:r>
      <w:r w:rsidR="00A63E72">
        <w:rPr>
          <w:rFonts w:ascii="Times New Roman" w:hAnsi="Times New Roman"/>
          <w:sz w:val="24"/>
          <w:szCs w:val="24"/>
        </w:rPr>
        <w:t xml:space="preserve"> </w:t>
      </w:r>
      <w:r w:rsidR="000B5A0C">
        <w:rPr>
          <w:rFonts w:ascii="Times New Roman" w:hAnsi="Times New Roman"/>
          <w:sz w:val="24"/>
          <w:szCs w:val="24"/>
        </w:rPr>
        <w:t xml:space="preserve">birželio </w:t>
      </w:r>
      <w:r w:rsidR="00241E95">
        <w:rPr>
          <w:rFonts w:ascii="Times New Roman" w:hAnsi="Times New Roman"/>
          <w:sz w:val="24"/>
          <w:szCs w:val="24"/>
        </w:rPr>
        <w:t>21</w:t>
      </w:r>
      <w:r w:rsidR="00494994">
        <w:rPr>
          <w:rFonts w:ascii="Times New Roman" w:hAnsi="Times New Roman"/>
          <w:sz w:val="24"/>
          <w:szCs w:val="24"/>
        </w:rPr>
        <w:t xml:space="preserve"> </w:t>
      </w:r>
      <w:r w:rsidRPr="004D7EB3">
        <w:rPr>
          <w:rFonts w:ascii="Times New Roman" w:hAnsi="Times New Roman"/>
          <w:sz w:val="24"/>
          <w:szCs w:val="24"/>
        </w:rPr>
        <w:t>d.</w:t>
      </w:r>
      <w:r w:rsidR="00A17B6D">
        <w:rPr>
          <w:rFonts w:ascii="Times New Roman" w:hAnsi="Times New Roman"/>
          <w:sz w:val="24"/>
          <w:szCs w:val="24"/>
        </w:rPr>
        <w:t xml:space="preserve"> </w:t>
      </w:r>
    </w:p>
    <w:p w:rsidR="00576E5E" w:rsidRPr="004D7EB3" w:rsidRDefault="00576E5E" w:rsidP="00576E5E">
      <w:pPr>
        <w:pStyle w:val="Betarp"/>
        <w:jc w:val="center"/>
        <w:rPr>
          <w:rFonts w:ascii="Times New Roman" w:hAnsi="Times New Roman"/>
          <w:sz w:val="24"/>
          <w:szCs w:val="24"/>
        </w:rPr>
      </w:pPr>
      <w:r w:rsidRPr="004D7EB3">
        <w:rPr>
          <w:rFonts w:ascii="Times New Roman" w:hAnsi="Times New Roman"/>
          <w:sz w:val="24"/>
          <w:szCs w:val="24"/>
        </w:rPr>
        <w:t>Vilnius</w:t>
      </w:r>
    </w:p>
    <w:p w:rsidR="00576E5E" w:rsidRPr="004D7EB3" w:rsidRDefault="00576E5E" w:rsidP="00576E5E">
      <w:pPr>
        <w:pStyle w:val="Betarp"/>
        <w:tabs>
          <w:tab w:val="left" w:pos="1134"/>
        </w:tabs>
        <w:spacing w:line="360" w:lineRule="auto"/>
        <w:ind w:firstLine="851"/>
        <w:jc w:val="both"/>
        <w:rPr>
          <w:rFonts w:ascii="Times New Roman" w:hAnsi="Times New Roman"/>
          <w:sz w:val="24"/>
          <w:szCs w:val="24"/>
        </w:rPr>
      </w:pPr>
    </w:p>
    <w:p w:rsidR="00E5184F" w:rsidRPr="00E33292" w:rsidRDefault="00576E5E" w:rsidP="00E33292">
      <w:pPr>
        <w:pStyle w:val="Default"/>
        <w:spacing w:line="360" w:lineRule="auto"/>
        <w:ind w:firstLine="851"/>
        <w:jc w:val="both"/>
        <w:rPr>
          <w:color w:val="000000" w:themeColor="text1"/>
        </w:rPr>
      </w:pPr>
      <w:r w:rsidRPr="00E33292">
        <w:rPr>
          <w:color w:val="000000" w:themeColor="text1"/>
        </w:rPr>
        <w:t>Lietuvos Respublikos Seimo Peticijų komisij</w:t>
      </w:r>
      <w:r w:rsidR="006E53DD" w:rsidRPr="00E33292">
        <w:rPr>
          <w:color w:val="000000" w:themeColor="text1"/>
        </w:rPr>
        <w:t>a</w:t>
      </w:r>
      <w:r w:rsidRPr="00E33292">
        <w:rPr>
          <w:color w:val="000000" w:themeColor="text1"/>
        </w:rPr>
        <w:t xml:space="preserve"> 202</w:t>
      </w:r>
      <w:r w:rsidR="00EB27D6" w:rsidRPr="00E33292">
        <w:rPr>
          <w:color w:val="000000" w:themeColor="text1"/>
        </w:rPr>
        <w:t>3</w:t>
      </w:r>
      <w:r w:rsidRPr="00E33292">
        <w:rPr>
          <w:color w:val="000000" w:themeColor="text1"/>
        </w:rPr>
        <w:t xml:space="preserve"> m. </w:t>
      </w:r>
      <w:r w:rsidR="00F13970" w:rsidRPr="00E33292">
        <w:rPr>
          <w:color w:val="000000" w:themeColor="text1"/>
        </w:rPr>
        <w:t>birželio</w:t>
      </w:r>
      <w:r w:rsidR="00241E95">
        <w:rPr>
          <w:color w:val="000000" w:themeColor="text1"/>
        </w:rPr>
        <w:t xml:space="preserve"> 21</w:t>
      </w:r>
      <w:r w:rsidR="00414E54" w:rsidRPr="00E33292">
        <w:rPr>
          <w:color w:val="000000" w:themeColor="text1"/>
        </w:rPr>
        <w:t xml:space="preserve"> </w:t>
      </w:r>
      <w:r w:rsidRPr="00E33292">
        <w:rPr>
          <w:color w:val="000000" w:themeColor="text1"/>
        </w:rPr>
        <w:t xml:space="preserve">d. posėdyje iš esmės </w:t>
      </w:r>
      <w:r w:rsidR="007A504A" w:rsidRPr="00E33292">
        <w:rPr>
          <w:color w:val="000000" w:themeColor="text1"/>
        </w:rPr>
        <w:t>iš</w:t>
      </w:r>
      <w:r w:rsidR="00C703AF" w:rsidRPr="00E33292">
        <w:rPr>
          <w:color w:val="000000" w:themeColor="text1"/>
        </w:rPr>
        <w:t>nagrinė</w:t>
      </w:r>
      <w:r w:rsidR="006E53DD" w:rsidRPr="00E33292">
        <w:rPr>
          <w:color w:val="000000" w:themeColor="text1"/>
        </w:rPr>
        <w:t>jo</w:t>
      </w:r>
      <w:r w:rsidRPr="00E33292">
        <w:rPr>
          <w:color w:val="000000" w:themeColor="text1"/>
        </w:rPr>
        <w:t xml:space="preserve"> </w:t>
      </w:r>
      <w:r w:rsidR="00F13970" w:rsidRPr="00E33292">
        <w:rPr>
          <w:color w:val="000000" w:themeColor="text1"/>
        </w:rPr>
        <w:t>Viktoro Leonovo</w:t>
      </w:r>
      <w:r w:rsidRPr="00E33292">
        <w:rPr>
          <w:color w:val="000000" w:themeColor="text1"/>
        </w:rPr>
        <w:t xml:space="preserve"> peticij</w:t>
      </w:r>
      <w:r w:rsidR="006E53DD" w:rsidRPr="00E33292">
        <w:rPr>
          <w:color w:val="000000" w:themeColor="text1"/>
        </w:rPr>
        <w:t xml:space="preserve">ą ir priėmė sprendimą </w:t>
      </w:r>
      <w:r w:rsidR="00FB44D3" w:rsidRPr="00E33292">
        <w:rPr>
          <w:color w:val="000000" w:themeColor="text1"/>
        </w:rPr>
        <w:t xml:space="preserve">teikti Seimui išvadą </w:t>
      </w:r>
      <w:r w:rsidR="00CF2010" w:rsidRPr="00E33292">
        <w:rPr>
          <w:color w:val="000000" w:themeColor="text1"/>
        </w:rPr>
        <w:t>atmesti šioje peticijoje pateikt</w:t>
      </w:r>
      <w:r w:rsidR="001764E1" w:rsidRPr="00E33292">
        <w:rPr>
          <w:color w:val="000000" w:themeColor="text1"/>
        </w:rPr>
        <w:t xml:space="preserve">ą </w:t>
      </w:r>
      <w:r w:rsidR="00CF2010" w:rsidRPr="00E33292">
        <w:rPr>
          <w:color w:val="000000" w:themeColor="text1"/>
        </w:rPr>
        <w:t>pasiūlym</w:t>
      </w:r>
      <w:r w:rsidR="001764E1" w:rsidRPr="00E33292">
        <w:rPr>
          <w:color w:val="000000" w:themeColor="text1"/>
        </w:rPr>
        <w:t>ą</w:t>
      </w:r>
      <w:r w:rsidR="007D4E90" w:rsidRPr="00E33292">
        <w:rPr>
          <w:color w:val="000000" w:themeColor="text1"/>
        </w:rPr>
        <w:t xml:space="preserve"> </w:t>
      </w:r>
      <w:r w:rsidR="00C90D1B" w:rsidRPr="00E33292">
        <w:rPr>
          <w:color w:val="000000" w:themeColor="text1"/>
        </w:rPr>
        <w:t xml:space="preserve">pakeisti Lietuvos Respublikos bausmių vykdymo kodekso 60 straipsnio </w:t>
      </w:r>
      <w:r w:rsidR="00AF1AF7" w:rsidRPr="00E33292">
        <w:rPr>
          <w:color w:val="000000" w:themeColor="text1"/>
        </w:rPr>
        <w:t xml:space="preserve">2 dalies </w:t>
      </w:r>
      <w:r w:rsidR="00C90D1B" w:rsidRPr="00E33292">
        <w:rPr>
          <w:color w:val="000000" w:themeColor="text1"/>
        </w:rPr>
        <w:t xml:space="preserve">6 </w:t>
      </w:r>
      <w:r w:rsidR="00AF1AF7" w:rsidRPr="00E33292">
        <w:rPr>
          <w:color w:val="000000" w:themeColor="text1"/>
        </w:rPr>
        <w:t>punktą</w:t>
      </w:r>
      <w:r w:rsidR="00C90D1B" w:rsidRPr="00E33292">
        <w:rPr>
          <w:color w:val="000000" w:themeColor="text1"/>
        </w:rPr>
        <w:t xml:space="preserve"> ir nustatyti, kad laikas, kurį nuteistieji dalyvauja darbinėje veikloje, </w:t>
      </w:r>
      <w:r w:rsidR="00575A8D">
        <w:rPr>
          <w:color w:val="000000" w:themeColor="text1"/>
        </w:rPr>
        <w:t>yra</w:t>
      </w:r>
      <w:r w:rsidR="00C90D1B" w:rsidRPr="00E33292">
        <w:rPr>
          <w:color w:val="000000" w:themeColor="text1"/>
        </w:rPr>
        <w:t xml:space="preserve"> įskaitomas į valstybinio socialinio draudimo stažą</w:t>
      </w:r>
      <w:r w:rsidR="001764E1" w:rsidRPr="00E33292">
        <w:rPr>
          <w:color w:val="000000" w:themeColor="text1"/>
        </w:rPr>
        <w:t xml:space="preserve">. </w:t>
      </w:r>
      <w:r w:rsidR="0004543A" w:rsidRPr="00E33292">
        <w:rPr>
          <w:color w:val="000000" w:themeColor="text1"/>
        </w:rPr>
        <w:t xml:space="preserve">Sprendimas priimtas atsižvelgus į Lietuvos Respublikos </w:t>
      </w:r>
      <w:r w:rsidR="00F13970" w:rsidRPr="00E33292">
        <w:rPr>
          <w:color w:val="000000" w:themeColor="text1"/>
        </w:rPr>
        <w:t>teisingumo</w:t>
      </w:r>
      <w:r w:rsidR="001764E1" w:rsidRPr="00E33292">
        <w:rPr>
          <w:color w:val="000000" w:themeColor="text1"/>
        </w:rPr>
        <w:t xml:space="preserve"> ministerijos ir </w:t>
      </w:r>
      <w:r w:rsidR="00F13970" w:rsidRPr="00E33292">
        <w:rPr>
          <w:color w:val="000000" w:themeColor="text1"/>
        </w:rPr>
        <w:t>Lietuvos Respublikos socialinės apsaugos ir darbo ministerijos</w:t>
      </w:r>
      <w:r w:rsidR="0004543A" w:rsidRPr="00E33292">
        <w:rPr>
          <w:color w:val="000000" w:themeColor="text1"/>
        </w:rPr>
        <w:t xml:space="preserve"> argumentus, kurie pateikiami šioje išvadoje.</w:t>
      </w:r>
    </w:p>
    <w:p w:rsidR="00C90D1B" w:rsidRPr="00E33292" w:rsidRDefault="00C90D1B" w:rsidP="00E33292">
      <w:pPr>
        <w:autoSpaceDE w:val="0"/>
        <w:autoSpaceDN w:val="0"/>
        <w:adjustRightInd w:val="0"/>
        <w:spacing w:line="360" w:lineRule="auto"/>
        <w:ind w:firstLine="709"/>
        <w:jc w:val="both"/>
        <w:rPr>
          <w:rFonts w:ascii="Times New Roman" w:hAnsi="Times New Roman"/>
          <w:color w:val="000000"/>
          <w:sz w:val="24"/>
          <w:szCs w:val="24"/>
          <w:lang w:eastAsia="lt-LT"/>
        </w:rPr>
      </w:pPr>
      <w:r w:rsidRPr="00E33292">
        <w:rPr>
          <w:rFonts w:ascii="Times New Roman" w:hAnsi="Times New Roman"/>
          <w:sz w:val="24"/>
          <w:szCs w:val="24"/>
        </w:rPr>
        <w:t xml:space="preserve">Pažymėtina, kad 2022 m. sausio 1 d. įsigaliojo </w:t>
      </w:r>
      <w:r w:rsidRPr="00E33292">
        <w:rPr>
          <w:rFonts w:ascii="Times New Roman" w:hAnsi="Times New Roman"/>
          <w:color w:val="000000"/>
          <w:sz w:val="24"/>
          <w:szCs w:val="24"/>
          <w:lang w:eastAsia="lt-LT"/>
        </w:rPr>
        <w:t xml:space="preserve">Lietuvos Respublikos bausmių vykdymo kodekso pakeitimo įstatymas Nr. XIII-3023, kuriuo iš esmės pertvarkyta nuteistųjų užimtumo sistema, aiškiai atskiriant nuteistųjų atliekamą </w:t>
      </w:r>
      <w:bookmarkStart w:id="0" w:name="_Hlk134545670"/>
      <w:proofErr w:type="spellStart"/>
      <w:r w:rsidRPr="00E33292">
        <w:rPr>
          <w:rFonts w:ascii="Times New Roman" w:hAnsi="Times New Roman"/>
          <w:color w:val="000000"/>
          <w:sz w:val="24"/>
          <w:szCs w:val="24"/>
          <w:lang w:eastAsia="lt-LT"/>
        </w:rPr>
        <w:t>resocializuojamojo</w:t>
      </w:r>
      <w:proofErr w:type="spellEnd"/>
      <w:r w:rsidRPr="00E33292">
        <w:rPr>
          <w:rFonts w:ascii="Times New Roman" w:hAnsi="Times New Roman"/>
          <w:color w:val="000000"/>
          <w:sz w:val="24"/>
          <w:szCs w:val="24"/>
          <w:lang w:eastAsia="lt-LT"/>
        </w:rPr>
        <w:t xml:space="preserve"> pobūdžio darbinę veiklą </w:t>
      </w:r>
      <w:bookmarkEnd w:id="0"/>
      <w:r w:rsidRPr="00E33292">
        <w:rPr>
          <w:rFonts w:ascii="Times New Roman" w:hAnsi="Times New Roman"/>
          <w:color w:val="000000"/>
          <w:sz w:val="24"/>
          <w:szCs w:val="24"/>
          <w:lang w:eastAsia="lt-LT"/>
        </w:rPr>
        <w:t>nuo darbo, kurį nuteistieji gali dirbti tokiomis pat sąlygomis, kaip ir laisvėje esantys asmenys (t. y.</w:t>
      </w:r>
      <w:r w:rsidR="00E47179" w:rsidRPr="00E33292">
        <w:rPr>
          <w:rFonts w:ascii="Times New Roman" w:hAnsi="Times New Roman"/>
          <w:color w:val="000000"/>
          <w:sz w:val="24"/>
          <w:szCs w:val="24"/>
          <w:lang w:eastAsia="lt-LT"/>
        </w:rPr>
        <w:t>,</w:t>
      </w:r>
      <w:r w:rsidRPr="00E33292">
        <w:rPr>
          <w:rFonts w:ascii="Times New Roman" w:hAnsi="Times New Roman"/>
          <w:color w:val="000000"/>
          <w:sz w:val="24"/>
          <w:szCs w:val="24"/>
          <w:lang w:eastAsia="lt-LT"/>
        </w:rPr>
        <w:t xml:space="preserve"> pagal darbo sutartis ir jiems taikant visas įstatymuose numatytas socialines garantijas). </w:t>
      </w:r>
    </w:p>
    <w:p w:rsidR="00C90D1B" w:rsidRPr="00E33292" w:rsidRDefault="00C90D1B" w:rsidP="00E33292">
      <w:pPr>
        <w:autoSpaceDE w:val="0"/>
        <w:autoSpaceDN w:val="0"/>
        <w:adjustRightInd w:val="0"/>
        <w:spacing w:line="360" w:lineRule="auto"/>
        <w:ind w:firstLine="709"/>
        <w:jc w:val="both"/>
        <w:rPr>
          <w:rFonts w:ascii="Times New Roman" w:hAnsi="Times New Roman"/>
          <w:color w:val="000000"/>
          <w:sz w:val="24"/>
          <w:szCs w:val="24"/>
          <w:lang w:eastAsia="lt-LT"/>
        </w:rPr>
      </w:pPr>
      <w:r w:rsidRPr="00E33292">
        <w:rPr>
          <w:rFonts w:ascii="Times New Roman" w:hAnsi="Times New Roman"/>
          <w:color w:val="000000"/>
          <w:sz w:val="24"/>
          <w:szCs w:val="24"/>
          <w:lang w:eastAsia="lt-LT"/>
        </w:rPr>
        <w:t xml:space="preserve">Rengiantis nurodytai pertvarkai buvo vertinta užsienio šalių praktika ir pasirinktas daugelyje Europos šalių (pavyzdžiui, Jungtinėje Karalystėje, Vokietijoje, Suomijoje, Čekijoje) taikomas modelis, pagal kurį aiškiai </w:t>
      </w:r>
      <w:r w:rsidRPr="005A275B">
        <w:rPr>
          <w:rFonts w:ascii="Times New Roman" w:hAnsi="Times New Roman"/>
          <w:color w:val="000000"/>
          <w:sz w:val="24"/>
          <w:szCs w:val="24"/>
          <w:lang w:eastAsia="lt-LT"/>
        </w:rPr>
        <w:t xml:space="preserve">atskiriama </w:t>
      </w:r>
      <w:bookmarkStart w:id="1" w:name="_Hlk134545949"/>
      <w:r w:rsidRPr="005A275B">
        <w:rPr>
          <w:rFonts w:ascii="Times New Roman" w:hAnsi="Times New Roman"/>
          <w:iCs/>
          <w:color w:val="000000"/>
          <w:sz w:val="24"/>
          <w:szCs w:val="24"/>
          <w:lang w:eastAsia="lt-LT"/>
        </w:rPr>
        <w:t>nuteistųjų atliekama</w:t>
      </w:r>
      <w:bookmarkEnd w:id="1"/>
      <w:r w:rsidRPr="005A275B">
        <w:rPr>
          <w:rFonts w:ascii="Times New Roman" w:hAnsi="Times New Roman"/>
          <w:color w:val="000000"/>
          <w:sz w:val="24"/>
          <w:szCs w:val="24"/>
          <w:lang w:eastAsia="lt-LT"/>
        </w:rPr>
        <w:t xml:space="preserve"> </w:t>
      </w:r>
      <w:proofErr w:type="spellStart"/>
      <w:r w:rsidRPr="005A275B">
        <w:rPr>
          <w:rFonts w:ascii="Times New Roman" w:hAnsi="Times New Roman"/>
          <w:iCs/>
          <w:color w:val="000000"/>
          <w:sz w:val="24"/>
          <w:szCs w:val="24"/>
          <w:lang w:eastAsia="lt-LT"/>
        </w:rPr>
        <w:t>resocializuojamojo</w:t>
      </w:r>
      <w:proofErr w:type="spellEnd"/>
      <w:r w:rsidRPr="005A275B">
        <w:rPr>
          <w:rFonts w:ascii="Times New Roman" w:hAnsi="Times New Roman"/>
          <w:iCs/>
          <w:color w:val="000000"/>
          <w:sz w:val="24"/>
          <w:szCs w:val="24"/>
          <w:lang w:eastAsia="lt-LT"/>
        </w:rPr>
        <w:t xml:space="preserve"> pobūdžio darbinė veikla</w:t>
      </w:r>
      <w:r w:rsidRPr="005A275B">
        <w:rPr>
          <w:rFonts w:ascii="Times New Roman" w:hAnsi="Times New Roman"/>
          <w:color w:val="000000"/>
          <w:sz w:val="24"/>
          <w:szCs w:val="24"/>
          <w:lang w:eastAsia="lt-LT"/>
        </w:rPr>
        <w:t xml:space="preserve"> (pradinėse laisvės atėmimo bausmės stadijose</w:t>
      </w:r>
      <w:r w:rsidRPr="00E33292">
        <w:rPr>
          <w:rFonts w:ascii="Times New Roman" w:hAnsi="Times New Roman"/>
          <w:color w:val="000000"/>
          <w:sz w:val="24"/>
          <w:szCs w:val="24"/>
          <w:lang w:eastAsia="lt-LT"/>
        </w:rPr>
        <w:t xml:space="preserve"> atliekama ir darbiniams įgūdžiams įgyti ar išmokti amato skirta veikla, kuri ne retai derinama su profesiniu mokymu ir už kurią nemokamas darbo užmokestis) </w:t>
      </w:r>
      <w:bookmarkStart w:id="2" w:name="_GoBack"/>
      <w:r w:rsidRPr="00940CB5">
        <w:rPr>
          <w:rFonts w:ascii="Times New Roman" w:hAnsi="Times New Roman"/>
          <w:color w:val="000000"/>
          <w:sz w:val="24"/>
          <w:szCs w:val="24"/>
          <w:lang w:eastAsia="lt-LT"/>
        </w:rPr>
        <w:t xml:space="preserve">nuo </w:t>
      </w:r>
      <w:r w:rsidRPr="00940CB5">
        <w:rPr>
          <w:rFonts w:ascii="Times New Roman" w:hAnsi="Times New Roman"/>
          <w:iCs/>
          <w:color w:val="000000"/>
          <w:sz w:val="24"/>
          <w:szCs w:val="24"/>
          <w:lang w:eastAsia="lt-LT"/>
        </w:rPr>
        <w:t>nuteistųjų darbo</w:t>
      </w:r>
      <w:r w:rsidRPr="00E33292">
        <w:rPr>
          <w:rFonts w:ascii="Times New Roman" w:hAnsi="Times New Roman"/>
          <w:color w:val="000000"/>
          <w:sz w:val="24"/>
          <w:szCs w:val="24"/>
          <w:lang w:eastAsia="lt-LT"/>
        </w:rPr>
        <w:t xml:space="preserve"> </w:t>
      </w:r>
      <w:bookmarkEnd w:id="2"/>
      <w:r w:rsidRPr="00E33292">
        <w:rPr>
          <w:rFonts w:ascii="Times New Roman" w:hAnsi="Times New Roman"/>
          <w:color w:val="000000"/>
          <w:sz w:val="24"/>
          <w:szCs w:val="24"/>
          <w:lang w:eastAsia="lt-LT"/>
        </w:rPr>
        <w:t>(pagal darbo sutartis atliekamo už įkalinimo įstaigų teritorijos ribų, tokius nuteistuosius kartu visiškai integruojant į nacionalines socialinės apsaugos sistemas). Įvertinus, kad toks modelis optimaliai atitiktų laisvės atėmimo bausmę atliekančių asmenų poreikius, jis įdiegtas ir Lietuvoje.</w:t>
      </w:r>
    </w:p>
    <w:p w:rsidR="00C41478" w:rsidRPr="00E33292" w:rsidRDefault="00C90D1B" w:rsidP="00E33292">
      <w:pPr>
        <w:autoSpaceDE w:val="0"/>
        <w:autoSpaceDN w:val="0"/>
        <w:adjustRightInd w:val="0"/>
        <w:spacing w:line="360" w:lineRule="auto"/>
        <w:ind w:firstLine="709"/>
        <w:jc w:val="both"/>
        <w:rPr>
          <w:rFonts w:ascii="Times New Roman" w:hAnsi="Times New Roman"/>
          <w:color w:val="000000"/>
          <w:sz w:val="24"/>
          <w:szCs w:val="24"/>
          <w:lang w:eastAsia="lt-LT"/>
        </w:rPr>
      </w:pPr>
      <w:r w:rsidRPr="00E33292">
        <w:rPr>
          <w:rFonts w:ascii="Times New Roman" w:hAnsi="Times New Roman"/>
          <w:color w:val="000000"/>
          <w:sz w:val="24"/>
          <w:szCs w:val="24"/>
          <w:lang w:eastAsia="lt-LT"/>
        </w:rPr>
        <w:t>Vadovaujantis galiojančiu teisiniu reguliavimu, pradėję atlikti laisvės atėmimo bausmę, nuteistieji privalo užsiimti jiems pasiūlyta darbine veikla, kuri atliekama bausmės atlikimo vietoje</w:t>
      </w:r>
      <w:r w:rsidR="00E47179" w:rsidRPr="00E33292">
        <w:rPr>
          <w:rFonts w:ascii="Times New Roman" w:hAnsi="Times New Roman"/>
          <w:color w:val="000000"/>
          <w:sz w:val="24"/>
          <w:szCs w:val="24"/>
          <w:lang w:eastAsia="lt-LT"/>
        </w:rPr>
        <w:t xml:space="preserve"> arba nuteistųjų užimtumą darbine veikla organizuojančioje įstaigoje</w:t>
      </w:r>
      <w:r w:rsidR="00664A6A" w:rsidRPr="00E33292">
        <w:rPr>
          <w:rFonts w:ascii="Times New Roman" w:hAnsi="Times New Roman"/>
          <w:color w:val="000000"/>
          <w:sz w:val="24"/>
          <w:szCs w:val="24"/>
          <w:lang w:eastAsia="lt-LT"/>
        </w:rPr>
        <w:t>, ir taip prisidėti prie j</w:t>
      </w:r>
      <w:r w:rsidR="008B46DE" w:rsidRPr="00E33292">
        <w:rPr>
          <w:rFonts w:ascii="Times New Roman" w:hAnsi="Times New Roman"/>
          <w:color w:val="000000"/>
          <w:sz w:val="24"/>
          <w:szCs w:val="24"/>
          <w:lang w:eastAsia="lt-LT"/>
        </w:rPr>
        <w:t>ų</w:t>
      </w:r>
      <w:r w:rsidR="00664A6A" w:rsidRPr="00E33292">
        <w:rPr>
          <w:rFonts w:ascii="Times New Roman" w:hAnsi="Times New Roman"/>
          <w:color w:val="000000"/>
          <w:sz w:val="24"/>
          <w:szCs w:val="24"/>
          <w:lang w:eastAsia="lt-LT"/>
        </w:rPr>
        <w:t xml:space="preserve"> išlaikymo bausmės atlikimo vietoje sąnaudų mažinimo</w:t>
      </w:r>
      <w:r w:rsidRPr="00E33292">
        <w:rPr>
          <w:rFonts w:ascii="Times New Roman" w:hAnsi="Times New Roman"/>
          <w:color w:val="000000"/>
          <w:sz w:val="24"/>
          <w:szCs w:val="24"/>
          <w:lang w:eastAsia="lt-LT"/>
        </w:rPr>
        <w:t xml:space="preserve">. </w:t>
      </w:r>
      <w:r w:rsidR="00273300" w:rsidRPr="00E33292">
        <w:rPr>
          <w:rFonts w:ascii="Times New Roman" w:hAnsi="Times New Roman"/>
          <w:color w:val="000000"/>
          <w:sz w:val="24"/>
          <w:szCs w:val="24"/>
          <w:lang w:eastAsia="lt-LT"/>
        </w:rPr>
        <w:t xml:space="preserve">Šiame etape nuteistieji įgyja įvairių darbinių įgūdžių (kurių dažniausiai jie visiškai neturi), kartu gali vykti ir jų profesinis mokymas. </w:t>
      </w:r>
      <w:r w:rsidR="0022684C" w:rsidRPr="00E33292">
        <w:rPr>
          <w:rFonts w:ascii="Times New Roman" w:hAnsi="Times New Roman"/>
          <w:color w:val="000000"/>
          <w:sz w:val="24"/>
          <w:szCs w:val="24"/>
          <w:lang w:eastAsia="lt-LT"/>
        </w:rPr>
        <w:lastRenderedPageBreak/>
        <w:t>U</w:t>
      </w:r>
      <w:r w:rsidR="00C41478" w:rsidRPr="00E33292">
        <w:rPr>
          <w:rFonts w:ascii="Times New Roman" w:hAnsi="Times New Roman"/>
          <w:color w:val="000000"/>
          <w:sz w:val="24"/>
          <w:szCs w:val="24"/>
          <w:lang w:eastAsia="lt-LT"/>
        </w:rPr>
        <w:t>ž atliktos darbinės veiklos rezultatus ir jai atlikti skirtą laiką iš Socialinės paramos nuteistiesiems fonde sukauptų lėšų nuteistiesiems mokamos skatinamojo pobūdžio piniginės išmokos, kurios nelaikomos darbo užmokesčiu, nuo kurio galėtų būti skaičiuojamos valstybinio socialinio draudimo įmokos.</w:t>
      </w:r>
    </w:p>
    <w:p w:rsidR="00111F6A" w:rsidRPr="00E33292" w:rsidRDefault="00664A6A" w:rsidP="00E33292">
      <w:pPr>
        <w:autoSpaceDE w:val="0"/>
        <w:autoSpaceDN w:val="0"/>
        <w:adjustRightInd w:val="0"/>
        <w:spacing w:line="360" w:lineRule="auto"/>
        <w:ind w:firstLine="709"/>
        <w:jc w:val="both"/>
        <w:rPr>
          <w:rFonts w:ascii="Times New Roman" w:hAnsi="Times New Roman"/>
          <w:color w:val="000000"/>
          <w:sz w:val="24"/>
          <w:szCs w:val="24"/>
          <w:lang w:eastAsia="lt-LT"/>
        </w:rPr>
      </w:pPr>
      <w:r w:rsidRPr="00E33292">
        <w:rPr>
          <w:rFonts w:ascii="Times New Roman" w:hAnsi="Times New Roman"/>
          <w:color w:val="000000"/>
          <w:sz w:val="24"/>
          <w:szCs w:val="24"/>
          <w:lang w:eastAsia="lt-LT"/>
        </w:rPr>
        <w:t>Bausmių vykdymo kodekso 60 straipsnio 1 dalyje nustatyta, kad n</w:t>
      </w:r>
      <w:r w:rsidR="00C90D1B" w:rsidRPr="00E33292">
        <w:rPr>
          <w:rFonts w:ascii="Times New Roman" w:hAnsi="Times New Roman"/>
          <w:color w:val="000000"/>
          <w:sz w:val="24"/>
          <w:szCs w:val="24"/>
          <w:lang w:eastAsia="lt-LT"/>
        </w:rPr>
        <w:t xml:space="preserve">uteistųjų darbinė veikla </w:t>
      </w:r>
      <w:r w:rsidR="0022684C" w:rsidRPr="00E33292">
        <w:rPr>
          <w:rFonts w:ascii="Times New Roman" w:hAnsi="Times New Roman"/>
          <w:color w:val="000000"/>
          <w:sz w:val="24"/>
          <w:szCs w:val="24"/>
          <w:lang w:eastAsia="lt-LT"/>
        </w:rPr>
        <w:t xml:space="preserve">bausmės atlikimo vietoje arba nuteistųjų užimtumą darbine veikla organizuojančioje įstaigoje </w:t>
      </w:r>
      <w:r w:rsidR="00C90D1B" w:rsidRPr="00E33292">
        <w:rPr>
          <w:rFonts w:ascii="Times New Roman" w:hAnsi="Times New Roman"/>
          <w:color w:val="000000"/>
          <w:sz w:val="24"/>
          <w:szCs w:val="24"/>
          <w:lang w:eastAsia="lt-LT"/>
        </w:rPr>
        <w:t>nelaikoma darbo santykiais, darbo teisinius santykius reglamentuojantys teisės aktai šios veiklos nereguliuoja.</w:t>
      </w:r>
      <w:r w:rsidR="0022684C" w:rsidRPr="00E33292">
        <w:rPr>
          <w:rFonts w:ascii="Times New Roman" w:hAnsi="Times New Roman"/>
          <w:color w:val="000000"/>
          <w:sz w:val="24"/>
          <w:szCs w:val="24"/>
          <w:lang w:eastAsia="lt-LT"/>
        </w:rPr>
        <w:t xml:space="preserve"> </w:t>
      </w:r>
      <w:r w:rsidR="00111F6A" w:rsidRPr="00E33292">
        <w:rPr>
          <w:rFonts w:ascii="Times New Roman" w:hAnsi="Times New Roman"/>
          <w:color w:val="000000"/>
          <w:sz w:val="24"/>
          <w:szCs w:val="24"/>
          <w:lang w:eastAsia="lt-LT"/>
        </w:rPr>
        <w:t>Bausmių vykdymo kodekso 60 straipsn</w:t>
      </w:r>
      <w:r w:rsidR="0022684C" w:rsidRPr="00E33292">
        <w:rPr>
          <w:rFonts w:ascii="Times New Roman" w:hAnsi="Times New Roman"/>
          <w:color w:val="000000"/>
          <w:sz w:val="24"/>
          <w:szCs w:val="24"/>
          <w:lang w:eastAsia="lt-LT"/>
        </w:rPr>
        <w:t>io 2 dalyje</w:t>
      </w:r>
      <w:r w:rsidR="00111F6A" w:rsidRPr="00E33292">
        <w:rPr>
          <w:rFonts w:ascii="Times New Roman" w:hAnsi="Times New Roman"/>
          <w:color w:val="000000"/>
          <w:sz w:val="24"/>
          <w:szCs w:val="24"/>
          <w:lang w:eastAsia="lt-LT"/>
        </w:rPr>
        <w:t xml:space="preserve"> reguliuojam</w:t>
      </w:r>
      <w:r w:rsidR="001B1B18" w:rsidRPr="00E33292">
        <w:rPr>
          <w:rFonts w:ascii="Times New Roman" w:hAnsi="Times New Roman"/>
          <w:color w:val="000000"/>
          <w:sz w:val="24"/>
          <w:szCs w:val="24"/>
          <w:lang w:eastAsia="lt-LT"/>
        </w:rPr>
        <w:t>o</w:t>
      </w:r>
      <w:r w:rsidR="00111F6A" w:rsidRPr="00E33292">
        <w:rPr>
          <w:rFonts w:ascii="Times New Roman" w:hAnsi="Times New Roman"/>
          <w:color w:val="000000"/>
          <w:sz w:val="24"/>
          <w:szCs w:val="24"/>
          <w:lang w:eastAsia="lt-LT"/>
        </w:rPr>
        <w:t>s nuteistųjų, užsiimančių darbine veikla bausmės atlikimo vietoje</w:t>
      </w:r>
      <w:r w:rsidR="0022684C" w:rsidRPr="00E33292">
        <w:rPr>
          <w:rFonts w:ascii="Times New Roman" w:hAnsi="Times New Roman"/>
          <w:color w:val="000000"/>
          <w:sz w:val="24"/>
          <w:szCs w:val="24"/>
          <w:lang w:eastAsia="lt-LT"/>
        </w:rPr>
        <w:t xml:space="preserve"> arba nuteistųjų užimtumą darbine veikla organizuojančioje įstaigoje</w:t>
      </w:r>
      <w:r w:rsidR="00111F6A" w:rsidRPr="00E33292">
        <w:rPr>
          <w:rFonts w:ascii="Times New Roman" w:hAnsi="Times New Roman"/>
          <w:color w:val="000000"/>
          <w:sz w:val="24"/>
          <w:szCs w:val="24"/>
          <w:lang w:eastAsia="lt-LT"/>
        </w:rPr>
        <w:t>, tam tikros garantijos: yra numatytas poilsio laikas (nuteistieji dirba penkias dienas per savaitę, ne ilgiau kaip aštuonias valandas per dieną, be rašytinio nuteistojo sutikimo jam negali būti pavedama darbine veikla užsiimti švenčių ir poilsio dienomis, už vienus nuteistojo dalyvavimo darbinėje veikloje metus nuteistiesiems suteikiamas dvidešimt darbo dienų trukmės poilsio laikas, už kurį jiems mokama piniginė išmoka, be to, nuteistųjų pageidavimu per vienus metus jiems gali būti suteikiamas papildomas iki dešimt darbo dienų trukmės poilsio laikas (už šį laiką  piniginė išmoka nemokama), nuteistie</w:t>
      </w:r>
      <w:r w:rsidR="0022684C" w:rsidRPr="00E33292">
        <w:rPr>
          <w:rFonts w:ascii="Times New Roman" w:hAnsi="Times New Roman"/>
          <w:color w:val="000000"/>
          <w:sz w:val="24"/>
          <w:szCs w:val="24"/>
          <w:lang w:eastAsia="lt-LT"/>
        </w:rPr>
        <w:t>ji</w:t>
      </w:r>
      <w:r w:rsidR="00111F6A" w:rsidRPr="00E33292">
        <w:rPr>
          <w:rFonts w:ascii="Times New Roman" w:hAnsi="Times New Roman"/>
          <w:color w:val="000000"/>
          <w:sz w:val="24"/>
          <w:szCs w:val="24"/>
          <w:lang w:eastAsia="lt-LT"/>
        </w:rPr>
        <w:t>,  kuriems darbinės veiklos atlikimo metu buvo padaryta žala, turi teisę į žalos atlyginimą</w:t>
      </w:r>
      <w:r w:rsidR="0022684C" w:rsidRPr="00E33292">
        <w:rPr>
          <w:rFonts w:ascii="Times New Roman" w:hAnsi="Times New Roman"/>
          <w:color w:val="000000"/>
          <w:sz w:val="24"/>
          <w:szCs w:val="24"/>
          <w:lang w:eastAsia="lt-LT"/>
        </w:rPr>
        <w:t xml:space="preserve"> Lietuvos Respublikos c</w:t>
      </w:r>
      <w:r w:rsidR="00111F6A" w:rsidRPr="00E33292">
        <w:rPr>
          <w:rFonts w:ascii="Times New Roman" w:hAnsi="Times New Roman"/>
          <w:color w:val="000000"/>
          <w:sz w:val="24"/>
          <w:szCs w:val="24"/>
          <w:lang w:eastAsia="lt-LT"/>
        </w:rPr>
        <w:t xml:space="preserve">ivilinio kodekso nustatyta tvarka ir kt. Taigi tam tikros nuteistųjų garantijos (darbo laiko trukmės reguliavimas,  atostogos, piniginės išmokos ir žalos atlyginimas) yra numatytos.   </w:t>
      </w:r>
    </w:p>
    <w:p w:rsidR="00111F6A" w:rsidRPr="00E33292" w:rsidRDefault="00C5018C" w:rsidP="00E33292">
      <w:pPr>
        <w:autoSpaceDE w:val="0"/>
        <w:autoSpaceDN w:val="0"/>
        <w:adjustRightInd w:val="0"/>
        <w:spacing w:line="360" w:lineRule="auto"/>
        <w:ind w:firstLine="709"/>
        <w:jc w:val="both"/>
        <w:rPr>
          <w:rFonts w:ascii="Times New Roman" w:hAnsi="Times New Roman"/>
          <w:color w:val="000000"/>
          <w:sz w:val="24"/>
          <w:szCs w:val="24"/>
          <w:lang w:eastAsia="lt-LT"/>
        </w:rPr>
      </w:pPr>
      <w:r w:rsidRPr="00E33292">
        <w:rPr>
          <w:rFonts w:ascii="Times New Roman" w:hAnsi="Times New Roman"/>
          <w:color w:val="000000"/>
          <w:sz w:val="24"/>
          <w:szCs w:val="24"/>
          <w:lang w:eastAsia="lt-LT"/>
        </w:rPr>
        <w:t xml:space="preserve">Taip pat pažymėtina, kad, vadovaujantis Bausmių vykdymo kodekso 63 straipsnio 1 dalimi, </w:t>
      </w:r>
      <w:r w:rsidR="00111F6A" w:rsidRPr="00E33292">
        <w:rPr>
          <w:rFonts w:ascii="Times New Roman" w:hAnsi="Times New Roman"/>
          <w:color w:val="000000"/>
          <w:sz w:val="24"/>
          <w:szCs w:val="24"/>
          <w:lang w:eastAsia="lt-LT"/>
        </w:rPr>
        <w:t>pažangą resocializacijos procese padarę nuteistieji (kurie perkelti į pusiau atviro tipo bausmės atlikimo vietos lengvąją grupę ar</w:t>
      </w:r>
      <w:r w:rsidRPr="00E33292">
        <w:rPr>
          <w:rFonts w:ascii="Times New Roman" w:hAnsi="Times New Roman"/>
          <w:color w:val="000000"/>
          <w:sz w:val="24"/>
          <w:szCs w:val="24"/>
          <w:lang w:eastAsia="lt-LT"/>
        </w:rPr>
        <w:t>ba</w:t>
      </w:r>
      <w:r w:rsidR="00111F6A" w:rsidRPr="00E33292">
        <w:rPr>
          <w:rFonts w:ascii="Times New Roman" w:hAnsi="Times New Roman"/>
          <w:color w:val="000000"/>
          <w:sz w:val="24"/>
          <w:szCs w:val="24"/>
          <w:lang w:eastAsia="lt-LT"/>
        </w:rPr>
        <w:t xml:space="preserve"> atviro tipo bausmės atlikimo viet</w:t>
      </w:r>
      <w:r w:rsidR="00E33292" w:rsidRPr="00E33292">
        <w:rPr>
          <w:rFonts w:ascii="Times New Roman" w:hAnsi="Times New Roman"/>
          <w:color w:val="000000"/>
          <w:sz w:val="24"/>
          <w:szCs w:val="24"/>
          <w:lang w:eastAsia="lt-LT"/>
        </w:rPr>
        <w:t>ą</w:t>
      </w:r>
      <w:r w:rsidR="00111F6A" w:rsidRPr="00E33292">
        <w:rPr>
          <w:rFonts w:ascii="Times New Roman" w:hAnsi="Times New Roman"/>
          <w:color w:val="000000"/>
          <w:sz w:val="24"/>
          <w:szCs w:val="24"/>
          <w:lang w:eastAsia="lt-LT"/>
        </w:rPr>
        <w:t xml:space="preserve">) kartu įgyja teisę pagal darbo sutartis įsidarbinti už laisvės atėmimo vietų įstaigos ribų. Šie nuteistieji, kaip ir visi kiti dirbantieji, yra pilna apimtimi draudžiami valstybiniu socialiniu draudimu ir gali naudotis šio draudimo teikiamomis socialinėmis garantijomis. </w:t>
      </w:r>
    </w:p>
    <w:p w:rsidR="00C90D1B" w:rsidRPr="00E33292" w:rsidRDefault="00583C5F" w:rsidP="00E33292">
      <w:pPr>
        <w:autoSpaceDE w:val="0"/>
        <w:autoSpaceDN w:val="0"/>
        <w:adjustRightInd w:val="0"/>
        <w:spacing w:line="360" w:lineRule="auto"/>
        <w:ind w:firstLine="709"/>
        <w:jc w:val="both"/>
        <w:rPr>
          <w:rFonts w:ascii="Times New Roman" w:hAnsi="Times New Roman"/>
          <w:sz w:val="24"/>
          <w:szCs w:val="24"/>
        </w:rPr>
      </w:pPr>
      <w:r w:rsidRPr="00E33292">
        <w:rPr>
          <w:rFonts w:ascii="Times New Roman" w:hAnsi="Times New Roman"/>
          <w:sz w:val="24"/>
          <w:szCs w:val="24"/>
        </w:rPr>
        <w:t>Teisingumo ministerijos nuomone</w:t>
      </w:r>
      <w:r w:rsidR="00C90D1B" w:rsidRPr="00E33292">
        <w:rPr>
          <w:rFonts w:ascii="Times New Roman" w:hAnsi="Times New Roman"/>
          <w:sz w:val="24"/>
          <w:szCs w:val="24"/>
        </w:rPr>
        <w:t>, esama nuteistųjų užimtumo sistema yra optimali ir veiksmingai motyvuoja nuteistuosius siekti kuo greitesnės pažangos savo resocializacijos procese tam, kad jiems būtų mažinami taikomi apribojimai ir draudimai bei suteikiama daugiau teisių (įskaitant teisės pagal darbo sutartį įsidarbinti laisvėje suteikimą). Pavyzdžiui, nepaisant fakto, kad nuo nuteistųjų užimtumo sistemos pertvarkos (2022 m.) bendras laisvės atėmimo bausmę atliekančių nuteistųjų skaičius sumažėjo apie 5 proc., tačiau tuo pačiu apie 20 proc. išaugo nuteistųjų, pagal darbo sutartis dirbančių ne bausmės atlikimo vietoje, skaičius.</w:t>
      </w:r>
    </w:p>
    <w:p w:rsidR="00C90D1B" w:rsidRPr="00E33292" w:rsidRDefault="00DA0CCD" w:rsidP="00E33292">
      <w:pPr>
        <w:autoSpaceDE w:val="0"/>
        <w:autoSpaceDN w:val="0"/>
        <w:adjustRightInd w:val="0"/>
        <w:spacing w:line="360" w:lineRule="auto"/>
        <w:ind w:firstLine="709"/>
        <w:jc w:val="both"/>
        <w:rPr>
          <w:rFonts w:ascii="Times New Roman" w:hAnsi="Times New Roman"/>
          <w:sz w:val="24"/>
          <w:szCs w:val="24"/>
        </w:rPr>
      </w:pPr>
      <w:r w:rsidRPr="00E33292">
        <w:rPr>
          <w:rFonts w:ascii="Times New Roman" w:hAnsi="Times New Roman"/>
          <w:sz w:val="24"/>
          <w:szCs w:val="24"/>
        </w:rPr>
        <w:t>Akcentuotina, kad nusikalstamą veiką padarę</w:t>
      </w:r>
      <w:r w:rsidR="00AC35F4">
        <w:rPr>
          <w:rFonts w:ascii="Times New Roman" w:hAnsi="Times New Roman"/>
          <w:sz w:val="24"/>
          <w:szCs w:val="24"/>
        </w:rPr>
        <w:t>s asmuo</w:t>
      </w:r>
      <w:r w:rsidRPr="00E33292">
        <w:rPr>
          <w:rFonts w:ascii="Times New Roman" w:hAnsi="Times New Roman"/>
          <w:sz w:val="24"/>
          <w:szCs w:val="24"/>
        </w:rPr>
        <w:t xml:space="preserve"> neturi ir negali tikėtis, kad jo privatus gyvenimas, taip pat gyvenimas atliekant bausmę, bus lygiai toks pat, kaip ir asmenų, kurie nepažeidė įstatymo. </w:t>
      </w:r>
      <w:r w:rsidR="00C90D1B" w:rsidRPr="00E33292">
        <w:rPr>
          <w:rFonts w:ascii="Times New Roman" w:hAnsi="Times New Roman"/>
          <w:sz w:val="24"/>
          <w:szCs w:val="24"/>
        </w:rPr>
        <w:t xml:space="preserve">Kartu akcentuotina ir tai, kad laisvės atėmimo bausmės atlikimo vietose darbinę veiklą atliekantys nuteistieji yra visiškai aprūpinami valstybės (nemokamai suteikiama gyvenamoji vieta, visavertis maitinimas, komunalinės paslaugos, sveikatos priežiūra ir kt.), todėl, atsitikus draudžiamajam įvykiui, jiems nėra poreikio gauti atitinkamų draudimo išmokų, o kai kuriomis iš jų, dėl savo teisinės padėties jie </w:t>
      </w:r>
      <w:r w:rsidR="00C90D1B" w:rsidRPr="00E33292">
        <w:rPr>
          <w:rFonts w:ascii="Times New Roman" w:hAnsi="Times New Roman"/>
          <w:i/>
          <w:iCs/>
          <w:sz w:val="24"/>
          <w:szCs w:val="24"/>
        </w:rPr>
        <w:t>de facto</w:t>
      </w:r>
      <w:r w:rsidR="00C90D1B" w:rsidRPr="00E33292">
        <w:rPr>
          <w:rFonts w:ascii="Times New Roman" w:hAnsi="Times New Roman"/>
          <w:sz w:val="24"/>
          <w:szCs w:val="24"/>
        </w:rPr>
        <w:t xml:space="preserve"> net ir negalėtų pasinaudoti (pavyzdžiui, vaiko priežiūros išmokomis).</w:t>
      </w:r>
    </w:p>
    <w:p w:rsidR="00BB3866" w:rsidRPr="00E33292" w:rsidRDefault="00C5018C" w:rsidP="00E33292">
      <w:pPr>
        <w:autoSpaceDE w:val="0"/>
        <w:autoSpaceDN w:val="0"/>
        <w:adjustRightInd w:val="0"/>
        <w:spacing w:line="360" w:lineRule="auto"/>
        <w:ind w:firstLine="709"/>
        <w:jc w:val="both"/>
        <w:rPr>
          <w:rFonts w:ascii="Times New Roman" w:hAnsi="Times New Roman"/>
          <w:color w:val="000000"/>
          <w:sz w:val="24"/>
          <w:szCs w:val="24"/>
          <w:lang w:eastAsia="lt-LT"/>
        </w:rPr>
      </w:pPr>
      <w:r w:rsidRPr="00E33292">
        <w:rPr>
          <w:rFonts w:ascii="Times New Roman" w:hAnsi="Times New Roman"/>
          <w:color w:val="000000"/>
          <w:sz w:val="24"/>
          <w:szCs w:val="24"/>
          <w:lang w:eastAsia="lt-LT"/>
        </w:rPr>
        <w:t xml:space="preserve">Socialinės apsaugos ir darbo ministerija atkreipia dėmesį ir į tai, kad </w:t>
      </w:r>
      <w:r w:rsidR="00BB3866" w:rsidRPr="00E33292">
        <w:rPr>
          <w:rFonts w:ascii="Times New Roman" w:hAnsi="Times New Roman"/>
          <w:color w:val="000000"/>
          <w:sz w:val="24"/>
          <w:szCs w:val="24"/>
          <w:lang w:eastAsia="lt-LT"/>
        </w:rPr>
        <w:t xml:space="preserve">valstybė garantuoja pagalbą </w:t>
      </w:r>
      <w:r w:rsidR="00BB3866">
        <w:rPr>
          <w:rFonts w:ascii="Times New Roman" w:hAnsi="Times New Roman"/>
          <w:color w:val="000000"/>
          <w:sz w:val="24"/>
          <w:szCs w:val="24"/>
          <w:lang w:eastAsia="lt-LT"/>
        </w:rPr>
        <w:t xml:space="preserve">senatvės pensijos amžių sukakusiems ar neįgaliems </w:t>
      </w:r>
      <w:r w:rsidRPr="00E33292">
        <w:rPr>
          <w:rFonts w:ascii="Times New Roman" w:hAnsi="Times New Roman"/>
          <w:color w:val="000000"/>
          <w:sz w:val="24"/>
          <w:szCs w:val="24"/>
          <w:lang w:eastAsia="lt-LT"/>
        </w:rPr>
        <w:t>asmen</w:t>
      </w:r>
      <w:r w:rsidR="009A7E45">
        <w:rPr>
          <w:rFonts w:ascii="Times New Roman" w:hAnsi="Times New Roman"/>
          <w:color w:val="000000"/>
          <w:sz w:val="24"/>
          <w:szCs w:val="24"/>
          <w:lang w:eastAsia="lt-LT"/>
        </w:rPr>
        <w:t>im</w:t>
      </w:r>
      <w:r w:rsidRPr="00E33292">
        <w:rPr>
          <w:rFonts w:ascii="Times New Roman" w:hAnsi="Times New Roman"/>
          <w:color w:val="000000"/>
          <w:sz w:val="24"/>
          <w:szCs w:val="24"/>
          <w:lang w:eastAsia="lt-LT"/>
        </w:rPr>
        <w:t xml:space="preserve">s, kurie </w:t>
      </w:r>
      <w:r w:rsidR="00BB3866">
        <w:rPr>
          <w:rFonts w:ascii="Times New Roman" w:hAnsi="Times New Roman"/>
          <w:color w:val="000000"/>
          <w:sz w:val="24"/>
          <w:szCs w:val="24"/>
          <w:lang w:eastAsia="lt-LT"/>
        </w:rPr>
        <w:t xml:space="preserve">ir </w:t>
      </w:r>
      <w:r w:rsidRPr="00E33292">
        <w:rPr>
          <w:rFonts w:ascii="Times New Roman" w:hAnsi="Times New Roman"/>
          <w:color w:val="000000"/>
          <w:sz w:val="24"/>
          <w:szCs w:val="24"/>
          <w:lang w:eastAsia="lt-LT"/>
        </w:rPr>
        <w:t xml:space="preserve">nesukaupė reikiamo valstybinio socialinio draudimo stažo. </w:t>
      </w:r>
      <w:r w:rsidR="00BB3866">
        <w:rPr>
          <w:rFonts w:ascii="Times New Roman" w:hAnsi="Times New Roman"/>
          <w:color w:val="000000"/>
          <w:sz w:val="24"/>
          <w:szCs w:val="24"/>
          <w:lang w:eastAsia="lt-LT"/>
        </w:rPr>
        <w:t>Vadovaujantis</w:t>
      </w:r>
      <w:r w:rsidRPr="00E33292">
        <w:rPr>
          <w:rFonts w:ascii="Times New Roman" w:hAnsi="Times New Roman"/>
          <w:color w:val="000000"/>
          <w:sz w:val="24"/>
          <w:szCs w:val="24"/>
          <w:lang w:eastAsia="lt-LT"/>
        </w:rPr>
        <w:t xml:space="preserve"> Lietuvos Respublikos šalpos pensijų įstatym</w:t>
      </w:r>
      <w:r w:rsidR="00BB3866">
        <w:rPr>
          <w:rFonts w:ascii="Times New Roman" w:hAnsi="Times New Roman"/>
          <w:color w:val="000000"/>
          <w:sz w:val="24"/>
          <w:szCs w:val="24"/>
          <w:lang w:eastAsia="lt-LT"/>
        </w:rPr>
        <w:t>u</w:t>
      </w:r>
      <w:r w:rsidRPr="00E33292">
        <w:rPr>
          <w:rFonts w:ascii="Times New Roman" w:hAnsi="Times New Roman"/>
          <w:color w:val="000000"/>
          <w:sz w:val="24"/>
          <w:szCs w:val="24"/>
          <w:lang w:eastAsia="lt-LT"/>
        </w:rPr>
        <w:t xml:space="preserve">, </w:t>
      </w:r>
      <w:r w:rsidR="00BB3866">
        <w:rPr>
          <w:rFonts w:ascii="Times New Roman" w:hAnsi="Times New Roman"/>
          <w:color w:val="000000"/>
          <w:sz w:val="24"/>
          <w:szCs w:val="24"/>
          <w:lang w:eastAsia="lt-LT"/>
        </w:rPr>
        <w:t>m</w:t>
      </w:r>
      <w:r w:rsidRPr="00E33292">
        <w:rPr>
          <w:rFonts w:ascii="Times New Roman" w:hAnsi="Times New Roman"/>
          <w:color w:val="000000"/>
          <w:sz w:val="24"/>
          <w:szCs w:val="24"/>
          <w:lang w:eastAsia="lt-LT"/>
        </w:rPr>
        <w:t xml:space="preserve">inėti asmenys turi teisę gauti atitinkamos rūšies šalpos pensiją. </w:t>
      </w:r>
    </w:p>
    <w:p w:rsidR="00C90D1B" w:rsidRPr="00E33292" w:rsidRDefault="00DA0CCD" w:rsidP="00E33292">
      <w:pPr>
        <w:autoSpaceDE w:val="0"/>
        <w:autoSpaceDN w:val="0"/>
        <w:adjustRightInd w:val="0"/>
        <w:spacing w:line="360" w:lineRule="auto"/>
        <w:ind w:firstLine="709"/>
        <w:jc w:val="both"/>
        <w:rPr>
          <w:rFonts w:ascii="Times New Roman" w:hAnsi="Times New Roman"/>
          <w:sz w:val="24"/>
          <w:szCs w:val="24"/>
        </w:rPr>
      </w:pPr>
      <w:r w:rsidRPr="00E33292">
        <w:rPr>
          <w:rFonts w:ascii="Times New Roman" w:hAnsi="Times New Roman"/>
          <w:sz w:val="24"/>
          <w:szCs w:val="24"/>
        </w:rPr>
        <w:t xml:space="preserve">Teisingumo ministerija </w:t>
      </w:r>
      <w:r w:rsidR="00886620" w:rsidRPr="00E33292">
        <w:rPr>
          <w:rFonts w:ascii="Times New Roman" w:hAnsi="Times New Roman"/>
          <w:sz w:val="24"/>
          <w:szCs w:val="24"/>
        </w:rPr>
        <w:t>pabrėžia</w:t>
      </w:r>
      <w:r w:rsidR="00C90D1B" w:rsidRPr="00E33292">
        <w:rPr>
          <w:rFonts w:ascii="Times New Roman" w:hAnsi="Times New Roman"/>
          <w:sz w:val="24"/>
          <w:szCs w:val="24"/>
        </w:rPr>
        <w:t xml:space="preserve">, kad įgyvendinus pareiškėjo siūlymą, Lietuvos kalėjimų tarnybai atsirastų pareiga mokėti </w:t>
      </w:r>
      <w:bookmarkStart w:id="3" w:name="_Hlk135211142"/>
      <w:r w:rsidR="00C90D1B" w:rsidRPr="00E33292">
        <w:rPr>
          <w:rFonts w:ascii="Times New Roman" w:hAnsi="Times New Roman"/>
          <w:sz w:val="24"/>
          <w:szCs w:val="24"/>
        </w:rPr>
        <w:t>valstybinio socialinio draudimo įmokas</w:t>
      </w:r>
      <w:bookmarkEnd w:id="3"/>
      <w:r w:rsidR="00C90D1B" w:rsidRPr="00E33292">
        <w:rPr>
          <w:rFonts w:ascii="Times New Roman" w:hAnsi="Times New Roman"/>
          <w:sz w:val="24"/>
          <w:szCs w:val="24"/>
        </w:rPr>
        <w:t xml:space="preserve"> (darbdavio dalis), kas generuotų papildomų valstybės lėšų poreikį, o jų neskyrus – galimai mažėtų darbine veikla užsiimančių nuteistųjų skaičius. Taip pat pabrėž</w:t>
      </w:r>
      <w:r w:rsidR="00886620" w:rsidRPr="00E33292">
        <w:rPr>
          <w:rFonts w:ascii="Times New Roman" w:hAnsi="Times New Roman"/>
          <w:sz w:val="24"/>
          <w:szCs w:val="24"/>
        </w:rPr>
        <w:t>ia</w:t>
      </w:r>
      <w:r w:rsidR="00C90D1B" w:rsidRPr="00E33292">
        <w:rPr>
          <w:rFonts w:ascii="Times New Roman" w:hAnsi="Times New Roman"/>
          <w:sz w:val="24"/>
          <w:szCs w:val="24"/>
        </w:rPr>
        <w:t>, kad už atliekamą darbinę veiklą nuteistiesiems vidutiniškai mokamos 0,34–0,59 minimalios mėnesinės algos dydžio piniginės išmokos, todėl nuo šių pinigų sumų papildomai atskaitant darbuotojui tenkančias mokėti valstybinio socialinio draudimo įmokas (19,5 proc.), dar labiau sumenktų nuteistųjų gaunamos pajamos, kas mažintų jų motyvaciją užsiimti darbine veikla.</w:t>
      </w:r>
    </w:p>
    <w:p w:rsidR="008B00C5" w:rsidRPr="00E33292" w:rsidRDefault="008B00C5" w:rsidP="00E33292">
      <w:pPr>
        <w:pStyle w:val="Betarp"/>
        <w:tabs>
          <w:tab w:val="left" w:pos="1134"/>
        </w:tabs>
        <w:spacing w:line="360" w:lineRule="auto"/>
        <w:ind w:firstLine="851"/>
        <w:jc w:val="both"/>
        <w:rPr>
          <w:rFonts w:ascii="Times New Roman" w:hAnsi="Times New Roman"/>
          <w:color w:val="000000" w:themeColor="text1"/>
          <w:sz w:val="24"/>
          <w:szCs w:val="24"/>
          <w:lang w:eastAsia="ar-SA"/>
        </w:rPr>
      </w:pPr>
      <w:r w:rsidRPr="00E33292">
        <w:rPr>
          <w:rFonts w:ascii="Times New Roman" w:hAnsi="Times New Roman"/>
          <w:color w:val="000000" w:themeColor="text1"/>
          <w:sz w:val="24"/>
          <w:szCs w:val="24"/>
          <w:lang w:eastAsia="ar-SA"/>
        </w:rPr>
        <w:t xml:space="preserve">Vadovaujantis Lietuvos Respublikos peticijų įstatymo 12 straipsnio 3 dalimi ir Seimo Peticijų komisijos nuostatų, patvirtintų Lietuvos Respublikos Seimo 1999 m. lapkričio 11 d. nutarimu Nr. VIII-1408 „Dėl Seimo Peticijų komisijos nuostatų patvirtinimo“, 28 punktu, Seimo Peticijų komisijos išvada dėl </w:t>
      </w:r>
      <w:r w:rsidR="00F13970" w:rsidRPr="00E33292">
        <w:rPr>
          <w:rFonts w:ascii="Times New Roman" w:hAnsi="Times New Roman"/>
          <w:color w:val="000000" w:themeColor="text1"/>
          <w:sz w:val="24"/>
          <w:szCs w:val="24"/>
          <w:lang w:eastAsia="ar-SA"/>
        </w:rPr>
        <w:t>V. Leonovo</w:t>
      </w:r>
      <w:r w:rsidRPr="00E33292">
        <w:rPr>
          <w:rFonts w:ascii="Times New Roman" w:hAnsi="Times New Roman"/>
          <w:color w:val="000000" w:themeColor="text1"/>
          <w:sz w:val="24"/>
          <w:szCs w:val="24"/>
          <w:lang w:eastAsia="ar-SA"/>
        </w:rPr>
        <w:t xml:space="preserve"> peticijoje pateikt</w:t>
      </w:r>
      <w:r w:rsidR="004B5B02" w:rsidRPr="00E33292">
        <w:rPr>
          <w:rFonts w:ascii="Times New Roman" w:hAnsi="Times New Roman"/>
          <w:color w:val="000000" w:themeColor="text1"/>
          <w:sz w:val="24"/>
          <w:szCs w:val="24"/>
          <w:lang w:eastAsia="ar-SA"/>
        </w:rPr>
        <w:t>o</w:t>
      </w:r>
      <w:r w:rsidRPr="00E33292">
        <w:rPr>
          <w:rFonts w:ascii="Times New Roman" w:hAnsi="Times New Roman"/>
          <w:color w:val="000000" w:themeColor="text1"/>
          <w:sz w:val="24"/>
          <w:szCs w:val="24"/>
          <w:lang w:eastAsia="ar-SA"/>
        </w:rPr>
        <w:t xml:space="preserve"> </w:t>
      </w:r>
      <w:r w:rsidR="00A43BD0" w:rsidRPr="00E33292">
        <w:rPr>
          <w:rFonts w:ascii="Times New Roman" w:hAnsi="Times New Roman"/>
          <w:color w:val="000000" w:themeColor="text1"/>
          <w:sz w:val="24"/>
          <w:szCs w:val="24"/>
          <w:lang w:eastAsia="ar-SA"/>
        </w:rPr>
        <w:t>pa</w:t>
      </w:r>
      <w:r w:rsidRPr="00E33292">
        <w:rPr>
          <w:rFonts w:ascii="Times New Roman" w:hAnsi="Times New Roman"/>
          <w:color w:val="000000" w:themeColor="text1"/>
          <w:sz w:val="24"/>
          <w:szCs w:val="24"/>
          <w:lang w:eastAsia="ar-SA"/>
        </w:rPr>
        <w:t>siūlym</w:t>
      </w:r>
      <w:r w:rsidR="004B5B02" w:rsidRPr="00E33292">
        <w:rPr>
          <w:rFonts w:ascii="Times New Roman" w:hAnsi="Times New Roman"/>
          <w:color w:val="000000" w:themeColor="text1"/>
          <w:sz w:val="24"/>
          <w:szCs w:val="24"/>
          <w:lang w:eastAsia="ar-SA"/>
        </w:rPr>
        <w:t>o</w:t>
      </w:r>
      <w:r w:rsidRPr="00E33292">
        <w:rPr>
          <w:rFonts w:ascii="Times New Roman" w:hAnsi="Times New Roman"/>
          <w:color w:val="000000" w:themeColor="text1"/>
          <w:sz w:val="24"/>
          <w:szCs w:val="24"/>
          <w:lang w:eastAsia="ar-SA"/>
        </w:rPr>
        <w:t xml:space="preserve"> atmetimo teikiama Seimui, taip pat siūloma įtraukti į Seimo </w:t>
      </w:r>
      <w:r w:rsidR="000C6FF7" w:rsidRPr="00E33292">
        <w:rPr>
          <w:rFonts w:ascii="Times New Roman" w:hAnsi="Times New Roman"/>
          <w:color w:val="000000" w:themeColor="text1"/>
          <w:sz w:val="24"/>
          <w:szCs w:val="24"/>
          <w:lang w:eastAsia="ar-SA"/>
        </w:rPr>
        <w:t>pavasario</w:t>
      </w:r>
      <w:r w:rsidR="00BA5940" w:rsidRPr="00E33292">
        <w:rPr>
          <w:rFonts w:ascii="Times New Roman" w:hAnsi="Times New Roman"/>
          <w:color w:val="000000" w:themeColor="text1"/>
          <w:sz w:val="24"/>
          <w:szCs w:val="24"/>
          <w:lang w:eastAsia="ar-SA"/>
        </w:rPr>
        <w:t xml:space="preserve"> </w:t>
      </w:r>
      <w:r w:rsidR="007D4E90" w:rsidRPr="00E33292">
        <w:rPr>
          <w:rFonts w:ascii="Times New Roman" w:hAnsi="Times New Roman"/>
          <w:color w:val="000000" w:themeColor="text1"/>
          <w:sz w:val="24"/>
          <w:szCs w:val="24"/>
          <w:lang w:eastAsia="ar-SA"/>
        </w:rPr>
        <w:t xml:space="preserve">(VI) </w:t>
      </w:r>
      <w:r w:rsidRPr="00E33292">
        <w:rPr>
          <w:rFonts w:ascii="Times New Roman" w:hAnsi="Times New Roman"/>
          <w:color w:val="000000" w:themeColor="text1"/>
          <w:sz w:val="24"/>
          <w:szCs w:val="24"/>
          <w:lang w:eastAsia="ar-SA"/>
        </w:rPr>
        <w:t xml:space="preserve">sesijos darbotvarkę Seimo nutarimo „Dėl Lietuvos Respublikos Seimo Peticijų komisijos išvados dėl </w:t>
      </w:r>
      <w:r w:rsidR="00F13970" w:rsidRPr="00E33292">
        <w:rPr>
          <w:rFonts w:ascii="Times New Roman" w:hAnsi="Times New Roman"/>
          <w:color w:val="000000" w:themeColor="text1"/>
          <w:sz w:val="24"/>
          <w:szCs w:val="24"/>
          <w:lang w:eastAsia="ar-SA"/>
        </w:rPr>
        <w:t>Viktoro Leonovo</w:t>
      </w:r>
      <w:r w:rsidR="004A1E1A" w:rsidRPr="00E33292">
        <w:rPr>
          <w:rFonts w:ascii="Times New Roman" w:hAnsi="Times New Roman"/>
          <w:color w:val="000000" w:themeColor="text1"/>
          <w:sz w:val="24"/>
          <w:szCs w:val="24"/>
          <w:lang w:eastAsia="ar-SA"/>
        </w:rPr>
        <w:t xml:space="preserve"> </w:t>
      </w:r>
      <w:r w:rsidRPr="00E33292">
        <w:rPr>
          <w:rFonts w:ascii="Times New Roman" w:hAnsi="Times New Roman"/>
          <w:color w:val="000000" w:themeColor="text1"/>
          <w:sz w:val="24"/>
          <w:szCs w:val="24"/>
          <w:lang w:eastAsia="ar-SA"/>
        </w:rPr>
        <w:t>peticijos“ projektą.</w:t>
      </w:r>
    </w:p>
    <w:p w:rsidR="00B70DCA" w:rsidRDefault="00B70DCA" w:rsidP="00135346">
      <w:pPr>
        <w:pStyle w:val="Betarp"/>
        <w:tabs>
          <w:tab w:val="left" w:pos="1134"/>
        </w:tabs>
        <w:spacing w:line="360" w:lineRule="auto"/>
        <w:jc w:val="both"/>
        <w:rPr>
          <w:rFonts w:ascii="Times New Roman" w:hAnsi="Times New Roman"/>
          <w:sz w:val="24"/>
          <w:szCs w:val="24"/>
          <w:lang w:eastAsia="ar-SA"/>
        </w:rPr>
      </w:pPr>
    </w:p>
    <w:p w:rsidR="0048328A" w:rsidRDefault="0048328A" w:rsidP="00135346">
      <w:pPr>
        <w:pStyle w:val="Betarp"/>
        <w:tabs>
          <w:tab w:val="left" w:pos="1134"/>
        </w:tabs>
        <w:spacing w:line="360" w:lineRule="auto"/>
        <w:jc w:val="both"/>
        <w:rPr>
          <w:rFonts w:ascii="Times New Roman" w:hAnsi="Times New Roman"/>
          <w:sz w:val="24"/>
          <w:szCs w:val="24"/>
          <w:lang w:eastAsia="ar-SA"/>
        </w:rPr>
      </w:pPr>
    </w:p>
    <w:p w:rsidR="00135346" w:rsidRPr="00135346" w:rsidRDefault="00135346" w:rsidP="00135346">
      <w:pPr>
        <w:pStyle w:val="Betarp"/>
        <w:tabs>
          <w:tab w:val="left" w:pos="1134"/>
        </w:tabs>
        <w:spacing w:line="360" w:lineRule="auto"/>
        <w:jc w:val="both"/>
        <w:rPr>
          <w:rFonts w:ascii="Times New Roman" w:hAnsi="Times New Roman"/>
          <w:sz w:val="24"/>
          <w:szCs w:val="24"/>
          <w:lang w:eastAsia="ar-SA"/>
        </w:rPr>
      </w:pPr>
      <w:r w:rsidRPr="00135346">
        <w:rPr>
          <w:rFonts w:ascii="Times New Roman" w:hAnsi="Times New Roman"/>
          <w:sz w:val="24"/>
          <w:szCs w:val="24"/>
          <w:lang w:eastAsia="ar-SA"/>
        </w:rPr>
        <w:t>Komisijos pirminink</w:t>
      </w:r>
      <w:r w:rsidR="00AE3015">
        <w:rPr>
          <w:rFonts w:ascii="Times New Roman" w:hAnsi="Times New Roman"/>
          <w:sz w:val="24"/>
          <w:szCs w:val="24"/>
          <w:lang w:eastAsia="ar-SA"/>
        </w:rPr>
        <w:t>as</w:t>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r>
      <w:r w:rsidRPr="00135346">
        <w:rPr>
          <w:rFonts w:ascii="Times New Roman" w:hAnsi="Times New Roman"/>
          <w:sz w:val="24"/>
          <w:szCs w:val="24"/>
          <w:lang w:eastAsia="ar-SA"/>
        </w:rPr>
        <w:tab/>
        <w:t>E</w:t>
      </w:r>
      <w:r w:rsidR="005263DF">
        <w:rPr>
          <w:rFonts w:ascii="Times New Roman" w:hAnsi="Times New Roman"/>
          <w:sz w:val="24"/>
          <w:szCs w:val="24"/>
          <w:lang w:eastAsia="ar-SA"/>
        </w:rPr>
        <w:t>dmundas Pupinis</w:t>
      </w:r>
    </w:p>
    <w:p w:rsidR="00DA38BD" w:rsidRDefault="00DA38BD" w:rsidP="00883671">
      <w:pPr>
        <w:pStyle w:val="Betarp"/>
        <w:tabs>
          <w:tab w:val="left" w:pos="1134"/>
        </w:tabs>
        <w:spacing w:line="360" w:lineRule="auto"/>
        <w:jc w:val="both"/>
        <w:rPr>
          <w:rFonts w:ascii="Times New Roman" w:hAnsi="Times New Roman"/>
          <w:sz w:val="24"/>
          <w:szCs w:val="24"/>
          <w:lang w:eastAsia="ar-SA"/>
        </w:rPr>
      </w:pPr>
    </w:p>
    <w:p w:rsidR="002E6D8A" w:rsidRDefault="002E6D8A" w:rsidP="00883671">
      <w:pPr>
        <w:pStyle w:val="Betarp"/>
        <w:tabs>
          <w:tab w:val="left" w:pos="1134"/>
        </w:tabs>
        <w:spacing w:line="360" w:lineRule="auto"/>
        <w:jc w:val="both"/>
        <w:rPr>
          <w:rFonts w:ascii="Times New Roman" w:hAnsi="Times New Roman"/>
          <w:sz w:val="24"/>
          <w:szCs w:val="24"/>
          <w:lang w:eastAsia="ar-SA"/>
        </w:rPr>
      </w:pPr>
    </w:p>
    <w:p w:rsidR="00BB3866" w:rsidRDefault="00BB3866" w:rsidP="00883671">
      <w:pPr>
        <w:pStyle w:val="Betarp"/>
        <w:tabs>
          <w:tab w:val="left" w:pos="1134"/>
        </w:tabs>
        <w:spacing w:line="360" w:lineRule="auto"/>
        <w:jc w:val="both"/>
        <w:rPr>
          <w:rFonts w:ascii="Times New Roman" w:hAnsi="Times New Roman"/>
          <w:sz w:val="24"/>
          <w:szCs w:val="24"/>
          <w:lang w:eastAsia="ar-SA"/>
        </w:rPr>
      </w:pPr>
    </w:p>
    <w:p w:rsidR="00BB3866" w:rsidRDefault="00BB3866" w:rsidP="00883671">
      <w:pPr>
        <w:pStyle w:val="Betarp"/>
        <w:tabs>
          <w:tab w:val="left" w:pos="1134"/>
        </w:tabs>
        <w:spacing w:line="360" w:lineRule="auto"/>
        <w:jc w:val="both"/>
        <w:rPr>
          <w:rFonts w:ascii="Times New Roman" w:hAnsi="Times New Roman"/>
          <w:sz w:val="24"/>
          <w:szCs w:val="24"/>
          <w:lang w:eastAsia="ar-SA"/>
        </w:rPr>
      </w:pPr>
    </w:p>
    <w:p w:rsidR="00BB3866" w:rsidRDefault="00BB3866" w:rsidP="00883671">
      <w:pPr>
        <w:pStyle w:val="Betarp"/>
        <w:tabs>
          <w:tab w:val="left" w:pos="1134"/>
        </w:tabs>
        <w:spacing w:line="360" w:lineRule="auto"/>
        <w:jc w:val="both"/>
        <w:rPr>
          <w:rFonts w:ascii="Times New Roman" w:hAnsi="Times New Roman"/>
          <w:sz w:val="24"/>
          <w:szCs w:val="24"/>
          <w:lang w:eastAsia="ar-SA"/>
        </w:rPr>
      </w:pPr>
    </w:p>
    <w:p w:rsidR="00CA423F" w:rsidRDefault="00CA423F" w:rsidP="00883671">
      <w:pPr>
        <w:pStyle w:val="Betarp"/>
        <w:tabs>
          <w:tab w:val="left" w:pos="1134"/>
        </w:tabs>
        <w:spacing w:line="360" w:lineRule="auto"/>
        <w:jc w:val="both"/>
        <w:rPr>
          <w:rFonts w:ascii="Times New Roman" w:hAnsi="Times New Roman"/>
          <w:sz w:val="24"/>
          <w:szCs w:val="24"/>
          <w:lang w:eastAsia="ar-SA"/>
        </w:rPr>
      </w:pPr>
    </w:p>
    <w:p w:rsidR="003F5F33" w:rsidRDefault="00E466EA" w:rsidP="00883671">
      <w:pPr>
        <w:pStyle w:val="Betarp"/>
        <w:tabs>
          <w:tab w:val="left" w:pos="1134"/>
        </w:tabs>
        <w:spacing w:line="360" w:lineRule="auto"/>
        <w:jc w:val="both"/>
        <w:rPr>
          <w:rFonts w:ascii="Times New Roman" w:hAnsi="Times New Roman"/>
          <w:sz w:val="24"/>
          <w:szCs w:val="24"/>
        </w:rPr>
      </w:pPr>
      <w:r>
        <w:rPr>
          <w:rFonts w:ascii="Times New Roman" w:hAnsi="Times New Roman"/>
          <w:sz w:val="24"/>
          <w:szCs w:val="24"/>
          <w:lang w:eastAsia="ar-SA"/>
        </w:rPr>
        <w:t>R</w:t>
      </w:r>
      <w:r w:rsidR="00135346" w:rsidRPr="00135346">
        <w:rPr>
          <w:rFonts w:ascii="Times New Roman" w:hAnsi="Times New Roman"/>
          <w:sz w:val="24"/>
          <w:szCs w:val="24"/>
          <w:lang w:eastAsia="ar-SA"/>
        </w:rPr>
        <w:t>asa Grici</w:t>
      </w:r>
      <w:r w:rsidR="00135346" w:rsidRPr="00135346">
        <w:rPr>
          <w:rFonts w:ascii="Times New Roman" w:hAnsi="Times New Roman" w:hint="eastAsia"/>
          <w:sz w:val="24"/>
          <w:szCs w:val="24"/>
          <w:lang w:eastAsia="ar-SA"/>
        </w:rPr>
        <w:t>ū</w:t>
      </w:r>
      <w:r w:rsidR="00135346" w:rsidRPr="00135346">
        <w:rPr>
          <w:rFonts w:ascii="Times New Roman" w:hAnsi="Times New Roman"/>
          <w:sz w:val="24"/>
          <w:szCs w:val="24"/>
          <w:lang w:eastAsia="ar-SA"/>
        </w:rPr>
        <w:t>t</w:t>
      </w:r>
      <w:r w:rsidR="00135346" w:rsidRPr="00135346">
        <w:rPr>
          <w:rFonts w:ascii="Times New Roman" w:hAnsi="Times New Roman" w:hint="eastAsia"/>
          <w:sz w:val="24"/>
          <w:szCs w:val="24"/>
          <w:lang w:eastAsia="ar-SA"/>
        </w:rPr>
        <w:t>ė</w:t>
      </w:r>
      <w:r w:rsidR="00135346" w:rsidRPr="00135346">
        <w:rPr>
          <w:rFonts w:ascii="Times New Roman" w:hAnsi="Times New Roman"/>
          <w:sz w:val="24"/>
          <w:szCs w:val="24"/>
          <w:lang w:eastAsia="ar-SA"/>
        </w:rPr>
        <w:t>, tel. (8 5)  239 6817, el. p. rasa.griciute@lrs.lt</w:t>
      </w:r>
    </w:p>
    <w:sectPr w:rsidR="003F5F33" w:rsidSect="004624A4">
      <w:headerReference w:type="default" r:id="rId9"/>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595B" w:rsidRDefault="001B595B" w:rsidP="00A618F7">
      <w:r>
        <w:separator/>
      </w:r>
    </w:p>
  </w:endnote>
  <w:endnote w:type="continuationSeparator" w:id="0">
    <w:p w:rsidR="001B595B" w:rsidRDefault="001B595B"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595B" w:rsidRDefault="001B595B" w:rsidP="00A618F7">
      <w:r>
        <w:separator/>
      </w:r>
    </w:p>
  </w:footnote>
  <w:footnote w:type="continuationSeparator" w:id="0">
    <w:p w:rsidR="001B595B" w:rsidRDefault="001B595B"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1B595B" w:rsidRPr="00A618F7" w:rsidRDefault="001B595B">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940CB5">
          <w:rPr>
            <w:rFonts w:ascii="Times New Roman" w:hAnsi="Times New Roman"/>
            <w:noProof/>
            <w:sz w:val="24"/>
            <w:szCs w:val="24"/>
          </w:rPr>
          <w:t>3</w:t>
        </w:r>
        <w:r w:rsidRPr="00A618F7">
          <w:rPr>
            <w:rFonts w:ascii="Times New Roman" w:hAnsi="Times New Roman"/>
            <w:sz w:val="24"/>
            <w:szCs w:val="24"/>
          </w:rPr>
          <w:fldChar w:fldCharType="end"/>
        </w:r>
      </w:p>
    </w:sdtContent>
  </w:sdt>
  <w:p w:rsidR="001B595B" w:rsidRDefault="001B59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13290"/>
    <w:multiLevelType w:val="hybridMultilevel"/>
    <w:tmpl w:val="342ABEB8"/>
    <w:lvl w:ilvl="0" w:tplc="D71284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8"/>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54F5"/>
    <w:rsid w:val="00005876"/>
    <w:rsid w:val="00007646"/>
    <w:rsid w:val="00013CD3"/>
    <w:rsid w:val="00032E3D"/>
    <w:rsid w:val="00035763"/>
    <w:rsid w:val="00041A0D"/>
    <w:rsid w:val="00042A1C"/>
    <w:rsid w:val="00043AB2"/>
    <w:rsid w:val="00043D82"/>
    <w:rsid w:val="0004523C"/>
    <w:rsid w:val="0004543A"/>
    <w:rsid w:val="00054198"/>
    <w:rsid w:val="00054D78"/>
    <w:rsid w:val="00054FDF"/>
    <w:rsid w:val="00055048"/>
    <w:rsid w:val="000563F5"/>
    <w:rsid w:val="00063562"/>
    <w:rsid w:val="00064507"/>
    <w:rsid w:val="00065AB6"/>
    <w:rsid w:val="00066455"/>
    <w:rsid w:val="000676F6"/>
    <w:rsid w:val="00074F1E"/>
    <w:rsid w:val="00094970"/>
    <w:rsid w:val="000A1F59"/>
    <w:rsid w:val="000A2419"/>
    <w:rsid w:val="000A35AE"/>
    <w:rsid w:val="000B008F"/>
    <w:rsid w:val="000B29C8"/>
    <w:rsid w:val="000B30C4"/>
    <w:rsid w:val="000B50F2"/>
    <w:rsid w:val="000B5A0C"/>
    <w:rsid w:val="000C6FF7"/>
    <w:rsid w:val="000D1836"/>
    <w:rsid w:val="000E1825"/>
    <w:rsid w:val="000F0F78"/>
    <w:rsid w:val="00102ACA"/>
    <w:rsid w:val="001031E0"/>
    <w:rsid w:val="001048E0"/>
    <w:rsid w:val="001076F4"/>
    <w:rsid w:val="00107F15"/>
    <w:rsid w:val="00111A10"/>
    <w:rsid w:val="00111F6A"/>
    <w:rsid w:val="00112561"/>
    <w:rsid w:val="001143A8"/>
    <w:rsid w:val="0011643A"/>
    <w:rsid w:val="00116E33"/>
    <w:rsid w:val="00117ACF"/>
    <w:rsid w:val="0013103A"/>
    <w:rsid w:val="00134578"/>
    <w:rsid w:val="00135346"/>
    <w:rsid w:val="00140919"/>
    <w:rsid w:val="001427D0"/>
    <w:rsid w:val="00144359"/>
    <w:rsid w:val="00151C06"/>
    <w:rsid w:val="00157442"/>
    <w:rsid w:val="001612AF"/>
    <w:rsid w:val="00172476"/>
    <w:rsid w:val="001764E1"/>
    <w:rsid w:val="0017707D"/>
    <w:rsid w:val="00184772"/>
    <w:rsid w:val="0018594A"/>
    <w:rsid w:val="0018768A"/>
    <w:rsid w:val="00190F20"/>
    <w:rsid w:val="00197428"/>
    <w:rsid w:val="001976D0"/>
    <w:rsid w:val="001A1864"/>
    <w:rsid w:val="001B1B18"/>
    <w:rsid w:val="001B33A6"/>
    <w:rsid w:val="001B595B"/>
    <w:rsid w:val="001B5EC0"/>
    <w:rsid w:val="001C0504"/>
    <w:rsid w:val="001C1C6C"/>
    <w:rsid w:val="001C682D"/>
    <w:rsid w:val="001D06FE"/>
    <w:rsid w:val="001D0891"/>
    <w:rsid w:val="001D14A2"/>
    <w:rsid w:val="001D580C"/>
    <w:rsid w:val="001D6691"/>
    <w:rsid w:val="001D67C8"/>
    <w:rsid w:val="001E36B6"/>
    <w:rsid w:val="001E3FE2"/>
    <w:rsid w:val="001F2ABA"/>
    <w:rsid w:val="001F61D8"/>
    <w:rsid w:val="00204FA1"/>
    <w:rsid w:val="00211FC6"/>
    <w:rsid w:val="00212538"/>
    <w:rsid w:val="0022684C"/>
    <w:rsid w:val="00227101"/>
    <w:rsid w:val="00230C3F"/>
    <w:rsid w:val="00233F42"/>
    <w:rsid w:val="002368D3"/>
    <w:rsid w:val="00236F81"/>
    <w:rsid w:val="00241E95"/>
    <w:rsid w:val="002442CA"/>
    <w:rsid w:val="002452AA"/>
    <w:rsid w:val="00245E31"/>
    <w:rsid w:val="00246EB6"/>
    <w:rsid w:val="00247207"/>
    <w:rsid w:val="0025131C"/>
    <w:rsid w:val="00255C9E"/>
    <w:rsid w:val="002600BA"/>
    <w:rsid w:val="00261648"/>
    <w:rsid w:val="002658CB"/>
    <w:rsid w:val="00271439"/>
    <w:rsid w:val="00271F63"/>
    <w:rsid w:val="00273300"/>
    <w:rsid w:val="00280B58"/>
    <w:rsid w:val="002821BF"/>
    <w:rsid w:val="00282617"/>
    <w:rsid w:val="00290605"/>
    <w:rsid w:val="00292C99"/>
    <w:rsid w:val="002944A5"/>
    <w:rsid w:val="002A2CA5"/>
    <w:rsid w:val="002A7DA2"/>
    <w:rsid w:val="002B23DA"/>
    <w:rsid w:val="002B39B0"/>
    <w:rsid w:val="002B4E3A"/>
    <w:rsid w:val="002B63E2"/>
    <w:rsid w:val="002B67D6"/>
    <w:rsid w:val="002C0240"/>
    <w:rsid w:val="002C094E"/>
    <w:rsid w:val="002C2F57"/>
    <w:rsid w:val="002C47F6"/>
    <w:rsid w:val="002D2770"/>
    <w:rsid w:val="002D61FF"/>
    <w:rsid w:val="002D6AC5"/>
    <w:rsid w:val="002E231E"/>
    <w:rsid w:val="002E6D8A"/>
    <w:rsid w:val="002F513C"/>
    <w:rsid w:val="002F5F3E"/>
    <w:rsid w:val="002F63FA"/>
    <w:rsid w:val="00302517"/>
    <w:rsid w:val="00312705"/>
    <w:rsid w:val="00320508"/>
    <w:rsid w:val="0032176A"/>
    <w:rsid w:val="00333F29"/>
    <w:rsid w:val="00334E06"/>
    <w:rsid w:val="003364F0"/>
    <w:rsid w:val="00340CC8"/>
    <w:rsid w:val="00343064"/>
    <w:rsid w:val="00350191"/>
    <w:rsid w:val="003515CC"/>
    <w:rsid w:val="00355146"/>
    <w:rsid w:val="00373106"/>
    <w:rsid w:val="00382BF5"/>
    <w:rsid w:val="003964E1"/>
    <w:rsid w:val="003B1E99"/>
    <w:rsid w:val="003B5D73"/>
    <w:rsid w:val="003B69A3"/>
    <w:rsid w:val="003C249C"/>
    <w:rsid w:val="003D0471"/>
    <w:rsid w:val="003E2370"/>
    <w:rsid w:val="003E63B7"/>
    <w:rsid w:val="003E694D"/>
    <w:rsid w:val="003E7934"/>
    <w:rsid w:val="003F27A8"/>
    <w:rsid w:val="003F3B6E"/>
    <w:rsid w:val="003F54B5"/>
    <w:rsid w:val="003F5F33"/>
    <w:rsid w:val="003F685E"/>
    <w:rsid w:val="004022D3"/>
    <w:rsid w:val="00402F72"/>
    <w:rsid w:val="00414E54"/>
    <w:rsid w:val="00416206"/>
    <w:rsid w:val="004202F5"/>
    <w:rsid w:val="004324C5"/>
    <w:rsid w:val="00435C07"/>
    <w:rsid w:val="0044187D"/>
    <w:rsid w:val="00447A41"/>
    <w:rsid w:val="00460840"/>
    <w:rsid w:val="004624A4"/>
    <w:rsid w:val="00471F84"/>
    <w:rsid w:val="004819E5"/>
    <w:rsid w:val="0048328A"/>
    <w:rsid w:val="00487756"/>
    <w:rsid w:val="00491F41"/>
    <w:rsid w:val="00494994"/>
    <w:rsid w:val="004A1E1A"/>
    <w:rsid w:val="004A36FA"/>
    <w:rsid w:val="004A4BE9"/>
    <w:rsid w:val="004A4DF3"/>
    <w:rsid w:val="004B44DC"/>
    <w:rsid w:val="004B5B02"/>
    <w:rsid w:val="004B78C8"/>
    <w:rsid w:val="004B7ACE"/>
    <w:rsid w:val="004C24E7"/>
    <w:rsid w:val="004C4A3F"/>
    <w:rsid w:val="004D13DA"/>
    <w:rsid w:val="004D1791"/>
    <w:rsid w:val="004D6DEE"/>
    <w:rsid w:val="004E1287"/>
    <w:rsid w:val="004E3BBF"/>
    <w:rsid w:val="004F3132"/>
    <w:rsid w:val="004F49F5"/>
    <w:rsid w:val="0050358C"/>
    <w:rsid w:val="005038B2"/>
    <w:rsid w:val="00505204"/>
    <w:rsid w:val="0051109C"/>
    <w:rsid w:val="00512416"/>
    <w:rsid w:val="0051636C"/>
    <w:rsid w:val="005246AA"/>
    <w:rsid w:val="00524D2C"/>
    <w:rsid w:val="005263DF"/>
    <w:rsid w:val="00533925"/>
    <w:rsid w:val="00534504"/>
    <w:rsid w:val="00536470"/>
    <w:rsid w:val="005450CA"/>
    <w:rsid w:val="00545CA1"/>
    <w:rsid w:val="00547061"/>
    <w:rsid w:val="005502DA"/>
    <w:rsid w:val="005520F3"/>
    <w:rsid w:val="005619B5"/>
    <w:rsid w:val="00575A8D"/>
    <w:rsid w:val="00576E5E"/>
    <w:rsid w:val="00583C5F"/>
    <w:rsid w:val="00584987"/>
    <w:rsid w:val="005977E0"/>
    <w:rsid w:val="005A10E2"/>
    <w:rsid w:val="005A275B"/>
    <w:rsid w:val="005A4F8B"/>
    <w:rsid w:val="005A5045"/>
    <w:rsid w:val="005B1920"/>
    <w:rsid w:val="005C2B1F"/>
    <w:rsid w:val="005C497B"/>
    <w:rsid w:val="005C5AB0"/>
    <w:rsid w:val="005C5B44"/>
    <w:rsid w:val="005C6765"/>
    <w:rsid w:val="005D314F"/>
    <w:rsid w:val="005D4877"/>
    <w:rsid w:val="005D5758"/>
    <w:rsid w:val="005E074A"/>
    <w:rsid w:val="005E0D50"/>
    <w:rsid w:val="005E2B10"/>
    <w:rsid w:val="005E4522"/>
    <w:rsid w:val="005F61EB"/>
    <w:rsid w:val="005F7F97"/>
    <w:rsid w:val="00611CBD"/>
    <w:rsid w:val="006163A4"/>
    <w:rsid w:val="00621034"/>
    <w:rsid w:val="00624568"/>
    <w:rsid w:val="00632A07"/>
    <w:rsid w:val="00637B2E"/>
    <w:rsid w:val="00637B5A"/>
    <w:rsid w:val="0064094C"/>
    <w:rsid w:val="0064594B"/>
    <w:rsid w:val="0064673D"/>
    <w:rsid w:val="00662E5D"/>
    <w:rsid w:val="00664A6A"/>
    <w:rsid w:val="006677DE"/>
    <w:rsid w:val="00672CE6"/>
    <w:rsid w:val="006775A3"/>
    <w:rsid w:val="006879E7"/>
    <w:rsid w:val="00691256"/>
    <w:rsid w:val="006A714A"/>
    <w:rsid w:val="006B1114"/>
    <w:rsid w:val="006B7732"/>
    <w:rsid w:val="006C0447"/>
    <w:rsid w:val="006C6CB5"/>
    <w:rsid w:val="006D60EA"/>
    <w:rsid w:val="006E3578"/>
    <w:rsid w:val="006E39CA"/>
    <w:rsid w:val="006E52E3"/>
    <w:rsid w:val="006E53DD"/>
    <w:rsid w:val="006E7DC2"/>
    <w:rsid w:val="006F02AC"/>
    <w:rsid w:val="006F155E"/>
    <w:rsid w:val="006F6977"/>
    <w:rsid w:val="00704CE6"/>
    <w:rsid w:val="00716955"/>
    <w:rsid w:val="00716FAA"/>
    <w:rsid w:val="007244D3"/>
    <w:rsid w:val="0072480E"/>
    <w:rsid w:val="0073085E"/>
    <w:rsid w:val="00746659"/>
    <w:rsid w:val="00752F22"/>
    <w:rsid w:val="007616B6"/>
    <w:rsid w:val="00761D28"/>
    <w:rsid w:val="00767FBF"/>
    <w:rsid w:val="00776CE2"/>
    <w:rsid w:val="00777ADA"/>
    <w:rsid w:val="00781A5A"/>
    <w:rsid w:val="00783707"/>
    <w:rsid w:val="0079436F"/>
    <w:rsid w:val="00795533"/>
    <w:rsid w:val="007A0C13"/>
    <w:rsid w:val="007A504A"/>
    <w:rsid w:val="007A6AD7"/>
    <w:rsid w:val="007B2D21"/>
    <w:rsid w:val="007B6AC5"/>
    <w:rsid w:val="007C0302"/>
    <w:rsid w:val="007C047B"/>
    <w:rsid w:val="007C4C61"/>
    <w:rsid w:val="007D16B6"/>
    <w:rsid w:val="007D4E90"/>
    <w:rsid w:val="007E70EE"/>
    <w:rsid w:val="007F6A7C"/>
    <w:rsid w:val="007F7219"/>
    <w:rsid w:val="00804BD5"/>
    <w:rsid w:val="00805CE1"/>
    <w:rsid w:val="0082085B"/>
    <w:rsid w:val="0082419F"/>
    <w:rsid w:val="00824773"/>
    <w:rsid w:val="00831ABF"/>
    <w:rsid w:val="00836489"/>
    <w:rsid w:val="00840CD9"/>
    <w:rsid w:val="008434FB"/>
    <w:rsid w:val="00854AEE"/>
    <w:rsid w:val="00861944"/>
    <w:rsid w:val="0086456E"/>
    <w:rsid w:val="00871860"/>
    <w:rsid w:val="00873DCD"/>
    <w:rsid w:val="0087566D"/>
    <w:rsid w:val="0088091B"/>
    <w:rsid w:val="00881819"/>
    <w:rsid w:val="008831BA"/>
    <w:rsid w:val="00883671"/>
    <w:rsid w:val="008852EF"/>
    <w:rsid w:val="00886620"/>
    <w:rsid w:val="00890254"/>
    <w:rsid w:val="008945C5"/>
    <w:rsid w:val="00897545"/>
    <w:rsid w:val="008A43DB"/>
    <w:rsid w:val="008A5D53"/>
    <w:rsid w:val="008B00C5"/>
    <w:rsid w:val="008B40FD"/>
    <w:rsid w:val="008B46DE"/>
    <w:rsid w:val="008B7EB0"/>
    <w:rsid w:val="008C1E8D"/>
    <w:rsid w:val="008C382A"/>
    <w:rsid w:val="008D0679"/>
    <w:rsid w:val="008D0BEC"/>
    <w:rsid w:val="008D27FA"/>
    <w:rsid w:val="008D3789"/>
    <w:rsid w:val="008D434F"/>
    <w:rsid w:val="008E146F"/>
    <w:rsid w:val="008E6956"/>
    <w:rsid w:val="008E7B56"/>
    <w:rsid w:val="008F14D1"/>
    <w:rsid w:val="008F2D63"/>
    <w:rsid w:val="008F3913"/>
    <w:rsid w:val="009050D4"/>
    <w:rsid w:val="009130BE"/>
    <w:rsid w:val="00913592"/>
    <w:rsid w:val="00916F60"/>
    <w:rsid w:val="00917D6F"/>
    <w:rsid w:val="00940B8A"/>
    <w:rsid w:val="00940CB5"/>
    <w:rsid w:val="0094550E"/>
    <w:rsid w:val="00945932"/>
    <w:rsid w:val="00947680"/>
    <w:rsid w:val="00955C87"/>
    <w:rsid w:val="00960CD0"/>
    <w:rsid w:val="0096259C"/>
    <w:rsid w:val="00962D21"/>
    <w:rsid w:val="0096678A"/>
    <w:rsid w:val="00972156"/>
    <w:rsid w:val="00973FA4"/>
    <w:rsid w:val="009752C4"/>
    <w:rsid w:val="00990C68"/>
    <w:rsid w:val="00997E64"/>
    <w:rsid w:val="009A1042"/>
    <w:rsid w:val="009A28EC"/>
    <w:rsid w:val="009A7E45"/>
    <w:rsid w:val="009C6A49"/>
    <w:rsid w:val="009C7031"/>
    <w:rsid w:val="009D368A"/>
    <w:rsid w:val="009D44CA"/>
    <w:rsid w:val="009D61C9"/>
    <w:rsid w:val="009D7F95"/>
    <w:rsid w:val="009F2503"/>
    <w:rsid w:val="009F6A1C"/>
    <w:rsid w:val="009F74AC"/>
    <w:rsid w:val="00A0519B"/>
    <w:rsid w:val="00A11004"/>
    <w:rsid w:val="00A143BD"/>
    <w:rsid w:val="00A154AF"/>
    <w:rsid w:val="00A17B6D"/>
    <w:rsid w:val="00A17D8B"/>
    <w:rsid w:val="00A2083E"/>
    <w:rsid w:val="00A24DB6"/>
    <w:rsid w:val="00A30897"/>
    <w:rsid w:val="00A3110E"/>
    <w:rsid w:val="00A31867"/>
    <w:rsid w:val="00A40019"/>
    <w:rsid w:val="00A406FC"/>
    <w:rsid w:val="00A43BD0"/>
    <w:rsid w:val="00A441B6"/>
    <w:rsid w:val="00A44BB1"/>
    <w:rsid w:val="00A46800"/>
    <w:rsid w:val="00A47BDB"/>
    <w:rsid w:val="00A56BC2"/>
    <w:rsid w:val="00A61606"/>
    <w:rsid w:val="00A618F7"/>
    <w:rsid w:val="00A63E72"/>
    <w:rsid w:val="00A65887"/>
    <w:rsid w:val="00A74C81"/>
    <w:rsid w:val="00A855F9"/>
    <w:rsid w:val="00A8642B"/>
    <w:rsid w:val="00A87C5E"/>
    <w:rsid w:val="00A906A7"/>
    <w:rsid w:val="00A90743"/>
    <w:rsid w:val="00A96801"/>
    <w:rsid w:val="00AA6CD6"/>
    <w:rsid w:val="00AB6A08"/>
    <w:rsid w:val="00AC06DA"/>
    <w:rsid w:val="00AC13D8"/>
    <w:rsid w:val="00AC33D7"/>
    <w:rsid w:val="00AC35F4"/>
    <w:rsid w:val="00AC688B"/>
    <w:rsid w:val="00AD200E"/>
    <w:rsid w:val="00AE2911"/>
    <w:rsid w:val="00AE3015"/>
    <w:rsid w:val="00AF1AF7"/>
    <w:rsid w:val="00AF1C09"/>
    <w:rsid w:val="00AF2260"/>
    <w:rsid w:val="00AF2ACD"/>
    <w:rsid w:val="00AF6454"/>
    <w:rsid w:val="00B02FB0"/>
    <w:rsid w:val="00B053EC"/>
    <w:rsid w:val="00B05A20"/>
    <w:rsid w:val="00B10E22"/>
    <w:rsid w:val="00B12827"/>
    <w:rsid w:val="00B13BD9"/>
    <w:rsid w:val="00B13C0D"/>
    <w:rsid w:val="00B207BF"/>
    <w:rsid w:val="00B222B9"/>
    <w:rsid w:val="00B24F01"/>
    <w:rsid w:val="00B276DB"/>
    <w:rsid w:val="00B27A99"/>
    <w:rsid w:val="00B302D6"/>
    <w:rsid w:val="00B33D6A"/>
    <w:rsid w:val="00B34F8A"/>
    <w:rsid w:val="00B5127D"/>
    <w:rsid w:val="00B57CA2"/>
    <w:rsid w:val="00B57CFF"/>
    <w:rsid w:val="00B62255"/>
    <w:rsid w:val="00B623CC"/>
    <w:rsid w:val="00B63344"/>
    <w:rsid w:val="00B660A6"/>
    <w:rsid w:val="00B67951"/>
    <w:rsid w:val="00B70DCA"/>
    <w:rsid w:val="00B70E01"/>
    <w:rsid w:val="00B74E60"/>
    <w:rsid w:val="00B771B1"/>
    <w:rsid w:val="00B81CDD"/>
    <w:rsid w:val="00B876EF"/>
    <w:rsid w:val="00B9698B"/>
    <w:rsid w:val="00BA5940"/>
    <w:rsid w:val="00BA62C8"/>
    <w:rsid w:val="00BB3866"/>
    <w:rsid w:val="00BC11D0"/>
    <w:rsid w:val="00BC4505"/>
    <w:rsid w:val="00BD507D"/>
    <w:rsid w:val="00BF7A90"/>
    <w:rsid w:val="00C04105"/>
    <w:rsid w:val="00C073E5"/>
    <w:rsid w:val="00C10528"/>
    <w:rsid w:val="00C22E5B"/>
    <w:rsid w:val="00C2424F"/>
    <w:rsid w:val="00C24D0F"/>
    <w:rsid w:val="00C36236"/>
    <w:rsid w:val="00C37AAF"/>
    <w:rsid w:val="00C41478"/>
    <w:rsid w:val="00C45FA7"/>
    <w:rsid w:val="00C5018C"/>
    <w:rsid w:val="00C51EED"/>
    <w:rsid w:val="00C61088"/>
    <w:rsid w:val="00C61D14"/>
    <w:rsid w:val="00C61F31"/>
    <w:rsid w:val="00C703AF"/>
    <w:rsid w:val="00C73F52"/>
    <w:rsid w:val="00C81970"/>
    <w:rsid w:val="00C84E99"/>
    <w:rsid w:val="00C85EAA"/>
    <w:rsid w:val="00C90D1B"/>
    <w:rsid w:val="00C94265"/>
    <w:rsid w:val="00CA423F"/>
    <w:rsid w:val="00CA65A9"/>
    <w:rsid w:val="00CB491B"/>
    <w:rsid w:val="00CB6542"/>
    <w:rsid w:val="00CB65C3"/>
    <w:rsid w:val="00CD1B33"/>
    <w:rsid w:val="00CD23CA"/>
    <w:rsid w:val="00CE3076"/>
    <w:rsid w:val="00CE3F3A"/>
    <w:rsid w:val="00CF2010"/>
    <w:rsid w:val="00CF6EE3"/>
    <w:rsid w:val="00D015ED"/>
    <w:rsid w:val="00D10E52"/>
    <w:rsid w:val="00D34643"/>
    <w:rsid w:val="00D348F0"/>
    <w:rsid w:val="00D36574"/>
    <w:rsid w:val="00D36D0D"/>
    <w:rsid w:val="00D41C81"/>
    <w:rsid w:val="00D430F1"/>
    <w:rsid w:val="00D513DA"/>
    <w:rsid w:val="00D54B2C"/>
    <w:rsid w:val="00D64B1B"/>
    <w:rsid w:val="00D70C59"/>
    <w:rsid w:val="00D73D0B"/>
    <w:rsid w:val="00D75803"/>
    <w:rsid w:val="00D84646"/>
    <w:rsid w:val="00D861E5"/>
    <w:rsid w:val="00D93AB0"/>
    <w:rsid w:val="00DA0CCD"/>
    <w:rsid w:val="00DA38BD"/>
    <w:rsid w:val="00DB602A"/>
    <w:rsid w:val="00DC3D3E"/>
    <w:rsid w:val="00DC4B9E"/>
    <w:rsid w:val="00DD0283"/>
    <w:rsid w:val="00DD1A64"/>
    <w:rsid w:val="00DD24C8"/>
    <w:rsid w:val="00DD3E52"/>
    <w:rsid w:val="00DD493D"/>
    <w:rsid w:val="00DE3D96"/>
    <w:rsid w:val="00DF26D9"/>
    <w:rsid w:val="00DF4CDF"/>
    <w:rsid w:val="00E12ACA"/>
    <w:rsid w:val="00E23527"/>
    <w:rsid w:val="00E24D2A"/>
    <w:rsid w:val="00E25CBC"/>
    <w:rsid w:val="00E277C8"/>
    <w:rsid w:val="00E32608"/>
    <w:rsid w:val="00E32764"/>
    <w:rsid w:val="00E33292"/>
    <w:rsid w:val="00E36EE3"/>
    <w:rsid w:val="00E43CC1"/>
    <w:rsid w:val="00E466EA"/>
    <w:rsid w:val="00E47179"/>
    <w:rsid w:val="00E47A43"/>
    <w:rsid w:val="00E5184F"/>
    <w:rsid w:val="00E628D9"/>
    <w:rsid w:val="00E63F36"/>
    <w:rsid w:val="00E64D8E"/>
    <w:rsid w:val="00E66D4B"/>
    <w:rsid w:val="00E74523"/>
    <w:rsid w:val="00E74FF5"/>
    <w:rsid w:val="00EB27D6"/>
    <w:rsid w:val="00EB2CBF"/>
    <w:rsid w:val="00EB4DC2"/>
    <w:rsid w:val="00EB5893"/>
    <w:rsid w:val="00EB605B"/>
    <w:rsid w:val="00EF5655"/>
    <w:rsid w:val="00F02558"/>
    <w:rsid w:val="00F12000"/>
    <w:rsid w:val="00F13970"/>
    <w:rsid w:val="00F25EF4"/>
    <w:rsid w:val="00F30951"/>
    <w:rsid w:val="00F41C67"/>
    <w:rsid w:val="00F43C8D"/>
    <w:rsid w:val="00F45151"/>
    <w:rsid w:val="00F45F4F"/>
    <w:rsid w:val="00F53F45"/>
    <w:rsid w:val="00F55B27"/>
    <w:rsid w:val="00F601D4"/>
    <w:rsid w:val="00F60698"/>
    <w:rsid w:val="00F60B44"/>
    <w:rsid w:val="00F63111"/>
    <w:rsid w:val="00F64267"/>
    <w:rsid w:val="00F700AE"/>
    <w:rsid w:val="00F71C44"/>
    <w:rsid w:val="00F74B23"/>
    <w:rsid w:val="00F80EAA"/>
    <w:rsid w:val="00F84B60"/>
    <w:rsid w:val="00F90586"/>
    <w:rsid w:val="00F91C94"/>
    <w:rsid w:val="00F91F9F"/>
    <w:rsid w:val="00FA1DF2"/>
    <w:rsid w:val="00FA218A"/>
    <w:rsid w:val="00FA7BD1"/>
    <w:rsid w:val="00FB2777"/>
    <w:rsid w:val="00FB44D3"/>
    <w:rsid w:val="00FD33C3"/>
    <w:rsid w:val="00FD59C1"/>
    <w:rsid w:val="00FE6600"/>
    <w:rsid w:val="00FE71AE"/>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AC53C"/>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76DB"/>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customStyle="1" w:styleId="Standard">
    <w:name w:val="Standard"/>
    <w:rsid w:val="008D3789"/>
    <w:pPr>
      <w:suppressAutoHyphens/>
      <w:autoSpaceDN w:val="0"/>
      <w:spacing w:after="0" w:line="240" w:lineRule="auto"/>
      <w:textAlignment w:val="baseline"/>
    </w:pPr>
    <w:rPr>
      <w:rFonts w:ascii="Times New Roman" w:eastAsia="Times New Roman" w:hAnsi="Times New Roman" w:cs="Times New Roman"/>
      <w:kern w:val="3"/>
      <w:sz w:val="24"/>
      <w:szCs w:val="20"/>
      <w:lang w:eastAsia="zh-CN"/>
    </w:rPr>
  </w:style>
  <w:style w:type="paragraph" w:customStyle="1" w:styleId="Footnote">
    <w:name w:val="Footnote"/>
    <w:basedOn w:val="Standard"/>
    <w:rsid w:val="008D378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227711">
      <w:bodyDiv w:val="1"/>
      <w:marLeft w:val="0"/>
      <w:marRight w:val="0"/>
      <w:marTop w:val="0"/>
      <w:marBottom w:val="0"/>
      <w:divBdr>
        <w:top w:val="none" w:sz="0" w:space="0" w:color="auto"/>
        <w:left w:val="none" w:sz="0" w:space="0" w:color="auto"/>
        <w:bottom w:val="none" w:sz="0" w:space="0" w:color="auto"/>
        <w:right w:val="none" w:sz="0" w:space="0" w:color="auto"/>
      </w:divBdr>
      <w:divsChild>
        <w:div w:id="158813451">
          <w:marLeft w:val="0"/>
          <w:marRight w:val="0"/>
          <w:marTop w:val="0"/>
          <w:marBottom w:val="0"/>
          <w:divBdr>
            <w:top w:val="none" w:sz="0" w:space="0" w:color="auto"/>
            <w:left w:val="none" w:sz="0" w:space="0" w:color="auto"/>
            <w:bottom w:val="none" w:sz="0" w:space="0" w:color="auto"/>
            <w:right w:val="none" w:sz="0" w:space="0" w:color="auto"/>
          </w:divBdr>
        </w:div>
        <w:div w:id="757169319">
          <w:marLeft w:val="0"/>
          <w:marRight w:val="0"/>
          <w:marTop w:val="0"/>
          <w:marBottom w:val="0"/>
          <w:divBdr>
            <w:top w:val="none" w:sz="0" w:space="0" w:color="auto"/>
            <w:left w:val="none" w:sz="0" w:space="0" w:color="auto"/>
            <w:bottom w:val="none" w:sz="0" w:space="0" w:color="auto"/>
            <w:right w:val="none" w:sz="0" w:space="0" w:color="auto"/>
          </w:divBdr>
        </w:div>
        <w:div w:id="90341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Z6YWEJNPDQQR-896559167-361</_dlc_DocId>
    <_dlc_DocIdUrl xmlns="28130d43-1b56-4a10-ad88-2cd38123f4c1">
      <Url>https://intranetas.lrs.lt/29/_layouts/15/DocIdRedir.aspx?ID=Z6YWEJNPDQQR-896559167-361</Url>
      <Description>Z6YWEJNPDQQR-896559167-361</Description>
    </_dlc_DocIdUrl>
  </documentManagement>
</p:properties>
</file>

<file path=customXml/itemProps1.xml><?xml version="1.0" encoding="utf-8"?>
<ds:datastoreItem xmlns:ds="http://schemas.openxmlformats.org/officeDocument/2006/customXml" ds:itemID="{8256B85E-1FD9-4668-B903-55773EBB8CEC}">
  <ds:schemaRefs>
    <ds:schemaRef ds:uri="http://schemas.openxmlformats.org/officeDocument/2006/bibliography"/>
  </ds:schemaRefs>
</ds:datastoreItem>
</file>

<file path=customXml/itemProps2.xml><?xml version="1.0" encoding="utf-8"?>
<ds:datastoreItem xmlns:ds="http://schemas.openxmlformats.org/officeDocument/2006/customXml" ds:itemID="{5590532D-6DE0-4644-92E8-680516EDDA58}"/>
</file>

<file path=customXml/itemProps3.xml><?xml version="1.0" encoding="utf-8"?>
<ds:datastoreItem xmlns:ds="http://schemas.openxmlformats.org/officeDocument/2006/customXml" ds:itemID="{2AAE0BEB-B551-4CD7-AB88-68B9C977D5FF}"/>
</file>

<file path=customXml/itemProps4.xml><?xml version="1.0" encoding="utf-8"?>
<ds:datastoreItem xmlns:ds="http://schemas.openxmlformats.org/officeDocument/2006/customXml" ds:itemID="{468F09BF-4E76-4AC4-AF1E-7712A5118CFD}"/>
</file>

<file path=customXml/itemProps5.xml><?xml version="1.0" encoding="utf-8"?>
<ds:datastoreItem xmlns:ds="http://schemas.openxmlformats.org/officeDocument/2006/customXml" ds:itemID="{3E43BE73-46FB-44D1-A9D5-34680C3F9F53}"/>
</file>

<file path=docProps/app.xml><?xml version="1.0" encoding="utf-8"?>
<Properties xmlns="http://schemas.openxmlformats.org/officeDocument/2006/extended-properties" xmlns:vt="http://schemas.openxmlformats.org/officeDocument/2006/docPropsVTypes">
  <Template>Normal.dotm</Template>
  <TotalTime>237</TotalTime>
  <Pages>3</Pages>
  <Words>4927</Words>
  <Characters>2809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GRICIŪTĖ Rasa</cp:lastModifiedBy>
  <cp:revision>28</cp:revision>
  <dcterms:created xsi:type="dcterms:W3CDTF">2023-06-13T06:52:00Z</dcterms:created>
  <dcterms:modified xsi:type="dcterms:W3CDTF">2023-06-22T06:25:00Z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3ac7286a-78f2-4bb7-bf43-5a5a2ee8d676</vt:lpwstr>
  </property>
</Properties>
</file>