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D33" w:rsidRPr="005B60DC" w:rsidRDefault="005B60DC" w:rsidP="00162158">
      <w:pPr>
        <w:spacing w:after="0"/>
        <w:jc w:val="center"/>
        <w:rPr>
          <w:rFonts w:cs="Times New Roman"/>
          <w:b/>
          <w:sz w:val="24"/>
          <w:szCs w:val="24"/>
        </w:rPr>
      </w:pPr>
      <w:bookmarkStart w:id="0" w:name="_GoBack"/>
      <w:r>
        <w:rPr>
          <w:rFonts w:cs="Times New Roman"/>
          <w:b/>
          <w:sz w:val="24"/>
          <w:szCs w:val="24"/>
        </w:rPr>
        <w:t xml:space="preserve">Dariaus </w:t>
      </w:r>
      <w:proofErr w:type="spellStart"/>
      <w:r>
        <w:rPr>
          <w:rFonts w:cs="Times New Roman"/>
          <w:b/>
          <w:sz w:val="24"/>
          <w:szCs w:val="24"/>
        </w:rPr>
        <w:t>Japkevičiaus</w:t>
      </w:r>
      <w:proofErr w:type="spellEnd"/>
      <w:r>
        <w:rPr>
          <w:rFonts w:cs="Times New Roman"/>
          <w:b/>
          <w:sz w:val="24"/>
          <w:szCs w:val="24"/>
        </w:rPr>
        <w:t xml:space="preserve"> peticijos</w:t>
      </w:r>
      <w:r w:rsidR="006C2D33" w:rsidRPr="005B60DC">
        <w:rPr>
          <w:rFonts w:cs="Times New Roman"/>
          <w:b/>
          <w:sz w:val="24"/>
          <w:szCs w:val="24"/>
        </w:rPr>
        <w:t xml:space="preserve"> nagrinėjimas iš esmės</w:t>
      </w:r>
    </w:p>
    <w:p w:rsidR="00162158" w:rsidRPr="005B60DC" w:rsidRDefault="00162158" w:rsidP="00162158">
      <w:pPr>
        <w:spacing w:after="0"/>
        <w:jc w:val="center"/>
        <w:rPr>
          <w:rFonts w:cs="Times New Roman"/>
          <w:b/>
        </w:rPr>
      </w:pPr>
    </w:p>
    <w:p w:rsidR="00162158" w:rsidRPr="005B60DC" w:rsidRDefault="00C609EF" w:rsidP="00162158">
      <w:pPr>
        <w:spacing w:after="0" w:line="360" w:lineRule="auto"/>
        <w:ind w:firstLine="720"/>
        <w:jc w:val="both"/>
        <w:rPr>
          <w:sz w:val="24"/>
          <w:szCs w:val="24"/>
        </w:rPr>
      </w:pPr>
      <w:r w:rsidRPr="005B60DC">
        <w:rPr>
          <w:rFonts w:eastAsia="Times New Roman" w:cs="Times New Roman"/>
          <w:sz w:val="24"/>
          <w:szCs w:val="24"/>
          <w:lang w:eastAsia="lt-LT"/>
        </w:rPr>
        <w:t xml:space="preserve">2020 m. gegužės d. 26 d. vyks Seimo Peticijų komisijos posėdis, kuriame iš esmės bus nagrinėjamas Dariaus </w:t>
      </w:r>
      <w:proofErr w:type="spellStart"/>
      <w:r w:rsidRPr="005B60DC">
        <w:rPr>
          <w:rFonts w:eastAsia="Times New Roman" w:cs="Times New Roman"/>
          <w:sz w:val="24"/>
          <w:szCs w:val="24"/>
          <w:lang w:eastAsia="lt-LT"/>
        </w:rPr>
        <w:t>Japkevičiaus</w:t>
      </w:r>
      <w:proofErr w:type="spellEnd"/>
      <w:r w:rsidRPr="005B60DC">
        <w:rPr>
          <w:rFonts w:eastAsia="Times New Roman" w:cs="Times New Roman"/>
          <w:sz w:val="24"/>
          <w:szCs w:val="24"/>
          <w:lang w:eastAsia="lt-LT"/>
        </w:rPr>
        <w:t xml:space="preserve"> peticijoje </w:t>
      </w:r>
      <w:r w:rsidR="00162158" w:rsidRPr="005B60DC">
        <w:rPr>
          <w:sz w:val="24"/>
          <w:szCs w:val="24"/>
        </w:rPr>
        <w:t xml:space="preserve">„Dėl Lietuvos Respublikos baudžiamojo proceso kodekso 405 straipsnio normų pakeitimo“ pateiktas pasiūlymas pakeisti Lietuvos Respublikos baudžiamojo proceso kodekso 405 straipsnį ir nustatyti kad </w:t>
      </w:r>
      <w:r w:rsidR="00162158" w:rsidRPr="005B60DC">
        <w:rPr>
          <w:rFonts w:eastAsia="Times New Roman"/>
          <w:sz w:val="24"/>
          <w:szCs w:val="24"/>
          <w:lang w:eastAsia="lt-LT"/>
        </w:rPr>
        <w:t xml:space="preserve">teismas, spręsdamas priverčiamosios medicinos priemonės pratęsimo, rūšies pakeitimo ar panaikinimo klausimą, iš išvadą apie asmens, kuriam pratęsiama, keičiama ar panaikinama priverčiamoji medicinos priemonė, pateikusios sveikatos priežiūros įstaigos pareikalautų gydytojų komisijos posėdžio, kurio metu buvo priimtas sprendimas dėl priverčiamosios medicininės priemonės, garso įrašo, taip pat kad </w:t>
      </w:r>
      <w:r w:rsidR="00162158" w:rsidRPr="005B60DC">
        <w:rPr>
          <w:sz w:val="24"/>
          <w:szCs w:val="24"/>
        </w:rPr>
        <w:t>teismai įpareigotų ekspertizes atliekančius ekspertus daryti garso įrašus.</w:t>
      </w:r>
    </w:p>
    <w:p w:rsidR="00C609EF" w:rsidRPr="005B60DC" w:rsidRDefault="00C609EF" w:rsidP="00162158">
      <w:pPr>
        <w:spacing w:after="0" w:line="396" w:lineRule="auto"/>
        <w:ind w:firstLine="720"/>
        <w:jc w:val="both"/>
        <w:rPr>
          <w:rFonts w:eastAsia="Times New Roman" w:cs="Times New Roman"/>
          <w:sz w:val="24"/>
          <w:szCs w:val="24"/>
          <w:lang w:eastAsia="lt-LT"/>
        </w:rPr>
      </w:pPr>
      <w:r w:rsidRPr="005B60DC">
        <w:rPr>
          <w:rFonts w:eastAsia="Times New Roman" w:cs="Times New Roman"/>
          <w:sz w:val="24"/>
          <w:szCs w:val="24"/>
          <w:lang w:eastAsia="lt-LT"/>
        </w:rPr>
        <w:t>Posėdis vyks Prezidento salėje (Seimo I rūmai, II aukštas), posėdžio pradžia</w:t>
      </w:r>
      <w:r w:rsidR="00162158" w:rsidRPr="005B60DC">
        <w:rPr>
          <w:rFonts w:eastAsia="Times New Roman" w:cs="Times New Roman"/>
          <w:sz w:val="24"/>
          <w:szCs w:val="24"/>
          <w:lang w:eastAsia="lt-LT"/>
        </w:rPr>
        <w:t xml:space="preserve"> 13.0</w:t>
      </w:r>
      <w:r w:rsidRPr="005B60DC">
        <w:rPr>
          <w:rFonts w:eastAsia="Times New Roman" w:cs="Times New Roman"/>
          <w:sz w:val="24"/>
          <w:szCs w:val="24"/>
          <w:lang w:eastAsia="lt-LT"/>
        </w:rPr>
        <w:t>0 val.</w:t>
      </w:r>
    </w:p>
    <w:p w:rsidR="00C609EF" w:rsidRPr="005B60DC" w:rsidRDefault="00C609EF" w:rsidP="00162158">
      <w:pPr>
        <w:spacing w:after="0" w:line="396" w:lineRule="auto"/>
        <w:ind w:firstLine="720"/>
        <w:jc w:val="both"/>
        <w:rPr>
          <w:rFonts w:eastAsia="Times New Roman" w:cs="Times New Roman"/>
          <w:sz w:val="24"/>
          <w:szCs w:val="24"/>
          <w:lang w:eastAsia="lt-LT"/>
        </w:rPr>
      </w:pPr>
      <w:r w:rsidRPr="005B60DC">
        <w:rPr>
          <w:rFonts w:eastAsia="Times New Roman" w:cs="Times New Roman"/>
          <w:sz w:val="24"/>
          <w:szCs w:val="24"/>
          <w:lang w:eastAsia="lt-LT"/>
        </w:rPr>
        <w:t>Detalesnė informacija teikiama tel. (8 5) 239 6819.</w:t>
      </w:r>
    </w:p>
    <w:p w:rsidR="00162158" w:rsidRPr="005B60DC" w:rsidRDefault="00162158" w:rsidP="00162158">
      <w:pPr>
        <w:spacing w:after="0" w:line="396" w:lineRule="auto"/>
        <w:ind w:firstLine="720"/>
        <w:jc w:val="both"/>
        <w:rPr>
          <w:rFonts w:eastAsia="Times New Roman" w:cs="Times New Roman"/>
          <w:sz w:val="24"/>
          <w:szCs w:val="24"/>
          <w:lang w:eastAsia="lt-LT"/>
        </w:rPr>
      </w:pPr>
    </w:p>
    <w:p w:rsidR="00C609EF" w:rsidRPr="005B60DC" w:rsidRDefault="00C609EF" w:rsidP="00162158">
      <w:pPr>
        <w:spacing w:after="0" w:line="396" w:lineRule="auto"/>
        <w:ind w:firstLine="300"/>
        <w:jc w:val="both"/>
        <w:rPr>
          <w:rFonts w:eastAsia="Times New Roman" w:cs="Times New Roman"/>
          <w:sz w:val="24"/>
          <w:szCs w:val="24"/>
          <w:lang w:eastAsia="lt-LT"/>
        </w:rPr>
      </w:pPr>
      <w:r w:rsidRPr="005B60DC">
        <w:rPr>
          <w:rFonts w:eastAsia="Times New Roman" w:cs="Times New Roman"/>
          <w:sz w:val="24"/>
          <w:szCs w:val="24"/>
          <w:lang w:eastAsia="lt-LT"/>
        </w:rPr>
        <w:t xml:space="preserve">Seimo kanceliarijos patarėja J. </w:t>
      </w:r>
      <w:proofErr w:type="spellStart"/>
      <w:r w:rsidRPr="005B60DC">
        <w:rPr>
          <w:rFonts w:eastAsia="Times New Roman" w:cs="Times New Roman"/>
          <w:sz w:val="24"/>
          <w:szCs w:val="24"/>
          <w:lang w:eastAsia="lt-LT"/>
        </w:rPr>
        <w:t>Šniaukštienė</w:t>
      </w:r>
      <w:proofErr w:type="spellEnd"/>
      <w:r w:rsidRPr="005B60DC">
        <w:rPr>
          <w:rFonts w:eastAsia="Times New Roman" w:cs="Times New Roman"/>
          <w:sz w:val="24"/>
          <w:szCs w:val="24"/>
          <w:lang w:eastAsia="lt-LT"/>
        </w:rPr>
        <w:t>, tel. (8 5) 239 6819, el. p. janina.sniaukstiene@lrs.lt</w:t>
      </w:r>
    </w:p>
    <w:bookmarkEnd w:id="0"/>
    <w:p w:rsidR="006B1375" w:rsidRPr="005B60DC" w:rsidRDefault="006B1375" w:rsidP="00162158">
      <w:pPr>
        <w:spacing w:after="0"/>
        <w:jc w:val="both"/>
      </w:pPr>
    </w:p>
    <w:sectPr w:rsidR="006B1375" w:rsidRPr="005B60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33"/>
    <w:rsid w:val="00162158"/>
    <w:rsid w:val="005B60DC"/>
    <w:rsid w:val="006B1375"/>
    <w:rsid w:val="006C2D33"/>
    <w:rsid w:val="00A76117"/>
    <w:rsid w:val="00C609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8406D"/>
  <w15:chartTrackingRefBased/>
  <w15:docId w15:val="{31FF84E5-2AF4-4C45-97B0-4E8288F2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2D3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C2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419875">
      <w:bodyDiv w:val="1"/>
      <w:marLeft w:val="0"/>
      <w:marRight w:val="0"/>
      <w:marTop w:val="0"/>
      <w:marBottom w:val="0"/>
      <w:divBdr>
        <w:top w:val="none" w:sz="0" w:space="0" w:color="auto"/>
        <w:left w:val="none" w:sz="0" w:space="0" w:color="auto"/>
        <w:bottom w:val="none" w:sz="0" w:space="0" w:color="auto"/>
        <w:right w:val="none" w:sz="0" w:space="0" w:color="auto"/>
      </w:divBdr>
      <w:divsChild>
        <w:div w:id="1973247828">
          <w:marLeft w:val="0"/>
          <w:marRight w:val="0"/>
          <w:marTop w:val="0"/>
          <w:marBottom w:val="0"/>
          <w:divBdr>
            <w:top w:val="none" w:sz="0" w:space="0" w:color="auto"/>
            <w:left w:val="none" w:sz="0" w:space="0" w:color="auto"/>
            <w:bottom w:val="none" w:sz="0" w:space="0" w:color="auto"/>
            <w:right w:val="none" w:sz="0" w:space="0" w:color="auto"/>
          </w:divBdr>
          <w:divsChild>
            <w:div w:id="1151095273">
              <w:marLeft w:val="0"/>
              <w:marRight w:val="0"/>
              <w:marTop w:val="0"/>
              <w:marBottom w:val="5"/>
              <w:divBdr>
                <w:top w:val="none" w:sz="0" w:space="0" w:color="auto"/>
                <w:left w:val="none" w:sz="0" w:space="0" w:color="auto"/>
                <w:bottom w:val="none" w:sz="0" w:space="0" w:color="auto"/>
                <w:right w:val="none" w:sz="0" w:space="0" w:color="auto"/>
              </w:divBdr>
              <w:divsChild>
                <w:div w:id="1299068567">
                  <w:marLeft w:val="0"/>
                  <w:marRight w:val="0"/>
                  <w:marTop w:val="0"/>
                  <w:marBottom w:val="0"/>
                  <w:divBdr>
                    <w:top w:val="none" w:sz="0" w:space="0" w:color="auto"/>
                    <w:left w:val="none" w:sz="0" w:space="0" w:color="auto"/>
                    <w:bottom w:val="none" w:sz="0" w:space="0" w:color="auto"/>
                    <w:right w:val="none" w:sz="0" w:space="0" w:color="auto"/>
                  </w:divBdr>
                  <w:divsChild>
                    <w:div w:id="1734425039">
                      <w:marLeft w:val="0"/>
                      <w:marRight w:val="0"/>
                      <w:marTop w:val="0"/>
                      <w:marBottom w:val="0"/>
                      <w:divBdr>
                        <w:top w:val="none" w:sz="0" w:space="0" w:color="auto"/>
                        <w:left w:val="none" w:sz="0" w:space="0" w:color="auto"/>
                        <w:bottom w:val="none" w:sz="0" w:space="0" w:color="auto"/>
                        <w:right w:val="none" w:sz="0" w:space="0" w:color="auto"/>
                      </w:divBdr>
                      <w:divsChild>
                        <w:div w:id="1174421835">
                          <w:marLeft w:val="0"/>
                          <w:marRight w:val="0"/>
                          <w:marTop w:val="0"/>
                          <w:marBottom w:val="2"/>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Z6YWEJNPDQQR-896559167-19</_dlc_DocId>
    <_dlc_DocIdUrl xmlns="28130d43-1b56-4a10-ad88-2cd38123f4c1">
      <Url>https://intranetas.lrs.lt/29/_layouts/15/DocIdRedir.aspx?ID=Z6YWEJNPDQQR-896559167-19</Url>
      <Description>Z6YWEJNPDQQR-896559167-19</Description>
    </_dlc_DocIdUrl>
  </documentManagement>
</p:properties>
</file>

<file path=customXml/itemProps1.xml><?xml version="1.0" encoding="utf-8"?>
<ds:datastoreItem xmlns:ds="http://schemas.openxmlformats.org/officeDocument/2006/customXml" ds:itemID="{37518BE2-F010-41C0-8A59-269C5EC6DA5D}"/>
</file>

<file path=customXml/itemProps2.xml><?xml version="1.0" encoding="utf-8"?>
<ds:datastoreItem xmlns:ds="http://schemas.openxmlformats.org/officeDocument/2006/customXml" ds:itemID="{4901E0BA-C870-4FA3-BE49-904FF331F7E1}"/>
</file>

<file path=customXml/itemProps3.xml><?xml version="1.0" encoding="utf-8"?>
<ds:datastoreItem xmlns:ds="http://schemas.openxmlformats.org/officeDocument/2006/customXml" ds:itemID="{A3C02A66-0CA8-4E1F-9782-5CD1D70DEF1F}"/>
</file>

<file path=customXml/itemProps4.xml><?xml version="1.0" encoding="utf-8"?>
<ds:datastoreItem xmlns:ds="http://schemas.openxmlformats.org/officeDocument/2006/customXml" ds:itemID="{FB73F500-1AA4-495C-8286-C4EB1378F442}"/>
</file>

<file path=docProps/app.xml><?xml version="1.0" encoding="utf-8"?>
<Properties xmlns="http://schemas.openxmlformats.org/officeDocument/2006/extended-properties" xmlns:vt="http://schemas.openxmlformats.org/officeDocument/2006/docPropsVTypes">
  <Template>Normal.dotm</Template>
  <TotalTime>17</TotalTime>
  <Pages>1</Pages>
  <Words>698</Words>
  <Characters>398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ŠNIAUKŠTIENĖ Janina</cp:lastModifiedBy>
  <cp:revision>4</cp:revision>
  <dcterms:created xsi:type="dcterms:W3CDTF">2020-05-04T15:41:00Z</dcterms:created>
  <dcterms:modified xsi:type="dcterms:W3CDTF">2020-05-05T07:15:00Z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483cba3d-a0ac-422a-aeb0-42e40bd5b6a1</vt:lpwstr>
  </property>
</Properties>
</file>