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7242A0">
        <w:rPr>
          <w:rFonts w:ascii="Times New Roman" w:hAnsi="Times New Roman"/>
          <w:b/>
          <w:sz w:val="24"/>
          <w:szCs w:val="24"/>
        </w:rPr>
        <w:t>ARŪNO SODONIO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4A6743">
        <w:rPr>
          <w:rFonts w:ascii="Times New Roman" w:hAnsi="Times New Roman"/>
          <w:sz w:val="24"/>
          <w:szCs w:val="24"/>
        </w:rPr>
        <w:t>rugsėjo</w:t>
      </w:r>
      <w:r w:rsidR="005A4133">
        <w:rPr>
          <w:rFonts w:ascii="Times New Roman" w:hAnsi="Times New Roman"/>
          <w:sz w:val="24"/>
          <w:szCs w:val="24"/>
        </w:rPr>
        <w:t xml:space="preserve"> 14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0A2419">
        <w:rPr>
          <w:rFonts w:ascii="Times New Roman" w:hAnsi="Times New Roman"/>
          <w:sz w:val="24"/>
          <w:szCs w:val="24"/>
        </w:rPr>
        <w:t xml:space="preserve"> 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A54" w:rsidRDefault="00576E5E" w:rsidP="004A6743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4A6743">
        <w:t>rugsėjo</w:t>
      </w:r>
      <w:r w:rsidR="005A4133">
        <w:t xml:space="preserve"> 14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EA46E4">
        <w:t xml:space="preserve">Arūno </w:t>
      </w:r>
      <w:proofErr w:type="spellStart"/>
      <w:r w:rsidR="00EA46E4">
        <w:t>Sodonio</w:t>
      </w:r>
      <w:proofErr w:type="spellEnd"/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4A6743">
        <w:t>atmesti</w:t>
      </w:r>
      <w:r w:rsidR="00EA46E4" w:rsidRPr="00EA46E4">
        <w:t xml:space="preserve"> </w:t>
      </w:r>
      <w:r w:rsidR="00EA46E4">
        <w:t>šioje</w:t>
      </w:r>
      <w:r w:rsidR="00EA46E4" w:rsidRPr="00EA46E4">
        <w:t xml:space="preserve"> peticijoje pateikt</w:t>
      </w:r>
      <w:r w:rsidR="00EA46E4" w:rsidRPr="00EA46E4">
        <w:rPr>
          <w:rFonts w:hint="eastAsia"/>
        </w:rPr>
        <w:t>ą</w:t>
      </w:r>
      <w:r w:rsidR="00EA46E4" w:rsidRPr="00EA46E4">
        <w:t xml:space="preserve"> pasi</w:t>
      </w:r>
      <w:r w:rsidR="00EA46E4" w:rsidRPr="00EA46E4">
        <w:rPr>
          <w:rFonts w:hint="eastAsia"/>
        </w:rPr>
        <w:t>ū</w:t>
      </w:r>
      <w:r w:rsidR="00EA46E4" w:rsidRPr="00EA46E4">
        <w:t>lym</w:t>
      </w:r>
      <w:r w:rsidR="00EA46E4" w:rsidRPr="00EA46E4">
        <w:rPr>
          <w:rFonts w:hint="eastAsia"/>
        </w:rPr>
        <w:t>ą</w:t>
      </w:r>
      <w:r w:rsidR="00EA46E4" w:rsidRPr="00EA46E4">
        <w:t xml:space="preserve"> </w:t>
      </w:r>
      <w:r w:rsidR="00491A54" w:rsidRPr="00491A54">
        <w:t>papildyti Lietuvos Respublikos Seimo statuto 80 straipsn</w:t>
      </w:r>
      <w:r w:rsidR="00491A54" w:rsidRPr="00491A54">
        <w:rPr>
          <w:rFonts w:hint="eastAsia"/>
        </w:rPr>
        <w:t>į</w:t>
      </w:r>
      <w:r w:rsidR="00491A54" w:rsidRPr="00491A54">
        <w:t xml:space="preserve"> 6 dalimi ir nustatyti, kad  Seimas, pritar</w:t>
      </w:r>
      <w:r w:rsidR="00491A54" w:rsidRPr="00491A54">
        <w:rPr>
          <w:rFonts w:hint="eastAsia"/>
        </w:rPr>
        <w:t>ę</w:t>
      </w:r>
      <w:r w:rsidR="00491A54" w:rsidRPr="00491A54">
        <w:t>s Seimo Peticij</w:t>
      </w:r>
      <w:r w:rsidR="00491A54" w:rsidRPr="00491A54">
        <w:rPr>
          <w:rFonts w:hint="eastAsia"/>
        </w:rPr>
        <w:t>ų</w:t>
      </w:r>
      <w:r w:rsidR="00491A54" w:rsidRPr="00491A54">
        <w:t xml:space="preserve"> komisijos išvadai tenkinti peticijoje pateikt</w:t>
      </w:r>
      <w:r w:rsidR="00491A54" w:rsidRPr="00491A54">
        <w:rPr>
          <w:rFonts w:hint="eastAsia"/>
        </w:rPr>
        <w:t>ą</w:t>
      </w:r>
      <w:r w:rsidR="00491A54" w:rsidRPr="00491A54">
        <w:t xml:space="preserve"> pasi</w:t>
      </w:r>
      <w:r w:rsidR="00491A54" w:rsidRPr="00491A54">
        <w:rPr>
          <w:rFonts w:hint="eastAsia"/>
        </w:rPr>
        <w:t>ū</w:t>
      </w:r>
      <w:r w:rsidR="00491A54" w:rsidRPr="00491A54">
        <w:t>lym</w:t>
      </w:r>
      <w:r w:rsidR="00491A54" w:rsidRPr="00491A54">
        <w:rPr>
          <w:rFonts w:hint="eastAsia"/>
        </w:rPr>
        <w:t>ą</w:t>
      </w:r>
      <w:r w:rsidR="00491A54" w:rsidRPr="00491A54">
        <w:t>, paveda atitinkamo teis</w:t>
      </w:r>
      <w:r w:rsidR="00491A54" w:rsidRPr="00491A54">
        <w:rPr>
          <w:rFonts w:hint="eastAsia"/>
        </w:rPr>
        <w:t>ė</w:t>
      </w:r>
      <w:r w:rsidR="00491A54" w:rsidRPr="00491A54">
        <w:t>s akto projekt</w:t>
      </w:r>
      <w:r w:rsidR="00491A54" w:rsidRPr="00491A54">
        <w:rPr>
          <w:rFonts w:hint="eastAsia"/>
        </w:rPr>
        <w:t>ą</w:t>
      </w:r>
      <w:r w:rsidR="00491A54" w:rsidRPr="00491A54">
        <w:t xml:space="preserve"> parengti Seimo komitetui, kurio kompetencijai priklauso nagrin</w:t>
      </w:r>
      <w:r w:rsidR="00491A54" w:rsidRPr="00491A54">
        <w:rPr>
          <w:rFonts w:hint="eastAsia"/>
        </w:rPr>
        <w:t>ė</w:t>
      </w:r>
      <w:r w:rsidR="00491A54" w:rsidRPr="00491A54">
        <w:t>ti klausimus, susijusius su peticijoje išd</w:t>
      </w:r>
      <w:r w:rsidR="00491A54" w:rsidRPr="00491A54">
        <w:rPr>
          <w:rFonts w:hint="eastAsia"/>
        </w:rPr>
        <w:t>ė</w:t>
      </w:r>
      <w:r w:rsidR="00491A54" w:rsidRPr="00491A54">
        <w:t>stytais pasi</w:t>
      </w:r>
      <w:r w:rsidR="00491A54" w:rsidRPr="00491A54">
        <w:rPr>
          <w:rFonts w:hint="eastAsia"/>
        </w:rPr>
        <w:t>ū</w:t>
      </w:r>
      <w:r w:rsidR="00491A54" w:rsidRPr="00491A54">
        <w:t>lymais.</w:t>
      </w:r>
    </w:p>
    <w:p w:rsidR="00604BC1" w:rsidRDefault="00E54F23" w:rsidP="00E54F23">
      <w:pPr>
        <w:pStyle w:val="Default"/>
        <w:spacing w:line="360" w:lineRule="auto"/>
        <w:ind w:firstLine="851"/>
        <w:jc w:val="both"/>
      </w:pPr>
      <w:bookmarkStart w:id="0" w:name="_GoBack"/>
      <w:bookmarkEnd w:id="0"/>
      <w:r>
        <w:t>P</w:t>
      </w:r>
      <w:r w:rsidR="00604BC1">
        <w:t>areiškėjas teigia</w:t>
      </w:r>
      <w:r>
        <w:t xml:space="preserve">, kad </w:t>
      </w:r>
      <w:r>
        <w:rPr>
          <w:rFonts w:hint="eastAsia"/>
        </w:rPr>
        <w:t>į</w:t>
      </w:r>
      <w:r>
        <w:t>statymais n</w:t>
      </w:r>
      <w:r>
        <w:rPr>
          <w:rFonts w:hint="eastAsia"/>
        </w:rPr>
        <w:t>ė</w:t>
      </w:r>
      <w:r>
        <w:t>ra nustatyta, kas parengia peticijos si</w:t>
      </w:r>
      <w:r>
        <w:rPr>
          <w:rFonts w:hint="eastAsia"/>
        </w:rPr>
        <w:t>ū</w:t>
      </w:r>
      <w:r>
        <w:t>lym</w:t>
      </w:r>
      <w:r>
        <w:rPr>
          <w:rFonts w:hint="eastAsia"/>
        </w:rPr>
        <w:t>ą</w:t>
      </w:r>
      <w:r>
        <w:t xml:space="preserve"> </w:t>
      </w:r>
      <w:r>
        <w:rPr>
          <w:rFonts w:hint="eastAsia"/>
        </w:rPr>
        <w:t>į</w:t>
      </w:r>
      <w:r>
        <w:t>gyvendinant</w:t>
      </w:r>
      <w:r>
        <w:rPr>
          <w:rFonts w:hint="eastAsia"/>
        </w:rPr>
        <w:t>į</w:t>
      </w:r>
      <w:r>
        <w:t xml:space="preserve"> projekt</w:t>
      </w:r>
      <w:r>
        <w:rPr>
          <w:rFonts w:hint="eastAsia"/>
        </w:rPr>
        <w:t>ą</w:t>
      </w:r>
      <w:r>
        <w:t>, jei Seimas pritar</w:t>
      </w:r>
      <w:r>
        <w:rPr>
          <w:rFonts w:hint="eastAsia"/>
        </w:rPr>
        <w:t>ė</w:t>
      </w:r>
      <w:r>
        <w:t xml:space="preserve"> Seimo Peticij</w:t>
      </w:r>
      <w:r>
        <w:rPr>
          <w:rFonts w:hint="eastAsia"/>
        </w:rPr>
        <w:t>ų</w:t>
      </w:r>
      <w:r>
        <w:t xml:space="preserve"> komisijos išvadai tenkinti peticijoje pateikt</w:t>
      </w:r>
      <w:r>
        <w:rPr>
          <w:rFonts w:hint="eastAsia"/>
        </w:rPr>
        <w:t>ą</w:t>
      </w:r>
      <w:r>
        <w:t xml:space="preserve"> pasi</w:t>
      </w:r>
      <w:r>
        <w:rPr>
          <w:rFonts w:hint="eastAsia"/>
        </w:rPr>
        <w:t>ū</w:t>
      </w:r>
      <w:r>
        <w:t>lym</w:t>
      </w:r>
      <w:r>
        <w:rPr>
          <w:rFonts w:hint="eastAsia"/>
        </w:rPr>
        <w:t>ą</w:t>
      </w:r>
      <w:r>
        <w:t xml:space="preserve">. </w:t>
      </w:r>
      <w:r w:rsidR="00604BC1">
        <w:t>Jo nuomone,</w:t>
      </w:r>
      <w:r w:rsidR="00604BC1" w:rsidRPr="00604BC1">
        <w:t xml:space="preserve"> dabartin</w:t>
      </w:r>
      <w:r w:rsidR="00604BC1" w:rsidRPr="00604BC1">
        <w:rPr>
          <w:rFonts w:hint="eastAsia"/>
        </w:rPr>
        <w:t>ė</w:t>
      </w:r>
      <w:r w:rsidR="00604BC1" w:rsidRPr="00604BC1">
        <w:t xml:space="preserve"> praktika – parengti </w:t>
      </w:r>
      <w:r w:rsidR="00604BC1" w:rsidRPr="00604BC1">
        <w:rPr>
          <w:rFonts w:hint="eastAsia"/>
        </w:rPr>
        <w:t>į</w:t>
      </w:r>
      <w:r w:rsidR="00604BC1" w:rsidRPr="00604BC1">
        <w:t>gyvendinamojo teis</w:t>
      </w:r>
      <w:r w:rsidR="00604BC1" w:rsidRPr="00604BC1">
        <w:rPr>
          <w:rFonts w:hint="eastAsia"/>
        </w:rPr>
        <w:t>ė</w:t>
      </w:r>
      <w:r w:rsidR="00604BC1" w:rsidRPr="00604BC1">
        <w:t>s akto projekt</w:t>
      </w:r>
      <w:r w:rsidR="00604BC1" w:rsidRPr="00604BC1">
        <w:rPr>
          <w:rFonts w:hint="eastAsia"/>
        </w:rPr>
        <w:t>ą</w:t>
      </w:r>
      <w:r w:rsidR="00604BC1" w:rsidRPr="00604BC1">
        <w:t xml:space="preserve"> pavesti Seimo Peticij</w:t>
      </w:r>
      <w:r w:rsidR="00604BC1" w:rsidRPr="00604BC1">
        <w:rPr>
          <w:rFonts w:hint="eastAsia"/>
        </w:rPr>
        <w:t>ų</w:t>
      </w:r>
      <w:r w:rsidR="00604BC1" w:rsidRPr="00604BC1">
        <w:t xml:space="preserve"> komisijai yra ydinga, nes komisijos nariams žinant, kad, tenkinus peticij</w:t>
      </w:r>
      <w:r w:rsidR="00604BC1" w:rsidRPr="00604BC1">
        <w:rPr>
          <w:rFonts w:hint="eastAsia"/>
        </w:rPr>
        <w:t>ą</w:t>
      </w:r>
      <w:r w:rsidR="00604BC1" w:rsidRPr="00604BC1">
        <w:t>, b</w:t>
      </w:r>
      <w:r w:rsidR="00604BC1" w:rsidRPr="00604BC1">
        <w:rPr>
          <w:rFonts w:hint="eastAsia"/>
        </w:rPr>
        <w:t>ū</w:t>
      </w:r>
      <w:r w:rsidR="00604BC1" w:rsidRPr="00604BC1">
        <w:t>tent komisija tur</w:t>
      </w:r>
      <w:r w:rsidR="00604BC1" w:rsidRPr="00604BC1">
        <w:rPr>
          <w:rFonts w:hint="eastAsia"/>
        </w:rPr>
        <w:t>ė</w:t>
      </w:r>
      <w:r w:rsidR="00604BC1" w:rsidRPr="00604BC1">
        <w:t xml:space="preserve">s parengti </w:t>
      </w:r>
      <w:r w:rsidR="00604BC1" w:rsidRPr="00604BC1">
        <w:rPr>
          <w:rFonts w:hint="eastAsia"/>
        </w:rPr>
        <w:t>į</w:t>
      </w:r>
      <w:r w:rsidR="00604BC1" w:rsidRPr="00604BC1">
        <w:t>gyvendinamojo teis</w:t>
      </w:r>
      <w:r w:rsidR="00604BC1" w:rsidRPr="00604BC1">
        <w:rPr>
          <w:rFonts w:hint="eastAsia"/>
        </w:rPr>
        <w:t>ė</w:t>
      </w:r>
      <w:r w:rsidR="00604BC1" w:rsidRPr="00604BC1">
        <w:t>s akto projekt</w:t>
      </w:r>
      <w:r w:rsidR="00604BC1" w:rsidRPr="00604BC1">
        <w:rPr>
          <w:rFonts w:hint="eastAsia"/>
        </w:rPr>
        <w:t>ą</w:t>
      </w:r>
      <w:r w:rsidR="00604BC1" w:rsidRPr="00604BC1">
        <w:t>, komisijos nariai yra motyvuoti peticij</w:t>
      </w:r>
      <w:r w:rsidR="00604BC1" w:rsidRPr="00604BC1">
        <w:rPr>
          <w:rFonts w:hint="eastAsia"/>
        </w:rPr>
        <w:t>ą</w:t>
      </w:r>
      <w:r w:rsidR="00604BC1" w:rsidRPr="00604BC1">
        <w:t xml:space="preserve"> atmesti; komisij</w:t>
      </w:r>
      <w:r w:rsidR="00604BC1" w:rsidRPr="00604BC1">
        <w:rPr>
          <w:rFonts w:hint="eastAsia"/>
        </w:rPr>
        <w:t>ą</w:t>
      </w:r>
      <w:r w:rsidR="00604BC1" w:rsidRPr="00604BC1">
        <w:t xml:space="preserve"> sudaro 10 nari</w:t>
      </w:r>
      <w:r w:rsidR="00604BC1" w:rsidRPr="00604BC1">
        <w:rPr>
          <w:rFonts w:hint="eastAsia"/>
        </w:rPr>
        <w:t>ų</w:t>
      </w:r>
      <w:r w:rsidR="00604BC1" w:rsidRPr="00604BC1">
        <w:t xml:space="preserve"> (Peticij</w:t>
      </w:r>
      <w:r w:rsidR="00604BC1" w:rsidRPr="00604BC1">
        <w:rPr>
          <w:rFonts w:hint="eastAsia"/>
        </w:rPr>
        <w:t>ų</w:t>
      </w:r>
      <w:r w:rsidR="00604BC1" w:rsidRPr="00604BC1">
        <w:t xml:space="preserve"> komisijos pastaba – 11 nari</w:t>
      </w:r>
      <w:r w:rsidR="00604BC1" w:rsidRPr="00604BC1">
        <w:rPr>
          <w:rFonts w:hint="eastAsia"/>
        </w:rPr>
        <w:t>ų</w:t>
      </w:r>
      <w:r w:rsidR="00604BC1" w:rsidRPr="00604BC1">
        <w:t>), Seime esant 16 komitet</w:t>
      </w:r>
      <w:r w:rsidR="00604BC1" w:rsidRPr="00604BC1">
        <w:rPr>
          <w:rFonts w:hint="eastAsia"/>
        </w:rPr>
        <w:t>ų</w:t>
      </w:r>
      <w:r w:rsidR="00B42000">
        <w:t>,</w:t>
      </w:r>
      <w:r w:rsidR="00604BC1" w:rsidRPr="00604BC1">
        <w:t xml:space="preserve"> tod</w:t>
      </w:r>
      <w:r w:rsidR="00604BC1" w:rsidRPr="00604BC1">
        <w:rPr>
          <w:rFonts w:hint="eastAsia"/>
        </w:rPr>
        <w:t>ė</w:t>
      </w:r>
      <w:r w:rsidR="00604BC1" w:rsidRPr="00604BC1">
        <w:t>l akivaizdu, kad komisijai tekt</w:t>
      </w:r>
      <w:r w:rsidR="00604BC1" w:rsidRPr="00604BC1">
        <w:rPr>
          <w:rFonts w:hint="eastAsia"/>
        </w:rPr>
        <w:t>ų</w:t>
      </w:r>
      <w:r w:rsidR="00604BC1" w:rsidRPr="00604BC1">
        <w:t xml:space="preserve"> rengti projekt</w:t>
      </w:r>
      <w:r w:rsidR="00604BC1" w:rsidRPr="00604BC1">
        <w:rPr>
          <w:rFonts w:hint="eastAsia"/>
        </w:rPr>
        <w:t>ą</w:t>
      </w:r>
      <w:r w:rsidR="00604BC1" w:rsidRPr="00604BC1">
        <w:t xml:space="preserve"> ir ne pagal jos nari</w:t>
      </w:r>
      <w:r w:rsidR="00604BC1" w:rsidRPr="00604BC1">
        <w:rPr>
          <w:rFonts w:hint="eastAsia"/>
        </w:rPr>
        <w:t>ų</w:t>
      </w:r>
      <w:r w:rsidR="00604BC1" w:rsidRPr="00604BC1">
        <w:t xml:space="preserve"> komitet</w:t>
      </w:r>
      <w:r w:rsidR="00604BC1" w:rsidRPr="00604BC1">
        <w:rPr>
          <w:rFonts w:hint="eastAsia"/>
        </w:rPr>
        <w:t>ų</w:t>
      </w:r>
      <w:r w:rsidR="00604BC1" w:rsidRPr="00604BC1">
        <w:t xml:space="preserve"> dalyk</w:t>
      </w:r>
      <w:r w:rsidR="00604BC1" w:rsidRPr="00604BC1">
        <w:rPr>
          <w:rFonts w:hint="eastAsia"/>
        </w:rPr>
        <w:t>ą</w:t>
      </w:r>
      <w:r w:rsidR="00604BC1" w:rsidRPr="00604BC1">
        <w:t xml:space="preserve"> (srit</w:t>
      </w:r>
      <w:r w:rsidR="00604BC1" w:rsidRPr="00604BC1">
        <w:rPr>
          <w:rFonts w:hint="eastAsia"/>
        </w:rPr>
        <w:t>į</w:t>
      </w:r>
      <w:r w:rsidR="00604BC1" w:rsidRPr="00604BC1">
        <w:t>), t. y. ne pagal kompetencij</w:t>
      </w:r>
      <w:r w:rsidR="00604BC1" w:rsidRPr="00604BC1">
        <w:rPr>
          <w:rFonts w:hint="eastAsia"/>
        </w:rPr>
        <w:t>ą</w:t>
      </w:r>
      <w:r w:rsidR="00604BC1" w:rsidRPr="00604BC1">
        <w:t>; komisijai parengus teis</w:t>
      </w:r>
      <w:r w:rsidR="00604BC1" w:rsidRPr="00604BC1">
        <w:rPr>
          <w:rFonts w:hint="eastAsia"/>
        </w:rPr>
        <w:t>ė</w:t>
      </w:r>
      <w:r w:rsidR="00604BC1" w:rsidRPr="00604BC1">
        <w:t>s akto projekt</w:t>
      </w:r>
      <w:r w:rsidR="00604BC1" w:rsidRPr="00604BC1">
        <w:rPr>
          <w:rFonts w:hint="eastAsia"/>
        </w:rPr>
        <w:t>ą</w:t>
      </w:r>
      <w:r w:rsidR="00604BC1" w:rsidRPr="00604BC1">
        <w:t xml:space="preserve"> ne pagal komisijos nari</w:t>
      </w:r>
      <w:r w:rsidR="00604BC1" w:rsidRPr="00604BC1">
        <w:rPr>
          <w:rFonts w:hint="eastAsia"/>
        </w:rPr>
        <w:t>ų</w:t>
      </w:r>
      <w:r w:rsidR="00604BC1" w:rsidRPr="00604BC1">
        <w:t xml:space="preserve"> komitet</w:t>
      </w:r>
      <w:r w:rsidR="00604BC1" w:rsidRPr="00604BC1">
        <w:rPr>
          <w:rFonts w:hint="eastAsia"/>
        </w:rPr>
        <w:t>ų</w:t>
      </w:r>
      <w:r w:rsidR="00604BC1" w:rsidRPr="00604BC1">
        <w:t xml:space="preserve"> kompetencij</w:t>
      </w:r>
      <w:r w:rsidR="00604BC1" w:rsidRPr="00604BC1">
        <w:rPr>
          <w:rFonts w:hint="eastAsia"/>
        </w:rPr>
        <w:t>ą</w:t>
      </w:r>
      <w:r w:rsidR="00604BC1" w:rsidRPr="00604BC1">
        <w:t xml:space="preserve">, komisijos pirmininkui keblu </w:t>
      </w:r>
      <w:r w:rsidR="00604BC1" w:rsidRPr="00604BC1">
        <w:rPr>
          <w:rFonts w:hint="eastAsia"/>
        </w:rPr>
        <w:t>į</w:t>
      </w:r>
      <w:r w:rsidR="00604BC1" w:rsidRPr="00604BC1">
        <w:t xml:space="preserve">sigilinti </w:t>
      </w:r>
      <w:r w:rsidR="00604BC1" w:rsidRPr="00604BC1">
        <w:rPr>
          <w:rFonts w:hint="eastAsia"/>
        </w:rPr>
        <w:t>į</w:t>
      </w:r>
      <w:r w:rsidR="00604BC1" w:rsidRPr="00604BC1">
        <w:t xml:space="preserve"> klausimo esm</w:t>
      </w:r>
      <w:r w:rsidR="00604BC1" w:rsidRPr="00604BC1">
        <w:rPr>
          <w:rFonts w:hint="eastAsia"/>
        </w:rPr>
        <w:t>ę</w:t>
      </w:r>
      <w:r w:rsidR="00604BC1" w:rsidRPr="00604BC1">
        <w:t xml:space="preserve"> visais aspektais ir visapusiškai pagr</w:t>
      </w:r>
      <w:r w:rsidR="00604BC1" w:rsidRPr="00604BC1">
        <w:rPr>
          <w:rFonts w:hint="eastAsia"/>
        </w:rPr>
        <w:t>į</w:t>
      </w:r>
      <w:r w:rsidR="00604BC1" w:rsidRPr="00604BC1">
        <w:t>sti projekt</w:t>
      </w:r>
      <w:r w:rsidR="00604BC1" w:rsidRPr="00604BC1">
        <w:rPr>
          <w:rFonts w:hint="eastAsia"/>
        </w:rPr>
        <w:t>ą</w:t>
      </w:r>
      <w:r w:rsidR="00604BC1" w:rsidRPr="00604BC1">
        <w:t xml:space="preserve"> (apginti nuo kritikos).</w:t>
      </w:r>
    </w:p>
    <w:p w:rsidR="00DB6505" w:rsidRDefault="00B42000" w:rsidP="00E54F23">
      <w:pPr>
        <w:pStyle w:val="Default"/>
        <w:spacing w:line="360" w:lineRule="auto"/>
        <w:ind w:firstLine="851"/>
        <w:jc w:val="both"/>
      </w:pPr>
      <w:r w:rsidRPr="00B42000">
        <w:t>Peticijoje nurodoma, kad Peticij</w:t>
      </w:r>
      <w:r w:rsidRPr="00B42000">
        <w:rPr>
          <w:rFonts w:hint="eastAsia"/>
        </w:rPr>
        <w:t>ų</w:t>
      </w:r>
      <w:r w:rsidRPr="00B42000">
        <w:t xml:space="preserve"> </w:t>
      </w:r>
      <w:r w:rsidRPr="00B42000">
        <w:rPr>
          <w:rFonts w:hint="eastAsia"/>
        </w:rPr>
        <w:t>į</w:t>
      </w:r>
      <w:r w:rsidRPr="00B42000">
        <w:t>statymo 12 straipsnio 4 dalyje nustatyta, kad Seimui nepritarus Seimo Peticij</w:t>
      </w:r>
      <w:r w:rsidRPr="00B42000">
        <w:rPr>
          <w:rFonts w:hint="eastAsia"/>
        </w:rPr>
        <w:t>ų</w:t>
      </w:r>
      <w:r w:rsidRPr="00B42000">
        <w:t xml:space="preserve"> komisijos išvadai atmesti peticij</w:t>
      </w:r>
      <w:r w:rsidRPr="00B42000">
        <w:rPr>
          <w:rFonts w:hint="eastAsia"/>
        </w:rPr>
        <w:t>ą</w:t>
      </w:r>
      <w:r w:rsidRPr="00B42000">
        <w:t xml:space="preserve"> ir nusprendus tenkinti peticijoje išd</w:t>
      </w:r>
      <w:r w:rsidRPr="00B42000">
        <w:rPr>
          <w:rFonts w:hint="eastAsia"/>
        </w:rPr>
        <w:t>ė</w:t>
      </w:r>
      <w:r w:rsidRPr="00B42000">
        <w:t>stytus pasi</w:t>
      </w:r>
      <w:r w:rsidRPr="00B42000">
        <w:rPr>
          <w:rFonts w:hint="eastAsia"/>
        </w:rPr>
        <w:t>ū</w:t>
      </w:r>
      <w:r w:rsidRPr="00B42000">
        <w:t>lymus, Seimas paveda atitinkamo teis</w:t>
      </w:r>
      <w:r w:rsidRPr="00B42000">
        <w:rPr>
          <w:rFonts w:hint="eastAsia"/>
        </w:rPr>
        <w:t>ė</w:t>
      </w:r>
      <w:r w:rsidRPr="00B42000">
        <w:t>s akto projekt</w:t>
      </w:r>
      <w:r w:rsidRPr="00B42000">
        <w:rPr>
          <w:rFonts w:hint="eastAsia"/>
        </w:rPr>
        <w:t>ą</w:t>
      </w:r>
      <w:r w:rsidRPr="00B42000">
        <w:t xml:space="preserve"> parengti Seimo komitetui, kurio kompetencijai priklauso nagrin</w:t>
      </w:r>
      <w:r w:rsidRPr="00B42000">
        <w:rPr>
          <w:rFonts w:hint="eastAsia"/>
        </w:rPr>
        <w:t>ė</w:t>
      </w:r>
      <w:r w:rsidRPr="00B42000">
        <w:t>ti klausimus, susijusius su peticijoje išd</w:t>
      </w:r>
      <w:r w:rsidRPr="00B42000">
        <w:rPr>
          <w:rFonts w:hint="eastAsia"/>
        </w:rPr>
        <w:t>ė</w:t>
      </w:r>
      <w:r w:rsidRPr="00B42000">
        <w:t>stytais pasi</w:t>
      </w:r>
      <w:r w:rsidRPr="00B42000">
        <w:rPr>
          <w:rFonts w:hint="eastAsia"/>
        </w:rPr>
        <w:t>ū</w:t>
      </w:r>
      <w:r w:rsidRPr="00B42000">
        <w:t>lymais, tod</w:t>
      </w:r>
      <w:r w:rsidRPr="00B42000">
        <w:rPr>
          <w:rFonts w:hint="eastAsia"/>
        </w:rPr>
        <w:t>ė</w:t>
      </w:r>
      <w:r w:rsidRPr="00B42000">
        <w:t>l analogiškai tur</w:t>
      </w:r>
      <w:r w:rsidRPr="00B42000">
        <w:rPr>
          <w:rFonts w:hint="eastAsia"/>
        </w:rPr>
        <w:t>ė</w:t>
      </w:r>
      <w:r w:rsidRPr="00B42000">
        <w:t>t</w:t>
      </w:r>
      <w:r w:rsidRPr="00B42000">
        <w:rPr>
          <w:rFonts w:hint="eastAsia"/>
        </w:rPr>
        <w:t>ų</w:t>
      </w:r>
      <w:r w:rsidRPr="00B42000">
        <w:t xml:space="preserve"> b</w:t>
      </w:r>
      <w:r w:rsidRPr="00B42000">
        <w:rPr>
          <w:rFonts w:hint="eastAsia"/>
        </w:rPr>
        <w:t>ū</w:t>
      </w:r>
      <w:r w:rsidRPr="00B42000">
        <w:t>ti ir tuo atveju, kai Seimo Peticij</w:t>
      </w:r>
      <w:r w:rsidRPr="00B42000">
        <w:rPr>
          <w:rFonts w:hint="eastAsia"/>
        </w:rPr>
        <w:t>ų</w:t>
      </w:r>
      <w:r w:rsidRPr="00B42000">
        <w:t xml:space="preserve"> komisijos išvada buvo tenkinti peticij</w:t>
      </w:r>
      <w:r w:rsidRPr="00B42000">
        <w:rPr>
          <w:rFonts w:hint="eastAsia"/>
        </w:rPr>
        <w:t>ą</w:t>
      </w:r>
      <w:r w:rsidRPr="00B42000">
        <w:t xml:space="preserve"> – parengti atitinkamo teis</w:t>
      </w:r>
      <w:r w:rsidRPr="00B42000">
        <w:rPr>
          <w:rFonts w:hint="eastAsia"/>
        </w:rPr>
        <w:t>ė</w:t>
      </w:r>
      <w:r w:rsidRPr="00B42000">
        <w:t>s akto projekt</w:t>
      </w:r>
      <w:r w:rsidRPr="00B42000">
        <w:rPr>
          <w:rFonts w:hint="eastAsia"/>
        </w:rPr>
        <w:t>ą</w:t>
      </w:r>
      <w:r w:rsidRPr="00B42000">
        <w:t xml:space="preserve"> pavestina Seimo komitetui</w:t>
      </w:r>
      <w:r>
        <w:t>.</w:t>
      </w:r>
      <w:r w:rsidR="00997F37">
        <w:t xml:space="preserve"> </w:t>
      </w:r>
      <w:r w:rsidR="00DB6505">
        <w:t>Pareiškėjo nuomone, ši</w:t>
      </w:r>
      <w:r w:rsidR="00997F37" w:rsidRPr="00997F37">
        <w:t xml:space="preserve"> si</w:t>
      </w:r>
      <w:r w:rsidR="00997F37" w:rsidRPr="00997F37">
        <w:rPr>
          <w:rFonts w:hint="eastAsia"/>
        </w:rPr>
        <w:t>ū</w:t>
      </w:r>
      <w:r w:rsidR="00997F37" w:rsidRPr="00997F37">
        <w:t>loma taisykl</w:t>
      </w:r>
      <w:r w:rsidR="00997F37" w:rsidRPr="00997F37">
        <w:rPr>
          <w:rFonts w:hint="eastAsia"/>
        </w:rPr>
        <w:t>ė</w:t>
      </w:r>
      <w:r w:rsidR="00997F37" w:rsidRPr="00997F37">
        <w:t xml:space="preserve"> reguliuot</w:t>
      </w:r>
      <w:r w:rsidR="00997F37" w:rsidRPr="00997F37">
        <w:rPr>
          <w:rFonts w:hint="eastAsia"/>
        </w:rPr>
        <w:t>ų</w:t>
      </w:r>
      <w:r w:rsidR="00997F37" w:rsidRPr="00997F37">
        <w:t xml:space="preserve"> tik Seimo funkcionavim</w:t>
      </w:r>
      <w:r w:rsidR="00997F37" w:rsidRPr="00997F37">
        <w:rPr>
          <w:rFonts w:hint="eastAsia"/>
        </w:rPr>
        <w:t>ą</w:t>
      </w:r>
      <w:r w:rsidR="00997F37" w:rsidRPr="00997F37">
        <w:t>, tod</w:t>
      </w:r>
      <w:r w:rsidR="00997F37" w:rsidRPr="00997F37">
        <w:rPr>
          <w:rFonts w:hint="eastAsia"/>
        </w:rPr>
        <w:t>ė</w:t>
      </w:r>
      <w:r w:rsidR="00997F37" w:rsidRPr="00997F37">
        <w:t>l jos vieta ne Peticij</w:t>
      </w:r>
      <w:r w:rsidR="00997F37" w:rsidRPr="00997F37">
        <w:rPr>
          <w:rFonts w:hint="eastAsia"/>
        </w:rPr>
        <w:t>ų</w:t>
      </w:r>
      <w:r w:rsidR="00997F37" w:rsidRPr="00997F37">
        <w:t xml:space="preserve"> </w:t>
      </w:r>
      <w:r w:rsidR="00997F37" w:rsidRPr="00997F37">
        <w:rPr>
          <w:rFonts w:hint="eastAsia"/>
        </w:rPr>
        <w:t>į</w:t>
      </w:r>
      <w:r w:rsidR="00997F37" w:rsidRPr="00997F37">
        <w:t>statyme, ne Seimo Peticij</w:t>
      </w:r>
      <w:r w:rsidR="00997F37" w:rsidRPr="00997F37">
        <w:rPr>
          <w:rFonts w:hint="eastAsia"/>
        </w:rPr>
        <w:t>ų</w:t>
      </w:r>
      <w:r w:rsidR="00997F37" w:rsidRPr="00997F37">
        <w:t xml:space="preserve"> komisijos nuostatuose (skirtuose komisijos veiklai), bet Seimo statute; tuo labiau, kad Peticij</w:t>
      </w:r>
      <w:r w:rsidR="00997F37" w:rsidRPr="00997F37">
        <w:rPr>
          <w:rFonts w:hint="eastAsia"/>
        </w:rPr>
        <w:t>ų</w:t>
      </w:r>
      <w:r w:rsidR="00997F37" w:rsidRPr="00997F37">
        <w:t xml:space="preserve"> </w:t>
      </w:r>
      <w:r w:rsidR="00997F37" w:rsidRPr="00997F37">
        <w:rPr>
          <w:rFonts w:hint="eastAsia"/>
        </w:rPr>
        <w:t>į</w:t>
      </w:r>
      <w:r w:rsidR="00997F37" w:rsidRPr="00997F37">
        <w:t>statymo 12 straipsnio 1 dalyje nustatyta, kad Seimui pateiktos peticijos nagrin</w:t>
      </w:r>
      <w:r w:rsidR="00997F37" w:rsidRPr="00997F37">
        <w:rPr>
          <w:rFonts w:hint="eastAsia"/>
        </w:rPr>
        <w:t>ė</w:t>
      </w:r>
      <w:r w:rsidR="00997F37" w:rsidRPr="00997F37">
        <w:t xml:space="preserve">jamos &lt;...&gt; Seimo statuto &lt;...&gt; nustatyta tvarka. </w:t>
      </w:r>
    </w:p>
    <w:p w:rsidR="005E0D91" w:rsidRDefault="0026727F" w:rsidP="00E54F23">
      <w:pPr>
        <w:pStyle w:val="Default"/>
        <w:spacing w:line="360" w:lineRule="auto"/>
        <w:ind w:firstLine="851"/>
        <w:jc w:val="both"/>
      </w:pPr>
      <w:r>
        <w:lastRenderedPageBreak/>
        <w:t>Pažymėtina</w:t>
      </w:r>
      <w:r w:rsidR="00997F37" w:rsidRPr="00997F37">
        <w:t>,</w:t>
      </w:r>
      <w:r>
        <w:t xml:space="preserve"> kad</w:t>
      </w:r>
      <w:r w:rsidR="00997F37" w:rsidRPr="00997F37">
        <w:t xml:space="preserve"> Seimo statute jokios nuostatos, susijusios su peticij</w:t>
      </w:r>
      <w:r w:rsidR="00997F37" w:rsidRPr="00997F37">
        <w:rPr>
          <w:rFonts w:hint="eastAsia"/>
        </w:rPr>
        <w:t>ų</w:t>
      </w:r>
      <w:r w:rsidR="00997F37" w:rsidRPr="00997F37">
        <w:t xml:space="preserve"> nagrin</w:t>
      </w:r>
      <w:r w:rsidR="00997F37" w:rsidRPr="00997F37">
        <w:rPr>
          <w:rFonts w:hint="eastAsia"/>
        </w:rPr>
        <w:t>ė</w:t>
      </w:r>
      <w:r w:rsidR="00997F37" w:rsidRPr="00997F37">
        <w:t>jimu n</w:t>
      </w:r>
      <w:r w:rsidR="00997F37" w:rsidRPr="00997F37">
        <w:rPr>
          <w:rFonts w:hint="eastAsia"/>
        </w:rPr>
        <w:t>ė</w:t>
      </w:r>
      <w:r w:rsidR="00997F37" w:rsidRPr="00997F37">
        <w:t xml:space="preserve">ra </w:t>
      </w:r>
      <w:r w:rsidR="00997F37" w:rsidRPr="00997F37">
        <w:rPr>
          <w:rFonts w:hint="eastAsia"/>
        </w:rPr>
        <w:t>į</w:t>
      </w:r>
      <w:r w:rsidR="00997F37" w:rsidRPr="00997F37">
        <w:t>tvirtintos. Dargi priešingai, Seimo statuto 80 straipsnio 4 dalyje nurodoma, kad „Peticij</w:t>
      </w:r>
      <w:r w:rsidR="00997F37" w:rsidRPr="00997F37">
        <w:rPr>
          <w:rFonts w:hint="eastAsia"/>
        </w:rPr>
        <w:t>ų</w:t>
      </w:r>
      <w:r w:rsidR="00997F37" w:rsidRPr="00997F37">
        <w:t xml:space="preserve"> pateikimo ir j</w:t>
      </w:r>
      <w:r w:rsidR="00997F37" w:rsidRPr="00997F37">
        <w:rPr>
          <w:rFonts w:hint="eastAsia"/>
        </w:rPr>
        <w:t>ų</w:t>
      </w:r>
      <w:r w:rsidR="00997F37" w:rsidRPr="00997F37">
        <w:t xml:space="preserve"> nagrin</w:t>
      </w:r>
      <w:r w:rsidR="00997F37" w:rsidRPr="00997F37">
        <w:rPr>
          <w:rFonts w:hint="eastAsia"/>
        </w:rPr>
        <w:t>ė</w:t>
      </w:r>
      <w:r w:rsidR="00997F37" w:rsidRPr="00997F37">
        <w:t>jimo tvark</w:t>
      </w:r>
      <w:r w:rsidR="00997F37" w:rsidRPr="00997F37">
        <w:rPr>
          <w:rFonts w:hint="eastAsia"/>
        </w:rPr>
        <w:t>ą</w:t>
      </w:r>
      <w:r w:rsidR="00997F37" w:rsidRPr="00997F37">
        <w:t xml:space="preserve"> nustato specialus </w:t>
      </w:r>
      <w:r w:rsidR="00997F37" w:rsidRPr="00997F37">
        <w:rPr>
          <w:rFonts w:hint="eastAsia"/>
        </w:rPr>
        <w:t>į</w:t>
      </w:r>
      <w:r w:rsidR="00997F37" w:rsidRPr="00997F37">
        <w:t>statymas ir Peticij</w:t>
      </w:r>
      <w:r w:rsidR="00997F37" w:rsidRPr="00997F37">
        <w:rPr>
          <w:rFonts w:hint="eastAsia"/>
        </w:rPr>
        <w:t>ų</w:t>
      </w:r>
      <w:r w:rsidR="00997F37" w:rsidRPr="00997F37">
        <w:t xml:space="preserve"> komisijos darbo reglamentas“. </w:t>
      </w:r>
      <w:r w:rsidRPr="0026727F">
        <w:t>Peticij</w:t>
      </w:r>
      <w:r w:rsidRPr="0026727F">
        <w:rPr>
          <w:rFonts w:hint="eastAsia"/>
        </w:rPr>
        <w:t>ų</w:t>
      </w:r>
      <w:r w:rsidRPr="0026727F">
        <w:t xml:space="preserve"> </w:t>
      </w:r>
      <w:r w:rsidRPr="0026727F">
        <w:rPr>
          <w:rFonts w:hint="eastAsia"/>
        </w:rPr>
        <w:t>į</w:t>
      </w:r>
      <w:r w:rsidRPr="0026727F">
        <w:t>statymo 12 straipsnio 3 dalyje nustatyta, kad tuo atveju, kai prieinama išvados tenkinti peticijoje išd</w:t>
      </w:r>
      <w:r w:rsidRPr="0026727F">
        <w:rPr>
          <w:rFonts w:hint="eastAsia"/>
        </w:rPr>
        <w:t>ė</w:t>
      </w:r>
      <w:r w:rsidRPr="0026727F">
        <w:t>stytus reikalavimus ir si</w:t>
      </w:r>
      <w:r w:rsidRPr="0026727F">
        <w:rPr>
          <w:rFonts w:hint="eastAsia"/>
        </w:rPr>
        <w:t>ū</w:t>
      </w:r>
      <w:r w:rsidRPr="0026727F">
        <w:t>lymus, gali b</w:t>
      </w:r>
      <w:r w:rsidRPr="0026727F">
        <w:rPr>
          <w:rFonts w:hint="eastAsia"/>
        </w:rPr>
        <w:t>ū</w:t>
      </w:r>
      <w:r w:rsidRPr="0026727F">
        <w:t>ti parengiamas atitinkamo teis</w:t>
      </w:r>
      <w:r w:rsidRPr="0026727F">
        <w:rPr>
          <w:rFonts w:hint="eastAsia"/>
        </w:rPr>
        <w:t>ė</w:t>
      </w:r>
      <w:r w:rsidRPr="0026727F">
        <w:t>s akto projektas arba si</w:t>
      </w:r>
      <w:r w:rsidRPr="0026727F">
        <w:rPr>
          <w:rFonts w:hint="eastAsia"/>
        </w:rPr>
        <w:t>ū</w:t>
      </w:r>
      <w:r w:rsidRPr="0026727F">
        <w:t>loma sudaryti komisij</w:t>
      </w:r>
      <w:r w:rsidRPr="0026727F">
        <w:rPr>
          <w:rFonts w:hint="eastAsia"/>
        </w:rPr>
        <w:t>ą</w:t>
      </w:r>
      <w:r w:rsidRPr="0026727F">
        <w:t xml:space="preserve"> ar darbo grup</w:t>
      </w:r>
      <w:r w:rsidRPr="0026727F">
        <w:rPr>
          <w:rFonts w:hint="eastAsia"/>
        </w:rPr>
        <w:t>ę</w:t>
      </w:r>
      <w:r w:rsidRPr="0026727F">
        <w:t xml:space="preserve"> teis</w:t>
      </w:r>
      <w:r w:rsidRPr="0026727F">
        <w:rPr>
          <w:rFonts w:hint="eastAsia"/>
        </w:rPr>
        <w:t>ė</w:t>
      </w:r>
      <w:r w:rsidRPr="0026727F">
        <w:t>s akto projektui parengti.</w:t>
      </w:r>
      <w:r>
        <w:t xml:space="preserve"> </w:t>
      </w:r>
    </w:p>
    <w:p w:rsidR="007664C7" w:rsidRDefault="005E0D91" w:rsidP="007664C7">
      <w:pPr>
        <w:pStyle w:val="Default"/>
        <w:spacing w:line="360" w:lineRule="auto"/>
        <w:ind w:firstLine="851"/>
        <w:jc w:val="both"/>
      </w:pPr>
      <w:r>
        <w:t>M</w:t>
      </w:r>
      <w:r w:rsidR="0026727F">
        <w:t xml:space="preserve">anytina, kad </w:t>
      </w:r>
      <w:r w:rsidR="0026727F" w:rsidRPr="0026727F">
        <w:t>Peticij</w:t>
      </w:r>
      <w:r w:rsidR="0026727F" w:rsidRPr="0026727F">
        <w:rPr>
          <w:rFonts w:hint="eastAsia"/>
        </w:rPr>
        <w:t>ų</w:t>
      </w:r>
      <w:r w:rsidR="0026727F" w:rsidRPr="0026727F">
        <w:t xml:space="preserve"> </w:t>
      </w:r>
      <w:r w:rsidR="0026727F" w:rsidRPr="0026727F">
        <w:rPr>
          <w:rFonts w:hint="eastAsia"/>
        </w:rPr>
        <w:t>į</w:t>
      </w:r>
      <w:r w:rsidR="0026727F" w:rsidRPr="0026727F">
        <w:t xml:space="preserve">statyme </w:t>
      </w:r>
      <w:r w:rsidR="0026727F" w:rsidRPr="0026727F">
        <w:rPr>
          <w:rFonts w:hint="eastAsia"/>
        </w:rPr>
        <w:t>į</w:t>
      </w:r>
      <w:r w:rsidR="0026727F" w:rsidRPr="0026727F">
        <w:t>tvirtinta galimyb</w:t>
      </w:r>
      <w:r w:rsidR="0026727F" w:rsidRPr="0026727F">
        <w:rPr>
          <w:rFonts w:hint="eastAsia"/>
        </w:rPr>
        <w:t>ė</w:t>
      </w:r>
      <w:r w:rsidR="0026727F" w:rsidRPr="0026727F">
        <w:t xml:space="preserve"> sudaryti komisij</w:t>
      </w:r>
      <w:r w:rsidR="0026727F" w:rsidRPr="0026727F">
        <w:rPr>
          <w:rFonts w:hint="eastAsia"/>
        </w:rPr>
        <w:t>ą</w:t>
      </w:r>
      <w:r w:rsidR="0026727F" w:rsidRPr="0026727F">
        <w:t xml:space="preserve"> ar darbo grup</w:t>
      </w:r>
      <w:r w:rsidR="0026727F" w:rsidRPr="0026727F">
        <w:rPr>
          <w:rFonts w:hint="eastAsia"/>
        </w:rPr>
        <w:t>ę</w:t>
      </w:r>
      <w:r w:rsidR="0026727F" w:rsidRPr="0026727F">
        <w:t xml:space="preserve"> atitinkamam teis</w:t>
      </w:r>
      <w:r w:rsidR="0026727F" w:rsidRPr="0026727F">
        <w:rPr>
          <w:rFonts w:hint="eastAsia"/>
        </w:rPr>
        <w:t>ė</w:t>
      </w:r>
      <w:r w:rsidR="0026727F" w:rsidRPr="0026727F">
        <w:t xml:space="preserve">s akto projektui parengti yra pakankama tinkamai </w:t>
      </w:r>
      <w:r w:rsidR="0026727F" w:rsidRPr="0026727F">
        <w:rPr>
          <w:rFonts w:hint="eastAsia"/>
        </w:rPr>
        <w:t>į</w:t>
      </w:r>
      <w:r w:rsidR="0026727F" w:rsidRPr="0026727F">
        <w:t>gyvendinti peticijoje pateiktus si</w:t>
      </w:r>
      <w:r w:rsidR="0026727F" w:rsidRPr="0026727F">
        <w:rPr>
          <w:rFonts w:hint="eastAsia"/>
        </w:rPr>
        <w:t>ū</w:t>
      </w:r>
      <w:r w:rsidR="0026727F" w:rsidRPr="0026727F">
        <w:t>lymus ar reikalavimus.</w:t>
      </w:r>
      <w:r w:rsidR="007664C7" w:rsidRPr="007664C7">
        <w:t xml:space="preserve"> </w:t>
      </w:r>
      <w:r w:rsidR="007664C7">
        <w:t xml:space="preserve">A. </w:t>
      </w:r>
      <w:proofErr w:type="spellStart"/>
      <w:r w:rsidR="007664C7">
        <w:t>Sodonio</w:t>
      </w:r>
      <w:proofErr w:type="spellEnd"/>
      <w:r w:rsidR="007664C7">
        <w:t xml:space="preserve"> peticijoje </w:t>
      </w:r>
      <w:r w:rsidR="007664C7" w:rsidRPr="008D4508">
        <w:t>pateikto si</w:t>
      </w:r>
      <w:r w:rsidR="007664C7" w:rsidRPr="008D4508">
        <w:rPr>
          <w:rFonts w:hint="eastAsia"/>
        </w:rPr>
        <w:t>ū</w:t>
      </w:r>
      <w:r w:rsidR="007664C7" w:rsidRPr="008D4508">
        <w:t xml:space="preserve">lymo </w:t>
      </w:r>
      <w:r w:rsidR="007664C7" w:rsidRPr="008D4508">
        <w:rPr>
          <w:rFonts w:hint="eastAsia"/>
        </w:rPr>
        <w:t>į</w:t>
      </w:r>
      <w:r w:rsidR="007664C7" w:rsidRPr="008D4508">
        <w:t xml:space="preserve">gyvendinimas </w:t>
      </w:r>
      <w:r w:rsidR="007664C7">
        <w:t>Seimo statute</w:t>
      </w:r>
      <w:r w:rsidR="007664C7" w:rsidRPr="008D4508">
        <w:t xml:space="preserve"> išd</w:t>
      </w:r>
      <w:r w:rsidR="007664C7" w:rsidRPr="008D4508">
        <w:rPr>
          <w:rFonts w:hint="eastAsia"/>
        </w:rPr>
        <w:t>ė</w:t>
      </w:r>
      <w:r w:rsidR="007664C7" w:rsidRPr="008D4508">
        <w:t>stant vienintel</w:t>
      </w:r>
      <w:r w:rsidR="007664C7" w:rsidRPr="008D4508">
        <w:rPr>
          <w:rFonts w:hint="eastAsia"/>
        </w:rPr>
        <w:t>ę</w:t>
      </w:r>
      <w:r w:rsidR="007664C7" w:rsidRPr="008D4508">
        <w:t xml:space="preserve"> su peticijos nagrin</w:t>
      </w:r>
      <w:r w:rsidR="007664C7" w:rsidRPr="008D4508">
        <w:rPr>
          <w:rFonts w:hint="eastAsia"/>
        </w:rPr>
        <w:t>ė</w:t>
      </w:r>
      <w:r w:rsidR="007664C7" w:rsidRPr="008D4508">
        <w:t>jimu, jos tenkinimu ir peticijoje pateikt</w:t>
      </w:r>
      <w:r w:rsidR="007664C7" w:rsidRPr="008D4508">
        <w:rPr>
          <w:rFonts w:hint="eastAsia"/>
        </w:rPr>
        <w:t>ų</w:t>
      </w:r>
      <w:r w:rsidR="007664C7" w:rsidRPr="008D4508">
        <w:t xml:space="preserve"> si</w:t>
      </w:r>
      <w:r w:rsidR="007664C7" w:rsidRPr="008D4508">
        <w:rPr>
          <w:rFonts w:hint="eastAsia"/>
        </w:rPr>
        <w:t>ū</w:t>
      </w:r>
      <w:r w:rsidR="007664C7" w:rsidRPr="008D4508">
        <w:t>lym</w:t>
      </w:r>
      <w:r w:rsidR="007664C7" w:rsidRPr="008D4508">
        <w:rPr>
          <w:rFonts w:hint="eastAsia"/>
        </w:rPr>
        <w:t>ų</w:t>
      </w:r>
      <w:r w:rsidR="007664C7" w:rsidRPr="008D4508">
        <w:t xml:space="preserve"> ar reikalavim</w:t>
      </w:r>
      <w:r w:rsidR="007664C7" w:rsidRPr="008D4508">
        <w:rPr>
          <w:rFonts w:hint="eastAsia"/>
        </w:rPr>
        <w:t>ų</w:t>
      </w:r>
      <w:r w:rsidR="007664C7" w:rsidRPr="008D4508">
        <w:t xml:space="preserve"> </w:t>
      </w:r>
      <w:r w:rsidR="007664C7" w:rsidRPr="008D4508">
        <w:rPr>
          <w:rFonts w:hint="eastAsia"/>
        </w:rPr>
        <w:t>į</w:t>
      </w:r>
      <w:r w:rsidR="007664C7" w:rsidRPr="008D4508">
        <w:t>gyvendinimu susijusi</w:t>
      </w:r>
      <w:r w:rsidR="007664C7" w:rsidRPr="008D4508">
        <w:rPr>
          <w:rFonts w:hint="eastAsia"/>
        </w:rPr>
        <w:t>ą</w:t>
      </w:r>
      <w:r w:rsidR="007664C7" w:rsidRPr="008D4508">
        <w:t xml:space="preserve"> nuostat</w:t>
      </w:r>
      <w:r w:rsidR="007664C7" w:rsidRPr="008D4508">
        <w:rPr>
          <w:rFonts w:hint="eastAsia"/>
        </w:rPr>
        <w:t>ą</w:t>
      </w:r>
      <w:r w:rsidR="007664C7">
        <w:t xml:space="preserve"> būtų perteklinis. </w:t>
      </w:r>
    </w:p>
    <w:p w:rsidR="008B00C5" w:rsidRPr="00DD493D" w:rsidRDefault="008B00C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EA46E4">
        <w:rPr>
          <w:rFonts w:ascii="Times New Roman" w:hAnsi="Times New Roman"/>
          <w:sz w:val="24"/>
          <w:szCs w:val="24"/>
          <w:lang w:eastAsia="ar-SA"/>
        </w:rPr>
        <w:t xml:space="preserve">A. </w:t>
      </w:r>
      <w:proofErr w:type="spellStart"/>
      <w:r w:rsidR="00EA46E4">
        <w:rPr>
          <w:rFonts w:ascii="Times New Roman" w:hAnsi="Times New Roman"/>
          <w:sz w:val="24"/>
          <w:szCs w:val="24"/>
          <w:lang w:eastAsia="ar-SA"/>
        </w:rPr>
        <w:t>Sodonio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EA46E4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EA46E4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A4912">
        <w:rPr>
          <w:rFonts w:ascii="Times New Roman" w:hAnsi="Times New Roman"/>
          <w:sz w:val="24"/>
          <w:szCs w:val="24"/>
          <w:lang w:eastAsia="ar-SA"/>
        </w:rPr>
        <w:t>atmetimo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teikiama Seimui, taip pat 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EA46E4">
        <w:rPr>
          <w:rFonts w:ascii="Times New Roman" w:hAnsi="Times New Roman"/>
          <w:sz w:val="24"/>
          <w:szCs w:val="24"/>
          <w:lang w:eastAsia="ar-SA"/>
        </w:rPr>
        <w:t xml:space="preserve">Arūno </w:t>
      </w:r>
      <w:proofErr w:type="spellStart"/>
      <w:r w:rsidR="00EA46E4">
        <w:rPr>
          <w:rFonts w:ascii="Times New Roman" w:hAnsi="Times New Roman"/>
          <w:sz w:val="24"/>
          <w:szCs w:val="24"/>
          <w:lang w:eastAsia="ar-SA"/>
        </w:rPr>
        <w:t>Sodonio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2A4912">
        <w:rPr>
          <w:rFonts w:ascii="Times New Roman" w:hAnsi="Times New Roman"/>
          <w:sz w:val="24"/>
          <w:szCs w:val="24"/>
          <w:lang w:eastAsia="ar-SA"/>
        </w:rPr>
        <w:t>as</w:t>
      </w:r>
      <w:r w:rsidR="002A4912">
        <w:rPr>
          <w:rFonts w:ascii="Times New Roman" w:hAnsi="Times New Roman"/>
          <w:sz w:val="24"/>
          <w:szCs w:val="24"/>
          <w:lang w:eastAsia="ar-SA"/>
        </w:rPr>
        <w:tab/>
      </w:r>
      <w:r w:rsidR="002A4912">
        <w:rPr>
          <w:rFonts w:ascii="Times New Roman" w:hAnsi="Times New Roman"/>
          <w:sz w:val="24"/>
          <w:szCs w:val="24"/>
          <w:lang w:eastAsia="ar-SA"/>
        </w:rPr>
        <w:tab/>
      </w:r>
      <w:r w:rsidR="002A4912">
        <w:rPr>
          <w:rFonts w:ascii="Times New Roman" w:hAnsi="Times New Roman"/>
          <w:sz w:val="24"/>
          <w:szCs w:val="24"/>
          <w:lang w:eastAsia="ar-SA"/>
        </w:rPr>
        <w:tab/>
      </w:r>
      <w:r w:rsidR="002A4912">
        <w:rPr>
          <w:rFonts w:ascii="Times New Roman" w:hAnsi="Times New Roman"/>
          <w:sz w:val="24"/>
          <w:szCs w:val="24"/>
          <w:lang w:eastAsia="ar-SA"/>
        </w:rPr>
        <w:tab/>
      </w:r>
      <w:r w:rsidR="002A4912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6C1B" w:rsidRDefault="004B6C1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6C1B" w:rsidRDefault="004B6C1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6C1B" w:rsidRDefault="004B6C1B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491A54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26916"/>
    <w:rsid w:val="00032E3D"/>
    <w:rsid w:val="00041A0D"/>
    <w:rsid w:val="00043783"/>
    <w:rsid w:val="0004523C"/>
    <w:rsid w:val="00063562"/>
    <w:rsid w:val="00064507"/>
    <w:rsid w:val="00065AB6"/>
    <w:rsid w:val="000676F6"/>
    <w:rsid w:val="00094970"/>
    <w:rsid w:val="000A1F59"/>
    <w:rsid w:val="000A2419"/>
    <w:rsid w:val="000B29C8"/>
    <w:rsid w:val="000E08B3"/>
    <w:rsid w:val="000E1825"/>
    <w:rsid w:val="001048E0"/>
    <w:rsid w:val="001076F4"/>
    <w:rsid w:val="00111A10"/>
    <w:rsid w:val="00112561"/>
    <w:rsid w:val="001143A8"/>
    <w:rsid w:val="0011643A"/>
    <w:rsid w:val="0013103A"/>
    <w:rsid w:val="00134578"/>
    <w:rsid w:val="00135346"/>
    <w:rsid w:val="001427D0"/>
    <w:rsid w:val="0017707D"/>
    <w:rsid w:val="00197428"/>
    <w:rsid w:val="001A3D3F"/>
    <w:rsid w:val="001B5EC0"/>
    <w:rsid w:val="001D0891"/>
    <w:rsid w:val="001D580C"/>
    <w:rsid w:val="001D6691"/>
    <w:rsid w:val="001D67C8"/>
    <w:rsid w:val="001E3FE2"/>
    <w:rsid w:val="001F2ABA"/>
    <w:rsid w:val="00227101"/>
    <w:rsid w:val="00230C3F"/>
    <w:rsid w:val="002344C6"/>
    <w:rsid w:val="002368D3"/>
    <w:rsid w:val="00236F81"/>
    <w:rsid w:val="00245E31"/>
    <w:rsid w:val="00246EB6"/>
    <w:rsid w:val="00247207"/>
    <w:rsid w:val="002600BA"/>
    <w:rsid w:val="002658CB"/>
    <w:rsid w:val="0026727F"/>
    <w:rsid w:val="00280B58"/>
    <w:rsid w:val="002821BF"/>
    <w:rsid w:val="00290605"/>
    <w:rsid w:val="00292C99"/>
    <w:rsid w:val="002A2CA5"/>
    <w:rsid w:val="002A4912"/>
    <w:rsid w:val="002C47F6"/>
    <w:rsid w:val="002D2770"/>
    <w:rsid w:val="002D61FF"/>
    <w:rsid w:val="002D6AC5"/>
    <w:rsid w:val="00302517"/>
    <w:rsid w:val="003364F0"/>
    <w:rsid w:val="00340CC8"/>
    <w:rsid w:val="00343064"/>
    <w:rsid w:val="003515CC"/>
    <w:rsid w:val="00355146"/>
    <w:rsid w:val="003964E1"/>
    <w:rsid w:val="003B1E99"/>
    <w:rsid w:val="003C249C"/>
    <w:rsid w:val="003F3B6E"/>
    <w:rsid w:val="003F5F33"/>
    <w:rsid w:val="003F685E"/>
    <w:rsid w:val="004022D3"/>
    <w:rsid w:val="004202F5"/>
    <w:rsid w:val="004324C5"/>
    <w:rsid w:val="00471F84"/>
    <w:rsid w:val="004819E5"/>
    <w:rsid w:val="00487756"/>
    <w:rsid w:val="00491A54"/>
    <w:rsid w:val="004A6743"/>
    <w:rsid w:val="004B6C1B"/>
    <w:rsid w:val="004C24E7"/>
    <w:rsid w:val="004D13DA"/>
    <w:rsid w:val="004D6DEE"/>
    <w:rsid w:val="004F3132"/>
    <w:rsid w:val="00505204"/>
    <w:rsid w:val="0051109C"/>
    <w:rsid w:val="00524D2C"/>
    <w:rsid w:val="00534504"/>
    <w:rsid w:val="00545CA1"/>
    <w:rsid w:val="00576E5E"/>
    <w:rsid w:val="00584987"/>
    <w:rsid w:val="005A10E2"/>
    <w:rsid w:val="005A4133"/>
    <w:rsid w:val="005A5045"/>
    <w:rsid w:val="005C497B"/>
    <w:rsid w:val="005C5B44"/>
    <w:rsid w:val="005E074A"/>
    <w:rsid w:val="005E0D91"/>
    <w:rsid w:val="00604BC1"/>
    <w:rsid w:val="00611CBD"/>
    <w:rsid w:val="0061389F"/>
    <w:rsid w:val="00621034"/>
    <w:rsid w:val="00637B2E"/>
    <w:rsid w:val="00637B5A"/>
    <w:rsid w:val="006677DE"/>
    <w:rsid w:val="006775A3"/>
    <w:rsid w:val="00691256"/>
    <w:rsid w:val="006B7732"/>
    <w:rsid w:val="006E39CA"/>
    <w:rsid w:val="006E53DD"/>
    <w:rsid w:val="006E7DC2"/>
    <w:rsid w:val="006F155E"/>
    <w:rsid w:val="006F6977"/>
    <w:rsid w:val="007242A0"/>
    <w:rsid w:val="007616B6"/>
    <w:rsid w:val="007664C7"/>
    <w:rsid w:val="00767FBF"/>
    <w:rsid w:val="00781A5A"/>
    <w:rsid w:val="00795533"/>
    <w:rsid w:val="007A504A"/>
    <w:rsid w:val="007B2D21"/>
    <w:rsid w:val="007B6AC5"/>
    <w:rsid w:val="007D16B6"/>
    <w:rsid w:val="007F7219"/>
    <w:rsid w:val="00804BD5"/>
    <w:rsid w:val="00805CE1"/>
    <w:rsid w:val="0082419F"/>
    <w:rsid w:val="00831ABF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D0BEC"/>
    <w:rsid w:val="008D27FA"/>
    <w:rsid w:val="008D4508"/>
    <w:rsid w:val="008E69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678A"/>
    <w:rsid w:val="00972156"/>
    <w:rsid w:val="00997F37"/>
    <w:rsid w:val="009A1042"/>
    <w:rsid w:val="009A28EC"/>
    <w:rsid w:val="009D44CA"/>
    <w:rsid w:val="009F6A1C"/>
    <w:rsid w:val="00A07580"/>
    <w:rsid w:val="00A24DB6"/>
    <w:rsid w:val="00A30897"/>
    <w:rsid w:val="00A31867"/>
    <w:rsid w:val="00A40019"/>
    <w:rsid w:val="00A43BD0"/>
    <w:rsid w:val="00A44BB1"/>
    <w:rsid w:val="00A47BDB"/>
    <w:rsid w:val="00A618F7"/>
    <w:rsid w:val="00A65887"/>
    <w:rsid w:val="00A8642B"/>
    <w:rsid w:val="00A90743"/>
    <w:rsid w:val="00AC06DA"/>
    <w:rsid w:val="00AD11B7"/>
    <w:rsid w:val="00AD200E"/>
    <w:rsid w:val="00AE2911"/>
    <w:rsid w:val="00AF1C09"/>
    <w:rsid w:val="00AF2260"/>
    <w:rsid w:val="00AF2ACD"/>
    <w:rsid w:val="00B10E22"/>
    <w:rsid w:val="00B13C0D"/>
    <w:rsid w:val="00B207BF"/>
    <w:rsid w:val="00B27A99"/>
    <w:rsid w:val="00B34F8A"/>
    <w:rsid w:val="00B42000"/>
    <w:rsid w:val="00B5127D"/>
    <w:rsid w:val="00B74E60"/>
    <w:rsid w:val="00B81CDD"/>
    <w:rsid w:val="00B876EF"/>
    <w:rsid w:val="00B9698B"/>
    <w:rsid w:val="00BA5940"/>
    <w:rsid w:val="00BC11D0"/>
    <w:rsid w:val="00BD507D"/>
    <w:rsid w:val="00C04105"/>
    <w:rsid w:val="00C073E5"/>
    <w:rsid w:val="00C10528"/>
    <w:rsid w:val="00C2424F"/>
    <w:rsid w:val="00C45F23"/>
    <w:rsid w:val="00C51EED"/>
    <w:rsid w:val="00C61088"/>
    <w:rsid w:val="00C703AF"/>
    <w:rsid w:val="00C84E99"/>
    <w:rsid w:val="00C94265"/>
    <w:rsid w:val="00CA45FA"/>
    <w:rsid w:val="00CA65A9"/>
    <w:rsid w:val="00CB491B"/>
    <w:rsid w:val="00CD1B33"/>
    <w:rsid w:val="00CD23CA"/>
    <w:rsid w:val="00D348F0"/>
    <w:rsid w:val="00D36D0D"/>
    <w:rsid w:val="00D57ABF"/>
    <w:rsid w:val="00D64A26"/>
    <w:rsid w:val="00D64B1B"/>
    <w:rsid w:val="00D75803"/>
    <w:rsid w:val="00D84646"/>
    <w:rsid w:val="00D861E5"/>
    <w:rsid w:val="00DB6505"/>
    <w:rsid w:val="00DD24C8"/>
    <w:rsid w:val="00DD493D"/>
    <w:rsid w:val="00DD52EC"/>
    <w:rsid w:val="00DF4CDF"/>
    <w:rsid w:val="00E33B6B"/>
    <w:rsid w:val="00E43CC1"/>
    <w:rsid w:val="00E5184F"/>
    <w:rsid w:val="00E54F23"/>
    <w:rsid w:val="00E6005D"/>
    <w:rsid w:val="00E63F36"/>
    <w:rsid w:val="00E66D4B"/>
    <w:rsid w:val="00E74523"/>
    <w:rsid w:val="00EA46E4"/>
    <w:rsid w:val="00EB4DC2"/>
    <w:rsid w:val="00EB605B"/>
    <w:rsid w:val="00EF5655"/>
    <w:rsid w:val="00F02558"/>
    <w:rsid w:val="00F12000"/>
    <w:rsid w:val="00F152A7"/>
    <w:rsid w:val="00F25EF4"/>
    <w:rsid w:val="00F451B8"/>
    <w:rsid w:val="00F55B27"/>
    <w:rsid w:val="00F60698"/>
    <w:rsid w:val="00F60B44"/>
    <w:rsid w:val="00F64267"/>
    <w:rsid w:val="00F74B23"/>
    <w:rsid w:val="00F80EAA"/>
    <w:rsid w:val="00F90586"/>
    <w:rsid w:val="00FA218A"/>
    <w:rsid w:val="00FB2777"/>
    <w:rsid w:val="00FB44D3"/>
    <w:rsid w:val="00FB74C6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B25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Z6YWEJNPDQQR-896559167-254</_dlc_DocId>
    <_dlc_DocIdUrl xmlns="28130d43-1b56-4a10-ad88-2cd38123f4c1">
      <Url>https://intranetas.lrs.lt/29/_layouts/15/DocIdRedir.aspx?ID=Z6YWEJNPDQQR-896559167-254</Url>
      <Description>Z6YWEJNPDQQR-896559167-254</Description>
    </_dlc_DocIdUrl>
  </documentManagement>
</p:properties>
</file>

<file path=customXml/itemProps1.xml><?xml version="1.0" encoding="utf-8"?>
<ds:datastoreItem xmlns:ds="http://schemas.openxmlformats.org/officeDocument/2006/customXml" ds:itemID="{CB17DF13-018A-45DF-A1CD-25E9E9DB108A}"/>
</file>

<file path=customXml/itemProps2.xml><?xml version="1.0" encoding="utf-8"?>
<ds:datastoreItem xmlns:ds="http://schemas.openxmlformats.org/officeDocument/2006/customXml" ds:itemID="{72AC1C3A-D241-4305-88AE-3D26D417718F}"/>
</file>

<file path=customXml/itemProps3.xml><?xml version="1.0" encoding="utf-8"?>
<ds:datastoreItem xmlns:ds="http://schemas.openxmlformats.org/officeDocument/2006/customXml" ds:itemID="{12BB691F-4051-41D3-A875-BDD48A22894E}"/>
</file>

<file path=customXml/itemProps4.xml><?xml version="1.0" encoding="utf-8"?>
<ds:datastoreItem xmlns:ds="http://schemas.openxmlformats.org/officeDocument/2006/customXml" ds:itemID="{DEDA652B-2C70-4DA5-9839-4A9B8DD391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15</cp:revision>
  <dcterms:created xsi:type="dcterms:W3CDTF">2022-08-23T11:21:00Z</dcterms:created>
  <dcterms:modified xsi:type="dcterms:W3CDTF">2022-09-13T07:07:00Z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2e6b3931-fffb-43e0-9d53-cfc70d479ac6</vt:lpwstr>
  </property>
  <property fmtid="{D5CDD505-2E9C-101B-9397-08002B2CF9AE}" pid="3" name="ContentTypeId">
    <vt:lpwstr>0x010100147D90CBC16D234CA619BBDEA3061AC4</vt:lpwstr>
  </property>
</Properties>
</file>