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85478" w14:textId="77777777" w:rsidR="00EA119B" w:rsidRPr="00041432" w:rsidRDefault="0091118E" w:rsidP="00D614BD">
      <w:pPr>
        <w:pStyle w:val="Antrat"/>
        <w:spacing w:line="276" w:lineRule="auto"/>
        <w:rPr>
          <w:sz w:val="24"/>
          <w:szCs w:val="24"/>
        </w:rPr>
      </w:pPr>
      <w:bookmarkStart w:id="0" w:name="_GoBack"/>
      <w:bookmarkEnd w:id="0"/>
      <w:r w:rsidRPr="00041432">
        <w:rPr>
          <w:noProof/>
          <w:sz w:val="24"/>
          <w:szCs w:val="24"/>
          <w:lang w:eastAsia="lt-LT"/>
        </w:rPr>
        <w:drawing>
          <wp:inline distT="0" distB="0" distL="0" distR="0" wp14:anchorId="1C1854E9" wp14:editId="1C1854EA">
            <wp:extent cx="592455" cy="623570"/>
            <wp:effectExtent l="0" t="0" r="0" b="5080"/>
            <wp:docPr id="2" name="Paveikslėlis 2"/>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455" cy="623570"/>
                    </a:xfrm>
                    <a:prstGeom prst="rect">
                      <a:avLst/>
                    </a:prstGeom>
                    <a:noFill/>
                    <a:ln>
                      <a:noFill/>
                    </a:ln>
                  </pic:spPr>
                </pic:pic>
              </a:graphicData>
            </a:graphic>
          </wp:inline>
        </w:drawing>
      </w:r>
    </w:p>
    <w:p w14:paraId="1C185479" w14:textId="77777777" w:rsidR="004E7333" w:rsidRPr="00041432" w:rsidRDefault="004E7333" w:rsidP="00D614BD">
      <w:pPr>
        <w:pStyle w:val="Antrat"/>
        <w:spacing w:line="276" w:lineRule="auto"/>
        <w:rPr>
          <w:sz w:val="24"/>
          <w:szCs w:val="24"/>
        </w:rPr>
      </w:pPr>
    </w:p>
    <w:p w14:paraId="1C18547A" w14:textId="77777777" w:rsidR="00EA119B" w:rsidRPr="00041432" w:rsidRDefault="00EA119B" w:rsidP="00D614BD">
      <w:pPr>
        <w:pStyle w:val="Antrat"/>
        <w:spacing w:line="276" w:lineRule="auto"/>
        <w:rPr>
          <w:sz w:val="24"/>
          <w:szCs w:val="24"/>
        </w:rPr>
      </w:pPr>
      <w:r w:rsidRPr="00041432">
        <w:rPr>
          <w:sz w:val="24"/>
          <w:szCs w:val="24"/>
        </w:rPr>
        <w:t>LIETUVOS RESPUBLIKOS VIDAUS REIKALŲ MINISTERIJ</w:t>
      </w:r>
      <w:r w:rsidR="00C85BE0" w:rsidRPr="00041432">
        <w:rPr>
          <w:sz w:val="24"/>
          <w:szCs w:val="24"/>
        </w:rPr>
        <w:t>A</w:t>
      </w:r>
    </w:p>
    <w:p w14:paraId="1C18547B" w14:textId="77777777" w:rsidR="00EA119B" w:rsidRPr="00041432" w:rsidRDefault="00EA119B" w:rsidP="00D614BD">
      <w:pPr>
        <w:spacing w:line="276" w:lineRule="auto"/>
        <w:rPr>
          <w:szCs w:val="24"/>
        </w:rPr>
      </w:pPr>
    </w:p>
    <w:tbl>
      <w:tblPr>
        <w:tblW w:w="0" w:type="auto"/>
        <w:jc w:val="center"/>
        <w:tblBorders>
          <w:bottom w:val="single" w:sz="4" w:space="0" w:color="auto"/>
        </w:tblBorders>
        <w:tblLayout w:type="fixed"/>
        <w:tblLook w:val="0000" w:firstRow="0" w:lastRow="0" w:firstColumn="0" w:lastColumn="0" w:noHBand="0" w:noVBand="0"/>
      </w:tblPr>
      <w:tblGrid>
        <w:gridCol w:w="9492"/>
      </w:tblGrid>
      <w:tr w:rsidR="00EA119B" w:rsidRPr="00041432" w14:paraId="1C18547F" w14:textId="77777777" w:rsidTr="00FE2768">
        <w:trPr>
          <w:trHeight w:val="669"/>
          <w:jc w:val="center"/>
        </w:trPr>
        <w:tc>
          <w:tcPr>
            <w:tcW w:w="9492" w:type="dxa"/>
          </w:tcPr>
          <w:p w14:paraId="1C18547C" w14:textId="77777777" w:rsidR="00EA119B" w:rsidRPr="00041432" w:rsidRDefault="00EA119B" w:rsidP="00D614BD">
            <w:pPr>
              <w:pStyle w:val="Antrats"/>
              <w:tabs>
                <w:tab w:val="left" w:pos="720"/>
              </w:tabs>
              <w:spacing w:line="276" w:lineRule="auto"/>
              <w:jc w:val="center"/>
              <w:rPr>
                <w:szCs w:val="24"/>
              </w:rPr>
            </w:pPr>
            <w:r w:rsidRPr="00041432">
              <w:rPr>
                <w:szCs w:val="24"/>
              </w:rPr>
              <w:t>Biudžetinė įstaiga,  Šventaragio g. 2,  LT-01510  Vilnius,</w:t>
            </w:r>
          </w:p>
          <w:p w14:paraId="1C18547D" w14:textId="77777777" w:rsidR="00EA119B" w:rsidRPr="00041432" w:rsidRDefault="00EA119B" w:rsidP="00D614BD">
            <w:pPr>
              <w:pStyle w:val="Antrats"/>
              <w:tabs>
                <w:tab w:val="left" w:pos="720"/>
              </w:tabs>
              <w:spacing w:line="276" w:lineRule="auto"/>
              <w:jc w:val="center"/>
              <w:rPr>
                <w:szCs w:val="24"/>
              </w:rPr>
            </w:pPr>
            <w:r w:rsidRPr="00041432">
              <w:rPr>
                <w:szCs w:val="24"/>
              </w:rPr>
              <w:t xml:space="preserve">tel.: (8 5)  271 7154 / 271 7178,  faks. (8 5)  271 8551,  el. p. </w:t>
            </w:r>
            <w:hyperlink r:id="rId11" w:history="1">
              <w:r w:rsidRPr="00041432">
                <w:rPr>
                  <w:rStyle w:val="Hipersaitas"/>
                  <w:color w:val="000000" w:themeColor="text1"/>
                  <w:szCs w:val="24"/>
                  <w:u w:val="none"/>
                </w:rPr>
                <w:t>bendrasisd@vrm.lt</w:t>
              </w:r>
            </w:hyperlink>
            <w:r w:rsidRPr="00041432">
              <w:rPr>
                <w:szCs w:val="24"/>
              </w:rPr>
              <w:t xml:space="preserve"> </w:t>
            </w:r>
          </w:p>
          <w:p w14:paraId="1C18547E" w14:textId="77777777" w:rsidR="00EA119B" w:rsidRPr="00041432" w:rsidRDefault="00EA119B" w:rsidP="00D614BD">
            <w:pPr>
              <w:pStyle w:val="Antrats"/>
              <w:tabs>
                <w:tab w:val="clear" w:pos="4153"/>
                <w:tab w:val="clear" w:pos="8306"/>
              </w:tabs>
              <w:spacing w:line="276" w:lineRule="auto"/>
              <w:jc w:val="center"/>
              <w:rPr>
                <w:szCs w:val="24"/>
              </w:rPr>
            </w:pPr>
            <w:r w:rsidRPr="00041432">
              <w:rPr>
                <w:szCs w:val="24"/>
              </w:rPr>
              <w:t>Duomenys kaupiami ir saugomi Juridinių asmenų registre, kodas 188601464</w:t>
            </w:r>
          </w:p>
        </w:tc>
      </w:tr>
    </w:tbl>
    <w:p w14:paraId="1C185480" w14:textId="77777777" w:rsidR="00E42BDD" w:rsidRDefault="00E42BDD" w:rsidP="00D614BD">
      <w:pPr>
        <w:spacing w:line="276" w:lineRule="auto"/>
        <w:rPr>
          <w:szCs w:val="24"/>
        </w:rPr>
      </w:pPr>
    </w:p>
    <w:p w14:paraId="1C185481" w14:textId="77777777" w:rsidR="00BA697F" w:rsidRPr="00041432" w:rsidRDefault="00BA697F" w:rsidP="00D614BD">
      <w:pPr>
        <w:spacing w:line="276" w:lineRule="auto"/>
        <w:rPr>
          <w:szCs w:val="24"/>
        </w:rPr>
      </w:pPr>
    </w:p>
    <w:tbl>
      <w:tblPr>
        <w:tblW w:w="10632" w:type="dxa"/>
        <w:tblLayout w:type="fixed"/>
        <w:tblLook w:val="0000" w:firstRow="0" w:lastRow="0" w:firstColumn="0" w:lastColumn="0" w:noHBand="0" w:noVBand="0"/>
      </w:tblPr>
      <w:tblGrid>
        <w:gridCol w:w="5812"/>
        <w:gridCol w:w="1843"/>
        <w:gridCol w:w="2977"/>
      </w:tblGrid>
      <w:tr w:rsidR="00E42BDD" w:rsidRPr="00041432" w14:paraId="1C185497" w14:textId="77777777" w:rsidTr="00651467">
        <w:trPr>
          <w:trHeight w:val="1414"/>
        </w:trPr>
        <w:tc>
          <w:tcPr>
            <w:tcW w:w="5812" w:type="dxa"/>
            <w:shd w:val="clear" w:color="auto" w:fill="auto"/>
          </w:tcPr>
          <w:p w14:paraId="1C185482" w14:textId="77777777" w:rsidR="00F050CD" w:rsidRPr="00041432" w:rsidRDefault="00F050CD" w:rsidP="00D614BD">
            <w:pPr>
              <w:spacing w:line="276" w:lineRule="auto"/>
              <w:jc w:val="both"/>
              <w:rPr>
                <w:szCs w:val="24"/>
              </w:rPr>
            </w:pPr>
            <w:r w:rsidRPr="00041432">
              <w:rPr>
                <w:szCs w:val="24"/>
              </w:rPr>
              <w:t xml:space="preserve">Lietuvos Respublikos </w:t>
            </w:r>
            <w:r w:rsidR="00996F0B" w:rsidRPr="00041432">
              <w:rPr>
                <w:szCs w:val="24"/>
              </w:rPr>
              <w:t>Seimo Ateities komitetui</w:t>
            </w:r>
          </w:p>
          <w:p w14:paraId="1C185483" w14:textId="77777777" w:rsidR="002F296E" w:rsidRPr="00041432" w:rsidRDefault="002F296E" w:rsidP="00D614BD">
            <w:pPr>
              <w:spacing w:line="276" w:lineRule="auto"/>
              <w:jc w:val="both"/>
              <w:rPr>
                <w:szCs w:val="24"/>
              </w:rPr>
            </w:pPr>
          </w:p>
          <w:p w14:paraId="1C185484" w14:textId="77777777" w:rsidR="00922D8C" w:rsidRDefault="00922D8C" w:rsidP="00922D8C">
            <w:pPr>
              <w:spacing w:line="276" w:lineRule="auto"/>
              <w:jc w:val="both"/>
              <w:rPr>
                <w:iCs/>
                <w:szCs w:val="24"/>
              </w:rPr>
            </w:pPr>
            <w:r>
              <w:rPr>
                <w:iCs/>
                <w:szCs w:val="24"/>
              </w:rPr>
              <w:t>Kopija</w:t>
            </w:r>
          </w:p>
          <w:p w14:paraId="1C185485" w14:textId="77777777" w:rsidR="00922D8C" w:rsidRPr="00922D8C" w:rsidRDefault="00922D8C" w:rsidP="00922D8C">
            <w:pPr>
              <w:spacing w:line="276" w:lineRule="auto"/>
              <w:jc w:val="both"/>
              <w:rPr>
                <w:iCs/>
                <w:szCs w:val="24"/>
              </w:rPr>
            </w:pPr>
            <w:r w:rsidRPr="00922D8C">
              <w:rPr>
                <w:iCs/>
                <w:szCs w:val="24"/>
              </w:rPr>
              <w:t>Lietuvos Respublikos Vyriausybės kanceliarija</w:t>
            </w:r>
            <w:r>
              <w:rPr>
                <w:iCs/>
                <w:szCs w:val="24"/>
              </w:rPr>
              <w:t>i</w:t>
            </w:r>
          </w:p>
          <w:p w14:paraId="1C185486" w14:textId="77777777" w:rsidR="00922D8C" w:rsidRPr="00922D8C" w:rsidRDefault="00922D8C" w:rsidP="00922D8C">
            <w:pPr>
              <w:spacing w:line="276" w:lineRule="auto"/>
              <w:jc w:val="both"/>
              <w:rPr>
                <w:szCs w:val="24"/>
              </w:rPr>
            </w:pPr>
            <w:r w:rsidRPr="00922D8C">
              <w:rPr>
                <w:iCs/>
                <w:szCs w:val="24"/>
              </w:rPr>
              <w:t xml:space="preserve">Lietuvos Respublikos </w:t>
            </w:r>
            <w:r w:rsidR="0039344B">
              <w:rPr>
                <w:iCs/>
                <w:szCs w:val="24"/>
              </w:rPr>
              <w:t>e</w:t>
            </w:r>
            <w:r w:rsidRPr="00922D8C">
              <w:rPr>
                <w:iCs/>
                <w:szCs w:val="24"/>
              </w:rPr>
              <w:t>konomikos ir inovacijų ministerija</w:t>
            </w:r>
            <w:r>
              <w:rPr>
                <w:iCs/>
                <w:szCs w:val="24"/>
              </w:rPr>
              <w:t>i</w:t>
            </w:r>
          </w:p>
          <w:p w14:paraId="1C185487" w14:textId="77777777" w:rsidR="00922D8C" w:rsidRPr="00922D8C" w:rsidRDefault="00922D8C" w:rsidP="00922D8C">
            <w:pPr>
              <w:spacing w:line="276" w:lineRule="auto"/>
              <w:jc w:val="both"/>
              <w:rPr>
                <w:szCs w:val="24"/>
              </w:rPr>
            </w:pPr>
            <w:r w:rsidRPr="00922D8C">
              <w:rPr>
                <w:iCs/>
                <w:szCs w:val="24"/>
              </w:rPr>
              <w:t>Lietuvos Respublikos k</w:t>
            </w:r>
            <w:r w:rsidRPr="00922D8C">
              <w:rPr>
                <w:szCs w:val="24"/>
              </w:rPr>
              <w:t>ultūros ministerija</w:t>
            </w:r>
            <w:r>
              <w:rPr>
                <w:szCs w:val="24"/>
              </w:rPr>
              <w:t>i</w:t>
            </w:r>
          </w:p>
          <w:p w14:paraId="1C185488" w14:textId="77777777" w:rsidR="00922D8C" w:rsidRPr="00922D8C" w:rsidRDefault="00922D8C" w:rsidP="00922D8C">
            <w:pPr>
              <w:spacing w:line="276" w:lineRule="auto"/>
              <w:jc w:val="both"/>
              <w:rPr>
                <w:szCs w:val="24"/>
              </w:rPr>
            </w:pPr>
            <w:r w:rsidRPr="00922D8C">
              <w:rPr>
                <w:iCs/>
                <w:szCs w:val="24"/>
              </w:rPr>
              <w:t>Lietuvos Respublikos socialinės apsaugos ir darbo ministerija</w:t>
            </w:r>
            <w:r>
              <w:rPr>
                <w:iCs/>
                <w:szCs w:val="24"/>
              </w:rPr>
              <w:t>i</w:t>
            </w:r>
          </w:p>
          <w:p w14:paraId="1C185489" w14:textId="77777777" w:rsidR="00922D8C" w:rsidRPr="00922D8C" w:rsidRDefault="00922D8C" w:rsidP="00922D8C">
            <w:pPr>
              <w:spacing w:line="276" w:lineRule="auto"/>
              <w:jc w:val="both"/>
              <w:rPr>
                <w:szCs w:val="24"/>
              </w:rPr>
            </w:pPr>
            <w:r w:rsidRPr="00922D8C">
              <w:rPr>
                <w:iCs/>
                <w:szCs w:val="24"/>
              </w:rPr>
              <w:t>Lietuvos Respublikos s</w:t>
            </w:r>
            <w:r w:rsidRPr="00922D8C">
              <w:rPr>
                <w:szCs w:val="24"/>
              </w:rPr>
              <w:t>veikatos apsaugos ministerija</w:t>
            </w:r>
            <w:r>
              <w:rPr>
                <w:szCs w:val="24"/>
              </w:rPr>
              <w:t>i</w:t>
            </w:r>
          </w:p>
          <w:p w14:paraId="1C18548A" w14:textId="77777777" w:rsidR="00922D8C" w:rsidRPr="00922D8C" w:rsidRDefault="00922D8C" w:rsidP="00922D8C">
            <w:pPr>
              <w:spacing w:line="276" w:lineRule="auto"/>
              <w:jc w:val="both"/>
              <w:rPr>
                <w:iCs/>
                <w:szCs w:val="24"/>
              </w:rPr>
            </w:pPr>
            <w:r w:rsidRPr="00922D8C">
              <w:rPr>
                <w:iCs/>
                <w:szCs w:val="24"/>
              </w:rPr>
              <w:t>Lietuvos Respublikos švietimo, mokslo ir sporto ministerija</w:t>
            </w:r>
            <w:r>
              <w:rPr>
                <w:iCs/>
                <w:szCs w:val="24"/>
              </w:rPr>
              <w:t>i</w:t>
            </w:r>
          </w:p>
          <w:p w14:paraId="1C18548B" w14:textId="77777777" w:rsidR="00922D8C" w:rsidRPr="00922D8C" w:rsidRDefault="00922D8C" w:rsidP="00922D8C">
            <w:pPr>
              <w:spacing w:line="276" w:lineRule="auto"/>
              <w:jc w:val="both"/>
              <w:rPr>
                <w:szCs w:val="24"/>
              </w:rPr>
            </w:pPr>
            <w:r w:rsidRPr="00922D8C">
              <w:rPr>
                <w:iCs/>
                <w:szCs w:val="24"/>
              </w:rPr>
              <w:t>Lietuvos Respublikos užsienio reikalų ministerija</w:t>
            </w:r>
            <w:r>
              <w:rPr>
                <w:iCs/>
                <w:szCs w:val="24"/>
              </w:rPr>
              <w:t>i</w:t>
            </w:r>
          </w:p>
          <w:p w14:paraId="1C18548C" w14:textId="77777777" w:rsidR="0072327A" w:rsidRDefault="0072327A" w:rsidP="00922D8C">
            <w:pPr>
              <w:spacing w:line="276" w:lineRule="auto"/>
              <w:jc w:val="both"/>
              <w:rPr>
                <w:szCs w:val="24"/>
              </w:rPr>
            </w:pPr>
          </w:p>
          <w:p w14:paraId="1C18548D" w14:textId="77777777" w:rsidR="00922D8C" w:rsidRDefault="00922D8C" w:rsidP="00922D8C">
            <w:pPr>
              <w:spacing w:line="276" w:lineRule="auto"/>
              <w:jc w:val="both"/>
              <w:rPr>
                <w:szCs w:val="24"/>
              </w:rPr>
            </w:pPr>
          </w:p>
          <w:p w14:paraId="1C18548E" w14:textId="77777777" w:rsidR="00224C87" w:rsidRPr="00041432" w:rsidRDefault="00224C87" w:rsidP="00922D8C">
            <w:pPr>
              <w:spacing w:line="276" w:lineRule="auto"/>
              <w:jc w:val="both"/>
              <w:rPr>
                <w:szCs w:val="24"/>
              </w:rPr>
            </w:pPr>
          </w:p>
        </w:tc>
        <w:tc>
          <w:tcPr>
            <w:tcW w:w="1843" w:type="dxa"/>
            <w:shd w:val="clear" w:color="auto" w:fill="auto"/>
          </w:tcPr>
          <w:p w14:paraId="1C18548F" w14:textId="77777777" w:rsidR="00E42BDD" w:rsidRPr="00041432" w:rsidRDefault="00E42BDD" w:rsidP="00D614BD">
            <w:pPr>
              <w:pStyle w:val="Antrats"/>
              <w:tabs>
                <w:tab w:val="clear" w:pos="4153"/>
                <w:tab w:val="clear" w:pos="8306"/>
              </w:tabs>
              <w:spacing w:line="276" w:lineRule="auto"/>
              <w:ind w:right="-152" w:firstLine="283"/>
              <w:rPr>
                <w:szCs w:val="24"/>
              </w:rPr>
            </w:pPr>
          </w:p>
          <w:p w14:paraId="1C185490" w14:textId="77777777" w:rsidR="00651467" w:rsidRPr="00041432" w:rsidRDefault="00506BD8" w:rsidP="00D614BD">
            <w:pPr>
              <w:pStyle w:val="Antrats"/>
              <w:tabs>
                <w:tab w:val="clear" w:pos="4153"/>
                <w:tab w:val="clear" w:pos="8306"/>
              </w:tabs>
              <w:spacing w:line="276" w:lineRule="auto"/>
              <w:ind w:right="-152" w:firstLine="283"/>
              <w:rPr>
                <w:szCs w:val="24"/>
              </w:rPr>
            </w:pPr>
            <w:r w:rsidRPr="00041432">
              <w:rPr>
                <w:szCs w:val="24"/>
              </w:rPr>
              <w:t>Į</w:t>
            </w:r>
            <w:r w:rsidR="00651467" w:rsidRPr="00041432">
              <w:rPr>
                <w:szCs w:val="24"/>
              </w:rPr>
              <w:t xml:space="preserve"> </w:t>
            </w:r>
            <w:r w:rsidR="00996F0B" w:rsidRPr="00041432">
              <w:rPr>
                <w:szCs w:val="24"/>
              </w:rPr>
              <w:t>202</w:t>
            </w:r>
            <w:r w:rsidR="00B17A7E" w:rsidRPr="00041432">
              <w:rPr>
                <w:szCs w:val="24"/>
              </w:rPr>
              <w:t>3</w:t>
            </w:r>
            <w:r w:rsidR="00996F0B" w:rsidRPr="00041432">
              <w:rPr>
                <w:szCs w:val="24"/>
              </w:rPr>
              <w:t>-</w:t>
            </w:r>
            <w:r w:rsidR="00B17A7E" w:rsidRPr="00041432">
              <w:rPr>
                <w:szCs w:val="24"/>
              </w:rPr>
              <w:t>0</w:t>
            </w:r>
            <w:r w:rsidR="008B4915" w:rsidRPr="00041432">
              <w:rPr>
                <w:szCs w:val="24"/>
              </w:rPr>
              <w:t>6</w:t>
            </w:r>
            <w:r w:rsidR="00996F0B" w:rsidRPr="00041432">
              <w:rPr>
                <w:szCs w:val="24"/>
              </w:rPr>
              <w:t>-</w:t>
            </w:r>
            <w:r w:rsidR="00B17A7E" w:rsidRPr="00041432">
              <w:rPr>
                <w:szCs w:val="24"/>
              </w:rPr>
              <w:t>2</w:t>
            </w:r>
            <w:r w:rsidR="008B4915" w:rsidRPr="00041432">
              <w:rPr>
                <w:szCs w:val="24"/>
              </w:rPr>
              <w:t>3</w:t>
            </w:r>
          </w:p>
          <w:p w14:paraId="1C185491" w14:textId="77777777" w:rsidR="00236691" w:rsidRPr="00041432" w:rsidRDefault="00F170E4" w:rsidP="00D614BD">
            <w:pPr>
              <w:pStyle w:val="Antrats"/>
              <w:tabs>
                <w:tab w:val="clear" w:pos="4153"/>
                <w:tab w:val="clear" w:pos="8306"/>
              </w:tabs>
              <w:spacing w:line="276" w:lineRule="auto"/>
              <w:ind w:right="-152" w:firstLine="283"/>
              <w:rPr>
                <w:szCs w:val="24"/>
              </w:rPr>
            </w:pPr>
            <w:r w:rsidRPr="00041432">
              <w:rPr>
                <w:szCs w:val="24"/>
              </w:rPr>
              <w:t xml:space="preserve">  </w:t>
            </w:r>
          </w:p>
          <w:p w14:paraId="1C185492" w14:textId="77777777" w:rsidR="00651467" w:rsidRPr="00041432" w:rsidRDefault="00651467" w:rsidP="00D614BD">
            <w:pPr>
              <w:pStyle w:val="Antrats"/>
              <w:tabs>
                <w:tab w:val="clear" w:pos="4153"/>
                <w:tab w:val="clear" w:pos="8306"/>
              </w:tabs>
              <w:spacing w:line="276" w:lineRule="auto"/>
              <w:ind w:right="-152" w:firstLine="283"/>
              <w:rPr>
                <w:szCs w:val="24"/>
              </w:rPr>
            </w:pPr>
            <w:r w:rsidRPr="00041432">
              <w:rPr>
                <w:szCs w:val="24"/>
              </w:rPr>
              <w:t xml:space="preserve"> </w:t>
            </w:r>
          </w:p>
        </w:tc>
        <w:tc>
          <w:tcPr>
            <w:tcW w:w="2977" w:type="dxa"/>
            <w:shd w:val="clear" w:color="auto" w:fill="auto"/>
          </w:tcPr>
          <w:p w14:paraId="1C185493" w14:textId="77777777" w:rsidR="00E42BDD" w:rsidRPr="00041432" w:rsidRDefault="00E42BDD" w:rsidP="00D614BD">
            <w:pPr>
              <w:pStyle w:val="Antrats"/>
              <w:tabs>
                <w:tab w:val="clear" w:pos="4153"/>
                <w:tab w:val="clear" w:pos="8306"/>
              </w:tabs>
              <w:spacing w:line="276" w:lineRule="auto"/>
              <w:ind w:left="175" w:right="-347" w:hanging="391"/>
              <w:rPr>
                <w:szCs w:val="24"/>
              </w:rPr>
            </w:pPr>
            <w:r w:rsidRPr="00041432">
              <w:rPr>
                <w:szCs w:val="24"/>
              </w:rPr>
              <w:t xml:space="preserve">   </w:t>
            </w:r>
            <w:r w:rsidR="00424C9E" w:rsidRPr="00041432">
              <w:rPr>
                <w:szCs w:val="24"/>
              </w:rPr>
              <w:t xml:space="preserve"> </w:t>
            </w:r>
            <w:r w:rsidRPr="00041432">
              <w:rPr>
                <w:szCs w:val="24"/>
              </w:rPr>
              <w:t xml:space="preserve">Nr. </w:t>
            </w:r>
          </w:p>
          <w:p w14:paraId="1C185494" w14:textId="77777777" w:rsidR="00506BD8" w:rsidRPr="00041432" w:rsidRDefault="003D4B57" w:rsidP="00D614BD">
            <w:pPr>
              <w:pStyle w:val="Antrats"/>
              <w:tabs>
                <w:tab w:val="clear" w:pos="4153"/>
                <w:tab w:val="clear" w:pos="8306"/>
              </w:tabs>
              <w:spacing w:line="276" w:lineRule="auto"/>
              <w:ind w:right="-347"/>
              <w:rPr>
                <w:szCs w:val="24"/>
              </w:rPr>
            </w:pPr>
            <w:r w:rsidRPr="00041432">
              <w:rPr>
                <w:szCs w:val="24"/>
              </w:rPr>
              <w:t>Nr.</w:t>
            </w:r>
            <w:r w:rsidR="00B17A7E" w:rsidRPr="00041432">
              <w:rPr>
                <w:szCs w:val="24"/>
              </w:rPr>
              <w:t xml:space="preserve"> </w:t>
            </w:r>
            <w:r w:rsidR="008B4915" w:rsidRPr="00041432">
              <w:rPr>
                <w:szCs w:val="24"/>
              </w:rPr>
              <w:t>S-2023-3034</w:t>
            </w:r>
          </w:p>
          <w:p w14:paraId="1C185495" w14:textId="77777777" w:rsidR="00E42BDD" w:rsidRPr="00041432" w:rsidRDefault="00E42BDD" w:rsidP="00D614BD">
            <w:pPr>
              <w:pStyle w:val="Antrats"/>
              <w:tabs>
                <w:tab w:val="clear" w:pos="4153"/>
                <w:tab w:val="clear" w:pos="8306"/>
              </w:tabs>
              <w:spacing w:line="276" w:lineRule="auto"/>
              <w:ind w:left="175" w:hanging="391"/>
              <w:rPr>
                <w:szCs w:val="24"/>
              </w:rPr>
            </w:pPr>
          </w:p>
          <w:p w14:paraId="1C185496" w14:textId="77777777" w:rsidR="00E42BDD" w:rsidRPr="00041432" w:rsidRDefault="00E42BDD" w:rsidP="00D614BD">
            <w:pPr>
              <w:pStyle w:val="Antrats"/>
              <w:tabs>
                <w:tab w:val="clear" w:pos="4153"/>
                <w:tab w:val="clear" w:pos="8306"/>
              </w:tabs>
              <w:spacing w:line="276" w:lineRule="auto"/>
              <w:ind w:hanging="249"/>
              <w:rPr>
                <w:szCs w:val="24"/>
              </w:rPr>
            </w:pPr>
          </w:p>
        </w:tc>
      </w:tr>
    </w:tbl>
    <w:p w14:paraId="1C185498" w14:textId="77777777" w:rsidR="008B4915" w:rsidRPr="00041432" w:rsidRDefault="008B4915" w:rsidP="00D614BD">
      <w:pPr>
        <w:spacing w:line="276" w:lineRule="auto"/>
        <w:jc w:val="both"/>
        <w:rPr>
          <w:b/>
        </w:rPr>
      </w:pPr>
      <w:r w:rsidRPr="00041432">
        <w:rPr>
          <w:b/>
          <w:lang w:eastAsia="lt-LT"/>
        </w:rPr>
        <w:t xml:space="preserve">DĖL LIETUVOS RESPUBLIKOS SEIMO </w:t>
      </w:r>
      <w:r w:rsidRPr="00041432">
        <w:rPr>
          <w:b/>
        </w:rPr>
        <w:t>REZOLIUCIJOS „DĖL LIETUVOS DEMOGRAFIJOS POLITIKOS ATEITIES“</w:t>
      </w:r>
    </w:p>
    <w:p w14:paraId="1C185499" w14:textId="77777777" w:rsidR="00865CC3" w:rsidRPr="00041432" w:rsidRDefault="00865CC3" w:rsidP="00D614BD">
      <w:pPr>
        <w:spacing w:line="276" w:lineRule="auto"/>
        <w:ind w:firstLine="709"/>
        <w:jc w:val="both"/>
        <w:rPr>
          <w:szCs w:val="24"/>
        </w:rPr>
      </w:pPr>
    </w:p>
    <w:p w14:paraId="1C18549A" w14:textId="77777777" w:rsidR="002026B4" w:rsidRPr="00041432" w:rsidRDefault="002026B4" w:rsidP="00D614BD">
      <w:pPr>
        <w:spacing w:line="276" w:lineRule="auto"/>
        <w:ind w:firstLine="709"/>
        <w:jc w:val="both"/>
        <w:rPr>
          <w:szCs w:val="24"/>
        </w:rPr>
      </w:pPr>
    </w:p>
    <w:p w14:paraId="1C18549B" w14:textId="77777777" w:rsidR="007F2977" w:rsidRPr="00041432" w:rsidRDefault="004146C7" w:rsidP="008013BD">
      <w:pPr>
        <w:spacing w:line="276" w:lineRule="auto"/>
        <w:ind w:firstLine="709"/>
        <w:jc w:val="both"/>
      </w:pPr>
      <w:r w:rsidRPr="00041432">
        <w:rPr>
          <w:szCs w:val="24"/>
        </w:rPr>
        <w:t xml:space="preserve">Lietuvos Respublikos vidaus reikalų ministerija </w:t>
      </w:r>
      <w:r w:rsidR="00B17A7E" w:rsidRPr="00041432">
        <w:rPr>
          <w:szCs w:val="24"/>
        </w:rPr>
        <w:t xml:space="preserve">susipažino su </w:t>
      </w:r>
      <w:r w:rsidR="0075793C" w:rsidRPr="00041432">
        <w:rPr>
          <w:szCs w:val="24"/>
        </w:rPr>
        <w:t>Lietuvos Respublikos Seimo 2023</w:t>
      </w:r>
      <w:r w:rsidR="00224C87">
        <w:rPr>
          <w:szCs w:val="24"/>
        </w:rPr>
        <w:t> </w:t>
      </w:r>
      <w:r w:rsidR="0075793C" w:rsidRPr="00041432">
        <w:rPr>
          <w:szCs w:val="24"/>
        </w:rPr>
        <w:t xml:space="preserve">m. birželio 15 d. priimta rezoliucija „Dėl Lietuvos demografijos politikos ateities“ </w:t>
      </w:r>
      <w:r w:rsidR="00224C87">
        <w:rPr>
          <w:szCs w:val="24"/>
        </w:rPr>
        <w:br/>
      </w:r>
      <w:r w:rsidR="0075793C" w:rsidRPr="00041432">
        <w:rPr>
          <w:szCs w:val="24"/>
        </w:rPr>
        <w:t>Nr.</w:t>
      </w:r>
      <w:r w:rsidR="00224C87">
        <w:rPr>
          <w:szCs w:val="24"/>
        </w:rPr>
        <w:t> </w:t>
      </w:r>
      <w:r w:rsidR="0075793C" w:rsidRPr="00041432">
        <w:rPr>
          <w:szCs w:val="24"/>
        </w:rPr>
        <w:t>XIV-2075 (toliau – Rezoliucija).</w:t>
      </w:r>
      <w:r w:rsidR="00B17A7E" w:rsidRPr="00041432">
        <w:t xml:space="preserve"> </w:t>
      </w:r>
    </w:p>
    <w:p w14:paraId="1C18549C" w14:textId="77777777" w:rsidR="00041432" w:rsidRPr="00041432" w:rsidRDefault="00922D8C" w:rsidP="008013BD">
      <w:pPr>
        <w:pStyle w:val="Sraopastraipa"/>
        <w:tabs>
          <w:tab w:val="left" w:pos="993"/>
        </w:tabs>
        <w:spacing w:line="276" w:lineRule="auto"/>
        <w:ind w:left="0" w:firstLine="709"/>
        <w:jc w:val="both"/>
        <w:rPr>
          <w:iCs/>
        </w:rPr>
      </w:pPr>
      <w:r>
        <w:rPr>
          <w:iCs/>
        </w:rPr>
        <w:t xml:space="preserve">Informuojame, kad </w:t>
      </w:r>
      <w:r w:rsidR="00041432" w:rsidRPr="00041432">
        <w:rPr>
          <w:iCs/>
        </w:rPr>
        <w:t>Vidaus reikalų ministerija, koordinuodama nacionalinės regioninės politikos įgyvendinimą, koordinuodama ir kartu su kitomis ministerijomis įgyvendindama Regionų plėtros programą, patvirtintą 2022 m. birželio 29 d. Lietuvos Respublikos Vyriausybės Nr.</w:t>
      </w:r>
      <w:r w:rsidR="000A4721">
        <w:rPr>
          <w:iCs/>
        </w:rPr>
        <w:t> </w:t>
      </w:r>
      <w:r w:rsidR="00041432" w:rsidRPr="00041432">
        <w:rPr>
          <w:iCs/>
        </w:rPr>
        <w:t>713, prisideda prie šių Rezoliucijoje pateikiamų siūlymų įgyvendinimo šeimos, gimstamumo ir sveikos gyvensenos politikos srityje:</w:t>
      </w:r>
    </w:p>
    <w:p w14:paraId="1C18549D" w14:textId="77777777" w:rsidR="00452607" w:rsidRPr="00041432" w:rsidRDefault="008013BD" w:rsidP="008013BD">
      <w:pPr>
        <w:pStyle w:val="Sraopastraipa"/>
        <w:tabs>
          <w:tab w:val="left" w:pos="993"/>
        </w:tabs>
        <w:spacing w:line="276" w:lineRule="auto"/>
        <w:ind w:left="0" w:firstLine="709"/>
        <w:jc w:val="both"/>
        <w:rPr>
          <w:i/>
          <w:iCs/>
        </w:rPr>
      </w:pPr>
      <w:r w:rsidRPr="00041432">
        <w:rPr>
          <w:i/>
          <w:iCs/>
        </w:rPr>
        <w:t xml:space="preserve">Dėl siūlymo </w:t>
      </w:r>
      <w:r w:rsidR="00452607" w:rsidRPr="00041432">
        <w:rPr>
          <w:i/>
          <w:iCs/>
        </w:rPr>
        <w:t>tobulint</w:t>
      </w:r>
      <w:r w:rsidRPr="00041432">
        <w:rPr>
          <w:i/>
          <w:iCs/>
        </w:rPr>
        <w:t>i</w:t>
      </w:r>
      <w:r w:rsidR="00452607" w:rsidRPr="00041432">
        <w:rPr>
          <w:i/>
          <w:iCs/>
        </w:rPr>
        <w:t xml:space="preserve"> socialines paslaugas vaikus auginančioms </w:t>
      </w:r>
      <w:r w:rsidR="000471F7" w:rsidRPr="00041432">
        <w:rPr>
          <w:i/>
          <w:iCs/>
        </w:rPr>
        <w:t>šeimoms</w:t>
      </w:r>
    </w:p>
    <w:p w14:paraId="1C18549E" w14:textId="77777777" w:rsidR="00452607" w:rsidRPr="00041432" w:rsidRDefault="00452607" w:rsidP="00922D8C">
      <w:pPr>
        <w:spacing w:line="276" w:lineRule="auto"/>
        <w:ind w:firstLine="709"/>
        <w:jc w:val="both"/>
        <w:rPr>
          <w:szCs w:val="24"/>
        </w:rPr>
      </w:pPr>
      <w:r w:rsidRPr="00041432">
        <w:rPr>
          <w:szCs w:val="24"/>
        </w:rPr>
        <w:t xml:space="preserve">Įgyvendinant Regionų plėtros programos regioninę pažangos priemonę (toliau – Regioninė pažangos priemonė) Nr. </w:t>
      </w:r>
      <w:r w:rsidRPr="00041432">
        <w:rPr>
          <w:b/>
          <w:szCs w:val="24"/>
        </w:rPr>
        <w:t>09-003-02-02-11 (RE) „Sumažinti pažeidžiamų visuomenės grupių gerovės teritorinius skirtumus“</w:t>
      </w:r>
      <w:r w:rsidRPr="00041432">
        <w:rPr>
          <w:szCs w:val="24"/>
        </w:rPr>
        <w:t xml:space="preserve"> (asignavimų valdytojas – Lietuvos Respublikos socialinės apsaugos ir darbo ministerija) bus finansuojama:</w:t>
      </w:r>
    </w:p>
    <w:p w14:paraId="1C18549F" w14:textId="77777777" w:rsidR="00452607" w:rsidRPr="00041432" w:rsidRDefault="00452607" w:rsidP="00922D8C">
      <w:pPr>
        <w:pStyle w:val="Sraopastraipa"/>
        <w:numPr>
          <w:ilvl w:val="0"/>
          <w:numId w:val="7"/>
        </w:numPr>
        <w:tabs>
          <w:tab w:val="left" w:pos="993"/>
        </w:tabs>
        <w:spacing w:line="276" w:lineRule="auto"/>
        <w:ind w:left="0" w:firstLine="709"/>
        <w:jc w:val="both"/>
        <w:rPr>
          <w:szCs w:val="24"/>
        </w:rPr>
      </w:pPr>
      <w:r w:rsidRPr="00041432">
        <w:rPr>
          <w:szCs w:val="24"/>
        </w:rPr>
        <w:t>nestacionarių socialinių paslaugų infrastruktūros modernizavimas ir plėtra.</w:t>
      </w:r>
    </w:p>
    <w:p w14:paraId="1C1854A0" w14:textId="77777777" w:rsidR="00452607" w:rsidRPr="00041432" w:rsidRDefault="00452607" w:rsidP="00922D8C">
      <w:pPr>
        <w:pStyle w:val="Sraopastraipa"/>
        <w:numPr>
          <w:ilvl w:val="0"/>
          <w:numId w:val="7"/>
        </w:numPr>
        <w:tabs>
          <w:tab w:val="left" w:pos="993"/>
        </w:tabs>
        <w:spacing w:line="276" w:lineRule="auto"/>
        <w:ind w:left="0" w:firstLine="709"/>
        <w:jc w:val="both"/>
        <w:rPr>
          <w:color w:val="000000"/>
          <w:szCs w:val="24"/>
        </w:rPr>
      </w:pPr>
      <w:r w:rsidRPr="00041432">
        <w:rPr>
          <w:color w:val="000000"/>
          <w:szCs w:val="24"/>
        </w:rPr>
        <w:lastRenderedPageBreak/>
        <w:t>socialinio būsto fondo plėtra (skirta vienai iš šių tikslinių grupių: asmenims su negalia arba gausioms šeimoms).</w:t>
      </w:r>
    </w:p>
    <w:p w14:paraId="1C1854A1" w14:textId="77777777" w:rsidR="00452607" w:rsidRPr="00041432" w:rsidRDefault="00452607" w:rsidP="00922D8C">
      <w:pPr>
        <w:spacing w:line="276" w:lineRule="auto"/>
        <w:ind w:firstLine="709"/>
        <w:jc w:val="both"/>
        <w:rPr>
          <w:color w:val="000000"/>
          <w:szCs w:val="24"/>
        </w:rPr>
      </w:pPr>
      <w:r w:rsidRPr="00041432">
        <w:rPr>
          <w:color w:val="000000"/>
          <w:szCs w:val="24"/>
        </w:rPr>
        <w:t xml:space="preserve">Įgyvendinant Regioninę pažangos priemonę Nr. </w:t>
      </w:r>
      <w:r w:rsidRPr="00041432">
        <w:rPr>
          <w:b/>
          <w:color w:val="000000"/>
          <w:szCs w:val="24"/>
        </w:rPr>
        <w:t>01-004-07-02-01 (RE) „Pagerinti viešųjų paslaugų prieinamumą, darbo vietų pasiekiamumą ir tam reikalingų išteklių naudojimo efektyvumą“</w:t>
      </w:r>
      <w:r w:rsidRPr="00041432">
        <w:rPr>
          <w:color w:val="000000"/>
          <w:szCs w:val="24"/>
        </w:rPr>
        <w:t xml:space="preserve"> (asignavimų valdytojas – Vidaus reikalų ministerija) bus finansuojama:</w:t>
      </w:r>
    </w:p>
    <w:p w14:paraId="1C1854A2" w14:textId="77777777" w:rsidR="00452607" w:rsidRPr="00041432" w:rsidRDefault="00452607" w:rsidP="00922D8C">
      <w:pPr>
        <w:pStyle w:val="Sraopastraipa"/>
        <w:numPr>
          <w:ilvl w:val="0"/>
          <w:numId w:val="7"/>
        </w:numPr>
        <w:spacing w:line="276" w:lineRule="auto"/>
        <w:ind w:left="0" w:firstLine="709"/>
        <w:jc w:val="both"/>
        <w:rPr>
          <w:szCs w:val="24"/>
        </w:rPr>
      </w:pPr>
      <w:r w:rsidRPr="00041432">
        <w:rPr>
          <w:szCs w:val="24"/>
        </w:rPr>
        <w:t xml:space="preserve">Infrastruktūros, skirtos </w:t>
      </w:r>
      <w:r w:rsidRPr="00041432">
        <w:rPr>
          <w:color w:val="000000"/>
          <w:szCs w:val="24"/>
        </w:rPr>
        <w:t>socialinei ir (ar) bendruomeninei veikla</w:t>
      </w:r>
      <w:r w:rsidR="000401AB">
        <w:rPr>
          <w:color w:val="000000"/>
          <w:szCs w:val="24"/>
        </w:rPr>
        <w:t>i</w:t>
      </w:r>
      <w:r w:rsidRPr="00041432">
        <w:rPr>
          <w:szCs w:val="24"/>
        </w:rPr>
        <w:t xml:space="preserve"> modernizavimas ir plėtra (10-yje apskričių centrų);</w:t>
      </w:r>
    </w:p>
    <w:p w14:paraId="1C1854A3" w14:textId="77777777" w:rsidR="00452607" w:rsidRPr="00041432" w:rsidRDefault="00452607" w:rsidP="00922D8C">
      <w:pPr>
        <w:pStyle w:val="Sraopastraipa"/>
        <w:numPr>
          <w:ilvl w:val="0"/>
          <w:numId w:val="7"/>
        </w:numPr>
        <w:spacing w:line="276" w:lineRule="auto"/>
        <w:ind w:left="0" w:firstLine="709"/>
        <w:jc w:val="both"/>
        <w:rPr>
          <w:szCs w:val="24"/>
        </w:rPr>
      </w:pPr>
      <w:r w:rsidRPr="00041432">
        <w:rPr>
          <w:szCs w:val="24"/>
        </w:rPr>
        <w:t>Savivaldybių viešųjų paslaugų infrastruktūros (įskaitant socialinių paslaugų infrastruktūrą, nepriskirtą Socialinės apsaugos ir darbo ministerijos finansuojamai priemonei) efektyvinimas, modernizavimas (funkcinėse zonose</w:t>
      </w:r>
      <w:r w:rsidRPr="00041432">
        <w:rPr>
          <w:rStyle w:val="Puslapioinaosnuoroda"/>
          <w:szCs w:val="24"/>
        </w:rPr>
        <w:footnoteReference w:id="1"/>
      </w:r>
      <w:r w:rsidRPr="00041432">
        <w:rPr>
          <w:szCs w:val="24"/>
        </w:rPr>
        <w:t>). Atkreiptinas dėmesys, kad funkcinių zonų atveju gali būti remiama visų sričių (socialinių paslaugų, švietimo, sveikatos, kultūros, turizmo informacijos ir kt.) socialinė infrastruktūra, tačiau tik tokiu atveju, jeigu ši infrastruktūra bus naudojama dviejų ar daugiau savivaldybių bendrai teikiamoms paslaugoms.</w:t>
      </w:r>
    </w:p>
    <w:p w14:paraId="1C1854A4" w14:textId="77777777" w:rsidR="00452607" w:rsidRPr="00041432" w:rsidRDefault="008013BD" w:rsidP="00922D8C">
      <w:pPr>
        <w:pStyle w:val="Sraopastraipa"/>
        <w:tabs>
          <w:tab w:val="left" w:pos="993"/>
        </w:tabs>
        <w:spacing w:line="276" w:lineRule="auto"/>
        <w:ind w:left="0" w:firstLine="709"/>
        <w:jc w:val="both"/>
        <w:rPr>
          <w:i/>
          <w:iCs/>
        </w:rPr>
      </w:pPr>
      <w:r w:rsidRPr="00041432">
        <w:rPr>
          <w:i/>
          <w:iCs/>
        </w:rPr>
        <w:t xml:space="preserve">Dėl siūlymo </w:t>
      </w:r>
      <w:r w:rsidR="000450E3" w:rsidRPr="00041432">
        <w:rPr>
          <w:i/>
          <w:iCs/>
        </w:rPr>
        <w:t xml:space="preserve">užtikrinti 0-6 metų ikimokyklinio amžiaus vaikų priežiūros, ugdymo paslaugų ir jų </w:t>
      </w:r>
      <w:r w:rsidR="000471F7" w:rsidRPr="00041432">
        <w:rPr>
          <w:i/>
          <w:iCs/>
        </w:rPr>
        <w:t>įvairovės</w:t>
      </w:r>
      <w:r w:rsidR="000450E3" w:rsidRPr="00041432">
        <w:rPr>
          <w:i/>
          <w:iCs/>
        </w:rPr>
        <w:t xml:space="preserve"> plėtrą ir pasiekti, kad būtų visiškai patenkintas vaikų lopšelių ir darželių poreikis, užtikrintas patogus jų pasiekiamumas, prieinama kaina, gera paslaugų kokybė</w:t>
      </w:r>
    </w:p>
    <w:p w14:paraId="1C1854A5" w14:textId="77777777" w:rsidR="000471F7" w:rsidRPr="00041432" w:rsidRDefault="000471F7" w:rsidP="00922D8C">
      <w:pPr>
        <w:spacing w:line="276" w:lineRule="auto"/>
        <w:ind w:firstLine="709"/>
        <w:jc w:val="both"/>
        <w:rPr>
          <w:color w:val="000000"/>
          <w:szCs w:val="24"/>
        </w:rPr>
      </w:pPr>
      <w:r w:rsidRPr="00041432">
        <w:rPr>
          <w:color w:val="000000"/>
          <w:szCs w:val="24"/>
        </w:rPr>
        <w:t xml:space="preserve">Įgyvendinant Regioninę pažangos priemonę Nr. </w:t>
      </w:r>
      <w:r w:rsidRPr="00041432">
        <w:rPr>
          <w:b/>
          <w:color w:val="000000"/>
          <w:szCs w:val="24"/>
        </w:rPr>
        <w:t xml:space="preserve">12-003-03-01-23 (RE) „Padidinti ugdymo prieinamumą atskirtį patiriantiems vaikams“ </w:t>
      </w:r>
      <w:r w:rsidRPr="00041432">
        <w:rPr>
          <w:color w:val="000000"/>
          <w:szCs w:val="24"/>
        </w:rPr>
        <w:t>(asignavimų valdytojas – Lietuvos Respublikos švietimo, mokslo ir sporto ministerija) bus finansuojama:</w:t>
      </w:r>
    </w:p>
    <w:p w14:paraId="1C1854A6" w14:textId="77777777" w:rsidR="000471F7" w:rsidRPr="00041432" w:rsidRDefault="000471F7" w:rsidP="00922D8C">
      <w:pPr>
        <w:pStyle w:val="Sraopastraipa"/>
        <w:numPr>
          <w:ilvl w:val="0"/>
          <w:numId w:val="8"/>
        </w:numPr>
        <w:tabs>
          <w:tab w:val="left" w:pos="993"/>
        </w:tabs>
        <w:spacing w:after="160" w:line="276" w:lineRule="auto"/>
        <w:ind w:left="-142" w:firstLine="851"/>
        <w:jc w:val="both"/>
        <w:rPr>
          <w:color w:val="000000"/>
          <w:szCs w:val="24"/>
        </w:rPr>
      </w:pPr>
      <w:r w:rsidRPr="00041432">
        <w:rPr>
          <w:color w:val="000000"/>
          <w:szCs w:val="24"/>
        </w:rPr>
        <w:t xml:space="preserve">Naujų ikimokyklinio ugdymo vietų kūrimas, dėmesį skiriant ankstyvojo amžiaus vaikų ugdymui; </w:t>
      </w:r>
    </w:p>
    <w:p w14:paraId="1C1854A7" w14:textId="77777777" w:rsidR="000471F7" w:rsidRPr="00041432" w:rsidRDefault="000471F7" w:rsidP="00922D8C">
      <w:pPr>
        <w:pStyle w:val="Sraopastraipa"/>
        <w:numPr>
          <w:ilvl w:val="0"/>
          <w:numId w:val="8"/>
        </w:numPr>
        <w:tabs>
          <w:tab w:val="left" w:pos="993"/>
        </w:tabs>
        <w:spacing w:line="276" w:lineRule="auto"/>
        <w:ind w:left="-142" w:firstLine="851"/>
        <w:jc w:val="both"/>
        <w:rPr>
          <w:color w:val="000000"/>
          <w:szCs w:val="24"/>
        </w:rPr>
      </w:pPr>
      <w:r w:rsidRPr="00041432">
        <w:rPr>
          <w:color w:val="000000"/>
          <w:szCs w:val="24"/>
        </w:rPr>
        <w:t xml:space="preserve">Pavėžėti iki ir iš ugdymo įstaigos lengvai pritaikomų transporto priemonių įsigijimas (įskaitant skirtas </w:t>
      </w:r>
      <w:r w:rsidRPr="00041432">
        <w:rPr>
          <w:iCs/>
          <w:color w:val="000000"/>
          <w:szCs w:val="24"/>
        </w:rPr>
        <w:t>ikimokyklinio ugdymo įstaigų ugdytiniams).</w:t>
      </w:r>
    </w:p>
    <w:p w14:paraId="1C1854A8" w14:textId="77777777" w:rsidR="000471F7" w:rsidRPr="00041432" w:rsidRDefault="000471F7" w:rsidP="00922D8C">
      <w:pPr>
        <w:spacing w:line="276" w:lineRule="auto"/>
        <w:ind w:firstLine="709"/>
        <w:jc w:val="both"/>
        <w:rPr>
          <w:color w:val="000000"/>
          <w:szCs w:val="24"/>
        </w:rPr>
      </w:pPr>
      <w:r w:rsidRPr="00041432">
        <w:rPr>
          <w:color w:val="000000"/>
          <w:szCs w:val="24"/>
        </w:rPr>
        <w:t xml:space="preserve">Įgyvendinant Regioninę pažangos priemonę Nr. </w:t>
      </w:r>
      <w:r w:rsidRPr="00041432">
        <w:rPr>
          <w:b/>
          <w:color w:val="000000"/>
          <w:szCs w:val="24"/>
        </w:rPr>
        <w:t>01-004-07-02-01 (RE) „Pagerinti viešųjų paslaugų prieinamumą, darbo vietų pasiekiamumą ir tam reikalingų išteklių naudojimo efektyvumą“</w:t>
      </w:r>
      <w:r w:rsidRPr="00041432">
        <w:rPr>
          <w:color w:val="000000"/>
          <w:szCs w:val="24"/>
        </w:rPr>
        <w:t xml:space="preserve"> (asignavimų valdytojas – Vidaus reikalų ministerija) bus finansuojama Viešosios infrastruktūros plėtra ar modernizavimas, siekiant panaikinti ar sumažinti ikimokyklinio ugdymo viešųjų paslaugų pasiūlos trūkumą (10–yje apskričių centrų).</w:t>
      </w:r>
    </w:p>
    <w:p w14:paraId="1C1854A9" w14:textId="77777777" w:rsidR="000471F7" w:rsidRPr="00041432" w:rsidRDefault="000471F7" w:rsidP="00922D8C">
      <w:pPr>
        <w:pStyle w:val="Sraopastraipa"/>
        <w:spacing w:line="276" w:lineRule="auto"/>
        <w:ind w:left="0" w:firstLine="720"/>
        <w:jc w:val="both"/>
        <w:rPr>
          <w:i/>
          <w:szCs w:val="24"/>
        </w:rPr>
      </w:pPr>
      <w:r w:rsidRPr="00041432">
        <w:rPr>
          <w:i/>
          <w:color w:val="000000"/>
          <w:szCs w:val="24"/>
        </w:rPr>
        <w:t xml:space="preserve">Dėl siūlymo </w:t>
      </w:r>
      <w:r w:rsidRPr="00041432">
        <w:rPr>
          <w:i/>
          <w:szCs w:val="24"/>
        </w:rPr>
        <w:t>užtikrinti vaikų visos dienos užimtumą ir neformalųjį ugdymą,</w:t>
      </w:r>
      <w:r w:rsidRPr="00041432">
        <w:rPr>
          <w:i/>
        </w:rPr>
        <w:t xml:space="preserve"> </w:t>
      </w:r>
      <w:r w:rsidRPr="00041432">
        <w:rPr>
          <w:i/>
          <w:szCs w:val="24"/>
        </w:rPr>
        <w:t>sukurti viešojo ir privataus sektorių bei tėvų kooperacijos principu organizuotą, patogią vaikų pavėžėjimo paslaugų sistemą</w:t>
      </w:r>
    </w:p>
    <w:p w14:paraId="1C1854AA" w14:textId="77777777" w:rsidR="000471F7" w:rsidRPr="00041432" w:rsidRDefault="000471F7" w:rsidP="00922D8C">
      <w:pPr>
        <w:spacing w:line="276" w:lineRule="auto"/>
        <w:ind w:firstLine="709"/>
        <w:jc w:val="both"/>
        <w:rPr>
          <w:color w:val="000000"/>
          <w:szCs w:val="24"/>
        </w:rPr>
      </w:pPr>
      <w:r w:rsidRPr="00041432">
        <w:rPr>
          <w:color w:val="000000"/>
          <w:szCs w:val="24"/>
        </w:rPr>
        <w:t>Įgyvendinant Regioninę pažangos priemonę Nr.</w:t>
      </w:r>
      <w:r w:rsidRPr="00041432">
        <w:rPr>
          <w:b/>
          <w:color w:val="000000"/>
          <w:szCs w:val="24"/>
        </w:rPr>
        <w:t xml:space="preserve"> 12-003-03-01-23 (RE) „Padidinti ugdymo prieinamumą atskirtį patiriantiems vaikams“</w:t>
      </w:r>
      <w:r w:rsidRPr="00041432">
        <w:rPr>
          <w:color w:val="000000"/>
          <w:szCs w:val="24"/>
        </w:rPr>
        <w:t xml:space="preserve"> (asignavimų valdytojas – Švietimo, mokslo ir sporto ministerija) bus finansuojamas pavėžėti iki ir iš ugdymo įstaigos lengvai pritaikomų transporto priemonių įsigijimas.</w:t>
      </w:r>
    </w:p>
    <w:p w14:paraId="1C1854AB" w14:textId="77777777" w:rsidR="000471F7" w:rsidRPr="00041432" w:rsidRDefault="000471F7" w:rsidP="00922D8C">
      <w:pPr>
        <w:spacing w:line="276" w:lineRule="auto"/>
        <w:ind w:firstLine="709"/>
        <w:jc w:val="both"/>
        <w:rPr>
          <w:color w:val="000000"/>
          <w:szCs w:val="24"/>
        </w:rPr>
      </w:pPr>
      <w:r w:rsidRPr="00041432">
        <w:rPr>
          <w:color w:val="000000"/>
          <w:szCs w:val="24"/>
        </w:rPr>
        <w:t xml:space="preserve">Įgyvendinant Regioninę pažangos priemonę Nr. </w:t>
      </w:r>
      <w:r w:rsidRPr="00041432">
        <w:rPr>
          <w:b/>
          <w:color w:val="000000"/>
          <w:szCs w:val="24"/>
        </w:rPr>
        <w:t>12-003-03-02-17 (RE) „Plėtoti įvairialypį švietimą vykdant visos dienos mokyklų veiklą“</w:t>
      </w:r>
      <w:r w:rsidRPr="00041432">
        <w:rPr>
          <w:color w:val="000000"/>
          <w:szCs w:val="24"/>
        </w:rPr>
        <w:t xml:space="preserve"> (asignavimų valdytojas – Švietimo, mokslo ir sporto ministerija) bus finansuojamas visos dienos mokyklos erdvių sukūrimas ir pritaikymas ikimokyklinio, priešmokyklinio, pradinio bei pagrindinio ugdymo programas vykdančiose švietimo įstaigose.</w:t>
      </w:r>
    </w:p>
    <w:p w14:paraId="1C1854AC" w14:textId="77777777" w:rsidR="000471F7" w:rsidRPr="00041432" w:rsidRDefault="000471F7" w:rsidP="00922D8C">
      <w:pPr>
        <w:tabs>
          <w:tab w:val="left" w:pos="1134"/>
        </w:tabs>
        <w:spacing w:line="276" w:lineRule="auto"/>
        <w:ind w:firstLine="709"/>
        <w:jc w:val="both"/>
        <w:rPr>
          <w:color w:val="000000"/>
          <w:szCs w:val="24"/>
        </w:rPr>
      </w:pPr>
      <w:r w:rsidRPr="00041432">
        <w:rPr>
          <w:color w:val="000000"/>
          <w:szCs w:val="24"/>
        </w:rPr>
        <w:lastRenderedPageBreak/>
        <w:t xml:space="preserve">Įgyvendinant Regioninę pažangos priemonę Nr. </w:t>
      </w:r>
      <w:r w:rsidRPr="00041432">
        <w:rPr>
          <w:b/>
          <w:color w:val="000000"/>
          <w:szCs w:val="24"/>
        </w:rPr>
        <w:t>01-004-07-02-01 (RE) „Pagerinti viešųjų paslaugų prieinamumą, darbo vietų pasiekiamumą ir tam reikalingų išteklių naudojimo efektyvumą“</w:t>
      </w:r>
      <w:r w:rsidRPr="00041432">
        <w:rPr>
          <w:color w:val="000000"/>
          <w:szCs w:val="24"/>
        </w:rPr>
        <w:t xml:space="preserve"> (asignavimų valdytojas – Vidaus reikalų ministerija) bus finansuojama:</w:t>
      </w:r>
    </w:p>
    <w:p w14:paraId="1C1854AD" w14:textId="77777777" w:rsidR="000471F7" w:rsidRPr="00041432" w:rsidRDefault="000471F7" w:rsidP="00922D8C">
      <w:pPr>
        <w:tabs>
          <w:tab w:val="left" w:pos="1134"/>
        </w:tabs>
        <w:spacing w:line="276" w:lineRule="auto"/>
        <w:ind w:firstLine="709"/>
        <w:jc w:val="both"/>
        <w:rPr>
          <w:color w:val="000000"/>
          <w:szCs w:val="24"/>
        </w:rPr>
      </w:pPr>
      <w:r w:rsidRPr="00041432">
        <w:rPr>
          <w:color w:val="000000"/>
          <w:szCs w:val="24"/>
        </w:rPr>
        <w:t>-</w:t>
      </w:r>
      <w:r w:rsidRPr="00041432">
        <w:rPr>
          <w:color w:val="000000"/>
          <w:szCs w:val="24"/>
        </w:rPr>
        <w:tab/>
        <w:t xml:space="preserve">Infrastruktūros, skirtos švietimo paslaugų pasiūlai didinti, modernizavimas ir plėtra </w:t>
      </w:r>
      <w:r w:rsidR="004C6E96">
        <w:rPr>
          <w:color w:val="000000"/>
          <w:szCs w:val="24"/>
        </w:rPr>
        <w:br/>
      </w:r>
      <w:r w:rsidRPr="00041432">
        <w:rPr>
          <w:color w:val="000000"/>
          <w:szCs w:val="24"/>
        </w:rPr>
        <w:t>(10</w:t>
      </w:r>
      <w:r w:rsidR="00922D8C" w:rsidRPr="00041432">
        <w:rPr>
          <w:color w:val="000000"/>
          <w:szCs w:val="24"/>
        </w:rPr>
        <w:t>–</w:t>
      </w:r>
      <w:r w:rsidRPr="00041432">
        <w:rPr>
          <w:color w:val="000000"/>
          <w:szCs w:val="24"/>
        </w:rPr>
        <w:t>yje apskričių centrų);</w:t>
      </w:r>
    </w:p>
    <w:p w14:paraId="1C1854AE" w14:textId="77777777" w:rsidR="000471F7" w:rsidRPr="00041432" w:rsidRDefault="000471F7" w:rsidP="00922D8C">
      <w:pPr>
        <w:tabs>
          <w:tab w:val="left" w:pos="1134"/>
        </w:tabs>
        <w:spacing w:line="276" w:lineRule="auto"/>
        <w:ind w:firstLine="709"/>
        <w:jc w:val="both"/>
        <w:rPr>
          <w:color w:val="000000"/>
          <w:szCs w:val="24"/>
        </w:rPr>
      </w:pPr>
      <w:r w:rsidRPr="00041432">
        <w:rPr>
          <w:color w:val="000000"/>
          <w:szCs w:val="24"/>
        </w:rPr>
        <w:t>-</w:t>
      </w:r>
      <w:r w:rsidRPr="00041432">
        <w:rPr>
          <w:color w:val="000000"/>
          <w:szCs w:val="24"/>
        </w:rPr>
        <w:tab/>
        <w:t>Savivaldybių viešųjų paslaugų infrastruktūros (įskaitant neformaliojo švietimo paslaugas) efektyvinimas, modernizavimas (funkcinėse zonose).</w:t>
      </w:r>
    </w:p>
    <w:p w14:paraId="1C1854AF" w14:textId="77777777" w:rsidR="00041432" w:rsidRPr="00041432" w:rsidRDefault="00041432" w:rsidP="00922D8C">
      <w:pPr>
        <w:tabs>
          <w:tab w:val="left" w:pos="1134"/>
        </w:tabs>
        <w:spacing w:line="276" w:lineRule="auto"/>
        <w:ind w:firstLine="709"/>
        <w:jc w:val="both"/>
        <w:rPr>
          <w:i/>
          <w:color w:val="000000"/>
          <w:szCs w:val="24"/>
        </w:rPr>
      </w:pPr>
      <w:r w:rsidRPr="00041432">
        <w:rPr>
          <w:i/>
          <w:color w:val="000000"/>
          <w:szCs w:val="24"/>
        </w:rPr>
        <w:t>Dėl siūlymo</w:t>
      </w:r>
      <w:r w:rsidRPr="00041432">
        <w:rPr>
          <w:rFonts w:eastAsiaTheme="minorHAnsi"/>
          <w:i/>
          <w:szCs w:val="24"/>
        </w:rPr>
        <w:t xml:space="preserve"> </w:t>
      </w:r>
      <w:r w:rsidRPr="00041432">
        <w:rPr>
          <w:i/>
          <w:color w:val="000000"/>
          <w:szCs w:val="24"/>
        </w:rPr>
        <w:t>sukurti visas amžiaus grupes apiman</w:t>
      </w:r>
      <w:r w:rsidR="000C2177">
        <w:rPr>
          <w:i/>
          <w:color w:val="000000"/>
          <w:szCs w:val="24"/>
        </w:rPr>
        <w:t>čią</w:t>
      </w:r>
      <w:r w:rsidRPr="00041432">
        <w:rPr>
          <w:i/>
          <w:color w:val="000000"/>
          <w:szCs w:val="24"/>
        </w:rPr>
        <w:t xml:space="preserve"> sveikos gyvensenos politiką, užtikrinančią išsivysčiusių šalių lygį siekiančią sveiko gyvenimo trukmę:</w:t>
      </w:r>
    </w:p>
    <w:p w14:paraId="1C1854B0" w14:textId="77777777" w:rsidR="00041432" w:rsidRPr="00041432" w:rsidRDefault="00041432" w:rsidP="00922D8C">
      <w:pPr>
        <w:tabs>
          <w:tab w:val="left" w:pos="1134"/>
        </w:tabs>
        <w:spacing w:line="276" w:lineRule="auto"/>
        <w:ind w:firstLine="709"/>
        <w:jc w:val="both"/>
        <w:rPr>
          <w:color w:val="000000"/>
          <w:szCs w:val="24"/>
        </w:rPr>
      </w:pPr>
      <w:r w:rsidRPr="00041432">
        <w:rPr>
          <w:color w:val="000000"/>
          <w:szCs w:val="24"/>
        </w:rPr>
        <w:t xml:space="preserve">Įgyvendinant Regioninę pažangos priemonę Nr. </w:t>
      </w:r>
      <w:r w:rsidRPr="00041432">
        <w:rPr>
          <w:b/>
          <w:color w:val="000000"/>
          <w:szCs w:val="24"/>
        </w:rPr>
        <w:t xml:space="preserve">11-001-02-10-03 (RE) „Gerinti kokybiškų visuomenės sveikatos paslaugų prieinamumą regionuose“ </w:t>
      </w:r>
      <w:r w:rsidRPr="00041432">
        <w:rPr>
          <w:color w:val="000000"/>
          <w:szCs w:val="24"/>
        </w:rPr>
        <w:t>(asignavimų valdytojas – Lietuvos Respublikos sveikatos apsaugos ministerija) bus finansuojama:</w:t>
      </w:r>
    </w:p>
    <w:p w14:paraId="1C1854B1" w14:textId="77777777" w:rsidR="00041432" w:rsidRPr="00041432" w:rsidRDefault="00041432" w:rsidP="00922D8C">
      <w:pPr>
        <w:numPr>
          <w:ilvl w:val="0"/>
          <w:numId w:val="11"/>
        </w:numPr>
        <w:tabs>
          <w:tab w:val="left" w:pos="1134"/>
        </w:tabs>
        <w:spacing w:line="276" w:lineRule="auto"/>
        <w:ind w:left="0" w:firstLine="709"/>
        <w:jc w:val="both"/>
        <w:rPr>
          <w:color w:val="000000"/>
          <w:szCs w:val="24"/>
        </w:rPr>
      </w:pPr>
      <w:r w:rsidRPr="00041432">
        <w:rPr>
          <w:color w:val="000000"/>
          <w:szCs w:val="24"/>
        </w:rPr>
        <w:t>Prevencinės priemonės, stiprinančios visuomenės sveikatą bei psichologinę gerovę ir atsparumą;</w:t>
      </w:r>
    </w:p>
    <w:p w14:paraId="1C1854B2" w14:textId="77777777" w:rsidR="00041432" w:rsidRPr="00041432" w:rsidRDefault="00041432" w:rsidP="00922D8C">
      <w:pPr>
        <w:numPr>
          <w:ilvl w:val="0"/>
          <w:numId w:val="11"/>
        </w:numPr>
        <w:tabs>
          <w:tab w:val="left" w:pos="1134"/>
        </w:tabs>
        <w:spacing w:line="276" w:lineRule="auto"/>
        <w:ind w:left="0" w:firstLine="709"/>
        <w:jc w:val="both"/>
        <w:rPr>
          <w:color w:val="000000"/>
          <w:szCs w:val="24"/>
        </w:rPr>
      </w:pPr>
      <w:r w:rsidRPr="00041432">
        <w:rPr>
          <w:color w:val="000000"/>
          <w:szCs w:val="24"/>
        </w:rPr>
        <w:t>Priklausomybės ligų prevencijos priemonės.</w:t>
      </w:r>
    </w:p>
    <w:p w14:paraId="1C1854B3" w14:textId="77777777" w:rsidR="00041432" w:rsidRPr="00041432" w:rsidRDefault="00041432" w:rsidP="00922D8C">
      <w:pPr>
        <w:tabs>
          <w:tab w:val="left" w:pos="1134"/>
        </w:tabs>
        <w:spacing w:line="276" w:lineRule="auto"/>
        <w:ind w:firstLine="709"/>
        <w:jc w:val="both"/>
        <w:rPr>
          <w:color w:val="000000"/>
          <w:szCs w:val="24"/>
        </w:rPr>
      </w:pPr>
      <w:r w:rsidRPr="00041432">
        <w:rPr>
          <w:color w:val="000000"/>
          <w:szCs w:val="24"/>
        </w:rPr>
        <w:t xml:space="preserve">Įgyvendinant Regioninę pažangos priemonę Nr. </w:t>
      </w:r>
      <w:r w:rsidRPr="00041432">
        <w:rPr>
          <w:b/>
          <w:color w:val="000000"/>
          <w:szCs w:val="24"/>
        </w:rPr>
        <w:t>01-004-07-02-01 (RE) „Pagerinti viešųjų paslaugų prieinamumą, darbo vietų pasiekiamumą ir tam reikalingų išteklių naudojimo efektyvumą“</w:t>
      </w:r>
      <w:r w:rsidRPr="00041432">
        <w:rPr>
          <w:color w:val="000000"/>
          <w:szCs w:val="24"/>
        </w:rPr>
        <w:t xml:space="preserve"> (asignavimų valdytojas – Vidaus reikalų ministerija) bus finansuojama:</w:t>
      </w:r>
    </w:p>
    <w:p w14:paraId="1C1854B4" w14:textId="77777777" w:rsidR="00041432" w:rsidRPr="00041432" w:rsidRDefault="00041432" w:rsidP="00922D8C">
      <w:pPr>
        <w:numPr>
          <w:ilvl w:val="0"/>
          <w:numId w:val="10"/>
        </w:numPr>
        <w:tabs>
          <w:tab w:val="left" w:pos="1134"/>
        </w:tabs>
        <w:spacing w:line="276" w:lineRule="auto"/>
        <w:ind w:left="0" w:firstLine="709"/>
        <w:jc w:val="both"/>
        <w:rPr>
          <w:color w:val="000000"/>
          <w:szCs w:val="24"/>
        </w:rPr>
      </w:pPr>
      <w:r w:rsidRPr="00041432">
        <w:rPr>
          <w:color w:val="000000"/>
          <w:szCs w:val="24"/>
        </w:rPr>
        <w:t>Infrastruktūros, skirtos sveikatos (įskaitant visuomenės sveikatos ir sveikatinimo paslaugas) paslaugų pasiūlai didinti, modernizavimas ir plėtra (10</w:t>
      </w:r>
      <w:r w:rsidR="00922D8C" w:rsidRPr="00041432">
        <w:rPr>
          <w:color w:val="000000"/>
          <w:szCs w:val="24"/>
        </w:rPr>
        <w:t>–</w:t>
      </w:r>
      <w:r w:rsidRPr="00041432">
        <w:rPr>
          <w:color w:val="000000"/>
          <w:szCs w:val="24"/>
        </w:rPr>
        <w:t>yje apskričių centrų);</w:t>
      </w:r>
    </w:p>
    <w:p w14:paraId="1C1854B5" w14:textId="77777777" w:rsidR="00041432" w:rsidRPr="00041432" w:rsidRDefault="00041432" w:rsidP="00922D8C">
      <w:pPr>
        <w:numPr>
          <w:ilvl w:val="0"/>
          <w:numId w:val="10"/>
        </w:numPr>
        <w:tabs>
          <w:tab w:val="left" w:pos="1134"/>
        </w:tabs>
        <w:spacing w:line="276" w:lineRule="auto"/>
        <w:ind w:left="0" w:firstLine="709"/>
        <w:jc w:val="both"/>
        <w:rPr>
          <w:color w:val="000000"/>
          <w:szCs w:val="24"/>
        </w:rPr>
      </w:pPr>
      <w:r w:rsidRPr="00041432">
        <w:rPr>
          <w:color w:val="000000"/>
          <w:szCs w:val="24"/>
        </w:rPr>
        <w:t>Savivaldybių viešųjų paslaugų infrastruktūros (įskaitant visuomenės sveikatos ir sveikatinimo paslaugas) efektyvinimas, modernizavimas (funkcinėse zonose).</w:t>
      </w:r>
    </w:p>
    <w:p w14:paraId="1C1854B6" w14:textId="77777777" w:rsidR="00041432" w:rsidRPr="00041432" w:rsidRDefault="008F1132" w:rsidP="00922D8C">
      <w:pPr>
        <w:tabs>
          <w:tab w:val="left" w:pos="1134"/>
        </w:tabs>
        <w:spacing w:line="276" w:lineRule="auto"/>
        <w:ind w:firstLine="709"/>
        <w:jc w:val="both"/>
        <w:rPr>
          <w:color w:val="000000"/>
          <w:szCs w:val="24"/>
        </w:rPr>
      </w:pPr>
      <w:r>
        <w:rPr>
          <w:color w:val="000000"/>
          <w:szCs w:val="24"/>
        </w:rPr>
        <w:t>A</w:t>
      </w:r>
      <w:r w:rsidRPr="00041432">
        <w:rPr>
          <w:color w:val="000000"/>
          <w:szCs w:val="24"/>
        </w:rPr>
        <w:t xml:space="preserve">tkreipiame </w:t>
      </w:r>
      <w:r w:rsidR="00041432" w:rsidRPr="00041432">
        <w:rPr>
          <w:color w:val="000000"/>
          <w:szCs w:val="24"/>
        </w:rPr>
        <w:t>dėmesį į tai</w:t>
      </w:r>
      <w:r w:rsidR="00041432">
        <w:rPr>
          <w:color w:val="000000"/>
          <w:szCs w:val="24"/>
        </w:rPr>
        <w:t>, kad a</w:t>
      </w:r>
      <w:r w:rsidR="00041432" w:rsidRPr="00041432">
        <w:rPr>
          <w:color w:val="000000"/>
          <w:szCs w:val="24"/>
        </w:rPr>
        <w:t>tsižvelgiant į Regio</w:t>
      </w:r>
      <w:r w:rsidR="00041432">
        <w:rPr>
          <w:color w:val="000000"/>
          <w:szCs w:val="24"/>
        </w:rPr>
        <w:t>nų plėtros programos specifiką,</w:t>
      </w:r>
      <w:r w:rsidR="00041432" w:rsidRPr="00041432">
        <w:rPr>
          <w:color w:val="000000"/>
          <w:szCs w:val="24"/>
        </w:rPr>
        <w:t xml:space="preserve"> regioninių pažangos priemonių asignavimais paprastai finansuojamas didesnis veiklų spektras, negu įvardinama Rezoliucijoje. Pavyzdžiui</w:t>
      </w:r>
      <w:r w:rsidR="004C6E96">
        <w:rPr>
          <w:color w:val="000000"/>
          <w:szCs w:val="24"/>
        </w:rPr>
        <w:t>,</w:t>
      </w:r>
      <w:r w:rsidR="00041432" w:rsidRPr="00041432">
        <w:rPr>
          <w:color w:val="000000"/>
          <w:szCs w:val="24"/>
        </w:rPr>
        <w:t xml:space="preserve"> priemonės </w:t>
      </w:r>
      <w:r w:rsidR="00041432">
        <w:rPr>
          <w:color w:val="000000"/>
          <w:szCs w:val="24"/>
        </w:rPr>
        <w:t xml:space="preserve">Nr. </w:t>
      </w:r>
      <w:r w:rsidR="00041432" w:rsidRPr="00041432">
        <w:rPr>
          <w:b/>
          <w:color w:val="000000"/>
          <w:szCs w:val="24"/>
        </w:rPr>
        <w:t xml:space="preserve">09-003-02-02-11 (RE) „Sumažinti pažeidžiamų visuomenės grupių gerovės teritorinius skirtumus“ </w:t>
      </w:r>
      <w:r w:rsidR="00041432" w:rsidRPr="00041432">
        <w:rPr>
          <w:color w:val="000000"/>
          <w:szCs w:val="24"/>
        </w:rPr>
        <w:t>lėšomis remiamos ne tik vaikus auginančioms šeimoms skirtos socialinės paslaugos, bet ir suaugusių neįgaliųjų institucinės globos pertvarka, socialinių paslaugų įstaigų senyvo amžiaus asmenims infrastruktūros modernizavimas ir plėtra. Vidaus reikalų ministerijos finansuojamos priemonės, skirtos miestams ir funkcinėms zono</w:t>
      </w:r>
      <w:r w:rsidR="004C6E96">
        <w:rPr>
          <w:color w:val="000000"/>
          <w:szCs w:val="24"/>
        </w:rPr>
        <w:t>m</w:t>
      </w:r>
      <w:r w:rsidR="00041432" w:rsidRPr="00041432">
        <w:rPr>
          <w:color w:val="000000"/>
          <w:szCs w:val="24"/>
        </w:rPr>
        <w:t>s, taip pat leidžia finansuoti infrastruktūrą, susijusią su didesne dalimi savivaldybių užtikrinamų viešųjų paslaugų (kultūros, turizmo, paslaugų smulkiam ir vidutiniam verslui ir kt.) ir didesne apimtimi (pvz.</w:t>
      </w:r>
      <w:r w:rsidR="004C6E96">
        <w:rPr>
          <w:color w:val="000000"/>
          <w:szCs w:val="24"/>
        </w:rPr>
        <w:t>,</w:t>
      </w:r>
      <w:r w:rsidR="00041432" w:rsidRPr="00041432">
        <w:rPr>
          <w:color w:val="000000"/>
          <w:szCs w:val="24"/>
        </w:rPr>
        <w:t xml:space="preserve"> investuojant ir į išmaniąsias technologijas, skirtas efektyvesniam paslaugų teikimui ar mobilias paslaugas). </w:t>
      </w:r>
    </w:p>
    <w:p w14:paraId="1C1854B7" w14:textId="77777777" w:rsidR="00041432" w:rsidRPr="00041432" w:rsidRDefault="00041432" w:rsidP="00922D8C">
      <w:pPr>
        <w:tabs>
          <w:tab w:val="left" w:pos="1134"/>
        </w:tabs>
        <w:spacing w:line="276" w:lineRule="auto"/>
        <w:ind w:firstLine="709"/>
        <w:jc w:val="both"/>
        <w:rPr>
          <w:color w:val="000000"/>
          <w:szCs w:val="24"/>
        </w:rPr>
      </w:pPr>
      <w:r>
        <w:rPr>
          <w:color w:val="000000"/>
          <w:szCs w:val="24"/>
        </w:rPr>
        <w:t>Taip pat pažymėtina</w:t>
      </w:r>
      <w:r w:rsidRPr="00041432">
        <w:rPr>
          <w:color w:val="000000"/>
          <w:szCs w:val="24"/>
        </w:rPr>
        <w:t xml:space="preserve">, kad Regionų plėtros programa yra įgyvendinama per regionų plėtros planus, ir regionams nėra nustatomi regioninių pažangos priemonių finansavimo limitai, todėl konkrečių priemonių finansavimo apimtis priklausys nuo regionų ir savivaldybių prioritetų. Tai </w:t>
      </w:r>
      <w:r>
        <w:rPr>
          <w:color w:val="000000"/>
          <w:szCs w:val="24"/>
        </w:rPr>
        <w:t>reiškia, kad</w:t>
      </w:r>
      <w:r w:rsidRPr="00041432">
        <w:rPr>
          <w:color w:val="000000"/>
          <w:szCs w:val="24"/>
        </w:rPr>
        <w:t xml:space="preserve"> savivaldybės (ir iš savivaldybių atstovų sudarytos regionų plėtros tarybos) turi santykinai plačias pasirinkimo galimybes, todėl Rezoliucijoje įvardintų priemonių įgyvendinimo apimtis priklausys nuo savivaldybių ir regionų plėtros tarybų priimamų sprendimų.</w:t>
      </w:r>
    </w:p>
    <w:p w14:paraId="1C1854B8" w14:textId="77777777" w:rsidR="00922D8C" w:rsidRDefault="00922D8C" w:rsidP="00922D8C">
      <w:pPr>
        <w:pStyle w:val="Sraopastraipa"/>
        <w:tabs>
          <w:tab w:val="left" w:pos="993"/>
        </w:tabs>
        <w:spacing w:line="276" w:lineRule="auto"/>
        <w:ind w:left="0" w:firstLine="709"/>
        <w:jc w:val="both"/>
        <w:rPr>
          <w:iCs/>
        </w:rPr>
      </w:pPr>
      <w:r>
        <w:rPr>
          <w:iCs/>
        </w:rPr>
        <w:t>Toliau pagal kompetenciją teikiame Vidaus reikalų ministerijos nuomonę dėl Rezoliucijoje pateiktų siūlymų, susijusių su migracijos klausimais.</w:t>
      </w:r>
    </w:p>
    <w:p w14:paraId="1C1854B9" w14:textId="77777777" w:rsidR="00B948E8" w:rsidRPr="00041432" w:rsidRDefault="00B948E8" w:rsidP="00922D8C">
      <w:pPr>
        <w:pStyle w:val="Sraopastraipa"/>
        <w:tabs>
          <w:tab w:val="left" w:pos="993"/>
        </w:tabs>
        <w:spacing w:line="276" w:lineRule="auto"/>
        <w:ind w:left="0" w:firstLine="709"/>
        <w:jc w:val="both"/>
        <w:rPr>
          <w:i/>
          <w:iCs/>
        </w:rPr>
      </w:pPr>
      <w:r w:rsidRPr="00041432">
        <w:rPr>
          <w:i/>
          <w:iCs/>
        </w:rPr>
        <w:t>Dėl Rezoliucijos dalies, kuria Lietuvos Respublikos Vyriausybė raginama imtis veiksmų dėl užsienio šalių studentų, ypač aukštos kvalifikacijos profesionalų, talentų pritraukimo į Lietuvą ir integravimo politikos srityje</w:t>
      </w:r>
      <w:r w:rsidR="005F046E" w:rsidRPr="00041432">
        <w:rPr>
          <w:i/>
          <w:iCs/>
        </w:rPr>
        <w:t xml:space="preserve"> tobulinant teisinį reguliavimą, siekiant sudaryti palankesnes sąlygas užsienio studentams mokytis ir baigus studijas likti dirbti Lietuvoje.</w:t>
      </w:r>
    </w:p>
    <w:p w14:paraId="1C1854BA" w14:textId="77777777" w:rsidR="00EE42A0" w:rsidRPr="00041432" w:rsidRDefault="00EE42A0" w:rsidP="00922D8C">
      <w:pPr>
        <w:spacing w:line="276" w:lineRule="auto"/>
        <w:ind w:firstLine="709"/>
        <w:jc w:val="both"/>
      </w:pPr>
      <w:r w:rsidRPr="00041432">
        <w:lastRenderedPageBreak/>
        <w:t xml:space="preserve">Informuojame, kad </w:t>
      </w:r>
      <w:r w:rsidR="005F046E" w:rsidRPr="00041432">
        <w:t>L</w:t>
      </w:r>
      <w:r w:rsidR="00B948E8" w:rsidRPr="00041432">
        <w:t xml:space="preserve">ietuvos Respublikos įstatymo „Dėl užsieniečių teisinės padėties“ (toliau – Įstatymas) </w:t>
      </w:r>
      <w:r w:rsidRPr="00041432">
        <w:t xml:space="preserve">46 straipsnyje yra numatyta, kad tais atvejais, kai leidimas laikinai gyventi </w:t>
      </w:r>
      <w:r w:rsidR="000C2177">
        <w:t xml:space="preserve">Lietuvos Respublikoje (toliau – leidimas laikinai gyventi) </w:t>
      </w:r>
      <w:r w:rsidRPr="00041432">
        <w:t xml:space="preserve">išduodamas arba keičiamas studijų paskutinių metų laikotarpiui, leidimas laikinai gyventi išduodamas arba keičiamas laikotarpiui, iki 6 mėnesių ilgesniam negu numatomas studijų laikotarpis. </w:t>
      </w:r>
      <w:r w:rsidR="00CB3461" w:rsidRPr="00041432">
        <w:t>Visi užsieniečiai, kuriems leidimas laikinai gyventi išduotas studijų pagrindu</w:t>
      </w:r>
      <w:r w:rsidR="001067AA">
        <w:t>,</w:t>
      </w:r>
      <w:r w:rsidR="00CB3461" w:rsidRPr="00041432">
        <w:t xml:space="preserve"> turi teisę dirbti be papildomų apribojimų. Užsieniečiai, atvykstantys į Lietuvos Respubliką studijuoti magistro arba doktorantūros studijų programų, iš karto gali atvykti su šeimos nariais. </w:t>
      </w:r>
      <w:r w:rsidRPr="00041432">
        <w:t xml:space="preserve">Įstatymo </w:t>
      </w:r>
      <w:r w:rsidR="005F046E" w:rsidRPr="00041432">
        <w:t>49</w:t>
      </w:r>
      <w:r w:rsidR="005F046E" w:rsidRPr="00041432">
        <w:rPr>
          <w:vertAlign w:val="superscript"/>
        </w:rPr>
        <w:t>4</w:t>
      </w:r>
      <w:r w:rsidRPr="00041432">
        <w:t xml:space="preserve"> str</w:t>
      </w:r>
      <w:r w:rsidR="00216541" w:rsidRPr="00041432">
        <w:t>aipsnyje</w:t>
      </w:r>
      <w:r w:rsidRPr="00041432">
        <w:t xml:space="preserve"> </w:t>
      </w:r>
      <w:r w:rsidR="005F046E" w:rsidRPr="00041432">
        <w:t xml:space="preserve">nustatyta, kad </w:t>
      </w:r>
      <w:r w:rsidR="00B948E8" w:rsidRPr="00041432">
        <w:t>užsieniečia</w:t>
      </w:r>
      <w:r w:rsidR="00354489" w:rsidRPr="00041432">
        <w:t>ms</w:t>
      </w:r>
      <w:r w:rsidR="00B948E8" w:rsidRPr="00041432">
        <w:t>, užbaig</w:t>
      </w:r>
      <w:r w:rsidR="00354489" w:rsidRPr="00041432">
        <w:t>usiems</w:t>
      </w:r>
      <w:r w:rsidR="00B948E8" w:rsidRPr="00041432">
        <w:t xml:space="preserve"> studijas </w:t>
      </w:r>
      <w:r w:rsidR="00354489" w:rsidRPr="00041432">
        <w:t xml:space="preserve">arba formaliojo profesinio mokymo programą, arba mokslinius tyrimus ir eksperimentinės plėtros darbus </w:t>
      </w:r>
      <w:r w:rsidR="00B948E8" w:rsidRPr="00041432">
        <w:t xml:space="preserve">Lietuvos Respublikoje, gali </w:t>
      </w:r>
      <w:r w:rsidR="00354489" w:rsidRPr="00041432">
        <w:t>būti išduodamas leidimas laikinai gyventi Lietuvos Respublikoje darbo paieškos</w:t>
      </w:r>
      <w:r w:rsidR="008B3353" w:rsidRPr="00041432">
        <w:t xml:space="preserve"> tikslu. Užsienietis, turintis šiuo pagrindu išduotą leidimą laikinai gyventi, kuris išduodamas </w:t>
      </w:r>
      <w:r w:rsidR="00B948E8" w:rsidRPr="00041432">
        <w:t>1 metams, gali pradėti dirbti</w:t>
      </w:r>
      <w:r w:rsidR="00D614BD" w:rsidRPr="00041432">
        <w:t xml:space="preserve"> arba pradėti veiklą kaip savarankiškai dirbantis asmuo</w:t>
      </w:r>
      <w:r w:rsidR="00B948E8" w:rsidRPr="00041432">
        <w:t>. Dėl leidimo laikinai gyvent</w:t>
      </w:r>
      <w:r w:rsidR="008B3C0F" w:rsidRPr="00041432">
        <w:t>i šiuo pagrindu</w:t>
      </w:r>
      <w:r w:rsidR="001E5AF4" w:rsidRPr="00041432">
        <w:t xml:space="preserve"> išdavimo</w:t>
      </w:r>
      <w:r w:rsidR="008B3C0F" w:rsidRPr="00041432">
        <w:t xml:space="preserve"> galima kreiptis</w:t>
      </w:r>
      <w:r w:rsidR="00B948E8" w:rsidRPr="00041432">
        <w:t xml:space="preserve"> jeigu nuo studijų baigimo praėjo ne daugiau kaip 1 metai. </w:t>
      </w:r>
      <w:r w:rsidRPr="00041432">
        <w:t>2022 m. Migracijos metraščio duomenimis, 2022 m. Įstatymo 49</w:t>
      </w:r>
      <w:r w:rsidRPr="00041432">
        <w:rPr>
          <w:vertAlign w:val="superscript"/>
        </w:rPr>
        <w:t>4</w:t>
      </w:r>
      <w:r w:rsidRPr="00041432">
        <w:t xml:space="preserve"> str</w:t>
      </w:r>
      <w:r w:rsidR="00CB3461" w:rsidRPr="00041432">
        <w:t>aipsnio</w:t>
      </w:r>
      <w:r w:rsidRPr="00041432">
        <w:t xml:space="preserve"> pagrindu buvo išduoti 402 leidimai laikinai gyventi. </w:t>
      </w:r>
    </w:p>
    <w:p w14:paraId="1C1854BB" w14:textId="77777777" w:rsidR="00B948E8" w:rsidRPr="00041432" w:rsidRDefault="001E5AF4" w:rsidP="00922D8C">
      <w:pPr>
        <w:spacing w:line="276" w:lineRule="auto"/>
        <w:ind w:firstLine="709"/>
        <w:jc w:val="both"/>
      </w:pPr>
      <w:r w:rsidRPr="00041432">
        <w:t>Taip pat paminėtina, kad p</w:t>
      </w:r>
      <w:r w:rsidR="00D614BD" w:rsidRPr="00041432">
        <w:t xml:space="preserve">agal Įstatymo </w:t>
      </w:r>
      <w:r w:rsidR="00CB3461" w:rsidRPr="00041432">
        <w:t>44 straipsnio</w:t>
      </w:r>
      <w:r w:rsidR="00B948E8" w:rsidRPr="00041432">
        <w:t xml:space="preserve"> 2 d</w:t>
      </w:r>
      <w:r w:rsidR="00CB3461" w:rsidRPr="00041432">
        <w:t>alį</w:t>
      </w:r>
      <w:r w:rsidR="00B948E8" w:rsidRPr="00041432">
        <w:t>, užsieniečiams, baigusiems studijas</w:t>
      </w:r>
      <w:r w:rsidRPr="00041432">
        <w:t xml:space="preserve"> arba formaliojo profesinio mokymo programą</w:t>
      </w:r>
      <w:r w:rsidR="00B948E8" w:rsidRPr="00041432">
        <w:t xml:space="preserve"> </w:t>
      </w:r>
      <w:r w:rsidRPr="00041432">
        <w:t xml:space="preserve">ir ketinantiems dirbti </w:t>
      </w:r>
      <w:r w:rsidR="00B948E8" w:rsidRPr="00041432">
        <w:t>Lietuvos Respubli</w:t>
      </w:r>
      <w:r w:rsidRPr="00041432">
        <w:t xml:space="preserve">koje, leidimas laikinai gyventi </w:t>
      </w:r>
      <w:r w:rsidR="00B948E8" w:rsidRPr="00041432">
        <w:t xml:space="preserve">išduodamas lengvatinėmis sąlygomis, t. y. nereikalaujama turėti su darbu susijusią kvalifikaciją ir nereikia darbo rinkos testo (Užimtumo tarnybos prie </w:t>
      </w:r>
      <w:r w:rsidR="00922D8C">
        <w:t>Lietuvos Respublikos s</w:t>
      </w:r>
      <w:r w:rsidR="00B948E8" w:rsidRPr="00041432">
        <w:t>ocialinės apsaugos ir darbo ministerijos sprendimo dėl užsieniečio atitikties darbo rinkos poreikiams). Šia lengvata užsieniečiai gali naudotis 10 metų po studijų pabaigos.</w:t>
      </w:r>
    </w:p>
    <w:p w14:paraId="1C1854BC" w14:textId="77777777" w:rsidR="00216541" w:rsidRPr="00041432" w:rsidRDefault="001E5AF4" w:rsidP="00922D8C">
      <w:pPr>
        <w:widowControl w:val="0"/>
        <w:overflowPunct w:val="0"/>
        <w:autoSpaceDE w:val="0"/>
        <w:autoSpaceDN w:val="0"/>
        <w:adjustRightInd w:val="0"/>
        <w:spacing w:line="276" w:lineRule="auto"/>
        <w:ind w:firstLine="709"/>
        <w:jc w:val="both"/>
        <w:rPr>
          <w:szCs w:val="24"/>
          <w:lang w:eastAsia="ja-JP"/>
        </w:rPr>
      </w:pPr>
      <w:r w:rsidRPr="00041432">
        <w:rPr>
          <w:szCs w:val="24"/>
          <w:lang w:eastAsia="ja-JP"/>
        </w:rPr>
        <w:t xml:space="preserve">Be to, </w:t>
      </w:r>
      <w:r w:rsidR="00216541" w:rsidRPr="00041432">
        <w:rPr>
          <w:szCs w:val="24"/>
          <w:lang w:eastAsia="ja-JP"/>
        </w:rPr>
        <w:t>Lietuvos Respublikos rinkliavų įstatym</w:t>
      </w:r>
      <w:r w:rsidRPr="00041432">
        <w:rPr>
          <w:szCs w:val="24"/>
          <w:lang w:eastAsia="ja-JP"/>
        </w:rPr>
        <w:t xml:space="preserve">e nustatyta, kad </w:t>
      </w:r>
      <w:r w:rsidR="00216541" w:rsidRPr="00041432">
        <w:rPr>
          <w:szCs w:val="24"/>
          <w:lang w:eastAsia="ja-JP"/>
        </w:rPr>
        <w:t>užsieniečiams studentams taik</w:t>
      </w:r>
      <w:r w:rsidRPr="00041432">
        <w:rPr>
          <w:szCs w:val="24"/>
          <w:lang w:eastAsia="ja-JP"/>
        </w:rPr>
        <w:t>oma</w:t>
      </w:r>
      <w:r w:rsidR="00216541" w:rsidRPr="00041432">
        <w:rPr>
          <w:szCs w:val="24"/>
          <w:lang w:eastAsia="ja-JP"/>
        </w:rPr>
        <w:t xml:space="preserve"> 50 procentų nuolaid</w:t>
      </w:r>
      <w:r w:rsidR="008F1132">
        <w:rPr>
          <w:szCs w:val="24"/>
          <w:lang w:eastAsia="ja-JP"/>
        </w:rPr>
        <w:t>a</w:t>
      </w:r>
      <w:r w:rsidR="00216541" w:rsidRPr="00041432">
        <w:rPr>
          <w:szCs w:val="24"/>
          <w:lang w:eastAsia="ja-JP"/>
        </w:rPr>
        <w:t xml:space="preserve"> valstybės rinkliavai už prašymo išduoti arba pakeisti leidimą gyventi priėmimą, nagrinėjimą, sprendimų priėmimą ir leidimo gyventi išdavimą bendra tvarka, o užsieniečiams, kurie Lietuvos Respublikoje užbaigė studijas arba mokslinius tyrimus ir eksperimentinės plėtros darbus, </w:t>
      </w:r>
      <w:r w:rsidR="00216541" w:rsidRPr="00041432">
        <w:rPr>
          <w:szCs w:val="24"/>
        </w:rPr>
        <w:t xml:space="preserve">– </w:t>
      </w:r>
      <w:r w:rsidRPr="00041432">
        <w:rPr>
          <w:szCs w:val="24"/>
          <w:lang w:eastAsia="ja-JP"/>
        </w:rPr>
        <w:t>taikomas</w:t>
      </w:r>
      <w:r w:rsidR="00216541" w:rsidRPr="00041432">
        <w:rPr>
          <w:szCs w:val="24"/>
          <w:lang w:eastAsia="ja-JP"/>
        </w:rPr>
        <w:t xml:space="preserve"> vienkartin</w:t>
      </w:r>
      <w:r w:rsidRPr="00041432">
        <w:rPr>
          <w:szCs w:val="24"/>
          <w:lang w:eastAsia="ja-JP"/>
        </w:rPr>
        <w:t>is</w:t>
      </w:r>
      <w:r w:rsidR="00216541" w:rsidRPr="00041432">
        <w:rPr>
          <w:szCs w:val="24"/>
          <w:lang w:eastAsia="ja-JP"/>
        </w:rPr>
        <w:t xml:space="preserve"> atleidim</w:t>
      </w:r>
      <w:r w:rsidRPr="00041432">
        <w:rPr>
          <w:szCs w:val="24"/>
          <w:lang w:eastAsia="ja-JP"/>
        </w:rPr>
        <w:t>as</w:t>
      </w:r>
      <w:r w:rsidR="00216541" w:rsidRPr="00041432">
        <w:rPr>
          <w:szCs w:val="24"/>
          <w:lang w:eastAsia="ja-JP"/>
        </w:rPr>
        <w:t xml:space="preserve"> nuo valstybės rinkliavos už leidimo gyventi išdavimą arba pakeitimą bendra tvarka.</w:t>
      </w:r>
    </w:p>
    <w:p w14:paraId="1C1854BD" w14:textId="77777777" w:rsidR="00216541" w:rsidRPr="00041432" w:rsidRDefault="001E5AF4" w:rsidP="00922D8C">
      <w:pPr>
        <w:spacing w:line="276" w:lineRule="auto"/>
        <w:ind w:firstLine="709"/>
        <w:jc w:val="both"/>
      </w:pPr>
      <w:r w:rsidRPr="00041432">
        <w:t xml:space="preserve">Atsižvelgdami į tai, kas išdėstyta, manome, kad siekiant sudaryti palankesnes sąlygas užsienio studentams mokytis ir baigus studijas likti dirbti Lietuvoje reikėtų ne tobulinti migracijos procedūrų teisinį reglamentavimą, o spręsti kitus su užsieniečių integracija susijusius klausimus – lietuvių kalbos mokymosi, </w:t>
      </w:r>
      <w:r w:rsidR="00CB3461" w:rsidRPr="00041432">
        <w:t>gyvenimo kokybės, paslaugų prieinamumo ir pan.</w:t>
      </w:r>
    </w:p>
    <w:p w14:paraId="1C1854BE" w14:textId="77777777" w:rsidR="00B948E8" w:rsidRPr="00041432" w:rsidRDefault="00CB3461" w:rsidP="00922D8C">
      <w:pPr>
        <w:pStyle w:val="Sraopastraipa"/>
        <w:spacing w:line="276" w:lineRule="auto"/>
        <w:ind w:left="0" w:firstLine="709"/>
        <w:jc w:val="both"/>
        <w:rPr>
          <w:i/>
          <w:iCs/>
        </w:rPr>
      </w:pPr>
      <w:r w:rsidRPr="00041432">
        <w:rPr>
          <w:i/>
          <w:iCs/>
        </w:rPr>
        <w:t>D</w:t>
      </w:r>
      <w:r w:rsidR="00B948E8" w:rsidRPr="00041432">
        <w:rPr>
          <w:i/>
          <w:iCs/>
        </w:rPr>
        <w:t xml:space="preserve">ėl Rezoliucijos dalies, kuria Vyriausybė raginama imtis veiksmų aukštos ir vidutinės kvalifikacijos bei trūkstamų darbuotojų pritraukimo (darbo imigracijos) ir integravimo lanksčios politikos srityje, atsižvelgiant į tai, kad valstybė privalo kontroliuoti imigracijos procesą, ir į tai, kad Lietuva iki šiol buvo šalis, į kurią daugiausia atvyksta rusakalbiai darbuotojai iš buvusios SSRS teritorijos, į tai, kad trečiųjų šalių darbuotojų pritraukimas neturi apsiriboti tik Rytų kaimynyste, nes būtina išlaikyti kalbinę ir kultūrinę pusiausvyrą tam, kad šalyje nesikurtų vienos kalbos, religijos arba tautybės getai, taip pat į tai, kad tam būtina praplėsti į Lietuvą atvykstančios darbo jėgos geografiją </w:t>
      </w:r>
    </w:p>
    <w:p w14:paraId="1C1854BF" w14:textId="77777777" w:rsidR="00B948E8" w:rsidRPr="005429FC" w:rsidRDefault="00B316E6" w:rsidP="00922D8C">
      <w:pPr>
        <w:spacing w:line="276" w:lineRule="auto"/>
        <w:ind w:firstLine="709"/>
        <w:jc w:val="both"/>
      </w:pPr>
      <w:r w:rsidRPr="00041432">
        <w:t xml:space="preserve">Informuojame, kad </w:t>
      </w:r>
      <w:r w:rsidR="00B948E8" w:rsidRPr="00041432">
        <w:t>Įstatymo 49</w:t>
      </w:r>
      <w:r w:rsidR="00B948E8" w:rsidRPr="00041432">
        <w:rPr>
          <w:vertAlign w:val="superscript"/>
        </w:rPr>
        <w:t>5</w:t>
      </w:r>
      <w:r w:rsidR="00B948E8" w:rsidRPr="00041432">
        <w:t xml:space="preserve"> str</w:t>
      </w:r>
      <w:r w:rsidRPr="00041432">
        <w:t>aipsnis</w:t>
      </w:r>
      <w:r w:rsidR="00B948E8" w:rsidRPr="00041432">
        <w:t xml:space="preserve"> </w:t>
      </w:r>
      <w:r w:rsidRPr="00041432">
        <w:t xml:space="preserve">jau dabar </w:t>
      </w:r>
      <w:r w:rsidR="00B948E8" w:rsidRPr="00041432">
        <w:t xml:space="preserve">numato </w:t>
      </w:r>
      <w:r w:rsidRPr="00041432">
        <w:t xml:space="preserve">Australijos, Japonijos, Jungtinės Didžiosios Britanijos ir Šiaurės Airijos Karalystės, Jungtinių Amerikos Valstijų, Kanados, Naujosios Zelandijos, Pietų Korėjos piliečiams </w:t>
      </w:r>
      <w:r w:rsidR="00B948E8" w:rsidRPr="00041432">
        <w:t>galimybę lengvatinėmis sąlygomis gauti leidimą laikinai gyventi</w:t>
      </w:r>
      <w:r w:rsidRPr="00041432">
        <w:t xml:space="preserve">. </w:t>
      </w:r>
      <w:r w:rsidR="00B948E8" w:rsidRPr="00041432">
        <w:t>2022 m. Migracijos metraščio duomenimis,</w:t>
      </w:r>
      <w:r w:rsidR="008E0962" w:rsidRPr="00041432">
        <w:t xml:space="preserve"> 2022 m. šiuo pagrindu išduot</w:t>
      </w:r>
      <w:r w:rsidR="00562AEC">
        <w:t>i</w:t>
      </w:r>
      <w:r w:rsidR="008E0962" w:rsidRPr="00041432">
        <w:t xml:space="preserve"> ir </w:t>
      </w:r>
      <w:r w:rsidR="00B948E8" w:rsidRPr="00041432">
        <w:t>pakeist</w:t>
      </w:r>
      <w:r w:rsidR="00562AEC">
        <w:t>i</w:t>
      </w:r>
      <w:r w:rsidR="00B948E8" w:rsidRPr="00041432">
        <w:t xml:space="preserve"> 159 leidimai laikinai gyventi. </w:t>
      </w:r>
      <w:r w:rsidR="008E0962" w:rsidRPr="005429FC">
        <w:t>Manome, kad galima būtų svarstyti galimybę į Įstatymo 49</w:t>
      </w:r>
      <w:r w:rsidR="008E0962" w:rsidRPr="005429FC">
        <w:rPr>
          <w:vertAlign w:val="superscript"/>
        </w:rPr>
        <w:t>5</w:t>
      </w:r>
      <w:r w:rsidR="008E0962" w:rsidRPr="005429FC">
        <w:t xml:space="preserve"> straipsn</w:t>
      </w:r>
      <w:r w:rsidR="005429FC" w:rsidRPr="005429FC">
        <w:t>io</w:t>
      </w:r>
      <w:r w:rsidR="008E0962" w:rsidRPr="005429FC">
        <w:t xml:space="preserve"> šalių sąrašą įtraukti ir Ukrainą. </w:t>
      </w:r>
    </w:p>
    <w:p w14:paraId="1C1854C0" w14:textId="77777777" w:rsidR="00B948E8" w:rsidRDefault="008F1132" w:rsidP="00922D8C">
      <w:pPr>
        <w:spacing w:line="276" w:lineRule="auto"/>
        <w:ind w:firstLine="709"/>
        <w:jc w:val="both"/>
      </w:pPr>
      <w:r w:rsidRPr="005429FC">
        <w:lastRenderedPageBreak/>
        <w:t xml:space="preserve">Pažymėtina, kad kalbant apie integracijos politiką, ypač didelis dėmesys turi būti skiriamas užsieniečių lietuvių kalbos mokymui, kartu </w:t>
      </w:r>
      <w:r w:rsidR="00B948E8" w:rsidRPr="005429FC">
        <w:t xml:space="preserve">atkreiptinas dėmesys į lietuvių kalbos kursų trūkumą. </w:t>
      </w:r>
      <w:r w:rsidRPr="005429FC">
        <w:t>Manytina</w:t>
      </w:r>
      <w:r w:rsidR="00B948E8" w:rsidRPr="005429FC">
        <w:t xml:space="preserve">, </w:t>
      </w:r>
      <w:r w:rsidRPr="005429FC">
        <w:t xml:space="preserve">kad </w:t>
      </w:r>
      <w:r w:rsidR="00B948E8" w:rsidRPr="005429FC">
        <w:t xml:space="preserve">turėtų būti ne tik stiprinamas įstaigų, organizuojančių lietuvių kalbos kursus, tinklas, bet ir paskirta institucija, kuri koordinuotų ir prižiūrėtų šias įstaigas, užtikrintų jų išduotų pažymėjimų apie kalbos lygį patikimumą.  </w:t>
      </w:r>
    </w:p>
    <w:p w14:paraId="1C1854C1" w14:textId="77777777" w:rsidR="000C2177" w:rsidRPr="005429FC" w:rsidRDefault="000C2177" w:rsidP="00922D8C">
      <w:pPr>
        <w:spacing w:line="276" w:lineRule="auto"/>
        <w:ind w:firstLine="709"/>
        <w:jc w:val="both"/>
      </w:pPr>
      <w:r>
        <w:t xml:space="preserve">Tuo pačiu informuojame, kad Vidaus reikalų ministerija kartu su Migracijos departamentu artimiausiu metu ketina įvertinti nuo šių metų pradžios startavusios galimybės teikti prašymus išduoti leidimus laikinai gyventi per išorės paslaugų teikėją užsienyje poveikį migracijos srautams ir kartu su suinteresuotomis institucijomis apsvarstyti poreikį tikslinti užsienio valstybių, kuriose prašymai gali būti teikiami per išorės paslaugų teikėją, sąrašą. </w:t>
      </w:r>
    </w:p>
    <w:p w14:paraId="1C1854C2" w14:textId="77777777" w:rsidR="0056335E" w:rsidRPr="00041432" w:rsidRDefault="0056335E" w:rsidP="00922D8C">
      <w:pPr>
        <w:spacing w:line="276" w:lineRule="auto"/>
        <w:ind w:firstLine="709"/>
        <w:jc w:val="both"/>
      </w:pPr>
      <w:r w:rsidRPr="00041432">
        <w:rPr>
          <w:i/>
        </w:rPr>
        <w:t>Dėl siūlymo nustatyti ilgalaikes imigracijos i Lietuvą ir jos savivaldybes kvotas</w:t>
      </w:r>
      <w:r w:rsidR="00E345A4" w:rsidRPr="00041432">
        <w:rPr>
          <w:i/>
        </w:rPr>
        <w:t xml:space="preserve">, </w:t>
      </w:r>
      <w:r w:rsidR="00E345A4" w:rsidRPr="00041432">
        <w:t>pažymime, kad darbo imigracija ir jos mastas lemiamas darbdavių poreikių – užsieniečiui leidžiama atvykti darbo tikslu kai jis jau turi darbdavį, todėl kvotų taikymas savivaldybėms reikštų papildomą administracinę naštą tiek valstybės institucijoms, administruojančioms kvotą, tiek ir verslui, nors pridėtinės vertės tai</w:t>
      </w:r>
      <w:r w:rsidR="00C90354" w:rsidRPr="00041432">
        <w:t xml:space="preserve"> ir nesukurtų, kadangi</w:t>
      </w:r>
      <w:r w:rsidR="00E345A4" w:rsidRPr="00041432">
        <w:t xml:space="preserve"> </w:t>
      </w:r>
      <w:r w:rsidR="00C90354" w:rsidRPr="00041432">
        <w:t>d</w:t>
      </w:r>
      <w:r w:rsidR="00E345A4" w:rsidRPr="00041432">
        <w:t xml:space="preserve">arbuotojai laisvai gali rinktis darbo vietą. </w:t>
      </w:r>
    </w:p>
    <w:p w14:paraId="1C1854C3" w14:textId="77777777" w:rsidR="00B948E8" w:rsidRPr="00041432" w:rsidRDefault="00B948E8" w:rsidP="00922D8C">
      <w:pPr>
        <w:spacing w:line="276" w:lineRule="auto"/>
        <w:ind w:firstLine="709"/>
        <w:jc w:val="both"/>
      </w:pPr>
      <w:r w:rsidRPr="00041432">
        <w:rPr>
          <w:i/>
        </w:rPr>
        <w:t>Dėl siūlymo trumpinti visus imigracijos procesus,</w:t>
      </w:r>
      <w:r w:rsidRPr="00041432">
        <w:t xml:space="preserve"> pažymime, kad 2023</w:t>
      </w:r>
      <w:r w:rsidR="00B558B5" w:rsidRPr="00041432">
        <w:t xml:space="preserve"> m. sausio 1</w:t>
      </w:r>
      <w:r w:rsidR="007E69B4">
        <w:t> </w:t>
      </w:r>
      <w:r w:rsidR="00B558B5" w:rsidRPr="00041432">
        <w:t xml:space="preserve">d. </w:t>
      </w:r>
      <w:r w:rsidRPr="00041432">
        <w:t>įsigaliojo Įstatymo pakeitimai, pagal kuriuos</w:t>
      </w:r>
      <w:r w:rsidR="00B558B5" w:rsidRPr="00041432">
        <w:t xml:space="preserve"> visų</w:t>
      </w:r>
      <w:r w:rsidRPr="00041432">
        <w:t xml:space="preserve"> prašymų dėl leidimų laikinai gyventi nagrinėjimo terminai sutrumpinti mėnesiu. </w:t>
      </w:r>
      <w:r w:rsidR="002525D7" w:rsidRPr="005429FC">
        <w:t xml:space="preserve">Tolesnį migracijos procedūrų trumpinimą ar liberalizavimą vertiname atsargiai – manome, kad jis galimas tik kartu įvertinant </w:t>
      </w:r>
      <w:r w:rsidR="00D10881">
        <w:t xml:space="preserve">realias galimybes užtikrinti nuostatų įgyvendinimą </w:t>
      </w:r>
      <w:r w:rsidR="002525D7" w:rsidRPr="005429FC">
        <w:t xml:space="preserve">ir kylančias rizikas (įskaitant dėl grėsmių valstybės saugumui ir viešajai tvarkai), stiprinant integracijos sistemą. </w:t>
      </w:r>
    </w:p>
    <w:p w14:paraId="1C1854C4" w14:textId="77777777" w:rsidR="00B948E8" w:rsidRPr="00041432" w:rsidRDefault="00B948E8" w:rsidP="00922D8C">
      <w:pPr>
        <w:spacing w:line="276" w:lineRule="auto"/>
        <w:ind w:firstLine="709"/>
        <w:jc w:val="both"/>
      </w:pPr>
      <w:r w:rsidRPr="00041432">
        <w:rPr>
          <w:i/>
        </w:rPr>
        <w:t>Dėl siūlymo darbdaviui palikti atsakomybę nustatyti darbuotojo kvalifikacijos (jos įrodymo) vertinimą</w:t>
      </w:r>
      <w:r w:rsidRPr="00041432">
        <w:t>, atkreipiame dėmesį į tai, kad siūlymas iš esmės šiuo metu jau yra įgyvendin</w:t>
      </w:r>
      <w:r w:rsidR="00B558B5" w:rsidRPr="00041432">
        <w:t>t</w:t>
      </w:r>
      <w:r w:rsidRPr="00041432">
        <w:t xml:space="preserve">as. </w:t>
      </w:r>
      <w:r w:rsidR="00B558B5" w:rsidRPr="00041432">
        <w:t>Įstatymo 44</w:t>
      </w:r>
      <w:r w:rsidR="007E69B4">
        <w:t> </w:t>
      </w:r>
      <w:r w:rsidR="00B558B5" w:rsidRPr="00041432">
        <w:t>straipsnyje nustatyta, kad k</w:t>
      </w:r>
      <w:r w:rsidRPr="00041432">
        <w:t>reipiantis dėl leidimo laikinai gyventi darbo pagrindu, gali būti pasirenkama viena iš 3 galimybių – darbdavys gali pasirinkti teikti informaciją apie:</w:t>
      </w:r>
    </w:p>
    <w:p w14:paraId="1C1854C5" w14:textId="77777777" w:rsidR="00B948E8" w:rsidRPr="00041432" w:rsidRDefault="00B948E8" w:rsidP="00D10881">
      <w:pPr>
        <w:pStyle w:val="Sraopastraipa"/>
        <w:numPr>
          <w:ilvl w:val="0"/>
          <w:numId w:val="6"/>
        </w:numPr>
        <w:tabs>
          <w:tab w:val="left" w:pos="993"/>
        </w:tabs>
        <w:spacing w:line="276" w:lineRule="auto"/>
        <w:ind w:left="0" w:firstLine="709"/>
        <w:jc w:val="both"/>
      </w:pPr>
      <w:r w:rsidRPr="00041432">
        <w:t>darbuotojo kvalifikaciją, susijusią su ketinamu dirbti darbu (Įstatymas nereikalauja, kad kvalifikacija atitiktų darbą, užtenka, kad ji būtų susijusi su ketinamu dirbti darbu); arba</w:t>
      </w:r>
    </w:p>
    <w:p w14:paraId="1C1854C6" w14:textId="77777777" w:rsidR="00B948E8" w:rsidRPr="00041432" w:rsidRDefault="00B948E8" w:rsidP="00D10881">
      <w:pPr>
        <w:pStyle w:val="Sraopastraipa"/>
        <w:numPr>
          <w:ilvl w:val="0"/>
          <w:numId w:val="6"/>
        </w:numPr>
        <w:tabs>
          <w:tab w:val="left" w:pos="993"/>
        </w:tabs>
        <w:spacing w:line="276" w:lineRule="auto"/>
        <w:ind w:left="0" w:firstLine="709"/>
        <w:jc w:val="both"/>
      </w:pPr>
      <w:r w:rsidRPr="00041432">
        <w:t>užsieniečio darbo patirtį; arba</w:t>
      </w:r>
    </w:p>
    <w:p w14:paraId="1C1854C7" w14:textId="77777777" w:rsidR="00B948E8" w:rsidRPr="00041432" w:rsidRDefault="00B948E8" w:rsidP="00D10881">
      <w:pPr>
        <w:pStyle w:val="Sraopastraipa"/>
        <w:numPr>
          <w:ilvl w:val="0"/>
          <w:numId w:val="6"/>
        </w:numPr>
        <w:tabs>
          <w:tab w:val="left" w:pos="993"/>
        </w:tabs>
        <w:spacing w:line="276" w:lineRule="auto"/>
        <w:ind w:left="0" w:firstLine="709"/>
        <w:jc w:val="both"/>
      </w:pPr>
      <w:r w:rsidRPr="00041432">
        <w:t xml:space="preserve">ketinamą mokėti darbo užmokestį. </w:t>
      </w:r>
    </w:p>
    <w:p w14:paraId="1C1854C8" w14:textId="77777777" w:rsidR="00B948E8" w:rsidRPr="00041432" w:rsidRDefault="00A40657" w:rsidP="00922D8C">
      <w:pPr>
        <w:spacing w:line="276" w:lineRule="auto"/>
        <w:ind w:firstLine="709"/>
        <w:jc w:val="both"/>
      </w:pPr>
      <w:r w:rsidRPr="00041432">
        <w:t>Tai</w:t>
      </w:r>
      <w:r w:rsidR="008F1132">
        <w:t>gi</w:t>
      </w:r>
      <w:r w:rsidR="00B948E8" w:rsidRPr="00041432">
        <w:t xml:space="preserve"> Įstatymas jau šiuo metu pareigą dėl užsieniečio kvalifikacijos</w:t>
      </w:r>
      <w:r w:rsidRPr="00041432">
        <w:t xml:space="preserve"> nustatymo</w:t>
      </w:r>
      <w:r w:rsidR="00B948E8" w:rsidRPr="00041432">
        <w:t xml:space="preserve"> perkelia darbdaviui, o Migracijos departamentui tik pateikiama informacija (ne dokumentai) apie užsieniečio įgytą kvalifikaciją, jeigu darbdavys remiasi šia sąlyga.</w:t>
      </w:r>
    </w:p>
    <w:p w14:paraId="1C1854C9" w14:textId="77777777" w:rsidR="00B948E8" w:rsidRPr="00041432" w:rsidRDefault="00B948E8" w:rsidP="00922D8C">
      <w:pPr>
        <w:spacing w:line="276" w:lineRule="auto"/>
        <w:ind w:firstLine="709"/>
        <w:jc w:val="both"/>
      </w:pPr>
      <w:r w:rsidRPr="00041432">
        <w:rPr>
          <w:i/>
        </w:rPr>
        <w:t>Dėl siūlymo nustatyti atsakomybę už terminų nesilaikymą, nekokybišką klientų aptarnavimą ir kt.</w:t>
      </w:r>
      <w:r w:rsidRPr="00041432">
        <w:t xml:space="preserve"> – manome, kad šiuo metu teisės aktuose (Lietuvos Respublikos valstybės tarnybos įstatyme ir Lietuvos Respublikos darbo kodekse) numatytos priemonės yra pakankamos. Praktikoje Migracijos departamentas atlieka tarnybinius patikrinimus dėl netinkamai atliktų veiksmų ir (ar) neveikimo ir, </w:t>
      </w:r>
      <w:r w:rsidR="007E69B4" w:rsidRPr="00041432">
        <w:t>nusta</w:t>
      </w:r>
      <w:r w:rsidR="007E69B4">
        <w:t>tęs</w:t>
      </w:r>
      <w:r w:rsidR="007E69B4" w:rsidRPr="00041432">
        <w:t xml:space="preserve"> </w:t>
      </w:r>
      <w:r w:rsidRPr="00041432">
        <w:t xml:space="preserve">darbuotojo kaltę, taiko atsakomybę. </w:t>
      </w:r>
    </w:p>
    <w:p w14:paraId="1C1854CA" w14:textId="77777777" w:rsidR="0006500B" w:rsidRDefault="00B948E8" w:rsidP="00922D8C">
      <w:pPr>
        <w:spacing w:line="276" w:lineRule="auto"/>
        <w:ind w:firstLine="709"/>
        <w:jc w:val="both"/>
      </w:pPr>
      <w:r w:rsidRPr="00041432">
        <w:rPr>
          <w:i/>
        </w:rPr>
        <w:t>Dėl siūlymo pagal galimybes sudaryti sąlygas studentams, visų kvalifikacijų mokslo ir darbo imigrantams leisti atvykti į Lietuvą su artimais šeimos nariais</w:t>
      </w:r>
      <w:r w:rsidR="00C90354" w:rsidRPr="00041432">
        <w:t>, pažymime, kad š</w:t>
      </w:r>
      <w:r w:rsidRPr="00041432">
        <w:t>iuo metu leidimą laikinai gyventi šeimos susijungimo pagrindu gali gauti studentų, studijuojančių magistrantūroje arba doktorantūroje, šeimos nariai, taip pat aukštos kvalifikacijos darbuotojų, dėstytojų, tyrėjų</w:t>
      </w:r>
      <w:r w:rsidR="00F10AD5" w:rsidRPr="00041432">
        <w:t xml:space="preserve"> šeimos nariai, be to, jeigu abu tėvai atvyksta dirbti į Lietuvos Respubliką, nepilnamečiai vaikai gali atvykti į Lietuvos Respubliką kartu su tėvais. </w:t>
      </w:r>
      <w:r w:rsidR="00C90354" w:rsidRPr="00041432">
        <w:t xml:space="preserve">Manome, kad sprendžiant dėl galimybių įgyvendinti šį </w:t>
      </w:r>
      <w:r w:rsidRPr="00041432">
        <w:t>siūlym</w:t>
      </w:r>
      <w:r w:rsidR="00C90354" w:rsidRPr="00041432">
        <w:t>ą</w:t>
      </w:r>
      <w:r w:rsidRPr="00041432">
        <w:t xml:space="preserve"> </w:t>
      </w:r>
      <w:r w:rsidR="00C90354" w:rsidRPr="00041432">
        <w:t xml:space="preserve">pirmiausia </w:t>
      </w:r>
      <w:r w:rsidRPr="00041432">
        <w:t>tur</w:t>
      </w:r>
      <w:r w:rsidR="00C90354" w:rsidRPr="00041432">
        <w:t>ėtų</w:t>
      </w:r>
      <w:r w:rsidRPr="00041432">
        <w:t xml:space="preserve"> būti </w:t>
      </w:r>
      <w:r w:rsidR="00C90354" w:rsidRPr="00041432">
        <w:t>į</w:t>
      </w:r>
      <w:r w:rsidRPr="00041432">
        <w:t>vertinam</w:t>
      </w:r>
      <w:r w:rsidR="00C90354" w:rsidRPr="00041432">
        <w:t>os</w:t>
      </w:r>
      <w:r w:rsidRPr="00041432">
        <w:t xml:space="preserve"> integracijos </w:t>
      </w:r>
      <w:r w:rsidR="00C90354" w:rsidRPr="00041432">
        <w:t xml:space="preserve">ir paslaugų teikimo užsieniečių šeimos nariams </w:t>
      </w:r>
      <w:r w:rsidRPr="00041432">
        <w:t>(darželiai, mokyklos, kalbos kursai ir kt.)</w:t>
      </w:r>
      <w:r w:rsidR="00C90354" w:rsidRPr="00041432">
        <w:t xml:space="preserve"> galimybės</w:t>
      </w:r>
      <w:r w:rsidRPr="00041432">
        <w:t xml:space="preserve">. </w:t>
      </w:r>
    </w:p>
    <w:p w14:paraId="1C1854CB" w14:textId="77777777" w:rsidR="00B130D0" w:rsidRPr="00041432" w:rsidRDefault="00B130D0" w:rsidP="00922D8C">
      <w:pPr>
        <w:spacing w:line="276" w:lineRule="auto"/>
        <w:ind w:firstLine="709"/>
        <w:jc w:val="both"/>
        <w:rPr>
          <w:szCs w:val="24"/>
        </w:rPr>
      </w:pPr>
      <w:r>
        <w:lastRenderedPageBreak/>
        <w:t>Kartu informuojame, kad V</w:t>
      </w:r>
      <w:r w:rsidR="003E52C0">
        <w:t xml:space="preserve">idaus reikalų ministerija planuoja įvertinti </w:t>
      </w:r>
      <w:r w:rsidR="00214ACE">
        <w:t>poreikį tikslinti</w:t>
      </w:r>
      <w:r w:rsidR="003E52C0">
        <w:t xml:space="preserve"> Įstatymo nuostat</w:t>
      </w:r>
      <w:r w:rsidR="00214ACE">
        <w:t>as</w:t>
      </w:r>
      <w:r w:rsidR="003E52C0">
        <w:t>, reglamentuojanči</w:t>
      </w:r>
      <w:r w:rsidR="00214ACE">
        <w:t>as</w:t>
      </w:r>
      <w:r w:rsidR="003E52C0">
        <w:t xml:space="preserve"> imigracijos procedūras, </w:t>
      </w:r>
      <w:r w:rsidR="00214ACE">
        <w:t xml:space="preserve">atsižvelgiant į po </w:t>
      </w:r>
      <w:r w:rsidR="0064667F">
        <w:t>2022 m. Įstatymo pakeitimų ryškėjančias tendencijas</w:t>
      </w:r>
      <w:r w:rsidR="003E52C0">
        <w:t xml:space="preserve">. </w:t>
      </w:r>
    </w:p>
    <w:p w14:paraId="1C1854CC" w14:textId="77777777" w:rsidR="005429FC" w:rsidRPr="00041432" w:rsidRDefault="005429FC" w:rsidP="00D614BD">
      <w:pPr>
        <w:spacing w:line="276" w:lineRule="auto"/>
        <w:ind w:firstLine="709"/>
        <w:jc w:val="both"/>
        <w:rPr>
          <w:szCs w:val="24"/>
        </w:rPr>
      </w:pPr>
    </w:p>
    <w:tbl>
      <w:tblPr>
        <w:tblW w:w="5170" w:type="pct"/>
        <w:tblLook w:val="0000" w:firstRow="0" w:lastRow="0" w:firstColumn="0" w:lastColumn="0" w:noHBand="0" w:noVBand="0"/>
      </w:tblPr>
      <w:tblGrid>
        <w:gridCol w:w="3197"/>
        <w:gridCol w:w="518"/>
        <w:gridCol w:w="2798"/>
        <w:gridCol w:w="423"/>
        <w:gridCol w:w="2701"/>
        <w:gridCol w:w="329"/>
      </w:tblGrid>
      <w:tr w:rsidR="005429FC" w:rsidRPr="00CB06DC" w14:paraId="1C1854D4" w14:textId="77777777" w:rsidTr="005429FC">
        <w:trPr>
          <w:trHeight w:val="68"/>
        </w:trPr>
        <w:tc>
          <w:tcPr>
            <w:tcW w:w="1864" w:type="pct"/>
            <w:gridSpan w:val="2"/>
          </w:tcPr>
          <w:p w14:paraId="1C1854CD" w14:textId="77777777" w:rsidR="005429FC" w:rsidRDefault="005429FC" w:rsidP="00324E59">
            <w:pPr>
              <w:ind w:left="-109"/>
            </w:pPr>
          </w:p>
          <w:p w14:paraId="1C1854CE" w14:textId="77777777" w:rsidR="005429FC" w:rsidRDefault="005429FC" w:rsidP="00324E59">
            <w:pPr>
              <w:ind w:left="-109"/>
            </w:pPr>
          </w:p>
          <w:p w14:paraId="1C1854CF" w14:textId="77777777" w:rsidR="005429FC" w:rsidRPr="00CB06DC" w:rsidRDefault="005429FC" w:rsidP="00324E59">
            <w:pPr>
              <w:ind w:left="-109"/>
            </w:pPr>
            <w:r>
              <w:t>V</w:t>
            </w:r>
            <w:r w:rsidRPr="00CB06DC">
              <w:t>idaus reikalų ministr</w:t>
            </w:r>
            <w:r>
              <w:t>ė</w:t>
            </w:r>
            <w:r w:rsidRPr="00CB06DC">
              <w:t xml:space="preserve"> </w:t>
            </w:r>
          </w:p>
        </w:tc>
        <w:tc>
          <w:tcPr>
            <w:tcW w:w="1616" w:type="pct"/>
            <w:gridSpan w:val="2"/>
          </w:tcPr>
          <w:p w14:paraId="1C1854D0" w14:textId="77777777" w:rsidR="005429FC" w:rsidRPr="00CB06DC" w:rsidRDefault="005429FC" w:rsidP="00324E59"/>
        </w:tc>
        <w:tc>
          <w:tcPr>
            <w:tcW w:w="1520" w:type="pct"/>
            <w:gridSpan w:val="2"/>
          </w:tcPr>
          <w:p w14:paraId="1C1854D1" w14:textId="77777777" w:rsidR="005429FC" w:rsidRDefault="005429FC" w:rsidP="00324E59">
            <w:pPr>
              <w:ind w:right="-246"/>
            </w:pPr>
            <w:r w:rsidRPr="00CB06DC">
              <w:t xml:space="preserve">            </w:t>
            </w:r>
          </w:p>
          <w:p w14:paraId="1C1854D2" w14:textId="77777777" w:rsidR="005429FC" w:rsidRDefault="005429FC" w:rsidP="00324E59">
            <w:pPr>
              <w:ind w:right="-246"/>
            </w:pPr>
          </w:p>
          <w:p w14:paraId="1C1854D3" w14:textId="77777777" w:rsidR="005429FC" w:rsidRPr="00CB06DC" w:rsidRDefault="005429FC" w:rsidP="00324E59">
            <w:pPr>
              <w:ind w:right="-246"/>
            </w:pPr>
            <w:r>
              <w:t xml:space="preserve">          Agnė Bilotaitė</w:t>
            </w:r>
          </w:p>
        </w:tc>
      </w:tr>
      <w:tr w:rsidR="0039028A" w:rsidRPr="00041432" w14:paraId="1C1854D8" w14:textId="77777777" w:rsidTr="005429FC">
        <w:trPr>
          <w:gridAfter w:val="1"/>
          <w:wAfter w:w="165" w:type="pct"/>
          <w:trHeight w:val="68"/>
        </w:trPr>
        <w:tc>
          <w:tcPr>
            <w:tcW w:w="1604" w:type="pct"/>
          </w:tcPr>
          <w:p w14:paraId="1C1854D5" w14:textId="77777777" w:rsidR="0039028A" w:rsidRPr="00041432" w:rsidRDefault="0039028A" w:rsidP="00D614BD">
            <w:pPr>
              <w:spacing w:line="276" w:lineRule="auto"/>
              <w:rPr>
                <w:szCs w:val="24"/>
              </w:rPr>
            </w:pPr>
          </w:p>
        </w:tc>
        <w:tc>
          <w:tcPr>
            <w:tcW w:w="1664" w:type="pct"/>
            <w:gridSpan w:val="2"/>
          </w:tcPr>
          <w:p w14:paraId="1C1854D6" w14:textId="77777777" w:rsidR="0039028A" w:rsidRPr="00041432" w:rsidRDefault="0039028A" w:rsidP="00D614BD">
            <w:pPr>
              <w:spacing w:line="276" w:lineRule="auto"/>
              <w:rPr>
                <w:szCs w:val="24"/>
              </w:rPr>
            </w:pPr>
          </w:p>
        </w:tc>
        <w:tc>
          <w:tcPr>
            <w:tcW w:w="1567" w:type="pct"/>
            <w:gridSpan w:val="2"/>
          </w:tcPr>
          <w:p w14:paraId="1C1854D7" w14:textId="77777777" w:rsidR="0039028A" w:rsidRPr="00041432" w:rsidRDefault="0039028A" w:rsidP="00D614BD">
            <w:pPr>
              <w:spacing w:line="276" w:lineRule="auto"/>
              <w:jc w:val="right"/>
              <w:rPr>
                <w:szCs w:val="24"/>
              </w:rPr>
            </w:pPr>
          </w:p>
        </w:tc>
      </w:tr>
      <w:tr w:rsidR="00E85659" w:rsidRPr="00041432" w14:paraId="1C1854E6" w14:textId="77777777" w:rsidTr="005429FC">
        <w:trPr>
          <w:gridAfter w:val="1"/>
          <w:wAfter w:w="165" w:type="pct"/>
          <w:trHeight w:val="68"/>
        </w:trPr>
        <w:tc>
          <w:tcPr>
            <w:tcW w:w="1604" w:type="pct"/>
          </w:tcPr>
          <w:p w14:paraId="1C1854D9" w14:textId="77777777" w:rsidR="00E85659" w:rsidRDefault="00E85659" w:rsidP="00D614BD">
            <w:pPr>
              <w:spacing w:line="276" w:lineRule="auto"/>
              <w:rPr>
                <w:szCs w:val="24"/>
              </w:rPr>
            </w:pPr>
          </w:p>
          <w:p w14:paraId="1C1854DA" w14:textId="77777777" w:rsidR="003E52C0" w:rsidRDefault="003E52C0" w:rsidP="00D614BD">
            <w:pPr>
              <w:spacing w:line="276" w:lineRule="auto"/>
              <w:rPr>
                <w:szCs w:val="24"/>
              </w:rPr>
            </w:pPr>
          </w:p>
          <w:p w14:paraId="1C1854DB" w14:textId="77777777" w:rsidR="003E52C0" w:rsidRDefault="003E52C0" w:rsidP="00D614BD">
            <w:pPr>
              <w:spacing w:line="276" w:lineRule="auto"/>
              <w:rPr>
                <w:szCs w:val="24"/>
              </w:rPr>
            </w:pPr>
          </w:p>
          <w:p w14:paraId="1C1854DC" w14:textId="77777777" w:rsidR="003E52C0" w:rsidRDefault="003E52C0" w:rsidP="00D614BD">
            <w:pPr>
              <w:spacing w:line="276" w:lineRule="auto"/>
              <w:rPr>
                <w:szCs w:val="24"/>
              </w:rPr>
            </w:pPr>
          </w:p>
          <w:p w14:paraId="1C1854DD" w14:textId="77777777" w:rsidR="003E52C0" w:rsidRDefault="003E52C0" w:rsidP="00D614BD">
            <w:pPr>
              <w:spacing w:line="276" w:lineRule="auto"/>
              <w:rPr>
                <w:szCs w:val="24"/>
              </w:rPr>
            </w:pPr>
          </w:p>
          <w:p w14:paraId="1C1854DE" w14:textId="77777777" w:rsidR="003E52C0" w:rsidRDefault="003E52C0" w:rsidP="00D614BD">
            <w:pPr>
              <w:spacing w:line="276" w:lineRule="auto"/>
              <w:rPr>
                <w:szCs w:val="24"/>
              </w:rPr>
            </w:pPr>
          </w:p>
          <w:p w14:paraId="1C1854DF" w14:textId="77777777" w:rsidR="003E52C0" w:rsidRDefault="003E52C0" w:rsidP="00D614BD">
            <w:pPr>
              <w:spacing w:line="276" w:lineRule="auto"/>
              <w:rPr>
                <w:szCs w:val="24"/>
              </w:rPr>
            </w:pPr>
          </w:p>
          <w:p w14:paraId="1C1854E0" w14:textId="77777777" w:rsidR="00D272DA" w:rsidRDefault="00D272DA" w:rsidP="00D614BD">
            <w:pPr>
              <w:spacing w:line="276" w:lineRule="auto"/>
              <w:rPr>
                <w:szCs w:val="24"/>
              </w:rPr>
            </w:pPr>
          </w:p>
          <w:p w14:paraId="1C1854E1" w14:textId="77777777" w:rsidR="00D272DA" w:rsidRDefault="00D272DA" w:rsidP="00D614BD">
            <w:pPr>
              <w:spacing w:line="276" w:lineRule="auto"/>
              <w:rPr>
                <w:szCs w:val="24"/>
              </w:rPr>
            </w:pPr>
          </w:p>
          <w:p w14:paraId="1C1854E2" w14:textId="77777777" w:rsidR="00D272DA" w:rsidRDefault="00D272DA" w:rsidP="00D614BD">
            <w:pPr>
              <w:spacing w:line="276" w:lineRule="auto"/>
              <w:rPr>
                <w:szCs w:val="24"/>
              </w:rPr>
            </w:pPr>
          </w:p>
          <w:p w14:paraId="1C1854E3" w14:textId="77777777" w:rsidR="00D272DA" w:rsidRPr="00041432" w:rsidRDefault="00D272DA" w:rsidP="00D614BD">
            <w:pPr>
              <w:spacing w:line="276" w:lineRule="auto"/>
              <w:rPr>
                <w:szCs w:val="24"/>
              </w:rPr>
            </w:pPr>
          </w:p>
        </w:tc>
        <w:tc>
          <w:tcPr>
            <w:tcW w:w="1664" w:type="pct"/>
            <w:gridSpan w:val="2"/>
          </w:tcPr>
          <w:p w14:paraId="1C1854E4" w14:textId="77777777" w:rsidR="00E85659" w:rsidRPr="00041432" w:rsidRDefault="00E85659" w:rsidP="00D614BD">
            <w:pPr>
              <w:spacing w:line="276" w:lineRule="auto"/>
              <w:rPr>
                <w:szCs w:val="24"/>
              </w:rPr>
            </w:pPr>
          </w:p>
        </w:tc>
        <w:tc>
          <w:tcPr>
            <w:tcW w:w="1567" w:type="pct"/>
            <w:gridSpan w:val="2"/>
          </w:tcPr>
          <w:p w14:paraId="1C1854E5" w14:textId="77777777" w:rsidR="00E85659" w:rsidRPr="00041432" w:rsidRDefault="00E85659" w:rsidP="00D614BD">
            <w:pPr>
              <w:spacing w:line="276" w:lineRule="auto"/>
              <w:rPr>
                <w:szCs w:val="24"/>
              </w:rPr>
            </w:pPr>
          </w:p>
        </w:tc>
      </w:tr>
    </w:tbl>
    <w:p w14:paraId="1C1854E7" w14:textId="77777777" w:rsidR="0000300A" w:rsidRPr="00041432" w:rsidRDefault="0000300A" w:rsidP="00D614BD">
      <w:pPr>
        <w:spacing w:line="276" w:lineRule="auto"/>
        <w:rPr>
          <w:rStyle w:val="Hipersaitas"/>
          <w:color w:val="auto"/>
          <w:szCs w:val="24"/>
          <w:u w:val="none"/>
        </w:rPr>
      </w:pPr>
      <w:r w:rsidRPr="00041432">
        <w:rPr>
          <w:szCs w:val="24"/>
        </w:rPr>
        <w:t xml:space="preserve">Danutė Petrauskienė, tel. (8 5) 271 8467, el. p. </w:t>
      </w:r>
      <w:hyperlink r:id="rId12" w:history="1">
        <w:r w:rsidR="00EA7E31" w:rsidRPr="00041432">
          <w:rPr>
            <w:rStyle w:val="Hipersaitas"/>
            <w:color w:val="auto"/>
            <w:szCs w:val="24"/>
            <w:u w:val="none"/>
          </w:rPr>
          <w:t>danute.petrauskiene@vrm.lt</w:t>
        </w:r>
      </w:hyperlink>
    </w:p>
    <w:p w14:paraId="1C1854E8" w14:textId="77777777" w:rsidR="00E42F51" w:rsidRPr="00041432" w:rsidRDefault="00D10881" w:rsidP="00D614BD">
      <w:pPr>
        <w:spacing w:line="276" w:lineRule="auto"/>
        <w:rPr>
          <w:rStyle w:val="Hipersaitas"/>
          <w:color w:val="auto"/>
          <w:u w:val="none"/>
        </w:rPr>
      </w:pPr>
      <w:r>
        <w:rPr>
          <w:rStyle w:val="Hipersaitas"/>
          <w:color w:val="auto"/>
          <w:szCs w:val="24"/>
          <w:u w:val="none"/>
        </w:rPr>
        <w:t>Andrius Valickas</w:t>
      </w:r>
      <w:r w:rsidR="00E42F51" w:rsidRPr="00041432">
        <w:rPr>
          <w:rStyle w:val="Hipersaitas"/>
          <w:color w:val="auto"/>
          <w:szCs w:val="24"/>
          <w:u w:val="none"/>
        </w:rPr>
        <w:t xml:space="preserve">, tel. (8 5) 271 </w:t>
      </w:r>
      <w:r>
        <w:rPr>
          <w:rStyle w:val="Hipersaitas"/>
          <w:color w:val="auto"/>
          <w:szCs w:val="24"/>
          <w:u w:val="none"/>
        </w:rPr>
        <w:t>8595</w:t>
      </w:r>
      <w:r w:rsidR="00E42F51" w:rsidRPr="00041432">
        <w:rPr>
          <w:rStyle w:val="Hipersaitas"/>
          <w:color w:val="auto"/>
          <w:szCs w:val="24"/>
          <w:u w:val="none"/>
        </w:rPr>
        <w:t xml:space="preserve">, </w:t>
      </w:r>
      <w:r w:rsidR="00E42F51" w:rsidRPr="00041432">
        <w:rPr>
          <w:szCs w:val="24"/>
        </w:rPr>
        <w:t>el. p.</w:t>
      </w:r>
      <w:r w:rsidR="00E42F51" w:rsidRPr="00041432">
        <w:t xml:space="preserve"> </w:t>
      </w:r>
      <w:r w:rsidRPr="00D10881">
        <w:rPr>
          <w:rStyle w:val="Hipersaitas"/>
          <w:color w:val="auto"/>
          <w:szCs w:val="24"/>
          <w:u w:val="none"/>
        </w:rPr>
        <w:t>andrius.valickas@vrm.lt</w:t>
      </w:r>
    </w:p>
    <w:sectPr w:rsidR="00E42F51" w:rsidRPr="00041432" w:rsidSect="000C2177">
      <w:headerReference w:type="even" r:id="rId13"/>
      <w:headerReference w:type="default" r:id="rId14"/>
      <w:headerReference w:type="first" r:id="rId15"/>
      <w:footerReference w:type="first" r:id="rId16"/>
      <w:pgSz w:w="11906" w:h="16838" w:code="9"/>
      <w:pgMar w:top="1134" w:right="567" w:bottom="993" w:left="1701" w:header="567" w:footer="51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854ED" w14:textId="77777777" w:rsidR="009E78DB" w:rsidRDefault="009E78DB" w:rsidP="00DB30A6">
      <w:r>
        <w:separator/>
      </w:r>
    </w:p>
  </w:endnote>
  <w:endnote w:type="continuationSeparator" w:id="0">
    <w:p w14:paraId="1C1854EE" w14:textId="77777777" w:rsidR="009E78DB" w:rsidRDefault="009E78DB" w:rsidP="00DB3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stinklelis"/>
      <w:tblW w:w="10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80"/>
      <w:gridCol w:w="2534"/>
    </w:tblGrid>
    <w:tr w:rsidR="00FE2768" w14:paraId="1C1854F7" w14:textId="77777777" w:rsidTr="009660AD">
      <w:trPr>
        <w:trHeight w:val="712"/>
      </w:trPr>
      <w:tc>
        <w:tcPr>
          <w:tcW w:w="8080" w:type="dxa"/>
        </w:tcPr>
        <w:p w14:paraId="1C1854F5" w14:textId="77777777" w:rsidR="00FE2768" w:rsidRDefault="00FE2768" w:rsidP="002A2934">
          <w:pPr>
            <w:pStyle w:val="Porat"/>
          </w:pPr>
        </w:p>
      </w:tc>
      <w:tc>
        <w:tcPr>
          <w:tcW w:w="2534" w:type="dxa"/>
        </w:tcPr>
        <w:p w14:paraId="1C1854F6" w14:textId="77777777" w:rsidR="00FE2768" w:rsidRDefault="00FE2768" w:rsidP="009660AD">
          <w:pPr>
            <w:pStyle w:val="Porat"/>
            <w:ind w:right="-203" w:firstLine="1701"/>
          </w:pPr>
        </w:p>
      </w:tc>
    </w:tr>
  </w:tbl>
  <w:p w14:paraId="1C1854F8" w14:textId="77777777" w:rsidR="00FE2768" w:rsidRDefault="00FE2768" w:rsidP="00EA155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854EB" w14:textId="77777777" w:rsidR="009E78DB" w:rsidRDefault="009E78DB" w:rsidP="00DB30A6">
      <w:r>
        <w:separator/>
      </w:r>
    </w:p>
  </w:footnote>
  <w:footnote w:type="continuationSeparator" w:id="0">
    <w:p w14:paraId="1C1854EC" w14:textId="77777777" w:rsidR="009E78DB" w:rsidRDefault="009E78DB" w:rsidP="00DB30A6">
      <w:r>
        <w:continuationSeparator/>
      </w:r>
    </w:p>
  </w:footnote>
  <w:footnote w:id="1">
    <w:p w14:paraId="1C1854F9" w14:textId="77777777" w:rsidR="00452607" w:rsidRPr="002B6FA0" w:rsidRDefault="00452607" w:rsidP="00452607">
      <w:pPr>
        <w:pStyle w:val="Puslapioinaostekstas"/>
        <w:jc w:val="both"/>
      </w:pPr>
      <w:r w:rsidRPr="002B6FA0">
        <w:rPr>
          <w:rStyle w:val="Puslapioinaosnuoroda"/>
        </w:rPr>
        <w:footnoteRef/>
      </w:r>
      <w:r w:rsidRPr="002B6FA0">
        <w:t xml:space="preserve"> Funkcinė zona – dviejų ar daugiau savivaldybių tarybų bendru sutarimu formuojama Lietuvos Respublikos administracinių vienetų ribų nesaistoma vientisa teritorija, pasižyminti esamais ar kuriamais ekonominiais ir (arba) socialiniais ryšiais, skirta viešosioms paslaugoms bendrai teikti ir (arba) esamos ir (ar) būsimos viešosios infrastruktūros objektams bendrai steigti ir (ar) naudoti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54EF" w14:textId="77777777" w:rsidR="00FE2768" w:rsidRDefault="00FE2768" w:rsidP="00FE27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1C1854F0" w14:textId="77777777" w:rsidR="00FE2768" w:rsidRDefault="00FE2768">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956743"/>
      <w:docPartObj>
        <w:docPartGallery w:val="Page Numbers (Top of Page)"/>
        <w:docPartUnique/>
      </w:docPartObj>
    </w:sdtPr>
    <w:sdtEndPr/>
    <w:sdtContent>
      <w:p w14:paraId="1C1854F1" w14:textId="47E2E924" w:rsidR="00C522B2" w:rsidRDefault="00C522B2">
        <w:pPr>
          <w:pStyle w:val="Antrats"/>
          <w:jc w:val="center"/>
        </w:pPr>
        <w:r>
          <w:fldChar w:fldCharType="begin"/>
        </w:r>
        <w:r>
          <w:instrText>PAGE   \* MERGEFORMAT</w:instrText>
        </w:r>
        <w:r>
          <w:fldChar w:fldCharType="separate"/>
        </w:r>
        <w:r w:rsidR="001E319A">
          <w:rPr>
            <w:noProof/>
          </w:rPr>
          <w:t>6</w:t>
        </w:r>
        <w:r>
          <w:fldChar w:fldCharType="end"/>
        </w:r>
      </w:p>
    </w:sdtContent>
  </w:sdt>
  <w:p w14:paraId="1C1854F2" w14:textId="77777777" w:rsidR="00FE2768" w:rsidRDefault="00FE2768" w:rsidP="00160F65">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54F3" w14:textId="77777777" w:rsidR="00FE2768" w:rsidRDefault="00FE2768">
    <w:pPr>
      <w:pStyle w:val="Antrats"/>
      <w:jc w:val="center"/>
    </w:pPr>
  </w:p>
  <w:p w14:paraId="1C1854F4" w14:textId="77777777" w:rsidR="00FE2768" w:rsidRDefault="00FE27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29C8"/>
    <w:multiLevelType w:val="hybridMultilevel"/>
    <w:tmpl w:val="EBF0E14E"/>
    <w:lvl w:ilvl="0" w:tplc="28A822D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4801F1"/>
    <w:multiLevelType w:val="hybridMultilevel"/>
    <w:tmpl w:val="77382D08"/>
    <w:lvl w:ilvl="0" w:tplc="DEC82E6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F6A3B"/>
    <w:multiLevelType w:val="hybridMultilevel"/>
    <w:tmpl w:val="89EEE800"/>
    <w:lvl w:ilvl="0" w:tplc="14960E22">
      <w:start w:val="1"/>
      <w:numFmt w:val="lowerLetter"/>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0BF44D87"/>
    <w:multiLevelType w:val="hybridMultilevel"/>
    <w:tmpl w:val="DDCEC07E"/>
    <w:lvl w:ilvl="0" w:tplc="6A08490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1C2C6EEF"/>
    <w:multiLevelType w:val="hybridMultilevel"/>
    <w:tmpl w:val="3AF2BB9E"/>
    <w:lvl w:ilvl="0" w:tplc="C5303908">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5" w15:restartNumberingAfterBreak="0">
    <w:nsid w:val="3D45437A"/>
    <w:multiLevelType w:val="hybridMultilevel"/>
    <w:tmpl w:val="A0AED9AE"/>
    <w:lvl w:ilvl="0" w:tplc="A4E218F8">
      <w:start w:val="1"/>
      <w:numFmt w:val="decimal"/>
      <w:lvlText w:val="%1."/>
      <w:lvlJc w:val="left"/>
      <w:pPr>
        <w:ind w:left="1069"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43DD25FB"/>
    <w:multiLevelType w:val="hybridMultilevel"/>
    <w:tmpl w:val="74AA0ECE"/>
    <w:lvl w:ilvl="0" w:tplc="5ABAE4B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4D7B56"/>
    <w:multiLevelType w:val="hybridMultilevel"/>
    <w:tmpl w:val="DE70F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0B737D"/>
    <w:multiLevelType w:val="hybridMultilevel"/>
    <w:tmpl w:val="AAA656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DB95BF2"/>
    <w:multiLevelType w:val="hybridMultilevel"/>
    <w:tmpl w:val="ECD06938"/>
    <w:lvl w:ilvl="0" w:tplc="DF3A362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15:restartNumberingAfterBreak="0">
    <w:nsid w:val="62DF5C34"/>
    <w:multiLevelType w:val="hybridMultilevel"/>
    <w:tmpl w:val="1D466320"/>
    <w:lvl w:ilvl="0" w:tplc="36AA6FB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EF535E"/>
    <w:multiLevelType w:val="hybridMultilevel"/>
    <w:tmpl w:val="739EF788"/>
    <w:lvl w:ilvl="0" w:tplc="DEC82E6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9"/>
  </w:num>
  <w:num w:numId="6">
    <w:abstractNumId w:val="0"/>
  </w:num>
  <w:num w:numId="7">
    <w:abstractNumId w:val="11"/>
  </w:num>
  <w:num w:numId="8">
    <w:abstractNumId w:val="10"/>
  </w:num>
  <w:num w:numId="9">
    <w:abstractNumId w:val="7"/>
  </w:num>
  <w:num w:numId="10">
    <w:abstractNumId w:val="6"/>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19B"/>
    <w:rsid w:val="000005F8"/>
    <w:rsid w:val="00002477"/>
    <w:rsid w:val="0000300A"/>
    <w:rsid w:val="000036D3"/>
    <w:rsid w:val="0000415E"/>
    <w:rsid w:val="00006D43"/>
    <w:rsid w:val="0001142F"/>
    <w:rsid w:val="00014BE6"/>
    <w:rsid w:val="0001632F"/>
    <w:rsid w:val="00017382"/>
    <w:rsid w:val="00020EC7"/>
    <w:rsid w:val="000267D6"/>
    <w:rsid w:val="000273CD"/>
    <w:rsid w:val="00037B83"/>
    <w:rsid w:val="000401AB"/>
    <w:rsid w:val="000403F6"/>
    <w:rsid w:val="00041432"/>
    <w:rsid w:val="0004399A"/>
    <w:rsid w:val="000450C1"/>
    <w:rsid w:val="000450E3"/>
    <w:rsid w:val="000471F7"/>
    <w:rsid w:val="0005618E"/>
    <w:rsid w:val="00061513"/>
    <w:rsid w:val="0006500B"/>
    <w:rsid w:val="00065960"/>
    <w:rsid w:val="00067D48"/>
    <w:rsid w:val="00070089"/>
    <w:rsid w:val="00070295"/>
    <w:rsid w:val="00071B21"/>
    <w:rsid w:val="00072B95"/>
    <w:rsid w:val="000742EB"/>
    <w:rsid w:val="00080342"/>
    <w:rsid w:val="000809B6"/>
    <w:rsid w:val="00082FDD"/>
    <w:rsid w:val="00084BC0"/>
    <w:rsid w:val="00085A86"/>
    <w:rsid w:val="00092FFE"/>
    <w:rsid w:val="00093605"/>
    <w:rsid w:val="00095806"/>
    <w:rsid w:val="00097B5E"/>
    <w:rsid w:val="000A38CB"/>
    <w:rsid w:val="000A4721"/>
    <w:rsid w:val="000A6E4C"/>
    <w:rsid w:val="000B524A"/>
    <w:rsid w:val="000B6FAB"/>
    <w:rsid w:val="000C2177"/>
    <w:rsid w:val="000C23DD"/>
    <w:rsid w:val="000C33AF"/>
    <w:rsid w:val="000C7EAC"/>
    <w:rsid w:val="000D0A19"/>
    <w:rsid w:val="000D19E3"/>
    <w:rsid w:val="000D1BD0"/>
    <w:rsid w:val="000D3EC3"/>
    <w:rsid w:val="000D5F39"/>
    <w:rsid w:val="000E1093"/>
    <w:rsid w:val="000E31DC"/>
    <w:rsid w:val="000E4E73"/>
    <w:rsid w:val="000E6BBE"/>
    <w:rsid w:val="001014C4"/>
    <w:rsid w:val="001067AA"/>
    <w:rsid w:val="00106DBD"/>
    <w:rsid w:val="00110A31"/>
    <w:rsid w:val="001168BF"/>
    <w:rsid w:val="00116FE4"/>
    <w:rsid w:val="00117D4A"/>
    <w:rsid w:val="001343D3"/>
    <w:rsid w:val="00135CA2"/>
    <w:rsid w:val="00140532"/>
    <w:rsid w:val="001448EF"/>
    <w:rsid w:val="00151464"/>
    <w:rsid w:val="00151C79"/>
    <w:rsid w:val="00153F93"/>
    <w:rsid w:val="00155AFE"/>
    <w:rsid w:val="00160F65"/>
    <w:rsid w:val="001819C6"/>
    <w:rsid w:val="00184186"/>
    <w:rsid w:val="0018614A"/>
    <w:rsid w:val="00190848"/>
    <w:rsid w:val="00191194"/>
    <w:rsid w:val="0019136B"/>
    <w:rsid w:val="00197BA3"/>
    <w:rsid w:val="001B3F0E"/>
    <w:rsid w:val="001B6FD7"/>
    <w:rsid w:val="001C0A3E"/>
    <w:rsid w:val="001C1A04"/>
    <w:rsid w:val="001C1F4D"/>
    <w:rsid w:val="001D2020"/>
    <w:rsid w:val="001D4644"/>
    <w:rsid w:val="001E319A"/>
    <w:rsid w:val="001E3B8A"/>
    <w:rsid w:val="001E56E9"/>
    <w:rsid w:val="001E5AF4"/>
    <w:rsid w:val="001E5FC9"/>
    <w:rsid w:val="001E6C25"/>
    <w:rsid w:val="001F24CE"/>
    <w:rsid w:val="001F4C9C"/>
    <w:rsid w:val="001F5416"/>
    <w:rsid w:val="001F7244"/>
    <w:rsid w:val="002026B4"/>
    <w:rsid w:val="00202CCF"/>
    <w:rsid w:val="00202CE3"/>
    <w:rsid w:val="00202E96"/>
    <w:rsid w:val="00206159"/>
    <w:rsid w:val="0020651E"/>
    <w:rsid w:val="002104EC"/>
    <w:rsid w:val="00211290"/>
    <w:rsid w:val="0021256B"/>
    <w:rsid w:val="00214ACE"/>
    <w:rsid w:val="00216541"/>
    <w:rsid w:val="002174A5"/>
    <w:rsid w:val="00217CEE"/>
    <w:rsid w:val="002234C4"/>
    <w:rsid w:val="00223772"/>
    <w:rsid w:val="00224C87"/>
    <w:rsid w:val="00231D25"/>
    <w:rsid w:val="00232F02"/>
    <w:rsid w:val="00234BEA"/>
    <w:rsid w:val="00236691"/>
    <w:rsid w:val="00236F2D"/>
    <w:rsid w:val="00240CC0"/>
    <w:rsid w:val="0024361A"/>
    <w:rsid w:val="002456D8"/>
    <w:rsid w:val="0024768E"/>
    <w:rsid w:val="00250D66"/>
    <w:rsid w:val="002525D7"/>
    <w:rsid w:val="00252CBD"/>
    <w:rsid w:val="0025508D"/>
    <w:rsid w:val="0025599E"/>
    <w:rsid w:val="00257E52"/>
    <w:rsid w:val="00262466"/>
    <w:rsid w:val="00263103"/>
    <w:rsid w:val="00263408"/>
    <w:rsid w:val="00265030"/>
    <w:rsid w:val="00267082"/>
    <w:rsid w:val="00267FAC"/>
    <w:rsid w:val="0027140B"/>
    <w:rsid w:val="00273C3E"/>
    <w:rsid w:val="0027620A"/>
    <w:rsid w:val="00280F08"/>
    <w:rsid w:val="002826D7"/>
    <w:rsid w:val="00292369"/>
    <w:rsid w:val="00293885"/>
    <w:rsid w:val="00293E2B"/>
    <w:rsid w:val="0029471F"/>
    <w:rsid w:val="00296AEC"/>
    <w:rsid w:val="002A1F12"/>
    <w:rsid w:val="002A2172"/>
    <w:rsid w:val="002A2934"/>
    <w:rsid w:val="002A67D0"/>
    <w:rsid w:val="002B17DD"/>
    <w:rsid w:val="002B5DAD"/>
    <w:rsid w:val="002C0053"/>
    <w:rsid w:val="002C12CB"/>
    <w:rsid w:val="002C30D8"/>
    <w:rsid w:val="002E0B78"/>
    <w:rsid w:val="002F0BFA"/>
    <w:rsid w:val="002F296E"/>
    <w:rsid w:val="00300B85"/>
    <w:rsid w:val="00303CE6"/>
    <w:rsid w:val="003059D1"/>
    <w:rsid w:val="003079BC"/>
    <w:rsid w:val="00321142"/>
    <w:rsid w:val="003214F0"/>
    <w:rsid w:val="00321F14"/>
    <w:rsid w:val="00321FC1"/>
    <w:rsid w:val="00333845"/>
    <w:rsid w:val="003367B5"/>
    <w:rsid w:val="00337788"/>
    <w:rsid w:val="00340C68"/>
    <w:rsid w:val="00345229"/>
    <w:rsid w:val="0034565F"/>
    <w:rsid w:val="0034658B"/>
    <w:rsid w:val="0035054A"/>
    <w:rsid w:val="00350862"/>
    <w:rsid w:val="00351256"/>
    <w:rsid w:val="003522D7"/>
    <w:rsid w:val="003522F3"/>
    <w:rsid w:val="00354489"/>
    <w:rsid w:val="00355E93"/>
    <w:rsid w:val="0035747E"/>
    <w:rsid w:val="0036576A"/>
    <w:rsid w:val="00365A61"/>
    <w:rsid w:val="00366C22"/>
    <w:rsid w:val="00371333"/>
    <w:rsid w:val="00373649"/>
    <w:rsid w:val="00377677"/>
    <w:rsid w:val="003777EE"/>
    <w:rsid w:val="003800B2"/>
    <w:rsid w:val="0038385B"/>
    <w:rsid w:val="0039028A"/>
    <w:rsid w:val="00390D45"/>
    <w:rsid w:val="0039116D"/>
    <w:rsid w:val="00392B44"/>
    <w:rsid w:val="0039344B"/>
    <w:rsid w:val="003964DF"/>
    <w:rsid w:val="00396951"/>
    <w:rsid w:val="003A00E4"/>
    <w:rsid w:val="003A267B"/>
    <w:rsid w:val="003A2CD3"/>
    <w:rsid w:val="003A4C0B"/>
    <w:rsid w:val="003A5CAF"/>
    <w:rsid w:val="003A6326"/>
    <w:rsid w:val="003A6DD5"/>
    <w:rsid w:val="003A7A4E"/>
    <w:rsid w:val="003B2D10"/>
    <w:rsid w:val="003B64EC"/>
    <w:rsid w:val="003C1CA5"/>
    <w:rsid w:val="003C62C8"/>
    <w:rsid w:val="003C76BB"/>
    <w:rsid w:val="003D041A"/>
    <w:rsid w:val="003D4964"/>
    <w:rsid w:val="003D4B57"/>
    <w:rsid w:val="003E0D4F"/>
    <w:rsid w:val="003E12D0"/>
    <w:rsid w:val="003E434E"/>
    <w:rsid w:val="003E52C0"/>
    <w:rsid w:val="003F05CD"/>
    <w:rsid w:val="003F11F0"/>
    <w:rsid w:val="003F79C7"/>
    <w:rsid w:val="004019FD"/>
    <w:rsid w:val="00402D81"/>
    <w:rsid w:val="004042CC"/>
    <w:rsid w:val="00405628"/>
    <w:rsid w:val="0041003C"/>
    <w:rsid w:val="00411A1B"/>
    <w:rsid w:val="004146C7"/>
    <w:rsid w:val="00414E42"/>
    <w:rsid w:val="00424C9E"/>
    <w:rsid w:val="00426892"/>
    <w:rsid w:val="004273C1"/>
    <w:rsid w:val="0043068D"/>
    <w:rsid w:val="00434166"/>
    <w:rsid w:val="00435027"/>
    <w:rsid w:val="00440097"/>
    <w:rsid w:val="0044065B"/>
    <w:rsid w:val="00444309"/>
    <w:rsid w:val="00452607"/>
    <w:rsid w:val="004537AB"/>
    <w:rsid w:val="004550EC"/>
    <w:rsid w:val="00456B7B"/>
    <w:rsid w:val="00456E57"/>
    <w:rsid w:val="00463873"/>
    <w:rsid w:val="004675A9"/>
    <w:rsid w:val="00471516"/>
    <w:rsid w:val="00472CA7"/>
    <w:rsid w:val="0047498C"/>
    <w:rsid w:val="00474DF0"/>
    <w:rsid w:val="00475BC8"/>
    <w:rsid w:val="004765E3"/>
    <w:rsid w:val="004776DE"/>
    <w:rsid w:val="004819C5"/>
    <w:rsid w:val="00482E21"/>
    <w:rsid w:val="0048436B"/>
    <w:rsid w:val="00486C7D"/>
    <w:rsid w:val="00493F7D"/>
    <w:rsid w:val="00496ADA"/>
    <w:rsid w:val="00497873"/>
    <w:rsid w:val="00497BF0"/>
    <w:rsid w:val="00497C22"/>
    <w:rsid w:val="004A04F9"/>
    <w:rsid w:val="004A051A"/>
    <w:rsid w:val="004A2206"/>
    <w:rsid w:val="004A4073"/>
    <w:rsid w:val="004B6203"/>
    <w:rsid w:val="004C1869"/>
    <w:rsid w:val="004C2429"/>
    <w:rsid w:val="004C257C"/>
    <w:rsid w:val="004C6E96"/>
    <w:rsid w:val="004C7B13"/>
    <w:rsid w:val="004D1190"/>
    <w:rsid w:val="004D1DFE"/>
    <w:rsid w:val="004D2E8A"/>
    <w:rsid w:val="004D5F73"/>
    <w:rsid w:val="004E4D56"/>
    <w:rsid w:val="004E7131"/>
    <w:rsid w:val="004E7333"/>
    <w:rsid w:val="004F20A3"/>
    <w:rsid w:val="0050165E"/>
    <w:rsid w:val="00506BD8"/>
    <w:rsid w:val="00506FA5"/>
    <w:rsid w:val="00511D86"/>
    <w:rsid w:val="00512A35"/>
    <w:rsid w:val="00512AD7"/>
    <w:rsid w:val="005151A7"/>
    <w:rsid w:val="00515B9B"/>
    <w:rsid w:val="00517D1E"/>
    <w:rsid w:val="00521E9F"/>
    <w:rsid w:val="00522BC5"/>
    <w:rsid w:val="00522BFF"/>
    <w:rsid w:val="0052414F"/>
    <w:rsid w:val="0052448B"/>
    <w:rsid w:val="00524DEA"/>
    <w:rsid w:val="00524E8B"/>
    <w:rsid w:val="005257ED"/>
    <w:rsid w:val="00531FC4"/>
    <w:rsid w:val="00534832"/>
    <w:rsid w:val="00536481"/>
    <w:rsid w:val="00542841"/>
    <w:rsid w:val="005429FC"/>
    <w:rsid w:val="00543115"/>
    <w:rsid w:val="00546DB6"/>
    <w:rsid w:val="0054714B"/>
    <w:rsid w:val="00547716"/>
    <w:rsid w:val="005503F6"/>
    <w:rsid w:val="005515E8"/>
    <w:rsid w:val="005523DE"/>
    <w:rsid w:val="00553858"/>
    <w:rsid w:val="00560576"/>
    <w:rsid w:val="005609E2"/>
    <w:rsid w:val="00561208"/>
    <w:rsid w:val="00562AEC"/>
    <w:rsid w:val="0056335E"/>
    <w:rsid w:val="005662C2"/>
    <w:rsid w:val="005762B3"/>
    <w:rsid w:val="0058381C"/>
    <w:rsid w:val="00584498"/>
    <w:rsid w:val="00594EDB"/>
    <w:rsid w:val="005A0D67"/>
    <w:rsid w:val="005A1DD7"/>
    <w:rsid w:val="005A4144"/>
    <w:rsid w:val="005B1676"/>
    <w:rsid w:val="005B4183"/>
    <w:rsid w:val="005B59B9"/>
    <w:rsid w:val="005B6FEE"/>
    <w:rsid w:val="005C170A"/>
    <w:rsid w:val="005C227F"/>
    <w:rsid w:val="005C6497"/>
    <w:rsid w:val="005D1564"/>
    <w:rsid w:val="005D1814"/>
    <w:rsid w:val="005D3E72"/>
    <w:rsid w:val="005D46AD"/>
    <w:rsid w:val="005D6A0A"/>
    <w:rsid w:val="005E25B1"/>
    <w:rsid w:val="005E7403"/>
    <w:rsid w:val="005E7F08"/>
    <w:rsid w:val="005F046E"/>
    <w:rsid w:val="005F0584"/>
    <w:rsid w:val="005F0DB0"/>
    <w:rsid w:val="005F21C8"/>
    <w:rsid w:val="005F4B18"/>
    <w:rsid w:val="005F5EA9"/>
    <w:rsid w:val="005F6E32"/>
    <w:rsid w:val="005F71B0"/>
    <w:rsid w:val="005F7E60"/>
    <w:rsid w:val="00601906"/>
    <w:rsid w:val="00602868"/>
    <w:rsid w:val="006028A0"/>
    <w:rsid w:val="00602A9F"/>
    <w:rsid w:val="00603673"/>
    <w:rsid w:val="0060725E"/>
    <w:rsid w:val="006101CA"/>
    <w:rsid w:val="0061420A"/>
    <w:rsid w:val="00617EF2"/>
    <w:rsid w:val="006202C0"/>
    <w:rsid w:val="00621B8F"/>
    <w:rsid w:val="00627ADA"/>
    <w:rsid w:val="006324B7"/>
    <w:rsid w:val="006339AA"/>
    <w:rsid w:val="006352CA"/>
    <w:rsid w:val="0063533C"/>
    <w:rsid w:val="00641C50"/>
    <w:rsid w:val="00642750"/>
    <w:rsid w:val="00644A74"/>
    <w:rsid w:val="006453B7"/>
    <w:rsid w:val="0064667F"/>
    <w:rsid w:val="00650489"/>
    <w:rsid w:val="00650895"/>
    <w:rsid w:val="00651467"/>
    <w:rsid w:val="00652199"/>
    <w:rsid w:val="00652F0C"/>
    <w:rsid w:val="0065354C"/>
    <w:rsid w:val="00653827"/>
    <w:rsid w:val="00655895"/>
    <w:rsid w:val="00656235"/>
    <w:rsid w:val="00657223"/>
    <w:rsid w:val="006577CD"/>
    <w:rsid w:val="006612AA"/>
    <w:rsid w:val="00663559"/>
    <w:rsid w:val="00666132"/>
    <w:rsid w:val="00667533"/>
    <w:rsid w:val="00670F0C"/>
    <w:rsid w:val="0068015F"/>
    <w:rsid w:val="0068478E"/>
    <w:rsid w:val="00684FB8"/>
    <w:rsid w:val="00687B0C"/>
    <w:rsid w:val="006913FD"/>
    <w:rsid w:val="006966DB"/>
    <w:rsid w:val="006A0768"/>
    <w:rsid w:val="006A2D1E"/>
    <w:rsid w:val="006A6ADD"/>
    <w:rsid w:val="006B0661"/>
    <w:rsid w:val="006B06D9"/>
    <w:rsid w:val="006B0BAD"/>
    <w:rsid w:val="006B1710"/>
    <w:rsid w:val="006B53FF"/>
    <w:rsid w:val="006B597D"/>
    <w:rsid w:val="006B68C7"/>
    <w:rsid w:val="006B6D51"/>
    <w:rsid w:val="006C105A"/>
    <w:rsid w:val="006C3D13"/>
    <w:rsid w:val="006C3D7E"/>
    <w:rsid w:val="006D03C6"/>
    <w:rsid w:val="006D5AFF"/>
    <w:rsid w:val="006D6473"/>
    <w:rsid w:val="006E0C97"/>
    <w:rsid w:val="006E182B"/>
    <w:rsid w:val="006E25FF"/>
    <w:rsid w:val="006E403A"/>
    <w:rsid w:val="006E56D8"/>
    <w:rsid w:val="006F51A9"/>
    <w:rsid w:val="0070378C"/>
    <w:rsid w:val="007133FE"/>
    <w:rsid w:val="00715384"/>
    <w:rsid w:val="007178EC"/>
    <w:rsid w:val="00720E6C"/>
    <w:rsid w:val="0072327A"/>
    <w:rsid w:val="007239DE"/>
    <w:rsid w:val="00723AB7"/>
    <w:rsid w:val="007468C7"/>
    <w:rsid w:val="00752216"/>
    <w:rsid w:val="0075793C"/>
    <w:rsid w:val="00761908"/>
    <w:rsid w:val="00762D99"/>
    <w:rsid w:val="007637DA"/>
    <w:rsid w:val="00764512"/>
    <w:rsid w:val="007727D5"/>
    <w:rsid w:val="00774478"/>
    <w:rsid w:val="00776AFB"/>
    <w:rsid w:val="00786D48"/>
    <w:rsid w:val="00787D9D"/>
    <w:rsid w:val="00787E3B"/>
    <w:rsid w:val="007906BF"/>
    <w:rsid w:val="00796403"/>
    <w:rsid w:val="007976F5"/>
    <w:rsid w:val="007A1D58"/>
    <w:rsid w:val="007A534D"/>
    <w:rsid w:val="007B30EF"/>
    <w:rsid w:val="007B4122"/>
    <w:rsid w:val="007B5861"/>
    <w:rsid w:val="007C3E39"/>
    <w:rsid w:val="007D03A5"/>
    <w:rsid w:val="007D070D"/>
    <w:rsid w:val="007D0B03"/>
    <w:rsid w:val="007D0F11"/>
    <w:rsid w:val="007D1144"/>
    <w:rsid w:val="007D1309"/>
    <w:rsid w:val="007D13BA"/>
    <w:rsid w:val="007D19D1"/>
    <w:rsid w:val="007D20C0"/>
    <w:rsid w:val="007D2682"/>
    <w:rsid w:val="007D6568"/>
    <w:rsid w:val="007D6F94"/>
    <w:rsid w:val="007D7D67"/>
    <w:rsid w:val="007E507F"/>
    <w:rsid w:val="007E69B4"/>
    <w:rsid w:val="007F2977"/>
    <w:rsid w:val="007F3A3F"/>
    <w:rsid w:val="007F4A2E"/>
    <w:rsid w:val="007F6E4F"/>
    <w:rsid w:val="007F77B6"/>
    <w:rsid w:val="007F7D89"/>
    <w:rsid w:val="0080073C"/>
    <w:rsid w:val="008013BD"/>
    <w:rsid w:val="00820C82"/>
    <w:rsid w:val="00820F25"/>
    <w:rsid w:val="00821B98"/>
    <w:rsid w:val="00821F92"/>
    <w:rsid w:val="00823AC9"/>
    <w:rsid w:val="0082445A"/>
    <w:rsid w:val="00833A8B"/>
    <w:rsid w:val="0083463C"/>
    <w:rsid w:val="00840CD1"/>
    <w:rsid w:val="008427EA"/>
    <w:rsid w:val="008531A4"/>
    <w:rsid w:val="008534FB"/>
    <w:rsid w:val="008559A4"/>
    <w:rsid w:val="008571AE"/>
    <w:rsid w:val="008622B4"/>
    <w:rsid w:val="00865CC3"/>
    <w:rsid w:val="00865DC1"/>
    <w:rsid w:val="0086644A"/>
    <w:rsid w:val="008672DB"/>
    <w:rsid w:val="0087151B"/>
    <w:rsid w:val="0087651F"/>
    <w:rsid w:val="008776C3"/>
    <w:rsid w:val="0088052E"/>
    <w:rsid w:val="0088321B"/>
    <w:rsid w:val="00887CAD"/>
    <w:rsid w:val="00893B2D"/>
    <w:rsid w:val="008947E7"/>
    <w:rsid w:val="008A06E6"/>
    <w:rsid w:val="008A0E6D"/>
    <w:rsid w:val="008A2929"/>
    <w:rsid w:val="008A33B5"/>
    <w:rsid w:val="008B1330"/>
    <w:rsid w:val="008B3353"/>
    <w:rsid w:val="008B3C0F"/>
    <w:rsid w:val="008B4915"/>
    <w:rsid w:val="008B5257"/>
    <w:rsid w:val="008B60CA"/>
    <w:rsid w:val="008B6436"/>
    <w:rsid w:val="008C0B95"/>
    <w:rsid w:val="008C0CCC"/>
    <w:rsid w:val="008C1AA5"/>
    <w:rsid w:val="008C2329"/>
    <w:rsid w:val="008C578A"/>
    <w:rsid w:val="008C75BB"/>
    <w:rsid w:val="008D18A4"/>
    <w:rsid w:val="008E0962"/>
    <w:rsid w:val="008F1132"/>
    <w:rsid w:val="008F15B0"/>
    <w:rsid w:val="008F5282"/>
    <w:rsid w:val="008F6C6E"/>
    <w:rsid w:val="008F6FFE"/>
    <w:rsid w:val="008F7311"/>
    <w:rsid w:val="00907DF3"/>
    <w:rsid w:val="0091118E"/>
    <w:rsid w:val="00911428"/>
    <w:rsid w:val="00913CA8"/>
    <w:rsid w:val="009148A5"/>
    <w:rsid w:val="00920826"/>
    <w:rsid w:val="00922D8C"/>
    <w:rsid w:val="009236D3"/>
    <w:rsid w:val="0092485E"/>
    <w:rsid w:val="00925ECC"/>
    <w:rsid w:val="00926C2F"/>
    <w:rsid w:val="00935F50"/>
    <w:rsid w:val="00936391"/>
    <w:rsid w:val="00944E1E"/>
    <w:rsid w:val="00945D7D"/>
    <w:rsid w:val="009469D3"/>
    <w:rsid w:val="00946BAB"/>
    <w:rsid w:val="00947D50"/>
    <w:rsid w:val="00950DBD"/>
    <w:rsid w:val="00953FD1"/>
    <w:rsid w:val="009608D9"/>
    <w:rsid w:val="009660AD"/>
    <w:rsid w:val="009729AE"/>
    <w:rsid w:val="00972D8E"/>
    <w:rsid w:val="009749AA"/>
    <w:rsid w:val="00975848"/>
    <w:rsid w:val="00977DE9"/>
    <w:rsid w:val="009800E4"/>
    <w:rsid w:val="00983C30"/>
    <w:rsid w:val="00984A51"/>
    <w:rsid w:val="009862F8"/>
    <w:rsid w:val="00995B53"/>
    <w:rsid w:val="00995FDB"/>
    <w:rsid w:val="00996F0B"/>
    <w:rsid w:val="009A12F8"/>
    <w:rsid w:val="009A2C22"/>
    <w:rsid w:val="009A4033"/>
    <w:rsid w:val="009A5D43"/>
    <w:rsid w:val="009A63C2"/>
    <w:rsid w:val="009B01D8"/>
    <w:rsid w:val="009B2F77"/>
    <w:rsid w:val="009B3253"/>
    <w:rsid w:val="009C4AC1"/>
    <w:rsid w:val="009C7A65"/>
    <w:rsid w:val="009D11FC"/>
    <w:rsid w:val="009D478C"/>
    <w:rsid w:val="009D75AA"/>
    <w:rsid w:val="009D7977"/>
    <w:rsid w:val="009D7A1A"/>
    <w:rsid w:val="009D7AD7"/>
    <w:rsid w:val="009E001C"/>
    <w:rsid w:val="009E6C7B"/>
    <w:rsid w:val="009E78DB"/>
    <w:rsid w:val="009F16D9"/>
    <w:rsid w:val="009F404E"/>
    <w:rsid w:val="00A04C43"/>
    <w:rsid w:val="00A064B7"/>
    <w:rsid w:val="00A067C4"/>
    <w:rsid w:val="00A0754A"/>
    <w:rsid w:val="00A10ADC"/>
    <w:rsid w:val="00A11E9E"/>
    <w:rsid w:val="00A168E6"/>
    <w:rsid w:val="00A2265D"/>
    <w:rsid w:val="00A226E0"/>
    <w:rsid w:val="00A316F3"/>
    <w:rsid w:val="00A3271D"/>
    <w:rsid w:val="00A3308A"/>
    <w:rsid w:val="00A341B8"/>
    <w:rsid w:val="00A36026"/>
    <w:rsid w:val="00A40657"/>
    <w:rsid w:val="00A4450E"/>
    <w:rsid w:val="00A454E4"/>
    <w:rsid w:val="00A5212B"/>
    <w:rsid w:val="00A61D53"/>
    <w:rsid w:val="00A62D38"/>
    <w:rsid w:val="00A641B3"/>
    <w:rsid w:val="00A65352"/>
    <w:rsid w:val="00A66975"/>
    <w:rsid w:val="00A66D04"/>
    <w:rsid w:val="00A67106"/>
    <w:rsid w:val="00A73C6D"/>
    <w:rsid w:val="00A75809"/>
    <w:rsid w:val="00A8017D"/>
    <w:rsid w:val="00A807C7"/>
    <w:rsid w:val="00A817C7"/>
    <w:rsid w:val="00A8310D"/>
    <w:rsid w:val="00A87576"/>
    <w:rsid w:val="00A875BC"/>
    <w:rsid w:val="00A8798C"/>
    <w:rsid w:val="00A907AB"/>
    <w:rsid w:val="00A90883"/>
    <w:rsid w:val="00A91216"/>
    <w:rsid w:val="00A93721"/>
    <w:rsid w:val="00A93BAC"/>
    <w:rsid w:val="00A95F66"/>
    <w:rsid w:val="00A9691F"/>
    <w:rsid w:val="00AA649A"/>
    <w:rsid w:val="00AA71BC"/>
    <w:rsid w:val="00AB0622"/>
    <w:rsid w:val="00AB296F"/>
    <w:rsid w:val="00AB66B4"/>
    <w:rsid w:val="00AC2148"/>
    <w:rsid w:val="00AC3863"/>
    <w:rsid w:val="00AC3E0A"/>
    <w:rsid w:val="00AC69F2"/>
    <w:rsid w:val="00AC7A5A"/>
    <w:rsid w:val="00AC7CB9"/>
    <w:rsid w:val="00AD00D0"/>
    <w:rsid w:val="00AD37A3"/>
    <w:rsid w:val="00AD7404"/>
    <w:rsid w:val="00AE10B4"/>
    <w:rsid w:val="00AE53BA"/>
    <w:rsid w:val="00AE5EB2"/>
    <w:rsid w:val="00AF1852"/>
    <w:rsid w:val="00AF262B"/>
    <w:rsid w:val="00B105F0"/>
    <w:rsid w:val="00B130D0"/>
    <w:rsid w:val="00B164CD"/>
    <w:rsid w:val="00B17A7E"/>
    <w:rsid w:val="00B223C7"/>
    <w:rsid w:val="00B2324B"/>
    <w:rsid w:val="00B24002"/>
    <w:rsid w:val="00B2426B"/>
    <w:rsid w:val="00B316E6"/>
    <w:rsid w:val="00B33A2C"/>
    <w:rsid w:val="00B33B06"/>
    <w:rsid w:val="00B3470A"/>
    <w:rsid w:val="00B50B56"/>
    <w:rsid w:val="00B51AE0"/>
    <w:rsid w:val="00B540BB"/>
    <w:rsid w:val="00B558B5"/>
    <w:rsid w:val="00B56D0B"/>
    <w:rsid w:val="00B610BA"/>
    <w:rsid w:val="00B63BD8"/>
    <w:rsid w:val="00B73FC1"/>
    <w:rsid w:val="00B76219"/>
    <w:rsid w:val="00B77A9B"/>
    <w:rsid w:val="00B810B7"/>
    <w:rsid w:val="00B8485F"/>
    <w:rsid w:val="00B86D8A"/>
    <w:rsid w:val="00B8746D"/>
    <w:rsid w:val="00B90847"/>
    <w:rsid w:val="00B948E8"/>
    <w:rsid w:val="00BA5897"/>
    <w:rsid w:val="00BA697F"/>
    <w:rsid w:val="00BA72A3"/>
    <w:rsid w:val="00BB13F8"/>
    <w:rsid w:val="00BB4073"/>
    <w:rsid w:val="00BB4E10"/>
    <w:rsid w:val="00BB765F"/>
    <w:rsid w:val="00BC326D"/>
    <w:rsid w:val="00BC3B1A"/>
    <w:rsid w:val="00BC413B"/>
    <w:rsid w:val="00BC65B0"/>
    <w:rsid w:val="00BC65CD"/>
    <w:rsid w:val="00BC7ECF"/>
    <w:rsid w:val="00BD3BA2"/>
    <w:rsid w:val="00BD3F7B"/>
    <w:rsid w:val="00BD6059"/>
    <w:rsid w:val="00BE163F"/>
    <w:rsid w:val="00BE2B21"/>
    <w:rsid w:val="00BE31AF"/>
    <w:rsid w:val="00BE3393"/>
    <w:rsid w:val="00BE5837"/>
    <w:rsid w:val="00BE61F1"/>
    <w:rsid w:val="00BE7C10"/>
    <w:rsid w:val="00BF1469"/>
    <w:rsid w:val="00BF3D5C"/>
    <w:rsid w:val="00BF5122"/>
    <w:rsid w:val="00BF6E8A"/>
    <w:rsid w:val="00C057A1"/>
    <w:rsid w:val="00C11B81"/>
    <w:rsid w:val="00C176F6"/>
    <w:rsid w:val="00C17791"/>
    <w:rsid w:val="00C20EB6"/>
    <w:rsid w:val="00C25DDE"/>
    <w:rsid w:val="00C27638"/>
    <w:rsid w:val="00C330C8"/>
    <w:rsid w:val="00C33AFF"/>
    <w:rsid w:val="00C35E4E"/>
    <w:rsid w:val="00C366D4"/>
    <w:rsid w:val="00C41172"/>
    <w:rsid w:val="00C41A30"/>
    <w:rsid w:val="00C427A1"/>
    <w:rsid w:val="00C44133"/>
    <w:rsid w:val="00C46323"/>
    <w:rsid w:val="00C506DC"/>
    <w:rsid w:val="00C51D05"/>
    <w:rsid w:val="00C522B2"/>
    <w:rsid w:val="00C555A2"/>
    <w:rsid w:val="00C62675"/>
    <w:rsid w:val="00C645A5"/>
    <w:rsid w:val="00C64F5C"/>
    <w:rsid w:val="00C651C6"/>
    <w:rsid w:val="00C67222"/>
    <w:rsid w:val="00C67CB5"/>
    <w:rsid w:val="00C7217B"/>
    <w:rsid w:val="00C82605"/>
    <w:rsid w:val="00C85BE0"/>
    <w:rsid w:val="00C90354"/>
    <w:rsid w:val="00C90EEE"/>
    <w:rsid w:val="00C91315"/>
    <w:rsid w:val="00C91401"/>
    <w:rsid w:val="00C935AC"/>
    <w:rsid w:val="00CA417D"/>
    <w:rsid w:val="00CB3400"/>
    <w:rsid w:val="00CB3461"/>
    <w:rsid w:val="00CB5879"/>
    <w:rsid w:val="00CB5BD2"/>
    <w:rsid w:val="00CB76DC"/>
    <w:rsid w:val="00CC0C11"/>
    <w:rsid w:val="00CC2AD8"/>
    <w:rsid w:val="00CC4CA2"/>
    <w:rsid w:val="00CD0186"/>
    <w:rsid w:val="00CD1AB9"/>
    <w:rsid w:val="00CD2AB6"/>
    <w:rsid w:val="00CD4D4A"/>
    <w:rsid w:val="00CD4D9E"/>
    <w:rsid w:val="00CD7EAD"/>
    <w:rsid w:val="00CE3BBC"/>
    <w:rsid w:val="00CE61FE"/>
    <w:rsid w:val="00CE66B3"/>
    <w:rsid w:val="00CF00A3"/>
    <w:rsid w:val="00CF0411"/>
    <w:rsid w:val="00CF0CF6"/>
    <w:rsid w:val="00D01717"/>
    <w:rsid w:val="00D02CA3"/>
    <w:rsid w:val="00D10881"/>
    <w:rsid w:val="00D109BA"/>
    <w:rsid w:val="00D14AB6"/>
    <w:rsid w:val="00D16500"/>
    <w:rsid w:val="00D2220B"/>
    <w:rsid w:val="00D272DA"/>
    <w:rsid w:val="00D3343C"/>
    <w:rsid w:val="00D33497"/>
    <w:rsid w:val="00D35618"/>
    <w:rsid w:val="00D364A1"/>
    <w:rsid w:val="00D4203D"/>
    <w:rsid w:val="00D42052"/>
    <w:rsid w:val="00D421A4"/>
    <w:rsid w:val="00D44278"/>
    <w:rsid w:val="00D442A5"/>
    <w:rsid w:val="00D5656F"/>
    <w:rsid w:val="00D57F4E"/>
    <w:rsid w:val="00D60338"/>
    <w:rsid w:val="00D614BD"/>
    <w:rsid w:val="00D66C81"/>
    <w:rsid w:val="00D67FE5"/>
    <w:rsid w:val="00D7078B"/>
    <w:rsid w:val="00D74AC3"/>
    <w:rsid w:val="00D74EC0"/>
    <w:rsid w:val="00D84AF1"/>
    <w:rsid w:val="00D9101D"/>
    <w:rsid w:val="00D9324A"/>
    <w:rsid w:val="00D942C1"/>
    <w:rsid w:val="00D94468"/>
    <w:rsid w:val="00D97282"/>
    <w:rsid w:val="00DA00B5"/>
    <w:rsid w:val="00DA0A8E"/>
    <w:rsid w:val="00DA1E1F"/>
    <w:rsid w:val="00DA43BD"/>
    <w:rsid w:val="00DA69D0"/>
    <w:rsid w:val="00DA73E8"/>
    <w:rsid w:val="00DB30A6"/>
    <w:rsid w:val="00DC1DAE"/>
    <w:rsid w:val="00DC3752"/>
    <w:rsid w:val="00DC4DB1"/>
    <w:rsid w:val="00DC5653"/>
    <w:rsid w:val="00DD14C1"/>
    <w:rsid w:val="00DD1997"/>
    <w:rsid w:val="00DD1C6B"/>
    <w:rsid w:val="00DD2A50"/>
    <w:rsid w:val="00DD47C3"/>
    <w:rsid w:val="00DD5843"/>
    <w:rsid w:val="00DD5A28"/>
    <w:rsid w:val="00DD5FC0"/>
    <w:rsid w:val="00DD6FCC"/>
    <w:rsid w:val="00DD7F75"/>
    <w:rsid w:val="00DE0B03"/>
    <w:rsid w:val="00DE49A5"/>
    <w:rsid w:val="00DE4C88"/>
    <w:rsid w:val="00DF73F3"/>
    <w:rsid w:val="00E00F1F"/>
    <w:rsid w:val="00E0219D"/>
    <w:rsid w:val="00E0677D"/>
    <w:rsid w:val="00E0732E"/>
    <w:rsid w:val="00E076D2"/>
    <w:rsid w:val="00E10910"/>
    <w:rsid w:val="00E13300"/>
    <w:rsid w:val="00E145B4"/>
    <w:rsid w:val="00E234CB"/>
    <w:rsid w:val="00E327A5"/>
    <w:rsid w:val="00E345A4"/>
    <w:rsid w:val="00E412A5"/>
    <w:rsid w:val="00E41596"/>
    <w:rsid w:val="00E42BDD"/>
    <w:rsid w:val="00E42F51"/>
    <w:rsid w:val="00E45265"/>
    <w:rsid w:val="00E47892"/>
    <w:rsid w:val="00E50AEE"/>
    <w:rsid w:val="00E51166"/>
    <w:rsid w:val="00E53A3C"/>
    <w:rsid w:val="00E54D6E"/>
    <w:rsid w:val="00E563B1"/>
    <w:rsid w:val="00E60479"/>
    <w:rsid w:val="00E626BE"/>
    <w:rsid w:val="00E63479"/>
    <w:rsid w:val="00E63C45"/>
    <w:rsid w:val="00E652E3"/>
    <w:rsid w:val="00E658A5"/>
    <w:rsid w:val="00E7510C"/>
    <w:rsid w:val="00E7568D"/>
    <w:rsid w:val="00E766A6"/>
    <w:rsid w:val="00E855C2"/>
    <w:rsid w:val="00E85659"/>
    <w:rsid w:val="00E85EE2"/>
    <w:rsid w:val="00E8612B"/>
    <w:rsid w:val="00E94175"/>
    <w:rsid w:val="00EA119B"/>
    <w:rsid w:val="00EA1559"/>
    <w:rsid w:val="00EA20F4"/>
    <w:rsid w:val="00EA46D5"/>
    <w:rsid w:val="00EA7E31"/>
    <w:rsid w:val="00EB0B45"/>
    <w:rsid w:val="00EB0BA0"/>
    <w:rsid w:val="00EB1653"/>
    <w:rsid w:val="00EB2C22"/>
    <w:rsid w:val="00EB7B5B"/>
    <w:rsid w:val="00EC03C0"/>
    <w:rsid w:val="00EC0CD9"/>
    <w:rsid w:val="00EC5D57"/>
    <w:rsid w:val="00EE0897"/>
    <w:rsid w:val="00EE2A53"/>
    <w:rsid w:val="00EE42A0"/>
    <w:rsid w:val="00EF0458"/>
    <w:rsid w:val="00EF17C9"/>
    <w:rsid w:val="00EF4D99"/>
    <w:rsid w:val="00EF660C"/>
    <w:rsid w:val="00EF74A2"/>
    <w:rsid w:val="00F00616"/>
    <w:rsid w:val="00F02402"/>
    <w:rsid w:val="00F02AD8"/>
    <w:rsid w:val="00F043F2"/>
    <w:rsid w:val="00F050CD"/>
    <w:rsid w:val="00F10AD5"/>
    <w:rsid w:val="00F15DAA"/>
    <w:rsid w:val="00F170E4"/>
    <w:rsid w:val="00F21585"/>
    <w:rsid w:val="00F2315C"/>
    <w:rsid w:val="00F23816"/>
    <w:rsid w:val="00F27B2D"/>
    <w:rsid w:val="00F313F3"/>
    <w:rsid w:val="00F3429C"/>
    <w:rsid w:val="00F43A91"/>
    <w:rsid w:val="00F44550"/>
    <w:rsid w:val="00F45AB6"/>
    <w:rsid w:val="00F46A41"/>
    <w:rsid w:val="00F47648"/>
    <w:rsid w:val="00F52546"/>
    <w:rsid w:val="00F55692"/>
    <w:rsid w:val="00F60FC4"/>
    <w:rsid w:val="00F61E2F"/>
    <w:rsid w:val="00F62B78"/>
    <w:rsid w:val="00F65294"/>
    <w:rsid w:val="00F66997"/>
    <w:rsid w:val="00F700D7"/>
    <w:rsid w:val="00F7100B"/>
    <w:rsid w:val="00F7325D"/>
    <w:rsid w:val="00F87D86"/>
    <w:rsid w:val="00F9537D"/>
    <w:rsid w:val="00F97BF3"/>
    <w:rsid w:val="00FA01F7"/>
    <w:rsid w:val="00FA4708"/>
    <w:rsid w:val="00FA65BC"/>
    <w:rsid w:val="00FB2E9E"/>
    <w:rsid w:val="00FB307B"/>
    <w:rsid w:val="00FB4AAA"/>
    <w:rsid w:val="00FC018A"/>
    <w:rsid w:val="00FC5B7A"/>
    <w:rsid w:val="00FC5E44"/>
    <w:rsid w:val="00FC6899"/>
    <w:rsid w:val="00FD21B4"/>
    <w:rsid w:val="00FD682D"/>
    <w:rsid w:val="00FE0920"/>
    <w:rsid w:val="00FE2768"/>
    <w:rsid w:val="00FE299A"/>
    <w:rsid w:val="00FE6DB6"/>
    <w:rsid w:val="00FF1536"/>
    <w:rsid w:val="00FF6606"/>
    <w:rsid w:val="00FF6E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185478"/>
  <w15:docId w15:val="{AD241D29-62B1-4943-89D2-D1DBBF27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A119B"/>
    <w:pPr>
      <w:spacing w:line="240" w:lineRule="auto"/>
    </w:pPr>
    <w:rPr>
      <w:rFonts w:eastAsia="Times New Roman" w:cs="Times New Roman"/>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 Char"/>
    <w:basedOn w:val="prastasis"/>
    <w:link w:val="AntratsDiagrama"/>
    <w:uiPriority w:val="99"/>
    <w:rsid w:val="00EA119B"/>
    <w:pPr>
      <w:tabs>
        <w:tab w:val="center" w:pos="4153"/>
        <w:tab w:val="right" w:pos="8306"/>
      </w:tabs>
    </w:pPr>
  </w:style>
  <w:style w:type="character" w:customStyle="1" w:styleId="AntratsDiagrama">
    <w:name w:val="Antraštės Diagrama"/>
    <w:aliases w:val="Char Diagrama, Char Diagrama"/>
    <w:basedOn w:val="Numatytasispastraiposriftas"/>
    <w:link w:val="Antrats"/>
    <w:uiPriority w:val="99"/>
    <w:rsid w:val="00EA119B"/>
    <w:rPr>
      <w:rFonts w:eastAsia="Times New Roman" w:cs="Times New Roman"/>
      <w:szCs w:val="20"/>
      <w:lang w:val="lt-LT"/>
    </w:rPr>
  </w:style>
  <w:style w:type="paragraph" w:styleId="Antrat">
    <w:name w:val="caption"/>
    <w:basedOn w:val="prastasis"/>
    <w:next w:val="prastasis"/>
    <w:qFormat/>
    <w:rsid w:val="00EA119B"/>
    <w:pPr>
      <w:jc w:val="center"/>
    </w:pPr>
    <w:rPr>
      <w:b/>
      <w:sz w:val="28"/>
    </w:rPr>
  </w:style>
  <w:style w:type="character" w:styleId="Puslapionumeris">
    <w:name w:val="page number"/>
    <w:basedOn w:val="Numatytasispastraiposriftas"/>
    <w:rsid w:val="00EA119B"/>
  </w:style>
  <w:style w:type="character" w:styleId="Hipersaitas">
    <w:name w:val="Hyperlink"/>
    <w:basedOn w:val="Numatytasispastraiposriftas"/>
    <w:rsid w:val="00EA119B"/>
    <w:rPr>
      <w:color w:val="0000FF"/>
      <w:u w:val="single"/>
    </w:rPr>
  </w:style>
  <w:style w:type="paragraph" w:styleId="Porat">
    <w:name w:val="footer"/>
    <w:basedOn w:val="prastasis"/>
    <w:link w:val="PoratDiagrama"/>
    <w:unhideWhenUsed/>
    <w:rsid w:val="00EA119B"/>
    <w:pPr>
      <w:tabs>
        <w:tab w:val="center" w:pos="4680"/>
        <w:tab w:val="right" w:pos="9360"/>
      </w:tabs>
    </w:pPr>
  </w:style>
  <w:style w:type="character" w:customStyle="1" w:styleId="PoratDiagrama">
    <w:name w:val="Poraštė Diagrama"/>
    <w:basedOn w:val="Numatytasispastraiposriftas"/>
    <w:link w:val="Porat"/>
    <w:rsid w:val="00EA119B"/>
    <w:rPr>
      <w:rFonts w:eastAsia="Times New Roman" w:cs="Times New Roman"/>
      <w:szCs w:val="20"/>
      <w:lang w:val="en-GB"/>
    </w:rPr>
  </w:style>
  <w:style w:type="table" w:styleId="Lentelstinklelis">
    <w:name w:val="Table Grid"/>
    <w:basedOn w:val="prastojilentel"/>
    <w:uiPriority w:val="59"/>
    <w:rsid w:val="00EA11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A119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A119B"/>
    <w:rPr>
      <w:rFonts w:ascii="Tahoma" w:eastAsia="Times New Roman" w:hAnsi="Tahoma" w:cs="Tahoma"/>
      <w:sz w:val="16"/>
      <w:szCs w:val="16"/>
      <w:lang w:val="en-GB"/>
    </w:rPr>
  </w:style>
  <w:style w:type="character" w:customStyle="1" w:styleId="dlxnowrap1">
    <w:name w:val="dlxnowrap1"/>
    <w:basedOn w:val="Numatytasispastraiposriftas"/>
    <w:rsid w:val="00084BC0"/>
  </w:style>
  <w:style w:type="character" w:styleId="Komentaronuoroda">
    <w:name w:val="annotation reference"/>
    <w:basedOn w:val="Numatytasispastraiposriftas"/>
    <w:uiPriority w:val="99"/>
    <w:semiHidden/>
    <w:unhideWhenUsed/>
    <w:rsid w:val="00BF1469"/>
    <w:rPr>
      <w:sz w:val="16"/>
      <w:szCs w:val="16"/>
    </w:rPr>
  </w:style>
  <w:style w:type="paragraph" w:styleId="Komentarotekstas">
    <w:name w:val="annotation text"/>
    <w:basedOn w:val="prastasis"/>
    <w:link w:val="KomentarotekstasDiagrama"/>
    <w:uiPriority w:val="99"/>
    <w:semiHidden/>
    <w:unhideWhenUsed/>
    <w:rsid w:val="00BF1469"/>
    <w:rPr>
      <w:sz w:val="20"/>
    </w:rPr>
  </w:style>
  <w:style w:type="character" w:customStyle="1" w:styleId="KomentarotekstasDiagrama">
    <w:name w:val="Komentaro tekstas Diagrama"/>
    <w:basedOn w:val="Numatytasispastraiposriftas"/>
    <w:link w:val="Komentarotekstas"/>
    <w:uiPriority w:val="99"/>
    <w:semiHidden/>
    <w:rsid w:val="00BF1469"/>
    <w:rPr>
      <w:rFonts w:eastAsia="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BF1469"/>
    <w:rPr>
      <w:b/>
      <w:bCs/>
    </w:rPr>
  </w:style>
  <w:style w:type="character" w:customStyle="1" w:styleId="KomentarotemaDiagrama">
    <w:name w:val="Komentaro tema Diagrama"/>
    <w:basedOn w:val="KomentarotekstasDiagrama"/>
    <w:link w:val="Komentarotema"/>
    <w:uiPriority w:val="99"/>
    <w:semiHidden/>
    <w:rsid w:val="00BF1469"/>
    <w:rPr>
      <w:rFonts w:eastAsia="Times New Roman" w:cs="Times New Roman"/>
      <w:b/>
      <w:bCs/>
      <w:sz w:val="20"/>
      <w:szCs w:val="20"/>
      <w:lang w:val="en-GB"/>
    </w:rPr>
  </w:style>
  <w:style w:type="character" w:styleId="Emfaz">
    <w:name w:val="Emphasis"/>
    <w:basedOn w:val="Numatytasispastraiposriftas"/>
    <w:uiPriority w:val="20"/>
    <w:qFormat/>
    <w:rsid w:val="00AB296F"/>
    <w:rPr>
      <w:b/>
      <w:bCs/>
      <w:i w:val="0"/>
      <w:iCs w:val="0"/>
    </w:rPr>
  </w:style>
  <w:style w:type="character" w:customStyle="1" w:styleId="st1">
    <w:name w:val="st1"/>
    <w:basedOn w:val="Numatytasispastraiposriftas"/>
    <w:rsid w:val="00AB296F"/>
  </w:style>
  <w:style w:type="character" w:customStyle="1" w:styleId="apple-converted-space">
    <w:name w:val="apple-converted-space"/>
    <w:basedOn w:val="Numatytasispastraiposriftas"/>
    <w:rsid w:val="009749AA"/>
  </w:style>
  <w:style w:type="paragraph" w:styleId="Sraopastraipa">
    <w:name w:val="List Paragraph"/>
    <w:basedOn w:val="prastasis"/>
    <w:link w:val="SraopastraipaDiagrama"/>
    <w:uiPriority w:val="34"/>
    <w:qFormat/>
    <w:rsid w:val="003A4C0B"/>
    <w:pPr>
      <w:ind w:left="720"/>
      <w:contextualSpacing/>
    </w:pPr>
  </w:style>
  <w:style w:type="paragraph" w:customStyle="1" w:styleId="AssecoParagraphNormalFirstLine">
    <w:name w:val="Asseco Paragraph Normal First Line"/>
    <w:basedOn w:val="prastasis"/>
    <w:qFormat/>
    <w:rsid w:val="00D9324A"/>
    <w:pPr>
      <w:ind w:firstLine="709"/>
      <w:jc w:val="both"/>
    </w:pPr>
    <w:rPr>
      <w:rFonts w:ascii="Calibri" w:hAnsi="Calibri"/>
      <w:sz w:val="22"/>
      <w:lang w:eastAsia="pl-PL"/>
    </w:rPr>
  </w:style>
  <w:style w:type="paragraph" w:styleId="Puslapioinaostekstas">
    <w:name w:val="footnote text"/>
    <w:basedOn w:val="prastasis"/>
    <w:link w:val="PuslapioinaostekstasDiagrama"/>
    <w:uiPriority w:val="99"/>
    <w:unhideWhenUsed/>
    <w:rsid w:val="00A62D38"/>
    <w:rPr>
      <w:sz w:val="20"/>
    </w:rPr>
  </w:style>
  <w:style w:type="character" w:customStyle="1" w:styleId="PuslapioinaostekstasDiagrama">
    <w:name w:val="Puslapio išnašos tekstas Diagrama"/>
    <w:basedOn w:val="Numatytasispastraiposriftas"/>
    <w:link w:val="Puslapioinaostekstas"/>
    <w:uiPriority w:val="99"/>
    <w:rsid w:val="00A62D38"/>
    <w:rPr>
      <w:rFonts w:eastAsia="Times New Roman" w:cs="Times New Roman"/>
      <w:sz w:val="20"/>
      <w:szCs w:val="20"/>
      <w:lang w:val="lt-LT"/>
    </w:rPr>
  </w:style>
  <w:style w:type="character" w:styleId="Puslapioinaosnuoroda">
    <w:name w:val="footnote reference"/>
    <w:basedOn w:val="Numatytasispastraiposriftas"/>
    <w:uiPriority w:val="99"/>
    <w:semiHidden/>
    <w:unhideWhenUsed/>
    <w:rsid w:val="00A62D38"/>
    <w:rPr>
      <w:vertAlign w:val="superscript"/>
    </w:rPr>
  </w:style>
  <w:style w:type="paragraph" w:styleId="Pataisymai">
    <w:name w:val="Revision"/>
    <w:hidden/>
    <w:uiPriority w:val="99"/>
    <w:semiHidden/>
    <w:rsid w:val="00FF6E55"/>
    <w:pPr>
      <w:spacing w:line="240" w:lineRule="auto"/>
    </w:pPr>
    <w:rPr>
      <w:rFonts w:eastAsia="Times New Roman" w:cs="Times New Roman"/>
      <w:szCs w:val="20"/>
      <w:lang w:val="lt-LT"/>
    </w:rPr>
  </w:style>
  <w:style w:type="paragraph" w:customStyle="1" w:styleId="Default">
    <w:name w:val="Default"/>
    <w:rsid w:val="0006500B"/>
    <w:pPr>
      <w:autoSpaceDE w:val="0"/>
      <w:autoSpaceDN w:val="0"/>
      <w:adjustRightInd w:val="0"/>
      <w:spacing w:line="240" w:lineRule="auto"/>
    </w:pPr>
    <w:rPr>
      <w:rFonts w:cs="Times New Roman"/>
      <w:color w:val="000000"/>
      <w:szCs w:val="24"/>
      <w:lang w:val="lt-LT"/>
    </w:rPr>
  </w:style>
  <w:style w:type="character" w:customStyle="1" w:styleId="Neapdorotaspaminjimas1">
    <w:name w:val="Neapdorotas paminėjimas1"/>
    <w:basedOn w:val="Numatytasispastraiposriftas"/>
    <w:uiPriority w:val="99"/>
    <w:semiHidden/>
    <w:unhideWhenUsed/>
    <w:rsid w:val="00E42F51"/>
    <w:rPr>
      <w:color w:val="605E5C"/>
      <w:shd w:val="clear" w:color="auto" w:fill="E1DFDD"/>
    </w:rPr>
  </w:style>
  <w:style w:type="character" w:customStyle="1" w:styleId="SraopastraipaDiagrama">
    <w:name w:val="Sąrašo pastraipa Diagrama"/>
    <w:basedOn w:val="Numatytasispastraiposriftas"/>
    <w:link w:val="Sraopastraipa"/>
    <w:uiPriority w:val="34"/>
    <w:qFormat/>
    <w:rsid w:val="00B948E8"/>
    <w:rPr>
      <w:rFonts w:eastAsia="Times New Roman" w:cs="Times New Roman"/>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4532">
      <w:bodyDiv w:val="1"/>
      <w:marLeft w:val="0"/>
      <w:marRight w:val="0"/>
      <w:marTop w:val="0"/>
      <w:marBottom w:val="0"/>
      <w:divBdr>
        <w:top w:val="none" w:sz="0" w:space="0" w:color="auto"/>
        <w:left w:val="none" w:sz="0" w:space="0" w:color="auto"/>
        <w:bottom w:val="none" w:sz="0" w:space="0" w:color="auto"/>
        <w:right w:val="none" w:sz="0" w:space="0" w:color="auto"/>
      </w:divBdr>
    </w:div>
    <w:div w:id="133987091">
      <w:bodyDiv w:val="1"/>
      <w:marLeft w:val="0"/>
      <w:marRight w:val="0"/>
      <w:marTop w:val="0"/>
      <w:marBottom w:val="0"/>
      <w:divBdr>
        <w:top w:val="none" w:sz="0" w:space="0" w:color="auto"/>
        <w:left w:val="none" w:sz="0" w:space="0" w:color="auto"/>
        <w:bottom w:val="none" w:sz="0" w:space="0" w:color="auto"/>
        <w:right w:val="none" w:sz="0" w:space="0" w:color="auto"/>
      </w:divBdr>
    </w:div>
    <w:div w:id="231039217">
      <w:bodyDiv w:val="1"/>
      <w:marLeft w:val="0"/>
      <w:marRight w:val="0"/>
      <w:marTop w:val="0"/>
      <w:marBottom w:val="0"/>
      <w:divBdr>
        <w:top w:val="none" w:sz="0" w:space="0" w:color="auto"/>
        <w:left w:val="none" w:sz="0" w:space="0" w:color="auto"/>
        <w:bottom w:val="none" w:sz="0" w:space="0" w:color="auto"/>
        <w:right w:val="none" w:sz="0" w:space="0" w:color="auto"/>
      </w:divBdr>
    </w:div>
    <w:div w:id="333146516">
      <w:bodyDiv w:val="1"/>
      <w:marLeft w:val="0"/>
      <w:marRight w:val="0"/>
      <w:marTop w:val="0"/>
      <w:marBottom w:val="0"/>
      <w:divBdr>
        <w:top w:val="none" w:sz="0" w:space="0" w:color="auto"/>
        <w:left w:val="none" w:sz="0" w:space="0" w:color="auto"/>
        <w:bottom w:val="none" w:sz="0" w:space="0" w:color="auto"/>
        <w:right w:val="none" w:sz="0" w:space="0" w:color="auto"/>
      </w:divBdr>
    </w:div>
    <w:div w:id="338581444">
      <w:bodyDiv w:val="1"/>
      <w:marLeft w:val="0"/>
      <w:marRight w:val="0"/>
      <w:marTop w:val="0"/>
      <w:marBottom w:val="0"/>
      <w:divBdr>
        <w:top w:val="none" w:sz="0" w:space="0" w:color="auto"/>
        <w:left w:val="none" w:sz="0" w:space="0" w:color="auto"/>
        <w:bottom w:val="none" w:sz="0" w:space="0" w:color="auto"/>
        <w:right w:val="none" w:sz="0" w:space="0" w:color="auto"/>
      </w:divBdr>
    </w:div>
    <w:div w:id="561791774">
      <w:bodyDiv w:val="1"/>
      <w:marLeft w:val="0"/>
      <w:marRight w:val="0"/>
      <w:marTop w:val="0"/>
      <w:marBottom w:val="0"/>
      <w:divBdr>
        <w:top w:val="none" w:sz="0" w:space="0" w:color="auto"/>
        <w:left w:val="none" w:sz="0" w:space="0" w:color="auto"/>
        <w:bottom w:val="none" w:sz="0" w:space="0" w:color="auto"/>
        <w:right w:val="none" w:sz="0" w:space="0" w:color="auto"/>
      </w:divBdr>
    </w:div>
    <w:div w:id="608659064">
      <w:bodyDiv w:val="1"/>
      <w:marLeft w:val="0"/>
      <w:marRight w:val="0"/>
      <w:marTop w:val="0"/>
      <w:marBottom w:val="0"/>
      <w:divBdr>
        <w:top w:val="none" w:sz="0" w:space="0" w:color="auto"/>
        <w:left w:val="none" w:sz="0" w:space="0" w:color="auto"/>
        <w:bottom w:val="none" w:sz="0" w:space="0" w:color="auto"/>
        <w:right w:val="none" w:sz="0" w:space="0" w:color="auto"/>
      </w:divBdr>
    </w:div>
    <w:div w:id="685058693">
      <w:bodyDiv w:val="1"/>
      <w:marLeft w:val="0"/>
      <w:marRight w:val="0"/>
      <w:marTop w:val="0"/>
      <w:marBottom w:val="0"/>
      <w:divBdr>
        <w:top w:val="none" w:sz="0" w:space="0" w:color="auto"/>
        <w:left w:val="none" w:sz="0" w:space="0" w:color="auto"/>
        <w:bottom w:val="none" w:sz="0" w:space="0" w:color="auto"/>
        <w:right w:val="none" w:sz="0" w:space="0" w:color="auto"/>
      </w:divBdr>
    </w:div>
    <w:div w:id="707224168">
      <w:bodyDiv w:val="1"/>
      <w:marLeft w:val="0"/>
      <w:marRight w:val="0"/>
      <w:marTop w:val="0"/>
      <w:marBottom w:val="0"/>
      <w:divBdr>
        <w:top w:val="none" w:sz="0" w:space="0" w:color="auto"/>
        <w:left w:val="none" w:sz="0" w:space="0" w:color="auto"/>
        <w:bottom w:val="none" w:sz="0" w:space="0" w:color="auto"/>
        <w:right w:val="none" w:sz="0" w:space="0" w:color="auto"/>
      </w:divBdr>
    </w:div>
    <w:div w:id="845945483">
      <w:bodyDiv w:val="1"/>
      <w:marLeft w:val="0"/>
      <w:marRight w:val="0"/>
      <w:marTop w:val="0"/>
      <w:marBottom w:val="0"/>
      <w:divBdr>
        <w:top w:val="none" w:sz="0" w:space="0" w:color="auto"/>
        <w:left w:val="none" w:sz="0" w:space="0" w:color="auto"/>
        <w:bottom w:val="none" w:sz="0" w:space="0" w:color="auto"/>
        <w:right w:val="none" w:sz="0" w:space="0" w:color="auto"/>
      </w:divBdr>
    </w:div>
    <w:div w:id="869950342">
      <w:bodyDiv w:val="1"/>
      <w:marLeft w:val="0"/>
      <w:marRight w:val="0"/>
      <w:marTop w:val="0"/>
      <w:marBottom w:val="0"/>
      <w:divBdr>
        <w:top w:val="none" w:sz="0" w:space="0" w:color="auto"/>
        <w:left w:val="none" w:sz="0" w:space="0" w:color="auto"/>
        <w:bottom w:val="none" w:sz="0" w:space="0" w:color="auto"/>
        <w:right w:val="none" w:sz="0" w:space="0" w:color="auto"/>
      </w:divBdr>
    </w:div>
    <w:div w:id="915747646">
      <w:bodyDiv w:val="1"/>
      <w:marLeft w:val="0"/>
      <w:marRight w:val="0"/>
      <w:marTop w:val="0"/>
      <w:marBottom w:val="0"/>
      <w:divBdr>
        <w:top w:val="none" w:sz="0" w:space="0" w:color="auto"/>
        <w:left w:val="none" w:sz="0" w:space="0" w:color="auto"/>
        <w:bottom w:val="none" w:sz="0" w:space="0" w:color="auto"/>
        <w:right w:val="none" w:sz="0" w:space="0" w:color="auto"/>
      </w:divBdr>
    </w:div>
    <w:div w:id="932906433">
      <w:bodyDiv w:val="1"/>
      <w:marLeft w:val="0"/>
      <w:marRight w:val="0"/>
      <w:marTop w:val="0"/>
      <w:marBottom w:val="0"/>
      <w:divBdr>
        <w:top w:val="none" w:sz="0" w:space="0" w:color="auto"/>
        <w:left w:val="none" w:sz="0" w:space="0" w:color="auto"/>
        <w:bottom w:val="none" w:sz="0" w:space="0" w:color="auto"/>
        <w:right w:val="none" w:sz="0" w:space="0" w:color="auto"/>
      </w:divBdr>
    </w:div>
    <w:div w:id="939920577">
      <w:bodyDiv w:val="1"/>
      <w:marLeft w:val="0"/>
      <w:marRight w:val="0"/>
      <w:marTop w:val="0"/>
      <w:marBottom w:val="0"/>
      <w:divBdr>
        <w:top w:val="none" w:sz="0" w:space="0" w:color="auto"/>
        <w:left w:val="none" w:sz="0" w:space="0" w:color="auto"/>
        <w:bottom w:val="none" w:sz="0" w:space="0" w:color="auto"/>
        <w:right w:val="none" w:sz="0" w:space="0" w:color="auto"/>
      </w:divBdr>
    </w:div>
    <w:div w:id="989600661">
      <w:bodyDiv w:val="1"/>
      <w:marLeft w:val="0"/>
      <w:marRight w:val="0"/>
      <w:marTop w:val="0"/>
      <w:marBottom w:val="0"/>
      <w:divBdr>
        <w:top w:val="none" w:sz="0" w:space="0" w:color="auto"/>
        <w:left w:val="none" w:sz="0" w:space="0" w:color="auto"/>
        <w:bottom w:val="none" w:sz="0" w:space="0" w:color="auto"/>
        <w:right w:val="none" w:sz="0" w:space="0" w:color="auto"/>
      </w:divBdr>
    </w:div>
    <w:div w:id="1049770086">
      <w:bodyDiv w:val="1"/>
      <w:marLeft w:val="0"/>
      <w:marRight w:val="0"/>
      <w:marTop w:val="0"/>
      <w:marBottom w:val="0"/>
      <w:divBdr>
        <w:top w:val="none" w:sz="0" w:space="0" w:color="auto"/>
        <w:left w:val="none" w:sz="0" w:space="0" w:color="auto"/>
        <w:bottom w:val="none" w:sz="0" w:space="0" w:color="auto"/>
        <w:right w:val="none" w:sz="0" w:space="0" w:color="auto"/>
      </w:divBdr>
    </w:div>
    <w:div w:id="1120995832">
      <w:bodyDiv w:val="1"/>
      <w:marLeft w:val="0"/>
      <w:marRight w:val="0"/>
      <w:marTop w:val="0"/>
      <w:marBottom w:val="0"/>
      <w:divBdr>
        <w:top w:val="none" w:sz="0" w:space="0" w:color="auto"/>
        <w:left w:val="none" w:sz="0" w:space="0" w:color="auto"/>
        <w:bottom w:val="none" w:sz="0" w:space="0" w:color="auto"/>
        <w:right w:val="none" w:sz="0" w:space="0" w:color="auto"/>
      </w:divBdr>
    </w:div>
    <w:div w:id="1184133171">
      <w:bodyDiv w:val="1"/>
      <w:marLeft w:val="0"/>
      <w:marRight w:val="0"/>
      <w:marTop w:val="0"/>
      <w:marBottom w:val="0"/>
      <w:divBdr>
        <w:top w:val="none" w:sz="0" w:space="0" w:color="auto"/>
        <w:left w:val="none" w:sz="0" w:space="0" w:color="auto"/>
        <w:bottom w:val="none" w:sz="0" w:space="0" w:color="auto"/>
        <w:right w:val="none" w:sz="0" w:space="0" w:color="auto"/>
      </w:divBdr>
    </w:div>
    <w:div w:id="1211647092">
      <w:bodyDiv w:val="1"/>
      <w:marLeft w:val="0"/>
      <w:marRight w:val="0"/>
      <w:marTop w:val="0"/>
      <w:marBottom w:val="0"/>
      <w:divBdr>
        <w:top w:val="none" w:sz="0" w:space="0" w:color="auto"/>
        <w:left w:val="none" w:sz="0" w:space="0" w:color="auto"/>
        <w:bottom w:val="none" w:sz="0" w:space="0" w:color="auto"/>
        <w:right w:val="none" w:sz="0" w:space="0" w:color="auto"/>
      </w:divBdr>
    </w:div>
    <w:div w:id="1229875619">
      <w:bodyDiv w:val="1"/>
      <w:marLeft w:val="0"/>
      <w:marRight w:val="0"/>
      <w:marTop w:val="0"/>
      <w:marBottom w:val="0"/>
      <w:divBdr>
        <w:top w:val="none" w:sz="0" w:space="0" w:color="auto"/>
        <w:left w:val="none" w:sz="0" w:space="0" w:color="auto"/>
        <w:bottom w:val="none" w:sz="0" w:space="0" w:color="auto"/>
        <w:right w:val="none" w:sz="0" w:space="0" w:color="auto"/>
      </w:divBdr>
    </w:div>
    <w:div w:id="1353536013">
      <w:bodyDiv w:val="1"/>
      <w:marLeft w:val="0"/>
      <w:marRight w:val="0"/>
      <w:marTop w:val="0"/>
      <w:marBottom w:val="0"/>
      <w:divBdr>
        <w:top w:val="none" w:sz="0" w:space="0" w:color="auto"/>
        <w:left w:val="none" w:sz="0" w:space="0" w:color="auto"/>
        <w:bottom w:val="none" w:sz="0" w:space="0" w:color="auto"/>
        <w:right w:val="none" w:sz="0" w:space="0" w:color="auto"/>
      </w:divBdr>
    </w:div>
    <w:div w:id="1370642012">
      <w:bodyDiv w:val="1"/>
      <w:marLeft w:val="0"/>
      <w:marRight w:val="0"/>
      <w:marTop w:val="0"/>
      <w:marBottom w:val="0"/>
      <w:divBdr>
        <w:top w:val="none" w:sz="0" w:space="0" w:color="auto"/>
        <w:left w:val="none" w:sz="0" w:space="0" w:color="auto"/>
        <w:bottom w:val="none" w:sz="0" w:space="0" w:color="auto"/>
        <w:right w:val="none" w:sz="0" w:space="0" w:color="auto"/>
      </w:divBdr>
    </w:div>
    <w:div w:id="1391075215">
      <w:bodyDiv w:val="1"/>
      <w:marLeft w:val="0"/>
      <w:marRight w:val="0"/>
      <w:marTop w:val="0"/>
      <w:marBottom w:val="0"/>
      <w:divBdr>
        <w:top w:val="none" w:sz="0" w:space="0" w:color="auto"/>
        <w:left w:val="none" w:sz="0" w:space="0" w:color="auto"/>
        <w:bottom w:val="none" w:sz="0" w:space="0" w:color="auto"/>
        <w:right w:val="none" w:sz="0" w:space="0" w:color="auto"/>
      </w:divBdr>
    </w:div>
    <w:div w:id="1515224256">
      <w:bodyDiv w:val="1"/>
      <w:marLeft w:val="0"/>
      <w:marRight w:val="0"/>
      <w:marTop w:val="0"/>
      <w:marBottom w:val="0"/>
      <w:divBdr>
        <w:top w:val="none" w:sz="0" w:space="0" w:color="auto"/>
        <w:left w:val="none" w:sz="0" w:space="0" w:color="auto"/>
        <w:bottom w:val="none" w:sz="0" w:space="0" w:color="auto"/>
        <w:right w:val="none" w:sz="0" w:space="0" w:color="auto"/>
      </w:divBdr>
    </w:div>
    <w:div w:id="1561403100">
      <w:bodyDiv w:val="1"/>
      <w:marLeft w:val="0"/>
      <w:marRight w:val="0"/>
      <w:marTop w:val="0"/>
      <w:marBottom w:val="0"/>
      <w:divBdr>
        <w:top w:val="none" w:sz="0" w:space="0" w:color="auto"/>
        <w:left w:val="none" w:sz="0" w:space="0" w:color="auto"/>
        <w:bottom w:val="none" w:sz="0" w:space="0" w:color="auto"/>
        <w:right w:val="none" w:sz="0" w:space="0" w:color="auto"/>
      </w:divBdr>
    </w:div>
    <w:div w:id="1613589672">
      <w:bodyDiv w:val="1"/>
      <w:marLeft w:val="0"/>
      <w:marRight w:val="0"/>
      <w:marTop w:val="0"/>
      <w:marBottom w:val="0"/>
      <w:divBdr>
        <w:top w:val="none" w:sz="0" w:space="0" w:color="auto"/>
        <w:left w:val="none" w:sz="0" w:space="0" w:color="auto"/>
        <w:bottom w:val="none" w:sz="0" w:space="0" w:color="auto"/>
        <w:right w:val="none" w:sz="0" w:space="0" w:color="auto"/>
      </w:divBdr>
    </w:div>
    <w:div w:id="1720938814">
      <w:bodyDiv w:val="1"/>
      <w:marLeft w:val="0"/>
      <w:marRight w:val="0"/>
      <w:marTop w:val="0"/>
      <w:marBottom w:val="0"/>
      <w:divBdr>
        <w:top w:val="none" w:sz="0" w:space="0" w:color="auto"/>
        <w:left w:val="none" w:sz="0" w:space="0" w:color="auto"/>
        <w:bottom w:val="none" w:sz="0" w:space="0" w:color="auto"/>
        <w:right w:val="none" w:sz="0" w:space="0" w:color="auto"/>
      </w:divBdr>
    </w:div>
    <w:div w:id="1847556490">
      <w:bodyDiv w:val="1"/>
      <w:marLeft w:val="0"/>
      <w:marRight w:val="0"/>
      <w:marTop w:val="0"/>
      <w:marBottom w:val="0"/>
      <w:divBdr>
        <w:top w:val="none" w:sz="0" w:space="0" w:color="auto"/>
        <w:left w:val="none" w:sz="0" w:space="0" w:color="auto"/>
        <w:bottom w:val="none" w:sz="0" w:space="0" w:color="auto"/>
        <w:right w:val="none" w:sz="0" w:space="0" w:color="auto"/>
      </w:divBdr>
    </w:div>
    <w:div w:id="1848790602">
      <w:bodyDiv w:val="1"/>
      <w:marLeft w:val="0"/>
      <w:marRight w:val="0"/>
      <w:marTop w:val="0"/>
      <w:marBottom w:val="0"/>
      <w:divBdr>
        <w:top w:val="none" w:sz="0" w:space="0" w:color="auto"/>
        <w:left w:val="none" w:sz="0" w:space="0" w:color="auto"/>
        <w:bottom w:val="none" w:sz="0" w:space="0" w:color="auto"/>
        <w:right w:val="none" w:sz="0" w:space="0" w:color="auto"/>
      </w:divBdr>
    </w:div>
    <w:div w:id="1858032687">
      <w:bodyDiv w:val="1"/>
      <w:marLeft w:val="0"/>
      <w:marRight w:val="0"/>
      <w:marTop w:val="0"/>
      <w:marBottom w:val="0"/>
      <w:divBdr>
        <w:top w:val="none" w:sz="0" w:space="0" w:color="auto"/>
        <w:left w:val="none" w:sz="0" w:space="0" w:color="auto"/>
        <w:bottom w:val="none" w:sz="0" w:space="0" w:color="auto"/>
        <w:right w:val="none" w:sz="0" w:space="0" w:color="auto"/>
      </w:divBdr>
    </w:div>
    <w:div w:id="1956673802">
      <w:bodyDiv w:val="1"/>
      <w:marLeft w:val="0"/>
      <w:marRight w:val="0"/>
      <w:marTop w:val="0"/>
      <w:marBottom w:val="0"/>
      <w:divBdr>
        <w:top w:val="none" w:sz="0" w:space="0" w:color="auto"/>
        <w:left w:val="none" w:sz="0" w:space="0" w:color="auto"/>
        <w:bottom w:val="none" w:sz="0" w:space="0" w:color="auto"/>
        <w:right w:val="none" w:sz="0" w:space="0" w:color="auto"/>
      </w:divBdr>
    </w:div>
    <w:div w:id="1998027205">
      <w:bodyDiv w:val="1"/>
      <w:marLeft w:val="0"/>
      <w:marRight w:val="0"/>
      <w:marTop w:val="0"/>
      <w:marBottom w:val="0"/>
      <w:divBdr>
        <w:top w:val="none" w:sz="0" w:space="0" w:color="auto"/>
        <w:left w:val="none" w:sz="0" w:space="0" w:color="auto"/>
        <w:bottom w:val="none" w:sz="0" w:space="0" w:color="auto"/>
        <w:right w:val="none" w:sz="0" w:space="0" w:color="auto"/>
      </w:divBdr>
    </w:div>
    <w:div w:id="20230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nute.petrauskiene@vrm.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endrasisd@vrm.lt"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false</Pagrindinis>
    <_dlc_DocId xmlns="28130d43-1b56-4a10-ad88-2cd38123f4c1">Z6YWEJNPDQQR-1017902243-2903</_dlc_DocId>
    <_dlc_DocIdUrl xmlns="28130d43-1b56-4a10-ad88-2cd38123f4c1">
      <Url>https://intranetas.lrs.lt/117/_layouts/15/DocIdRedir.aspx?ID=Z6YWEJNPDQQR-1017902243-2903</Url>
      <Description>Z6YWEJNPDQQR-1017902243-2903</Description>
    </_dlc_DocIdUrl>
    <IconOverlay xmlns="http://schemas.microsoft.com/sharepoint/v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0425DA5-5A1A-4E09-9EA4-38D6BE6718A8}">
  <ds:schemaRefs>
    <ds:schemaRef ds:uri="http://schemas.microsoft.com/sharepoint/v3/contenttype/forms"/>
  </ds:schemaRefs>
</ds:datastoreItem>
</file>

<file path=customXml/itemProps2.xml><?xml version="1.0" encoding="utf-8"?>
<ds:datastoreItem xmlns:ds="http://schemas.openxmlformats.org/officeDocument/2006/customXml" ds:itemID="{73DCF321-1353-45E0-B0B5-CFF0E9B09EC2}"/>
</file>

<file path=customXml/itemProps3.xml><?xml version="1.0" encoding="utf-8"?>
<ds:datastoreItem xmlns:ds="http://schemas.openxmlformats.org/officeDocument/2006/customXml" ds:itemID="{7F7D5B9B-A8F7-44F1-84C5-CF1930BC150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635009a-04e2-4bea-bd69-3f1876028331"/>
    <ds:schemaRef ds:uri="http://www.w3.org/XML/1998/namespace"/>
    <ds:schemaRef ds:uri="http://purl.org/dc/dcmitype/"/>
  </ds:schemaRefs>
</ds:datastoreItem>
</file>

<file path=customXml/itemProps4.xml><?xml version="1.0" encoding="utf-8"?>
<ds:datastoreItem xmlns:ds="http://schemas.openxmlformats.org/officeDocument/2006/customXml" ds:itemID="{729E248A-5A67-419A-B32D-26F81B2B921D}"/>
</file>

<file path=docProps/app.xml><?xml version="1.0" encoding="utf-8"?>
<Properties xmlns="http://schemas.openxmlformats.org/officeDocument/2006/extended-properties" xmlns:vt="http://schemas.openxmlformats.org/officeDocument/2006/docPropsVTypes">
  <Template>Normal.dotm</Template>
  <TotalTime>0</TotalTime>
  <Pages>6</Pages>
  <Words>10915</Words>
  <Characters>6222</Characters>
  <Application>Microsoft Office Word</Application>
  <DocSecurity>0</DocSecurity>
  <Lines>51</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m05493</dc:creator>
  <cp:lastModifiedBy>LAVIŠIENĖ Ieva</cp:lastModifiedBy>
  <cp:revision>2</cp:revision>
  <cp:lastPrinted>2019-02-18T08:59:00Z</cp:lastPrinted>
  <dcterms:created xsi:type="dcterms:W3CDTF">2023-09-21T11:46:00Z</dcterms:created>
  <dcterms:modified xsi:type="dcterms:W3CDTF">2023-09-21T11:46:00Z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110f480d-1c4f-4686-a51f-c05c44b17c45</vt:lpwstr>
  </property>
</Properties>
</file>