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6009F" w14:textId="1DF3BAE9" w:rsidR="0066746A" w:rsidRDefault="00BC166F" w:rsidP="00074FBA">
      <w:pPr>
        <w:pStyle w:val="Pavadinimas"/>
        <w:spacing w:before="0"/>
      </w:pPr>
      <w:bookmarkStart w:id="0" w:name="_GoBack"/>
      <w:bookmarkEnd w:id="0"/>
      <w:r>
        <w:rPr>
          <w:noProof/>
          <w:lang w:eastAsia="lt-LT"/>
        </w:rPr>
        <w:drawing>
          <wp:anchor distT="0" distB="0" distL="114300" distR="114300" simplePos="0" relativeHeight="251657728" behindDoc="0" locked="0" layoutInCell="0" allowOverlap="1" wp14:anchorId="078600E4" wp14:editId="078600E5">
            <wp:simplePos x="0" y="0"/>
            <wp:positionH relativeFrom="page">
              <wp:posOffset>3776980</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300FCE" w:rsidRPr="00300FCE">
        <w:t xml:space="preserve"> </w:t>
      </w:r>
      <w:r w:rsidR="00300FCE" w:rsidRPr="007B540D">
        <w:t xml:space="preserve">Valstybinė energetikos </w:t>
      </w:r>
      <w:r w:rsidR="00300FCE">
        <w:t>reguliavimo taryba</w:t>
      </w:r>
    </w:p>
    <w:p w14:paraId="078600A0" w14:textId="77777777" w:rsidR="00074FBA" w:rsidRPr="00DF5DFE" w:rsidRDefault="00074FBA" w:rsidP="00074FBA">
      <w:pPr>
        <w:pStyle w:val="Pavadinimas"/>
        <w:spacing w:before="0"/>
        <w:rPr>
          <w:sz w:val="16"/>
          <w:szCs w:val="16"/>
        </w:rPr>
      </w:pPr>
    </w:p>
    <w:p w14:paraId="078600A1" w14:textId="3BC79D89" w:rsidR="00DF5DFE" w:rsidRPr="00922CAD" w:rsidRDefault="00815090">
      <w:pPr>
        <w:pBdr>
          <w:bottom w:val="single" w:sz="4" w:space="1" w:color="auto"/>
        </w:pBdr>
        <w:jc w:val="center"/>
        <w:rPr>
          <w:b w:val="0"/>
          <w:sz w:val="18"/>
        </w:rPr>
      </w:pPr>
      <w:r>
        <w:rPr>
          <w:b w:val="0"/>
          <w:sz w:val="18"/>
        </w:rPr>
        <w:t>B</w:t>
      </w:r>
      <w:r w:rsidR="0066746A">
        <w:rPr>
          <w:b w:val="0"/>
          <w:sz w:val="18"/>
        </w:rPr>
        <w:t>iudžetinė įstaiga</w:t>
      </w:r>
      <w:r w:rsidR="00DF5DFE">
        <w:rPr>
          <w:b w:val="0"/>
          <w:color w:val="000000"/>
          <w:sz w:val="18"/>
        </w:rPr>
        <w:t xml:space="preserve">, </w:t>
      </w:r>
      <w:r w:rsidR="0046472E" w:rsidRPr="0046472E">
        <w:rPr>
          <w:b w:val="0"/>
          <w:color w:val="000000"/>
          <w:sz w:val="18"/>
        </w:rPr>
        <w:t>Verkių g. 25C</w:t>
      </w:r>
      <w:r w:rsidR="00BC166F">
        <w:rPr>
          <w:b w:val="0"/>
          <w:color w:val="000000"/>
          <w:sz w:val="18"/>
        </w:rPr>
        <w:t>-1</w:t>
      </w:r>
      <w:r w:rsidR="0046472E" w:rsidRPr="0046472E">
        <w:rPr>
          <w:b w:val="0"/>
          <w:color w:val="000000"/>
          <w:sz w:val="18"/>
        </w:rPr>
        <w:t>, LT</w:t>
      </w:r>
      <w:r w:rsidR="00FD2D26">
        <w:rPr>
          <w:b w:val="0"/>
          <w:color w:val="000000"/>
          <w:sz w:val="18"/>
        </w:rPr>
        <w:t>-</w:t>
      </w:r>
      <w:r w:rsidR="0046472E" w:rsidRPr="0046472E">
        <w:rPr>
          <w:b w:val="0"/>
          <w:color w:val="000000"/>
          <w:sz w:val="18"/>
        </w:rPr>
        <w:t>08223 Vilnius</w:t>
      </w:r>
      <w:r w:rsidR="00DF5DFE">
        <w:rPr>
          <w:b w:val="0"/>
          <w:color w:val="000000"/>
          <w:sz w:val="18"/>
        </w:rPr>
        <w:t>, tel. (8 5) 213 5166, f</w:t>
      </w:r>
      <w:r w:rsidR="00311140">
        <w:rPr>
          <w:b w:val="0"/>
          <w:color w:val="000000"/>
          <w:sz w:val="18"/>
        </w:rPr>
        <w:t>aks. (8 5) 213 5270</w:t>
      </w:r>
      <w:r w:rsidR="00DF5DFE">
        <w:rPr>
          <w:b w:val="0"/>
          <w:color w:val="000000"/>
          <w:sz w:val="18"/>
        </w:rPr>
        <w:t>,</w:t>
      </w:r>
      <w:r w:rsidR="0066746A">
        <w:rPr>
          <w:b w:val="0"/>
          <w:color w:val="000000"/>
          <w:sz w:val="18"/>
        </w:rPr>
        <w:t xml:space="preserve"> </w:t>
      </w:r>
      <w:r w:rsidR="00DF5DFE">
        <w:rPr>
          <w:b w:val="0"/>
          <w:color w:val="000000"/>
          <w:sz w:val="18"/>
        </w:rPr>
        <w:t>e</w:t>
      </w:r>
      <w:r w:rsidR="0066746A">
        <w:rPr>
          <w:b w:val="0"/>
          <w:color w:val="000000"/>
          <w:sz w:val="18"/>
        </w:rPr>
        <w:t>l. p</w:t>
      </w:r>
      <w:r w:rsidR="0066746A" w:rsidRPr="00480924">
        <w:rPr>
          <w:b w:val="0"/>
          <w:sz w:val="18"/>
        </w:rPr>
        <w:t xml:space="preserve">. </w:t>
      </w:r>
      <w:proofErr w:type="spellStart"/>
      <w:r w:rsidR="00300FCE" w:rsidRPr="00300FCE">
        <w:rPr>
          <w:b w:val="0"/>
          <w:color w:val="000000"/>
          <w:sz w:val="18"/>
        </w:rPr>
        <w:t>info@vert.lt</w:t>
      </w:r>
      <w:proofErr w:type="spellEnd"/>
      <w:r w:rsidR="00DF5DFE" w:rsidRPr="00922CAD">
        <w:rPr>
          <w:b w:val="0"/>
          <w:sz w:val="18"/>
        </w:rPr>
        <w:t>.</w:t>
      </w:r>
    </w:p>
    <w:p w14:paraId="078600A2" w14:textId="77777777" w:rsidR="0066746A" w:rsidRDefault="00DF5DFE">
      <w:pPr>
        <w:pBdr>
          <w:bottom w:val="single" w:sz="4" w:space="1" w:color="auto"/>
        </w:pBdr>
        <w:jc w:val="center"/>
        <w:rPr>
          <w:b w:val="0"/>
          <w:caps/>
          <w:color w:val="000000"/>
        </w:rPr>
      </w:pPr>
      <w:r>
        <w:rPr>
          <w:b w:val="0"/>
          <w:color w:val="000000"/>
          <w:sz w:val="18"/>
        </w:rPr>
        <w:t>Duomenys kaupiami ir sa</w:t>
      </w:r>
      <w:r w:rsidR="00AF2EB2">
        <w:rPr>
          <w:b w:val="0"/>
          <w:color w:val="000000"/>
          <w:sz w:val="18"/>
        </w:rPr>
        <w:t>ugomi Juridinių asmenų registre,</w:t>
      </w:r>
      <w:r>
        <w:rPr>
          <w:b w:val="0"/>
          <w:color w:val="000000"/>
          <w:sz w:val="18"/>
        </w:rPr>
        <w:t xml:space="preserve"> kodas 188706554</w:t>
      </w:r>
    </w:p>
    <w:p w14:paraId="078600A3" w14:textId="77777777" w:rsidR="0066746A" w:rsidRDefault="0066746A">
      <w:pPr>
        <w:rPr>
          <w:caps/>
          <w:color w:val="000000"/>
        </w:rPr>
      </w:pPr>
    </w:p>
    <w:tbl>
      <w:tblPr>
        <w:tblW w:w="0" w:type="auto"/>
        <w:tblLayout w:type="fixed"/>
        <w:tblCellMar>
          <w:left w:w="14" w:type="dxa"/>
          <w:right w:w="14" w:type="dxa"/>
        </w:tblCellMar>
        <w:tblLook w:val="0000" w:firstRow="0" w:lastRow="0" w:firstColumn="0" w:lastColumn="0" w:noHBand="0" w:noVBand="0"/>
      </w:tblPr>
      <w:tblGrid>
        <w:gridCol w:w="4649"/>
        <w:gridCol w:w="427"/>
        <w:gridCol w:w="1559"/>
        <w:gridCol w:w="2658"/>
      </w:tblGrid>
      <w:tr w:rsidR="0066746A" w14:paraId="078600AA" w14:textId="77777777" w:rsidTr="004120D3">
        <w:trPr>
          <w:cantSplit/>
        </w:trPr>
        <w:tc>
          <w:tcPr>
            <w:tcW w:w="4649" w:type="dxa"/>
            <w:vMerge w:val="restart"/>
          </w:tcPr>
          <w:p w14:paraId="77B4CFFF" w14:textId="77777777" w:rsidR="008B64C1" w:rsidRDefault="008B64C1">
            <w:pPr>
              <w:jc w:val="left"/>
              <w:rPr>
                <w:b w:val="0"/>
                <w:color w:val="000000"/>
              </w:rPr>
            </w:pPr>
          </w:p>
          <w:p w14:paraId="3082DBA9" w14:textId="3AC6CD0A" w:rsidR="007C2AFE" w:rsidRDefault="007C2AFE">
            <w:pPr>
              <w:jc w:val="left"/>
              <w:rPr>
                <w:b w:val="0"/>
                <w:color w:val="000000"/>
              </w:rPr>
            </w:pPr>
            <w:r>
              <w:rPr>
                <w:b w:val="0"/>
                <w:color w:val="000000"/>
              </w:rPr>
              <w:t xml:space="preserve">Lietuvos Respublikos </w:t>
            </w:r>
            <w:r w:rsidR="00CA1D9F">
              <w:rPr>
                <w:b w:val="0"/>
                <w:color w:val="000000"/>
              </w:rPr>
              <w:t>S</w:t>
            </w:r>
            <w:r>
              <w:rPr>
                <w:b w:val="0"/>
                <w:color w:val="000000"/>
              </w:rPr>
              <w:t xml:space="preserve">eimo </w:t>
            </w:r>
          </w:p>
          <w:p w14:paraId="6D5DFC50" w14:textId="54B5F97E" w:rsidR="001224A5" w:rsidRDefault="007C2AFE">
            <w:pPr>
              <w:jc w:val="left"/>
              <w:rPr>
                <w:b w:val="0"/>
                <w:color w:val="000000"/>
              </w:rPr>
            </w:pPr>
            <w:r>
              <w:rPr>
                <w:b w:val="0"/>
                <w:color w:val="000000"/>
              </w:rPr>
              <w:t xml:space="preserve">Valstybės valdymo ir savivaldybių komitetui </w:t>
            </w:r>
          </w:p>
          <w:p w14:paraId="52F5297F" w14:textId="5E9AB70C" w:rsidR="00467EF7" w:rsidRDefault="00467EF7" w:rsidP="00467EF7">
            <w:pPr>
              <w:jc w:val="left"/>
              <w:rPr>
                <w:b w:val="0"/>
                <w:color w:val="000000"/>
              </w:rPr>
            </w:pPr>
          </w:p>
          <w:p w14:paraId="706D2804" w14:textId="535C7632" w:rsidR="002A3311" w:rsidRDefault="002A3311" w:rsidP="00467EF7">
            <w:pPr>
              <w:jc w:val="left"/>
              <w:rPr>
                <w:b w:val="0"/>
                <w:color w:val="000000"/>
              </w:rPr>
            </w:pPr>
          </w:p>
          <w:p w14:paraId="1D2F4DC2" w14:textId="77777777" w:rsidR="008B64C1" w:rsidRDefault="008B64C1" w:rsidP="00467EF7">
            <w:pPr>
              <w:jc w:val="left"/>
              <w:rPr>
                <w:b w:val="0"/>
                <w:color w:val="000000"/>
              </w:rPr>
            </w:pPr>
          </w:p>
          <w:p w14:paraId="078600A6" w14:textId="76667075" w:rsidR="00F76383" w:rsidRDefault="00F76383" w:rsidP="00467EF7">
            <w:pPr>
              <w:jc w:val="left"/>
              <w:rPr>
                <w:b w:val="0"/>
                <w:color w:val="000000"/>
              </w:rPr>
            </w:pPr>
          </w:p>
        </w:tc>
        <w:tc>
          <w:tcPr>
            <w:tcW w:w="427" w:type="dxa"/>
          </w:tcPr>
          <w:p w14:paraId="00647C91" w14:textId="77777777" w:rsidR="0066746A" w:rsidRDefault="0066746A">
            <w:pPr>
              <w:jc w:val="left"/>
              <w:rPr>
                <w:b w:val="0"/>
                <w:color w:val="000000"/>
              </w:rPr>
            </w:pPr>
          </w:p>
          <w:p w14:paraId="078600A7" w14:textId="6E9C61E5" w:rsidR="008B64C1" w:rsidRDefault="008B64C1">
            <w:pPr>
              <w:jc w:val="left"/>
              <w:rPr>
                <w:b w:val="0"/>
                <w:color w:val="000000"/>
              </w:rPr>
            </w:pPr>
          </w:p>
        </w:tc>
        <w:tc>
          <w:tcPr>
            <w:tcW w:w="1559" w:type="dxa"/>
          </w:tcPr>
          <w:p w14:paraId="74C489FE" w14:textId="77777777" w:rsidR="008B64C1" w:rsidRDefault="008B64C1" w:rsidP="00CE50F2">
            <w:pPr>
              <w:jc w:val="left"/>
              <w:rPr>
                <w:b w:val="0"/>
                <w:color w:val="000000"/>
              </w:rPr>
            </w:pPr>
          </w:p>
          <w:p w14:paraId="078600A8" w14:textId="3427C530" w:rsidR="0066746A" w:rsidRDefault="002F6B58" w:rsidP="00CE50F2">
            <w:pPr>
              <w:jc w:val="left"/>
              <w:rPr>
                <w:b w:val="0"/>
                <w:color w:val="000000"/>
              </w:rPr>
            </w:pPr>
            <w:r>
              <w:rPr>
                <w:b w:val="0"/>
                <w:color w:val="000000"/>
              </w:rPr>
              <w:t>20</w:t>
            </w:r>
            <w:r w:rsidR="00F045B0">
              <w:rPr>
                <w:b w:val="0"/>
                <w:color w:val="000000"/>
              </w:rPr>
              <w:t>2</w:t>
            </w:r>
            <w:r w:rsidR="00816C2B">
              <w:rPr>
                <w:b w:val="0"/>
                <w:color w:val="000000"/>
              </w:rPr>
              <w:t>1-</w:t>
            </w:r>
          </w:p>
        </w:tc>
        <w:tc>
          <w:tcPr>
            <w:tcW w:w="2658" w:type="dxa"/>
          </w:tcPr>
          <w:p w14:paraId="0C6FBE74" w14:textId="77777777" w:rsidR="008B64C1" w:rsidRDefault="008B64C1">
            <w:pPr>
              <w:jc w:val="left"/>
              <w:rPr>
                <w:b w:val="0"/>
                <w:color w:val="000000"/>
              </w:rPr>
            </w:pPr>
          </w:p>
          <w:p w14:paraId="078600A9" w14:textId="32EEC105" w:rsidR="0066746A" w:rsidRDefault="0066746A">
            <w:pPr>
              <w:jc w:val="left"/>
              <w:rPr>
                <w:b w:val="0"/>
                <w:color w:val="000000"/>
              </w:rPr>
            </w:pPr>
            <w:r>
              <w:rPr>
                <w:b w:val="0"/>
                <w:color w:val="000000"/>
              </w:rPr>
              <w:t>Nr.</w:t>
            </w:r>
            <w:r w:rsidR="00CE5B29">
              <w:rPr>
                <w:b w:val="0"/>
                <w:color w:val="000000"/>
              </w:rPr>
              <w:t xml:space="preserve"> R2</w:t>
            </w:r>
            <w:r w:rsidR="00F05722">
              <w:rPr>
                <w:b w:val="0"/>
                <w:color w:val="000000"/>
              </w:rPr>
              <w:t>-</w:t>
            </w:r>
            <w:r w:rsidR="008E43FC">
              <w:rPr>
                <w:b w:val="0"/>
                <w:color w:val="000000"/>
              </w:rPr>
              <w:t>(V)-</w:t>
            </w:r>
          </w:p>
        </w:tc>
      </w:tr>
      <w:tr w:rsidR="0066746A" w14:paraId="078600AF" w14:textId="77777777" w:rsidTr="004120D3">
        <w:trPr>
          <w:cantSplit/>
        </w:trPr>
        <w:tc>
          <w:tcPr>
            <w:tcW w:w="4649" w:type="dxa"/>
            <w:vMerge/>
          </w:tcPr>
          <w:p w14:paraId="078600AB" w14:textId="77777777" w:rsidR="0066746A" w:rsidRDefault="0066746A">
            <w:pPr>
              <w:jc w:val="left"/>
              <w:rPr>
                <w:b w:val="0"/>
                <w:color w:val="000000"/>
              </w:rPr>
            </w:pPr>
          </w:p>
        </w:tc>
        <w:tc>
          <w:tcPr>
            <w:tcW w:w="427" w:type="dxa"/>
          </w:tcPr>
          <w:p w14:paraId="078600AC" w14:textId="77777777" w:rsidR="0066746A" w:rsidRDefault="0066746A">
            <w:pPr>
              <w:jc w:val="left"/>
              <w:rPr>
                <w:b w:val="0"/>
                <w:color w:val="000000"/>
              </w:rPr>
            </w:pPr>
          </w:p>
        </w:tc>
        <w:tc>
          <w:tcPr>
            <w:tcW w:w="1559" w:type="dxa"/>
          </w:tcPr>
          <w:p w14:paraId="078600AD" w14:textId="0F20A4CD" w:rsidR="0066746A" w:rsidRDefault="002A3311" w:rsidP="00B66EBA">
            <w:pPr>
              <w:jc w:val="left"/>
              <w:rPr>
                <w:b w:val="0"/>
                <w:color w:val="000000"/>
              </w:rPr>
            </w:pPr>
            <w:r>
              <w:rPr>
                <w:b w:val="0"/>
                <w:color w:val="000000"/>
              </w:rPr>
              <w:t>Į 2021-01-15</w:t>
            </w:r>
          </w:p>
        </w:tc>
        <w:tc>
          <w:tcPr>
            <w:tcW w:w="2658" w:type="dxa"/>
          </w:tcPr>
          <w:p w14:paraId="078600AE" w14:textId="0A5B3388" w:rsidR="0066746A" w:rsidRDefault="002A3311">
            <w:pPr>
              <w:jc w:val="left"/>
              <w:rPr>
                <w:b w:val="0"/>
                <w:color w:val="000000"/>
              </w:rPr>
            </w:pPr>
            <w:r>
              <w:rPr>
                <w:b w:val="0"/>
                <w:color w:val="000000"/>
              </w:rPr>
              <w:t xml:space="preserve">Nr. </w:t>
            </w:r>
            <w:r w:rsidRPr="002A3311">
              <w:rPr>
                <w:b w:val="0"/>
                <w:bCs/>
                <w:color w:val="000000"/>
              </w:rPr>
              <w:t>S-2021-240</w:t>
            </w:r>
          </w:p>
        </w:tc>
      </w:tr>
      <w:tr w:rsidR="0066746A" w14:paraId="078600B7" w14:textId="77777777" w:rsidTr="004120D3">
        <w:trPr>
          <w:cantSplit/>
        </w:trPr>
        <w:tc>
          <w:tcPr>
            <w:tcW w:w="9293" w:type="dxa"/>
            <w:gridSpan w:val="4"/>
          </w:tcPr>
          <w:p w14:paraId="559C3935" w14:textId="0482A330" w:rsidR="0066746A" w:rsidRDefault="0066746A" w:rsidP="00AA2307">
            <w:pPr>
              <w:pStyle w:val="Antrat1"/>
              <w:tabs>
                <w:tab w:val="left" w:pos="2595"/>
              </w:tabs>
              <w:jc w:val="both"/>
            </w:pPr>
            <w:r>
              <w:t xml:space="preserve">DĖl </w:t>
            </w:r>
            <w:r w:rsidR="00A412CF">
              <w:t>vandens tiek</w:t>
            </w:r>
            <w:r w:rsidR="008E43D9">
              <w:t xml:space="preserve">imo </w:t>
            </w:r>
            <w:r w:rsidR="007C2AFE">
              <w:t>ir nuotekų tvarkymo politikos įgyvendinimo</w:t>
            </w:r>
            <w:r w:rsidR="00A9634E">
              <w:tab/>
            </w:r>
          </w:p>
          <w:p w14:paraId="078600B6" w14:textId="7889B2C5" w:rsidR="009B250C" w:rsidRDefault="009B250C" w:rsidP="00CE5B29">
            <w:pPr>
              <w:rPr>
                <w:b w:val="0"/>
                <w:color w:val="000000"/>
              </w:rPr>
            </w:pPr>
          </w:p>
        </w:tc>
      </w:tr>
    </w:tbl>
    <w:p w14:paraId="4C3B62CF" w14:textId="466C9EBB" w:rsidR="00AD1206" w:rsidRDefault="00012C33" w:rsidP="007C2AFE">
      <w:pPr>
        <w:ind w:firstLine="567"/>
        <w:rPr>
          <w:b w:val="0"/>
          <w:color w:val="000000"/>
        </w:rPr>
      </w:pPr>
      <w:r>
        <w:rPr>
          <w:b w:val="0"/>
          <w:color w:val="000000"/>
          <w:szCs w:val="22"/>
        </w:rPr>
        <w:t>Valstybin</w:t>
      </w:r>
      <w:r w:rsidR="007C2AFE">
        <w:rPr>
          <w:b w:val="0"/>
          <w:color w:val="000000"/>
          <w:szCs w:val="22"/>
        </w:rPr>
        <w:t>ė</w:t>
      </w:r>
      <w:r>
        <w:rPr>
          <w:b w:val="0"/>
          <w:color w:val="000000"/>
          <w:szCs w:val="22"/>
        </w:rPr>
        <w:t xml:space="preserve"> energetikos reguliavimo taryb</w:t>
      </w:r>
      <w:r w:rsidR="007C2AFE">
        <w:rPr>
          <w:b w:val="0"/>
          <w:color w:val="000000"/>
          <w:szCs w:val="22"/>
        </w:rPr>
        <w:t>a</w:t>
      </w:r>
      <w:r>
        <w:rPr>
          <w:b w:val="0"/>
          <w:color w:val="000000"/>
          <w:szCs w:val="22"/>
        </w:rPr>
        <w:t xml:space="preserve"> (toliau – </w:t>
      </w:r>
      <w:r w:rsidRPr="00012C33">
        <w:rPr>
          <w:b w:val="0"/>
          <w:color w:val="000000"/>
          <w:szCs w:val="22"/>
        </w:rPr>
        <w:t>Taryb</w:t>
      </w:r>
      <w:r>
        <w:rPr>
          <w:b w:val="0"/>
          <w:color w:val="000000"/>
          <w:szCs w:val="22"/>
        </w:rPr>
        <w:t>a)</w:t>
      </w:r>
      <w:r w:rsidR="007C2AFE">
        <w:rPr>
          <w:b w:val="0"/>
          <w:color w:val="000000"/>
          <w:szCs w:val="22"/>
        </w:rPr>
        <w:t xml:space="preserve"> 2021 m. sausio 18 d. gavo </w:t>
      </w:r>
      <w:r w:rsidRPr="00012C33">
        <w:rPr>
          <w:b w:val="0"/>
          <w:color w:val="000000"/>
          <w:szCs w:val="22"/>
        </w:rPr>
        <w:t xml:space="preserve"> </w:t>
      </w:r>
      <w:r w:rsidR="007C2AFE">
        <w:rPr>
          <w:b w:val="0"/>
          <w:color w:val="000000"/>
          <w:szCs w:val="22"/>
        </w:rPr>
        <w:t xml:space="preserve">Lietuvos Respublikos </w:t>
      </w:r>
      <w:r w:rsidR="001C79BC">
        <w:rPr>
          <w:b w:val="0"/>
          <w:color w:val="000000"/>
          <w:szCs w:val="22"/>
        </w:rPr>
        <w:t>S</w:t>
      </w:r>
      <w:r w:rsidR="007C2AFE" w:rsidRPr="007C2AFE">
        <w:rPr>
          <w:b w:val="0"/>
          <w:color w:val="000000"/>
          <w:szCs w:val="22"/>
        </w:rPr>
        <w:t>eimo Valstybės valdymo ir savivaldybių komitet</w:t>
      </w:r>
      <w:r w:rsidR="007C2AFE">
        <w:rPr>
          <w:b w:val="0"/>
          <w:color w:val="000000"/>
          <w:szCs w:val="22"/>
        </w:rPr>
        <w:t>o 2021 m. sausio 15 d. raštą Nr. S-2021-240</w:t>
      </w:r>
      <w:r w:rsidR="00AD1206">
        <w:rPr>
          <w:b w:val="0"/>
          <w:color w:val="000000"/>
          <w:szCs w:val="22"/>
        </w:rPr>
        <w:t xml:space="preserve"> </w:t>
      </w:r>
      <w:r w:rsidR="002C28A1">
        <w:rPr>
          <w:b w:val="0"/>
          <w:color w:val="000000"/>
          <w:szCs w:val="22"/>
        </w:rPr>
        <w:t>„Dėl vandens tiekimo ir nuotekų tvarkymo politikos įgyvendinimo“</w:t>
      </w:r>
      <w:r w:rsidR="00B96A6C">
        <w:rPr>
          <w:b w:val="0"/>
          <w:color w:val="000000"/>
          <w:szCs w:val="22"/>
        </w:rPr>
        <w:t xml:space="preserve"> </w:t>
      </w:r>
      <w:r w:rsidR="00AD1206">
        <w:rPr>
          <w:b w:val="0"/>
          <w:color w:val="000000"/>
          <w:szCs w:val="22"/>
        </w:rPr>
        <w:t>(toliau – Raštas)</w:t>
      </w:r>
      <w:r w:rsidR="007C2AFE">
        <w:rPr>
          <w:b w:val="0"/>
          <w:color w:val="000000"/>
          <w:szCs w:val="22"/>
        </w:rPr>
        <w:t>, kuriame p</w:t>
      </w:r>
      <w:r w:rsidR="007C2AFE" w:rsidRPr="007C2AFE">
        <w:rPr>
          <w:b w:val="0"/>
          <w:color w:val="000000"/>
          <w:szCs w:val="22"/>
        </w:rPr>
        <w:t>rašom</w:t>
      </w:r>
      <w:r w:rsidR="007C2AFE">
        <w:rPr>
          <w:b w:val="0"/>
          <w:color w:val="000000"/>
          <w:szCs w:val="22"/>
        </w:rPr>
        <w:t>a</w:t>
      </w:r>
      <w:r w:rsidR="007C2AFE" w:rsidRPr="007C2AFE">
        <w:rPr>
          <w:b w:val="0"/>
          <w:color w:val="000000"/>
          <w:szCs w:val="22"/>
        </w:rPr>
        <w:t xml:space="preserve"> institucijas pagal kompetenciją pateikti informaciją </w:t>
      </w:r>
      <w:r w:rsidR="007C2AFE">
        <w:rPr>
          <w:b w:val="0"/>
          <w:color w:val="000000"/>
          <w:szCs w:val="22"/>
        </w:rPr>
        <w:t xml:space="preserve">apie </w:t>
      </w:r>
      <w:r w:rsidR="00A712EF">
        <w:rPr>
          <w:b w:val="0"/>
          <w:color w:val="000000"/>
        </w:rPr>
        <w:t>2020 m. lapkričio 19 d. Lietuvos Respublikos valstybės kontrolė</w:t>
      </w:r>
      <w:r w:rsidR="007C2AFE">
        <w:rPr>
          <w:b w:val="0"/>
          <w:color w:val="000000"/>
        </w:rPr>
        <w:t>s</w:t>
      </w:r>
      <w:r w:rsidR="00A712EF">
        <w:rPr>
          <w:b w:val="0"/>
          <w:color w:val="000000"/>
        </w:rPr>
        <w:t xml:space="preserve"> </w:t>
      </w:r>
      <w:r w:rsidR="009B250C">
        <w:rPr>
          <w:b w:val="0"/>
          <w:color w:val="000000"/>
        </w:rPr>
        <w:t xml:space="preserve">(toliau – Kontrolė) </w:t>
      </w:r>
      <w:r w:rsidR="00A712EF">
        <w:rPr>
          <w:b w:val="0"/>
          <w:color w:val="000000"/>
        </w:rPr>
        <w:t>paskelb</w:t>
      </w:r>
      <w:r w:rsidR="007C2AFE">
        <w:rPr>
          <w:b w:val="0"/>
          <w:color w:val="000000"/>
        </w:rPr>
        <w:t>to</w:t>
      </w:r>
      <w:r w:rsidR="00B96A6C">
        <w:rPr>
          <w:b w:val="0"/>
          <w:color w:val="000000"/>
        </w:rPr>
        <w:t>je</w:t>
      </w:r>
      <w:r w:rsidR="00A712EF">
        <w:rPr>
          <w:b w:val="0"/>
          <w:color w:val="000000"/>
        </w:rPr>
        <w:t xml:space="preserve"> </w:t>
      </w:r>
      <w:sdt>
        <w:sdtPr>
          <w:rPr>
            <w:b w:val="0"/>
            <w:color w:val="000000"/>
          </w:rPr>
          <w:alias w:val="Data"/>
          <w:tag w:val="data"/>
          <w:id w:val="1484192436"/>
          <w:placeholder>
            <w:docPart w:val="D87CF2BC3E5E4CC1907D3D54E6498D47"/>
          </w:placeholder>
          <w:date w:fullDate="2020-11-19T00:00:00Z">
            <w:dateFormat w:val="yyyy 'm'. MMMM d 'd'."/>
            <w:lid w:val="lt-LT"/>
            <w:storeMappedDataAs w:val="dateTime"/>
            <w:calendar w:val="gregorian"/>
          </w:date>
        </w:sdtPr>
        <w:sdtEndPr/>
        <w:sdtContent>
          <w:r w:rsidR="00A712EF" w:rsidRPr="00A712EF">
            <w:rPr>
              <w:b w:val="0"/>
              <w:color w:val="000000"/>
            </w:rPr>
            <w:t>2020 m. lapkričio 19 d.</w:t>
          </w:r>
        </w:sdtContent>
      </w:sdt>
      <w:r w:rsidR="00A712EF" w:rsidRPr="00A712EF">
        <w:rPr>
          <w:b w:val="0"/>
          <w:color w:val="000000"/>
        </w:rPr>
        <w:t xml:space="preserve"> valstybinio audito ataskait</w:t>
      </w:r>
      <w:r w:rsidR="007C2AFE">
        <w:rPr>
          <w:b w:val="0"/>
          <w:color w:val="000000"/>
        </w:rPr>
        <w:t>o</w:t>
      </w:r>
      <w:r w:rsidR="0059201D">
        <w:rPr>
          <w:b w:val="0"/>
          <w:color w:val="000000"/>
        </w:rPr>
        <w:t>je</w:t>
      </w:r>
      <w:r w:rsidR="00A712EF" w:rsidRPr="00A712EF">
        <w:rPr>
          <w:b w:val="0"/>
          <w:color w:val="000000"/>
        </w:rPr>
        <w:t xml:space="preserve"> Nr. VAE-12 „</w:t>
      </w:r>
      <w:sdt>
        <w:sdtPr>
          <w:rPr>
            <w:b w:val="0"/>
            <w:color w:val="000000"/>
          </w:rPr>
          <w:alias w:val="Pavadinimas"/>
          <w:tag w:val="Pavadinimas"/>
          <w:id w:val="205072597"/>
          <w:placeholder>
            <w:docPart w:val="9A85060DB966405A96522647C075F82F"/>
          </w:placeholder>
        </w:sdtPr>
        <w:sdtEndPr/>
        <w:sdtContent>
          <w:r w:rsidR="00A712EF" w:rsidRPr="00A712EF">
            <w:rPr>
              <w:b w:val="0"/>
              <w:color w:val="000000"/>
            </w:rPr>
            <w:t>Vandens tiekimas ir nuotekų tvarkymas</w:t>
          </w:r>
        </w:sdtContent>
      </w:sdt>
      <w:r w:rsidR="00A712EF" w:rsidRPr="00A712EF">
        <w:rPr>
          <w:b w:val="0"/>
          <w:color w:val="000000"/>
        </w:rPr>
        <w:t>“</w:t>
      </w:r>
      <w:r w:rsidR="00A712EF">
        <w:rPr>
          <w:b w:val="0"/>
          <w:color w:val="000000"/>
        </w:rPr>
        <w:t xml:space="preserve"> (toliau – Ataskaita)</w:t>
      </w:r>
      <w:r w:rsidR="007C2AFE">
        <w:rPr>
          <w:b w:val="0"/>
          <w:color w:val="000000"/>
        </w:rPr>
        <w:t xml:space="preserve"> </w:t>
      </w:r>
      <w:r w:rsidR="0059201D">
        <w:rPr>
          <w:b w:val="0"/>
          <w:color w:val="000000"/>
        </w:rPr>
        <w:t xml:space="preserve">nurodytas </w:t>
      </w:r>
      <w:r w:rsidR="0059201D" w:rsidRPr="0059201D">
        <w:rPr>
          <w:b w:val="0"/>
          <w:color w:val="000000"/>
        </w:rPr>
        <w:t>vandens tiekimo ir nuotekų tvarkymo</w:t>
      </w:r>
      <w:r w:rsidR="00AD1206">
        <w:rPr>
          <w:b w:val="0"/>
          <w:color w:val="000000"/>
        </w:rPr>
        <w:t xml:space="preserve"> politikos įgyvendinimo problemas.</w:t>
      </w:r>
    </w:p>
    <w:p w14:paraId="62B053BC" w14:textId="1118185A" w:rsidR="00A712EF" w:rsidRDefault="00AD1206" w:rsidP="007C2AFE">
      <w:pPr>
        <w:ind w:firstLine="567"/>
        <w:rPr>
          <w:b w:val="0"/>
          <w:color w:val="000000"/>
        </w:rPr>
      </w:pPr>
      <w:r>
        <w:rPr>
          <w:b w:val="0"/>
          <w:color w:val="000000"/>
        </w:rPr>
        <w:t>Kontrolės atlikto a</w:t>
      </w:r>
      <w:r w:rsidR="00A712EF" w:rsidRPr="00A712EF">
        <w:rPr>
          <w:b w:val="0"/>
          <w:color w:val="000000"/>
        </w:rPr>
        <w:t>udito tikslas – įvertinti, ar gyventojai turi galimybę gauti saugos ir kokybės reikalavimus atitinkantį geriamąjį vandenį ir į aplinką išleisti tinkamai išvalytas nuotekas</w:t>
      </w:r>
      <w:r w:rsidR="00A712EF">
        <w:rPr>
          <w:b w:val="0"/>
          <w:color w:val="000000"/>
        </w:rPr>
        <w:t>, o p</w:t>
      </w:r>
      <w:r w:rsidR="00A712EF" w:rsidRPr="00A712EF">
        <w:rPr>
          <w:b w:val="0"/>
          <w:color w:val="000000"/>
        </w:rPr>
        <w:t>agrindiniai audito klausimai:</w:t>
      </w:r>
      <w:r w:rsidR="00A712EF">
        <w:rPr>
          <w:b w:val="0"/>
          <w:color w:val="000000"/>
        </w:rPr>
        <w:t xml:space="preserve"> </w:t>
      </w:r>
      <w:r w:rsidR="00A712EF" w:rsidRPr="00A712EF">
        <w:rPr>
          <w:b w:val="0"/>
          <w:color w:val="000000"/>
        </w:rPr>
        <w:t>ar visiems gyventojams prieinamos centralizuotai tiekiamo geriamojo vandens ir nuotekų tvarkymo paslaugos;</w:t>
      </w:r>
      <w:r w:rsidR="00A712EF">
        <w:rPr>
          <w:b w:val="0"/>
          <w:color w:val="000000"/>
        </w:rPr>
        <w:t xml:space="preserve"> </w:t>
      </w:r>
      <w:r w:rsidR="00A712EF" w:rsidRPr="00A712EF">
        <w:rPr>
          <w:b w:val="0"/>
          <w:color w:val="000000"/>
        </w:rPr>
        <w:t>ar gyventojų vartojamas geriamasis vanduo yra saugus ir kokybiškas;</w:t>
      </w:r>
      <w:r w:rsidR="00A712EF">
        <w:rPr>
          <w:b w:val="0"/>
          <w:color w:val="000000"/>
        </w:rPr>
        <w:t xml:space="preserve"> </w:t>
      </w:r>
      <w:r w:rsidR="00A712EF" w:rsidRPr="00A712EF">
        <w:rPr>
          <w:b w:val="0"/>
          <w:color w:val="000000"/>
        </w:rPr>
        <w:t>ar prieš išleidžiant į gamtinę aplinką nuotekos išvalomos iki nustatytų reikalavimų.</w:t>
      </w:r>
      <w:r w:rsidR="00A712EF">
        <w:rPr>
          <w:b w:val="0"/>
          <w:color w:val="000000"/>
        </w:rPr>
        <w:t xml:space="preserve"> Ataskaitoje pateiktos rekomendacijos:</w:t>
      </w:r>
    </w:p>
    <w:p w14:paraId="63F0C6E2" w14:textId="1A95908B" w:rsidR="00A712EF" w:rsidRPr="00A712EF" w:rsidRDefault="009B250C" w:rsidP="007C2AFE">
      <w:pPr>
        <w:pStyle w:val="Sraopastraipa"/>
        <w:numPr>
          <w:ilvl w:val="0"/>
          <w:numId w:val="6"/>
        </w:numPr>
        <w:ind w:left="0" w:firstLine="627"/>
        <w:jc w:val="both"/>
        <w:rPr>
          <w:rFonts w:ascii="Fira Sans Book" w:eastAsia="Segoe UI" w:hAnsi="Fira Sans Book"/>
          <w:color w:val="4FA1CC"/>
          <w:sz w:val="24"/>
          <w:szCs w:val="24"/>
          <w:lang w:val="lt-LT" w:eastAsia="lt-LT"/>
        </w:rPr>
      </w:pPr>
      <w:r>
        <w:rPr>
          <w:color w:val="000000"/>
          <w:sz w:val="24"/>
          <w:szCs w:val="24"/>
          <w:lang w:val="lt-LT"/>
        </w:rPr>
        <w:t xml:space="preserve"> </w:t>
      </w:r>
      <w:r w:rsidR="00A712EF" w:rsidRPr="00A712EF">
        <w:rPr>
          <w:color w:val="000000"/>
          <w:sz w:val="24"/>
          <w:szCs w:val="24"/>
          <w:lang w:val="lt-LT"/>
        </w:rPr>
        <w:t>Tarybai – siekiant išvengti neigiamų pasekmių žmonių sveikatai, užtikrinti nepertraukiamą paslaugų teikimą bei tiekiamo geriamojo vandens kokybę: įgyvendinti priemones, kurios nelicencijuotiems tiekėjams neleistų teikti geriamojo vandens tiekimo paslaugų gyventojams</w:t>
      </w:r>
      <w:r>
        <w:rPr>
          <w:color w:val="000000"/>
          <w:sz w:val="24"/>
          <w:szCs w:val="24"/>
          <w:lang w:val="lt-LT"/>
        </w:rPr>
        <w:t>;</w:t>
      </w:r>
      <w:r w:rsidR="00A712EF" w:rsidRPr="00A712EF">
        <w:rPr>
          <w:rFonts w:ascii="Fira Sans Book" w:eastAsia="Segoe UI" w:hAnsi="Fira Sans Book"/>
          <w:color w:val="4FA1CC"/>
          <w:sz w:val="24"/>
          <w:szCs w:val="24"/>
          <w:lang w:val="lt-LT" w:eastAsia="lt-LT"/>
        </w:rPr>
        <w:t xml:space="preserve"> </w:t>
      </w:r>
    </w:p>
    <w:p w14:paraId="25D91DD0" w14:textId="76D6EC6D" w:rsidR="00A712EF" w:rsidRPr="00A712EF" w:rsidRDefault="009B250C" w:rsidP="007C2AFE">
      <w:pPr>
        <w:pStyle w:val="Sraopastraipa"/>
        <w:numPr>
          <w:ilvl w:val="0"/>
          <w:numId w:val="6"/>
        </w:numPr>
        <w:ind w:left="0" w:firstLine="627"/>
        <w:jc w:val="both"/>
        <w:rPr>
          <w:color w:val="000000"/>
          <w:sz w:val="24"/>
          <w:szCs w:val="24"/>
          <w:lang w:val="lt-LT"/>
        </w:rPr>
      </w:pPr>
      <w:r>
        <w:rPr>
          <w:color w:val="000000"/>
          <w:sz w:val="24"/>
          <w:szCs w:val="24"/>
          <w:lang w:val="lt-LT"/>
        </w:rPr>
        <w:t xml:space="preserve"> </w:t>
      </w:r>
      <w:r w:rsidR="00A712EF" w:rsidRPr="00A712EF">
        <w:rPr>
          <w:color w:val="000000"/>
          <w:sz w:val="24"/>
          <w:szCs w:val="24"/>
          <w:lang w:val="lt-LT"/>
        </w:rPr>
        <w:t xml:space="preserve">Savivaldybėms – </w:t>
      </w:r>
      <w:r w:rsidR="00A712EF" w:rsidRPr="009B250C">
        <w:rPr>
          <w:color w:val="000000"/>
          <w:sz w:val="24"/>
          <w:szCs w:val="24"/>
          <w:u w:val="single"/>
          <w:lang w:val="lt-LT"/>
        </w:rPr>
        <w:t>periodiškai teikti informaciją Valstybinei energetikos reguliavimo tarybai</w:t>
      </w:r>
      <w:r w:rsidR="00A712EF" w:rsidRPr="00A712EF">
        <w:rPr>
          <w:color w:val="000000"/>
          <w:sz w:val="24"/>
          <w:szCs w:val="24"/>
          <w:lang w:val="lt-LT"/>
        </w:rPr>
        <w:t xml:space="preserve"> apie nelicencijuotų ūkio subjektų vykdomą geriamojo vandens tiekimo ir (ar) nuotekų tvarkymo veiklą savivaldybės teritorijoje, Valstybinei energetikos reguliavimo tarybai ūkio subjektams neišdavus geriamojo vandens tiekimo ir (ar) nuotekų tvarkymo licencijos arba Ūkio subjektams nutraukus nelicencijuojamą veiklą, užtikrinti vartotojams geriamojo vandens tiekimo ir (ar) nuotekų tvarkymo paslaugų teikimą (perimant infrastruktūrą ar kt.).</w:t>
      </w:r>
    </w:p>
    <w:p w14:paraId="57A3395B" w14:textId="1B073453" w:rsidR="00AD1206" w:rsidRDefault="009B250C" w:rsidP="007C2AFE">
      <w:pPr>
        <w:ind w:firstLine="567"/>
        <w:rPr>
          <w:b w:val="0"/>
          <w:color w:val="000000"/>
        </w:rPr>
      </w:pPr>
      <w:r>
        <w:rPr>
          <w:b w:val="0"/>
          <w:color w:val="000000"/>
        </w:rPr>
        <w:t xml:space="preserve">Taryba, vadovaudamasi Kontrolės Ataskaita, </w:t>
      </w:r>
      <w:r w:rsidR="00AD1206">
        <w:rPr>
          <w:b w:val="0"/>
          <w:color w:val="000000"/>
        </w:rPr>
        <w:t>pagal kompetencij</w:t>
      </w:r>
      <w:r w:rsidR="00751A40">
        <w:rPr>
          <w:b w:val="0"/>
          <w:color w:val="000000"/>
        </w:rPr>
        <w:t>ą</w:t>
      </w:r>
      <w:r w:rsidR="00AD1206">
        <w:rPr>
          <w:b w:val="0"/>
          <w:color w:val="000000"/>
        </w:rPr>
        <w:t xml:space="preserve"> teikia atsakymą į Rašto 5 klausimą: </w:t>
      </w:r>
      <w:r w:rsidR="00AD1206" w:rsidRPr="00AD1206">
        <w:rPr>
          <w:b w:val="0"/>
          <w:color w:val="000000"/>
        </w:rPr>
        <w:t>Kokia esama situacija dėl vandens tiekimą ir nuotekų tvarkymą vykdančių įstaigų licencijavimo? Kaip planuojama užtikrinti, kad vandens tiekimą ir nuotekų tvarkymą vykdytų tik licencijas šiai veiklai turinčios įmonės?</w:t>
      </w:r>
    </w:p>
    <w:p w14:paraId="23331AB5" w14:textId="50123DE8" w:rsidR="00AA2307" w:rsidRDefault="00AD1206" w:rsidP="00BF3BAE">
      <w:pPr>
        <w:ind w:firstLine="567"/>
        <w:rPr>
          <w:b w:val="0"/>
          <w:bCs/>
          <w:color w:val="000000"/>
        </w:rPr>
      </w:pPr>
      <w:r>
        <w:rPr>
          <w:b w:val="0"/>
          <w:color w:val="000000"/>
        </w:rPr>
        <w:t>Taryba 2020 m. spalio 23 d. raštu Nr.</w:t>
      </w:r>
      <w:r w:rsidRPr="00AD1206">
        <w:rPr>
          <w:b w:val="0"/>
          <w:color w:val="000000"/>
        </w:rPr>
        <w:t xml:space="preserve"> R2-(V)-5674</w:t>
      </w:r>
      <w:r>
        <w:rPr>
          <w:b w:val="0"/>
          <w:color w:val="000000"/>
        </w:rPr>
        <w:t xml:space="preserve"> „Dėl valstybinio audito ataskaitos „Vandens tiekimas ir nuotekų tvarkymas“ projekto“ </w:t>
      </w:r>
      <w:r w:rsidR="00CF25D0">
        <w:rPr>
          <w:b w:val="0"/>
          <w:color w:val="000000"/>
        </w:rPr>
        <w:t xml:space="preserve">Kontrolei pateikė </w:t>
      </w:r>
      <w:r w:rsidR="00CF25D0" w:rsidRPr="00CF25D0">
        <w:rPr>
          <w:b w:val="0"/>
          <w:bCs/>
          <w:color w:val="000000"/>
        </w:rPr>
        <w:t>parengt</w:t>
      </w:r>
      <w:r w:rsidR="00CF25D0">
        <w:rPr>
          <w:b w:val="0"/>
          <w:bCs/>
          <w:color w:val="000000"/>
        </w:rPr>
        <w:t>o</w:t>
      </w:r>
      <w:r w:rsidR="00CF25D0" w:rsidRPr="00CF25D0">
        <w:rPr>
          <w:b w:val="0"/>
          <w:bCs/>
          <w:color w:val="000000"/>
        </w:rPr>
        <w:t xml:space="preserve"> Valstybinio audito ataskaitos „Vandens tiekimas ir nuotekų tvarkymas</w:t>
      </w:r>
      <w:r w:rsidR="001C79BC">
        <w:rPr>
          <w:b w:val="0"/>
          <w:bCs/>
          <w:color w:val="000000"/>
        </w:rPr>
        <w:t>“</w:t>
      </w:r>
      <w:r w:rsidR="00CF25D0" w:rsidRPr="00CF25D0">
        <w:rPr>
          <w:b w:val="0"/>
          <w:bCs/>
          <w:color w:val="000000"/>
        </w:rPr>
        <w:t xml:space="preserve"> projekt</w:t>
      </w:r>
      <w:r w:rsidR="00CF25D0">
        <w:rPr>
          <w:b w:val="0"/>
          <w:bCs/>
          <w:color w:val="000000"/>
        </w:rPr>
        <w:t>o</w:t>
      </w:r>
      <w:r w:rsidR="00CF25D0" w:rsidRPr="00CF25D0">
        <w:rPr>
          <w:b w:val="0"/>
          <w:bCs/>
          <w:color w:val="000000"/>
        </w:rPr>
        <w:t xml:space="preserve"> </w:t>
      </w:r>
      <w:r w:rsidRPr="00AD1206">
        <w:rPr>
          <w:b w:val="0"/>
          <w:bCs/>
          <w:color w:val="000000"/>
        </w:rPr>
        <w:t xml:space="preserve">rekomendacijų </w:t>
      </w:r>
      <w:r w:rsidR="00751A40">
        <w:rPr>
          <w:b w:val="0"/>
          <w:bCs/>
          <w:color w:val="000000"/>
        </w:rPr>
        <w:t xml:space="preserve">Tarybai </w:t>
      </w:r>
      <w:r w:rsidRPr="00AD1206">
        <w:rPr>
          <w:b w:val="0"/>
          <w:bCs/>
          <w:color w:val="000000"/>
        </w:rPr>
        <w:t>įgyvendinimo plan</w:t>
      </w:r>
      <w:r w:rsidR="00CF25D0">
        <w:rPr>
          <w:b w:val="0"/>
          <w:bCs/>
          <w:color w:val="000000"/>
        </w:rPr>
        <w:t>o</w:t>
      </w:r>
      <w:r w:rsidRPr="00AD1206">
        <w:rPr>
          <w:b w:val="0"/>
          <w:bCs/>
          <w:color w:val="000000"/>
        </w:rPr>
        <w:t xml:space="preserve"> priemones ir terminus</w:t>
      </w:r>
      <w:r w:rsidR="00CF25D0">
        <w:rPr>
          <w:b w:val="0"/>
          <w:bCs/>
          <w:color w:val="000000"/>
        </w:rPr>
        <w:t>, kurie yra įtraukti Ataskaitoje:</w:t>
      </w:r>
    </w:p>
    <w:p w14:paraId="04B105DA" w14:textId="56D3E30C" w:rsidR="00CF25D0" w:rsidRPr="00CF25D0" w:rsidRDefault="00CF25D0" w:rsidP="00CF25D0">
      <w:pPr>
        <w:pStyle w:val="Sraopastraipa"/>
        <w:numPr>
          <w:ilvl w:val="0"/>
          <w:numId w:val="6"/>
        </w:numPr>
        <w:ind w:left="0" w:firstLine="627"/>
        <w:jc w:val="both"/>
        <w:rPr>
          <w:iCs/>
          <w:color w:val="000000"/>
          <w:sz w:val="24"/>
          <w:szCs w:val="24"/>
          <w:lang w:val="lt-LT"/>
        </w:rPr>
      </w:pPr>
      <w:r>
        <w:rPr>
          <w:color w:val="000000"/>
          <w:sz w:val="24"/>
          <w:szCs w:val="24"/>
          <w:lang w:val="lt-LT"/>
        </w:rPr>
        <w:t>d</w:t>
      </w:r>
      <w:r w:rsidRPr="00CF25D0">
        <w:rPr>
          <w:color w:val="000000"/>
          <w:sz w:val="24"/>
          <w:szCs w:val="24"/>
          <w:lang w:val="lt-LT"/>
        </w:rPr>
        <w:t>uomenų iš nelicencijuotų ūkio subjektų surinkimas, siekiant nustatyti, ar ūkio subjektas atitinka licencijuojamo geriamojo vandens tiekėjo ir (ar) nuotekų tvarkytojo sąvoką – iki 2022 m. gruodžio 31 d.;</w:t>
      </w:r>
    </w:p>
    <w:p w14:paraId="15DE9195" w14:textId="3BDA9739" w:rsidR="00CF25D0" w:rsidRPr="00CF25D0" w:rsidRDefault="00CF25D0" w:rsidP="00CF25D0">
      <w:pPr>
        <w:pStyle w:val="Sraopastraipa"/>
        <w:numPr>
          <w:ilvl w:val="0"/>
          <w:numId w:val="6"/>
        </w:numPr>
        <w:ind w:left="0" w:firstLine="627"/>
        <w:jc w:val="both"/>
        <w:rPr>
          <w:bCs/>
          <w:iCs/>
          <w:color w:val="000000"/>
          <w:sz w:val="24"/>
          <w:szCs w:val="24"/>
        </w:rPr>
      </w:pPr>
      <w:r>
        <w:rPr>
          <w:bCs/>
          <w:iCs/>
          <w:color w:val="000000"/>
          <w:sz w:val="24"/>
          <w:szCs w:val="24"/>
          <w:lang w:val="lt-LT"/>
        </w:rPr>
        <w:t>n</w:t>
      </w:r>
      <w:r w:rsidRPr="00CF25D0">
        <w:rPr>
          <w:bCs/>
          <w:iCs/>
          <w:color w:val="000000"/>
          <w:sz w:val="24"/>
          <w:szCs w:val="24"/>
          <w:lang w:val="lt-LT"/>
        </w:rPr>
        <w:t xml:space="preserve">ustačius, kad ūkio subjektas atitinka licencijuojamo geriamojo vandens tiekėjo ir (ar) nuotekų tvarkytojo sąvoką, nurodymų ūkio subjektui pateikimas (kartu informuojant ir savivaldybių </w:t>
      </w:r>
      <w:r w:rsidRPr="00CF25D0">
        <w:rPr>
          <w:bCs/>
          <w:iCs/>
          <w:color w:val="000000"/>
          <w:sz w:val="24"/>
          <w:szCs w:val="24"/>
          <w:lang w:val="lt-LT"/>
        </w:rPr>
        <w:lastRenderedPageBreak/>
        <w:t>institucijas): pateikti prašymus licencijai gauti arba nutraukti nelicencijuotą geriamojo vandens tiekimo ir (ar) nuotekų tvarkymo veiklą ir, per atitinkamą laikotarpį subjektui nepateikus prašymo licencijai gauti, inicijuoti sankcijos skyrimo procedūrą</w:t>
      </w:r>
      <w:r>
        <w:rPr>
          <w:bCs/>
          <w:iCs/>
          <w:color w:val="000000"/>
          <w:sz w:val="24"/>
          <w:szCs w:val="24"/>
          <w:lang w:val="lt-LT"/>
        </w:rPr>
        <w:t xml:space="preserve"> – iki 2023 m. birželio 1 d.;</w:t>
      </w:r>
    </w:p>
    <w:p w14:paraId="4BE827CB" w14:textId="1AA40D38" w:rsidR="00CF25D0" w:rsidRPr="00751A40" w:rsidRDefault="00751A40" w:rsidP="00CF25D0">
      <w:pPr>
        <w:pStyle w:val="Sraopastraipa"/>
        <w:numPr>
          <w:ilvl w:val="0"/>
          <w:numId w:val="6"/>
        </w:numPr>
        <w:ind w:left="0" w:firstLine="627"/>
        <w:jc w:val="both"/>
        <w:rPr>
          <w:iCs/>
          <w:color w:val="000000"/>
          <w:sz w:val="24"/>
          <w:szCs w:val="24"/>
        </w:rPr>
      </w:pPr>
      <w:r>
        <w:rPr>
          <w:iCs/>
          <w:color w:val="000000"/>
          <w:sz w:val="24"/>
          <w:szCs w:val="24"/>
          <w:lang w:val="lt-LT"/>
        </w:rPr>
        <w:t>l</w:t>
      </w:r>
      <w:r w:rsidRPr="00751A40">
        <w:rPr>
          <w:iCs/>
          <w:color w:val="000000"/>
          <w:sz w:val="24"/>
          <w:szCs w:val="24"/>
          <w:lang w:val="lt-LT"/>
        </w:rPr>
        <w:t>icencijų neturintiems ūkio subjektams, pateikus prašymą geriamojo vandens tiekimo ir (ar) nuotekų tvarkymo licencijai gauti, licencijų išdavimas ar neišdavimas</w:t>
      </w:r>
      <w:r>
        <w:rPr>
          <w:iCs/>
          <w:color w:val="000000"/>
          <w:sz w:val="24"/>
          <w:szCs w:val="24"/>
          <w:lang w:val="lt-LT"/>
        </w:rPr>
        <w:t xml:space="preserve"> – iki 2023 m. gruodžio 31 d.</w:t>
      </w:r>
    </w:p>
    <w:p w14:paraId="49996938" w14:textId="4D19999A" w:rsidR="009656E6" w:rsidRDefault="00751A40" w:rsidP="00BF3BAE">
      <w:pPr>
        <w:ind w:firstLine="567"/>
        <w:rPr>
          <w:b w:val="0"/>
          <w:color w:val="000000"/>
        </w:rPr>
      </w:pPr>
      <w:r>
        <w:rPr>
          <w:b w:val="0"/>
          <w:color w:val="000000"/>
        </w:rPr>
        <w:t>Atsak</w:t>
      </w:r>
      <w:r w:rsidR="001C79BC">
        <w:rPr>
          <w:b w:val="0"/>
          <w:color w:val="000000"/>
        </w:rPr>
        <w:t>ydami</w:t>
      </w:r>
      <w:r>
        <w:rPr>
          <w:b w:val="0"/>
          <w:color w:val="000000"/>
        </w:rPr>
        <w:t xml:space="preserve"> apie esamą situaciją</w:t>
      </w:r>
      <w:r w:rsidRPr="00751A40">
        <w:rPr>
          <w:b w:val="0"/>
          <w:color w:val="000000"/>
        </w:rPr>
        <w:t xml:space="preserve"> dėl vandens tiekimą ir nuotekų tvarkymą vykdančių įstaigų licencijavimo</w:t>
      </w:r>
      <w:r>
        <w:rPr>
          <w:b w:val="0"/>
          <w:color w:val="000000"/>
        </w:rPr>
        <w:t>, informuojame, kad pagal šiuo metu turimus duomenis</w:t>
      </w:r>
      <w:r w:rsidR="009656E6">
        <w:rPr>
          <w:b w:val="0"/>
          <w:color w:val="000000"/>
        </w:rPr>
        <w:t xml:space="preserve"> nustatyta, kad 40 geriamojo vandens tiekėjų ir (ar) nuotekų tvarkytojų </w:t>
      </w:r>
      <w:r w:rsidR="009656E6" w:rsidRPr="009656E6">
        <w:rPr>
          <w:b w:val="0"/>
          <w:color w:val="000000"/>
          <w:u w:val="single"/>
        </w:rPr>
        <w:t>galimai</w:t>
      </w:r>
      <w:r w:rsidR="009656E6">
        <w:rPr>
          <w:b w:val="0"/>
          <w:color w:val="000000"/>
        </w:rPr>
        <w:t xml:space="preserve"> vykdo geriamojo vandens tiekimo ir (ar) nuotekų tvarkymo veiklą, neturėdami geriamojo vandens tiekimo ir (ar) nuotekų tvarkymo licencijų. Taryba </w:t>
      </w:r>
      <w:r w:rsidR="001C79BC">
        <w:rPr>
          <w:b w:val="0"/>
          <w:color w:val="000000"/>
        </w:rPr>
        <w:t xml:space="preserve">iki </w:t>
      </w:r>
      <w:r w:rsidR="009656E6">
        <w:rPr>
          <w:b w:val="0"/>
          <w:color w:val="000000"/>
        </w:rPr>
        <w:t>ši</w:t>
      </w:r>
      <w:r w:rsidR="001C79BC">
        <w:rPr>
          <w:b w:val="0"/>
          <w:color w:val="000000"/>
        </w:rPr>
        <w:t>os</w:t>
      </w:r>
      <w:r w:rsidR="009656E6">
        <w:rPr>
          <w:b w:val="0"/>
          <w:color w:val="000000"/>
        </w:rPr>
        <w:t xml:space="preserve"> dien</w:t>
      </w:r>
      <w:r w:rsidR="001C79BC">
        <w:rPr>
          <w:b w:val="0"/>
          <w:color w:val="000000"/>
        </w:rPr>
        <w:t>os</w:t>
      </w:r>
      <w:r w:rsidR="009656E6">
        <w:rPr>
          <w:b w:val="0"/>
          <w:color w:val="000000"/>
        </w:rPr>
        <w:t xml:space="preserve"> yra surinkusi informaciją apie </w:t>
      </w:r>
      <w:r w:rsidR="00B36AC4">
        <w:rPr>
          <w:b w:val="0"/>
          <w:color w:val="000000"/>
        </w:rPr>
        <w:t>22</w:t>
      </w:r>
      <w:r w:rsidR="009656E6">
        <w:rPr>
          <w:b w:val="0"/>
          <w:color w:val="000000"/>
        </w:rPr>
        <w:t xml:space="preserve"> ūkio subjekt</w:t>
      </w:r>
      <w:r w:rsidR="00B36AC4">
        <w:rPr>
          <w:b w:val="0"/>
          <w:color w:val="000000"/>
        </w:rPr>
        <w:t>ų</w:t>
      </w:r>
      <w:r w:rsidR="009656E6">
        <w:rPr>
          <w:b w:val="0"/>
          <w:color w:val="000000"/>
        </w:rPr>
        <w:t xml:space="preserve"> veiklą ir nusta</w:t>
      </w:r>
      <w:r w:rsidR="00B96A6C">
        <w:rPr>
          <w:b w:val="0"/>
          <w:color w:val="000000"/>
        </w:rPr>
        <w:t>čiusi</w:t>
      </w:r>
      <w:r w:rsidR="009656E6">
        <w:rPr>
          <w:b w:val="0"/>
          <w:color w:val="000000"/>
        </w:rPr>
        <w:t>:</w:t>
      </w:r>
    </w:p>
    <w:p w14:paraId="79DC5B8A" w14:textId="35B01EF8" w:rsidR="00CF25D0" w:rsidRPr="009656E6" w:rsidRDefault="009656E6" w:rsidP="009656E6">
      <w:pPr>
        <w:pStyle w:val="Sraopastraipa"/>
        <w:numPr>
          <w:ilvl w:val="0"/>
          <w:numId w:val="6"/>
        </w:numPr>
        <w:ind w:left="0" w:firstLine="567"/>
        <w:jc w:val="both"/>
        <w:rPr>
          <w:color w:val="000000"/>
          <w:sz w:val="24"/>
          <w:szCs w:val="24"/>
          <w:lang w:val="lt-LT"/>
        </w:rPr>
      </w:pPr>
      <w:r w:rsidRPr="009656E6">
        <w:rPr>
          <w:color w:val="000000"/>
          <w:sz w:val="24"/>
          <w:szCs w:val="24"/>
          <w:lang w:val="lt-LT"/>
        </w:rPr>
        <w:t xml:space="preserve">6 ūkio subjektai </w:t>
      </w:r>
      <w:r w:rsidRPr="009656E6">
        <w:rPr>
          <w:bCs/>
          <w:color w:val="000000"/>
          <w:sz w:val="24"/>
          <w:szCs w:val="24"/>
          <w:lang w:val="lt-LT"/>
        </w:rPr>
        <w:t xml:space="preserve">neatitinka pagal Lietuvos Respublikos geriamojo vandens tiekimo ir nuotekų tvarkymo įstatymo </w:t>
      </w:r>
      <w:r w:rsidR="002C28A1">
        <w:rPr>
          <w:bCs/>
          <w:color w:val="000000"/>
          <w:sz w:val="24"/>
          <w:szCs w:val="24"/>
          <w:lang w:val="lt-LT"/>
        </w:rPr>
        <w:t xml:space="preserve">(toliau – Įstatymas) </w:t>
      </w:r>
      <w:r w:rsidRPr="009656E6">
        <w:rPr>
          <w:bCs/>
          <w:color w:val="000000"/>
          <w:sz w:val="24"/>
          <w:szCs w:val="24"/>
          <w:lang w:val="lt-LT"/>
        </w:rPr>
        <w:t>nuostatas licencijuojamų geriamojo vandens tiekėjų ir (ar) nuotekų tvarkytojų sąvokos ir jų vykdomai veiklai nereikalinga geriamojo vandens tiekimo ir (ar) nuotekų tvarkymo licencija;</w:t>
      </w:r>
    </w:p>
    <w:p w14:paraId="385974EB" w14:textId="7CE0FFD0" w:rsidR="009656E6" w:rsidRPr="00F9785E" w:rsidRDefault="009656E6" w:rsidP="009656E6">
      <w:pPr>
        <w:pStyle w:val="Sraopastraipa"/>
        <w:numPr>
          <w:ilvl w:val="0"/>
          <w:numId w:val="6"/>
        </w:numPr>
        <w:ind w:left="0" w:firstLine="567"/>
        <w:jc w:val="both"/>
        <w:rPr>
          <w:color w:val="000000"/>
          <w:sz w:val="24"/>
          <w:szCs w:val="24"/>
        </w:rPr>
      </w:pPr>
      <w:r w:rsidRPr="009656E6">
        <w:rPr>
          <w:color w:val="000000"/>
          <w:sz w:val="24"/>
          <w:szCs w:val="24"/>
        </w:rPr>
        <w:t>1</w:t>
      </w:r>
      <w:r w:rsidR="00B36AC4">
        <w:rPr>
          <w:color w:val="000000"/>
          <w:sz w:val="24"/>
          <w:szCs w:val="24"/>
        </w:rPr>
        <w:t>5</w:t>
      </w:r>
      <w:r w:rsidRPr="009656E6">
        <w:rPr>
          <w:color w:val="000000"/>
          <w:sz w:val="24"/>
          <w:szCs w:val="24"/>
          <w:lang w:val="lt-LT"/>
        </w:rPr>
        <w:t xml:space="preserve"> ūkio subjekt</w:t>
      </w:r>
      <w:r w:rsidR="00F9785E">
        <w:rPr>
          <w:color w:val="000000"/>
          <w:sz w:val="24"/>
          <w:szCs w:val="24"/>
          <w:lang w:val="lt-LT"/>
        </w:rPr>
        <w:t>ų</w:t>
      </w:r>
      <w:r w:rsidRPr="009656E6">
        <w:rPr>
          <w:color w:val="000000"/>
          <w:sz w:val="24"/>
          <w:szCs w:val="24"/>
          <w:lang w:val="lt-LT"/>
        </w:rPr>
        <w:t xml:space="preserve"> perdavė vykdomą geriamojo vandens tiekimo veiklą savivaldybei arba licencijuotam geriamojo vandens </w:t>
      </w:r>
      <w:r w:rsidR="005931FE" w:rsidRPr="009656E6">
        <w:rPr>
          <w:color w:val="000000"/>
          <w:sz w:val="24"/>
          <w:szCs w:val="24"/>
          <w:lang w:val="lt-LT"/>
        </w:rPr>
        <w:t>tiekėjui</w:t>
      </w:r>
      <w:r w:rsidR="005931FE">
        <w:rPr>
          <w:color w:val="000000"/>
          <w:sz w:val="24"/>
          <w:szCs w:val="24"/>
          <w:lang w:val="lt-LT"/>
        </w:rPr>
        <w:t>;</w:t>
      </w:r>
    </w:p>
    <w:p w14:paraId="3013F123" w14:textId="30D2B988" w:rsidR="00F9785E" w:rsidRPr="00F9785E" w:rsidRDefault="00F9785E" w:rsidP="009656E6">
      <w:pPr>
        <w:pStyle w:val="Sraopastraipa"/>
        <w:numPr>
          <w:ilvl w:val="0"/>
          <w:numId w:val="6"/>
        </w:numPr>
        <w:ind w:left="0" w:firstLine="567"/>
        <w:jc w:val="both"/>
        <w:rPr>
          <w:bCs/>
          <w:color w:val="000000"/>
          <w:sz w:val="24"/>
          <w:szCs w:val="24"/>
        </w:rPr>
      </w:pPr>
      <w:r>
        <w:rPr>
          <w:color w:val="000000"/>
          <w:sz w:val="24"/>
          <w:szCs w:val="24"/>
          <w:lang w:val="lt-LT"/>
        </w:rPr>
        <w:t xml:space="preserve">1 ūkio subjektui </w:t>
      </w:r>
      <w:r w:rsidRPr="00F9785E">
        <w:rPr>
          <w:bCs/>
          <w:color w:val="000000"/>
          <w:sz w:val="24"/>
          <w:szCs w:val="24"/>
          <w:lang w:val="lt-LT"/>
        </w:rPr>
        <w:t>(po Tarybos reikalavimo nutraukti nelicencijuotą geriamojo vandens tiekimo ir (ar) nuotekų tvarkymo veiklą arba pateikti prašymus geriamojo vandens tiekimo ir (ar) nuotekų tvarkymo licencijai gauti)</w:t>
      </w:r>
      <w:r>
        <w:rPr>
          <w:bCs/>
          <w:color w:val="000000"/>
          <w:sz w:val="24"/>
          <w:szCs w:val="24"/>
          <w:lang w:val="lt-LT"/>
        </w:rPr>
        <w:t xml:space="preserve"> 2020 m. lapkričio 20 d. </w:t>
      </w:r>
      <w:r w:rsidRPr="00F9785E">
        <w:rPr>
          <w:bCs/>
          <w:color w:val="000000"/>
          <w:sz w:val="24"/>
          <w:szCs w:val="24"/>
          <w:lang w:val="lt-LT"/>
        </w:rPr>
        <w:t xml:space="preserve">nutarimu Nr. O3E-1162 išduota </w:t>
      </w:r>
      <w:r w:rsidRPr="00F9785E">
        <w:rPr>
          <w:color w:val="000000"/>
          <w:sz w:val="24"/>
          <w:szCs w:val="24"/>
          <w:lang w:val="lt-LT"/>
        </w:rPr>
        <w:t>geriamojo vandens tiekimo ir nuotekų tvarkymo</w:t>
      </w:r>
      <w:r>
        <w:rPr>
          <w:b/>
          <w:bCs/>
          <w:color w:val="000000"/>
          <w:sz w:val="24"/>
          <w:szCs w:val="24"/>
          <w:lang w:val="lt-LT"/>
        </w:rPr>
        <w:t xml:space="preserve"> </w:t>
      </w:r>
      <w:r w:rsidRPr="00F9785E">
        <w:rPr>
          <w:bCs/>
          <w:color w:val="000000"/>
          <w:sz w:val="24"/>
          <w:szCs w:val="24"/>
          <w:lang w:val="lt-LT"/>
        </w:rPr>
        <w:t xml:space="preserve">licencija </w:t>
      </w:r>
      <w:r>
        <w:rPr>
          <w:bCs/>
          <w:color w:val="000000"/>
          <w:sz w:val="24"/>
          <w:szCs w:val="24"/>
          <w:lang w:val="lt-LT"/>
        </w:rPr>
        <w:t xml:space="preserve">Nr. </w:t>
      </w:r>
      <w:r w:rsidRPr="00F9785E">
        <w:rPr>
          <w:bCs/>
          <w:color w:val="000000"/>
          <w:sz w:val="24"/>
          <w:szCs w:val="24"/>
          <w:lang w:val="lt-LT"/>
        </w:rPr>
        <w:t>L7-GVTNT-71.</w:t>
      </w:r>
    </w:p>
    <w:p w14:paraId="1F247318" w14:textId="4A1F172C" w:rsidR="00F9785E" w:rsidRDefault="005931FE" w:rsidP="005931FE">
      <w:pPr>
        <w:pStyle w:val="Sraopastraipa"/>
        <w:ind w:left="0" w:firstLine="567"/>
        <w:jc w:val="both"/>
        <w:rPr>
          <w:bCs/>
          <w:color w:val="000000"/>
          <w:sz w:val="24"/>
          <w:szCs w:val="24"/>
          <w:u w:val="single"/>
          <w:lang w:val="lt-LT"/>
        </w:rPr>
      </w:pPr>
      <w:r w:rsidRPr="005931FE">
        <w:rPr>
          <w:bCs/>
          <w:color w:val="000000"/>
          <w:sz w:val="24"/>
          <w:szCs w:val="24"/>
          <w:lang w:val="lt-LT"/>
        </w:rPr>
        <w:t xml:space="preserve">Taryba </w:t>
      </w:r>
      <w:r>
        <w:rPr>
          <w:bCs/>
          <w:color w:val="000000"/>
          <w:sz w:val="24"/>
          <w:szCs w:val="24"/>
          <w:lang w:val="lt-LT"/>
        </w:rPr>
        <w:t xml:space="preserve">toliau renka duomenis iš ūkio subjektų (kaimo bendruomenių), </w:t>
      </w:r>
      <w:r w:rsidRPr="005931FE">
        <w:rPr>
          <w:bCs/>
          <w:color w:val="000000"/>
          <w:sz w:val="24"/>
          <w:szCs w:val="24"/>
          <w:lang w:val="lt-LT"/>
        </w:rPr>
        <w:t>galimai vykd</w:t>
      </w:r>
      <w:r>
        <w:rPr>
          <w:bCs/>
          <w:color w:val="000000"/>
          <w:sz w:val="24"/>
          <w:szCs w:val="24"/>
          <w:lang w:val="lt-LT"/>
        </w:rPr>
        <w:t>ančių</w:t>
      </w:r>
      <w:r w:rsidRPr="005931FE">
        <w:rPr>
          <w:bCs/>
          <w:color w:val="000000"/>
          <w:sz w:val="24"/>
          <w:szCs w:val="24"/>
          <w:lang w:val="lt-LT"/>
        </w:rPr>
        <w:t xml:space="preserve"> geriamojo vandens tiekimo ir (ar) nuotekų tvarkymo veiklą, netur</w:t>
      </w:r>
      <w:r>
        <w:rPr>
          <w:bCs/>
          <w:color w:val="000000"/>
          <w:sz w:val="24"/>
          <w:szCs w:val="24"/>
          <w:lang w:val="lt-LT"/>
        </w:rPr>
        <w:t>int</w:t>
      </w:r>
      <w:r w:rsidRPr="005931FE">
        <w:rPr>
          <w:bCs/>
          <w:color w:val="000000"/>
          <w:sz w:val="24"/>
          <w:szCs w:val="24"/>
          <w:lang w:val="lt-LT"/>
        </w:rPr>
        <w:t xml:space="preserve"> geriamojo vandens tiekimo ir (ar) nuotekų tvarkymo licencijų</w:t>
      </w:r>
      <w:r>
        <w:rPr>
          <w:bCs/>
          <w:color w:val="000000"/>
          <w:sz w:val="24"/>
          <w:szCs w:val="24"/>
          <w:lang w:val="lt-LT"/>
        </w:rPr>
        <w:t xml:space="preserve">, tačiau dalis ūkio subjektų neatsako į Tarybos paklausimus ir nepateikia jokios informacijos, todėl, vadovaujantis </w:t>
      </w:r>
      <w:r w:rsidR="002C28A1">
        <w:rPr>
          <w:bCs/>
          <w:color w:val="000000"/>
          <w:sz w:val="24"/>
          <w:szCs w:val="24"/>
          <w:lang w:val="lt-LT"/>
        </w:rPr>
        <w:t xml:space="preserve">Įstatymo </w:t>
      </w:r>
      <w:r w:rsidR="002C28A1" w:rsidRPr="002C28A1">
        <w:rPr>
          <w:color w:val="000000"/>
          <w:sz w:val="24"/>
          <w:szCs w:val="24"/>
          <w:lang w:val="lt-LT"/>
        </w:rPr>
        <w:t xml:space="preserve">10 straipsnyje nustatyta savivaldybių institucijų kompetencija geriamojo vandens tiekimo ir nuotekų tvarkymo reguliavimo srityje: </w:t>
      </w:r>
      <w:r w:rsidR="002C28A1" w:rsidRPr="002C28A1">
        <w:rPr>
          <w:i/>
          <w:iCs/>
          <w:color w:val="000000"/>
          <w:sz w:val="24"/>
          <w:szCs w:val="24"/>
          <w:lang w:val="lt-LT"/>
        </w:rPr>
        <w:t>tarybos ar jų įgaliotos institucijos, vadovaudamosi šiuo įstatymu ir kitais teisės aktais, organizuoja geriamojo vandens tiekimą, geriamojo vandens tiekimo ir nuotekų tvarkymo paslaugų teikimą savivaldybės teritorijoje; tarybos organizuoja geriamojo vandens tiekimo ir nuotekų tvarkymo infrastruktūros objektų, būtinų viešajam geriamojo vandens tiekimui ir nuotekų tvarkymui, perdavimą ar naudojimą; administracijų direktoriai ar jų įgalioti asmenys koordinuoja ir prižiūri geriamojo vandens tiekimą, geriamojo vandens tiekimo ir nuotekų tvarkymo paslaugų teikimą savivaldybės teritorijoje; administracijų direktoriai ar jų įgalioti asmenys teikia informaciją apie šio įstatymo ir jo įgyvendinamųjų teisės aktų reikalavimų įgyvendinimą ir informuoja visuomenę apie geriamojo vandens tiekėjus ir nuotekų tvarkytojus, paviršinių nuotekų tvarkytojus, tiekiamo geriamojo vandens ir teikiamų nuotekų (įskaitant paviršines nuotekas) tvarkymo paslaugų kokybę, sąlygas ir kainas</w:t>
      </w:r>
      <w:r w:rsidR="002C28A1">
        <w:rPr>
          <w:b/>
          <w:bCs/>
          <w:color w:val="000000"/>
          <w:sz w:val="24"/>
          <w:szCs w:val="24"/>
          <w:lang w:val="lt-LT"/>
        </w:rPr>
        <w:t xml:space="preserve"> </w:t>
      </w:r>
      <w:r w:rsidR="002C28A1" w:rsidRPr="002C28A1">
        <w:rPr>
          <w:color w:val="000000"/>
          <w:sz w:val="24"/>
          <w:szCs w:val="24"/>
          <w:lang w:val="lt-LT"/>
        </w:rPr>
        <w:t xml:space="preserve">bei </w:t>
      </w:r>
      <w:r w:rsidR="002C28A1">
        <w:rPr>
          <w:bCs/>
          <w:color w:val="000000"/>
          <w:sz w:val="24"/>
          <w:szCs w:val="24"/>
          <w:lang w:val="lt-LT"/>
        </w:rPr>
        <w:t xml:space="preserve">Kontrolės Ataskaitos rekomendacijomis savivaldybėms, </w:t>
      </w:r>
      <w:r w:rsidR="002C28A1" w:rsidRPr="002C28A1">
        <w:rPr>
          <w:bCs/>
          <w:color w:val="000000"/>
          <w:sz w:val="24"/>
          <w:szCs w:val="24"/>
          <w:u w:val="single"/>
          <w:lang w:val="lt-LT"/>
        </w:rPr>
        <w:t>būtinas nuolatinis savivaldybių informacijos Tarybai teikimas apie savivaldybės teritorijoje veikiančius ūkio subjektus, teikiančius geriamojo vandens tiekimo i</w:t>
      </w:r>
      <w:r w:rsidR="002C28A1">
        <w:rPr>
          <w:bCs/>
          <w:color w:val="000000"/>
          <w:sz w:val="24"/>
          <w:szCs w:val="24"/>
          <w:u w:val="single"/>
          <w:lang w:val="lt-LT"/>
        </w:rPr>
        <w:t>r</w:t>
      </w:r>
      <w:r w:rsidR="002C28A1" w:rsidRPr="002C28A1">
        <w:rPr>
          <w:bCs/>
          <w:color w:val="000000"/>
          <w:sz w:val="24"/>
          <w:szCs w:val="24"/>
          <w:u w:val="single"/>
          <w:lang w:val="lt-LT"/>
        </w:rPr>
        <w:t xml:space="preserve"> (ar) nuotekų tvarkymo paslaugas. </w:t>
      </w:r>
    </w:p>
    <w:p w14:paraId="25C8D358" w14:textId="3A263936" w:rsidR="004716D2" w:rsidRDefault="00CD12A9" w:rsidP="005931FE">
      <w:pPr>
        <w:pStyle w:val="Sraopastraipa"/>
        <w:ind w:left="0" w:firstLine="567"/>
        <w:jc w:val="both"/>
        <w:rPr>
          <w:bCs/>
          <w:color w:val="000000"/>
          <w:sz w:val="24"/>
          <w:szCs w:val="24"/>
          <w:lang w:val="lt-LT"/>
        </w:rPr>
      </w:pPr>
      <w:r>
        <w:rPr>
          <w:bCs/>
          <w:color w:val="000000"/>
          <w:sz w:val="24"/>
          <w:szCs w:val="24"/>
          <w:lang w:val="lt-LT"/>
        </w:rPr>
        <w:t xml:space="preserve">Vadovaujantis </w:t>
      </w:r>
      <w:r w:rsidR="004716D2">
        <w:rPr>
          <w:bCs/>
          <w:color w:val="000000"/>
          <w:sz w:val="24"/>
          <w:szCs w:val="24"/>
          <w:lang w:val="lt-LT"/>
        </w:rPr>
        <w:t xml:space="preserve">Lietuvos Respublikos Šilumos ūkio įstatyme įtvirtintu šilumos ūkio reguliavimu, kai </w:t>
      </w:r>
      <w:r>
        <w:rPr>
          <w:bCs/>
          <w:color w:val="000000"/>
          <w:sz w:val="24"/>
          <w:szCs w:val="24"/>
          <w:lang w:val="lt-LT"/>
        </w:rPr>
        <w:t>l</w:t>
      </w:r>
      <w:r w:rsidR="004716D2" w:rsidRPr="004716D2">
        <w:rPr>
          <w:color w:val="000000"/>
          <w:sz w:val="24"/>
          <w:szCs w:val="24"/>
          <w:lang w:val="lt-LT"/>
        </w:rPr>
        <w:t xml:space="preserve">icencijas šilumos tiekėjui, tiekiančiam ne mažiau kaip 10 </w:t>
      </w:r>
      <w:proofErr w:type="spellStart"/>
      <w:r w:rsidR="004716D2" w:rsidRPr="004716D2">
        <w:rPr>
          <w:color w:val="000000"/>
          <w:sz w:val="24"/>
          <w:szCs w:val="24"/>
          <w:lang w:val="lt-LT"/>
        </w:rPr>
        <w:t>GWh</w:t>
      </w:r>
      <w:proofErr w:type="spellEnd"/>
      <w:r w:rsidR="004716D2" w:rsidRPr="004716D2">
        <w:rPr>
          <w:color w:val="000000"/>
          <w:sz w:val="24"/>
          <w:szCs w:val="24"/>
          <w:lang w:val="lt-LT"/>
        </w:rPr>
        <w:t xml:space="preserve"> šilumos per metus, atsižvelgdama į savivaldybės institucijos rekomendacijas, išduoda, jų galiojimą sustabdo, panaikina ir licencijuojamą veiklą kontroliuoja Taryba</w:t>
      </w:r>
      <w:r>
        <w:rPr>
          <w:color w:val="000000"/>
          <w:sz w:val="24"/>
          <w:szCs w:val="24"/>
          <w:lang w:val="lt-LT"/>
        </w:rPr>
        <w:t>, o</w:t>
      </w:r>
      <w:r w:rsidR="004716D2" w:rsidRPr="004716D2">
        <w:rPr>
          <w:color w:val="000000"/>
          <w:sz w:val="24"/>
          <w:szCs w:val="24"/>
          <w:lang w:val="lt-LT"/>
        </w:rPr>
        <w:t xml:space="preserve"> </w:t>
      </w:r>
      <w:r>
        <w:rPr>
          <w:color w:val="000000"/>
          <w:sz w:val="24"/>
          <w:szCs w:val="24"/>
          <w:lang w:val="lt-LT"/>
        </w:rPr>
        <w:t>l</w:t>
      </w:r>
      <w:r w:rsidR="004716D2" w:rsidRPr="004716D2">
        <w:rPr>
          <w:color w:val="000000"/>
          <w:sz w:val="24"/>
          <w:szCs w:val="24"/>
          <w:lang w:val="lt-LT"/>
        </w:rPr>
        <w:t xml:space="preserve">icencijas mažiau šilumos tiekiančiam tiekėjui išduoda, sustabdo, panaikina ir licencijuojamą veiklą kontroliuoja </w:t>
      </w:r>
      <w:r w:rsidR="004716D2" w:rsidRPr="00CD12A9">
        <w:rPr>
          <w:color w:val="000000"/>
          <w:sz w:val="24"/>
          <w:szCs w:val="24"/>
          <w:u w:val="single"/>
          <w:lang w:val="lt-LT"/>
        </w:rPr>
        <w:t>savivaldybės institucija</w:t>
      </w:r>
      <w:r w:rsidR="004716D2" w:rsidRPr="004716D2">
        <w:rPr>
          <w:color w:val="000000"/>
          <w:sz w:val="24"/>
          <w:szCs w:val="24"/>
          <w:lang w:val="lt-LT"/>
        </w:rPr>
        <w:t xml:space="preserve"> (30 straipsnio 2 dalis)</w:t>
      </w:r>
      <w:r>
        <w:rPr>
          <w:color w:val="000000"/>
          <w:sz w:val="24"/>
          <w:szCs w:val="24"/>
          <w:lang w:val="lt-LT"/>
        </w:rPr>
        <w:t xml:space="preserve">, Taryba siūlo analogišką vandens sektoriaus reguliavimą numatyti ir Įstatyme, kai mažai geriamojo vandens tiekiančiam geriamojo vandens tiekėjui ir mažai nuotekų tvarkančiam nuotekų tvarkytojui </w:t>
      </w:r>
      <w:r w:rsidRPr="00CD12A9">
        <w:rPr>
          <w:bCs/>
          <w:color w:val="000000"/>
          <w:sz w:val="24"/>
          <w:szCs w:val="24"/>
          <w:lang w:val="lt-LT"/>
        </w:rPr>
        <w:t>geriamojo vandens tiekimo ir nuotekų tvarkymo licencijas</w:t>
      </w:r>
      <w:r w:rsidRPr="00CD12A9">
        <w:rPr>
          <w:b/>
          <w:color w:val="000000"/>
          <w:sz w:val="24"/>
          <w:szCs w:val="24"/>
          <w:lang w:val="lt-LT"/>
        </w:rPr>
        <w:t xml:space="preserve"> </w:t>
      </w:r>
      <w:r w:rsidRPr="00CD12A9">
        <w:rPr>
          <w:bCs/>
          <w:color w:val="000000"/>
          <w:sz w:val="24"/>
          <w:szCs w:val="24"/>
          <w:lang w:val="lt-LT"/>
        </w:rPr>
        <w:t>išduoda, sustabdo, panaikina ir licencijuojamą veiklą kontroliuoja savivaldybės institucija.</w:t>
      </w:r>
    </w:p>
    <w:p w14:paraId="676D9B97" w14:textId="38DE2FE0" w:rsidR="008B64C1" w:rsidRPr="008B64C1" w:rsidRDefault="008B64C1" w:rsidP="005931FE">
      <w:pPr>
        <w:pStyle w:val="Sraopastraipa"/>
        <w:ind w:left="0" w:firstLine="567"/>
        <w:jc w:val="both"/>
        <w:rPr>
          <w:color w:val="000000"/>
          <w:sz w:val="24"/>
          <w:szCs w:val="24"/>
          <w:lang w:val="lt-LT"/>
        </w:rPr>
      </w:pPr>
      <w:r w:rsidRPr="008B64C1">
        <w:rPr>
          <w:color w:val="000000"/>
          <w:sz w:val="24"/>
          <w:szCs w:val="24"/>
          <w:lang w:val="lt-LT"/>
        </w:rPr>
        <w:t xml:space="preserve">Papildomai norime informuoti, kad prie saugaus ir kokybiško geriamojo vandens tiekimo bei nuotekų tvarkymo, </w:t>
      </w:r>
      <w:r>
        <w:rPr>
          <w:color w:val="000000"/>
          <w:sz w:val="24"/>
          <w:szCs w:val="24"/>
          <w:lang w:val="lt-LT"/>
        </w:rPr>
        <w:t>centralizuotai tiekiamo</w:t>
      </w:r>
      <w:r w:rsidRPr="008B64C1">
        <w:rPr>
          <w:color w:val="000000"/>
          <w:sz w:val="24"/>
          <w:szCs w:val="24"/>
          <w:lang w:val="lt-LT"/>
        </w:rPr>
        <w:t xml:space="preserve"> vandens</w:t>
      </w:r>
      <w:r>
        <w:rPr>
          <w:color w:val="000000"/>
          <w:sz w:val="24"/>
          <w:szCs w:val="24"/>
          <w:lang w:val="lt-LT"/>
        </w:rPr>
        <w:t xml:space="preserve"> ir nuotekų tvarkymo</w:t>
      </w:r>
      <w:r w:rsidRPr="008B64C1">
        <w:rPr>
          <w:color w:val="000000"/>
          <w:sz w:val="24"/>
          <w:szCs w:val="24"/>
          <w:lang w:val="lt-LT"/>
        </w:rPr>
        <w:t xml:space="preserve"> paslaugų prieinamumo prisidėtų ir vandens įmonių stambinimas. T</w:t>
      </w:r>
      <w:r>
        <w:rPr>
          <w:color w:val="000000"/>
          <w:sz w:val="24"/>
          <w:szCs w:val="24"/>
          <w:lang w:val="lt-LT"/>
        </w:rPr>
        <w:t>arybos</w:t>
      </w:r>
      <w:r w:rsidRPr="008B64C1">
        <w:rPr>
          <w:color w:val="000000"/>
          <w:sz w:val="24"/>
          <w:szCs w:val="24"/>
          <w:lang w:val="lt-LT"/>
        </w:rPr>
        <w:t xml:space="preserve"> žiniomis</w:t>
      </w:r>
      <w:r w:rsidR="00FB284A">
        <w:rPr>
          <w:color w:val="000000"/>
          <w:sz w:val="24"/>
          <w:szCs w:val="24"/>
          <w:lang w:val="lt-LT"/>
        </w:rPr>
        <w:t>,</w:t>
      </w:r>
      <w:r w:rsidRPr="008B64C1">
        <w:rPr>
          <w:color w:val="000000"/>
          <w:sz w:val="24"/>
          <w:szCs w:val="24"/>
          <w:lang w:val="lt-LT"/>
        </w:rPr>
        <w:t xml:space="preserve"> šiuo metu </w:t>
      </w:r>
      <w:r>
        <w:rPr>
          <w:color w:val="000000"/>
          <w:sz w:val="24"/>
          <w:szCs w:val="24"/>
          <w:lang w:val="lt-LT"/>
        </w:rPr>
        <w:t xml:space="preserve">Lietuvos Respublikos </w:t>
      </w:r>
      <w:r w:rsidR="00FB284A">
        <w:rPr>
          <w:color w:val="000000"/>
          <w:sz w:val="24"/>
          <w:szCs w:val="24"/>
          <w:lang w:val="lt-LT"/>
        </w:rPr>
        <w:t>a</w:t>
      </w:r>
      <w:r w:rsidRPr="008B64C1">
        <w:rPr>
          <w:color w:val="000000"/>
          <w:sz w:val="24"/>
          <w:szCs w:val="24"/>
          <w:lang w:val="lt-LT"/>
        </w:rPr>
        <w:t>plinkos minis</w:t>
      </w:r>
      <w:r>
        <w:rPr>
          <w:color w:val="000000"/>
          <w:sz w:val="24"/>
          <w:szCs w:val="24"/>
          <w:lang w:val="lt-LT"/>
        </w:rPr>
        <w:t>t</w:t>
      </w:r>
      <w:r w:rsidRPr="008B64C1">
        <w:rPr>
          <w:color w:val="000000"/>
          <w:sz w:val="24"/>
          <w:szCs w:val="24"/>
          <w:lang w:val="lt-LT"/>
        </w:rPr>
        <w:t>erijoje pradėtas vykdyti</w:t>
      </w:r>
      <w:r w:rsidRPr="008B64C1">
        <w:rPr>
          <w:b/>
          <w:color w:val="000000"/>
          <w:sz w:val="24"/>
          <w:szCs w:val="24"/>
          <w:lang w:val="lt-LT"/>
        </w:rPr>
        <w:t xml:space="preserve"> </w:t>
      </w:r>
      <w:r w:rsidRPr="008B64C1">
        <w:rPr>
          <w:bCs/>
          <w:color w:val="000000"/>
          <w:sz w:val="24"/>
          <w:szCs w:val="24"/>
          <w:lang w:val="lt-LT"/>
        </w:rPr>
        <w:t>Lietuvos vandentvarkos sektoriaus reformų projekt</w:t>
      </w:r>
      <w:r>
        <w:rPr>
          <w:bCs/>
          <w:color w:val="000000"/>
          <w:sz w:val="24"/>
          <w:szCs w:val="24"/>
          <w:lang w:val="lt-LT"/>
        </w:rPr>
        <w:t>as,</w:t>
      </w:r>
      <w:r w:rsidRPr="008B64C1">
        <w:rPr>
          <w:color w:val="000000"/>
          <w:sz w:val="24"/>
          <w:szCs w:val="24"/>
          <w:lang w:val="lt-LT"/>
        </w:rPr>
        <w:t xml:space="preserve"> kurį T</w:t>
      </w:r>
      <w:r>
        <w:rPr>
          <w:color w:val="000000"/>
          <w:sz w:val="24"/>
          <w:szCs w:val="24"/>
          <w:lang w:val="lt-LT"/>
        </w:rPr>
        <w:t>aryba</w:t>
      </w:r>
      <w:r w:rsidRPr="008B64C1">
        <w:rPr>
          <w:color w:val="000000"/>
          <w:sz w:val="24"/>
          <w:szCs w:val="24"/>
          <w:lang w:val="lt-LT"/>
        </w:rPr>
        <w:t xml:space="preserve"> </w:t>
      </w:r>
      <w:r w:rsidRPr="008B64C1">
        <w:rPr>
          <w:color w:val="000000"/>
          <w:sz w:val="24"/>
          <w:szCs w:val="24"/>
          <w:lang w:val="lt-LT"/>
        </w:rPr>
        <w:lastRenderedPageBreak/>
        <w:t>palaiko</w:t>
      </w:r>
      <w:r>
        <w:rPr>
          <w:color w:val="000000"/>
          <w:sz w:val="24"/>
          <w:szCs w:val="24"/>
          <w:lang w:val="lt-LT"/>
        </w:rPr>
        <w:t xml:space="preserve"> ir yra</w:t>
      </w:r>
      <w:r w:rsidRPr="008B64C1">
        <w:rPr>
          <w:color w:val="000000"/>
          <w:sz w:val="24"/>
          <w:szCs w:val="24"/>
          <w:lang w:val="lt-LT"/>
        </w:rPr>
        <w:t xml:space="preserve"> pasiruošusi prisidėti pagal Įstatymais jai numatytas funkcijas bei dalintis visa turi</w:t>
      </w:r>
      <w:r>
        <w:rPr>
          <w:color w:val="000000"/>
          <w:sz w:val="24"/>
          <w:szCs w:val="24"/>
          <w:lang w:val="lt-LT"/>
        </w:rPr>
        <w:t>m</w:t>
      </w:r>
      <w:r w:rsidRPr="008B64C1">
        <w:rPr>
          <w:color w:val="000000"/>
          <w:sz w:val="24"/>
          <w:szCs w:val="24"/>
          <w:lang w:val="lt-LT"/>
        </w:rPr>
        <w:t>a informacija</w:t>
      </w:r>
      <w:r>
        <w:rPr>
          <w:color w:val="000000"/>
          <w:sz w:val="24"/>
          <w:szCs w:val="24"/>
          <w:lang w:val="lt-LT"/>
        </w:rPr>
        <w:t>, reikalinga šiam projektui įgyvendinti</w:t>
      </w:r>
      <w:r w:rsidRPr="008B64C1">
        <w:rPr>
          <w:color w:val="000000"/>
          <w:sz w:val="24"/>
          <w:szCs w:val="24"/>
          <w:lang w:val="lt-LT"/>
        </w:rPr>
        <w:t>.</w:t>
      </w:r>
    </w:p>
    <w:p w14:paraId="7CF5BB01" w14:textId="7A1419D5" w:rsidR="00751A40" w:rsidRDefault="00751A40" w:rsidP="00BF3BAE">
      <w:pPr>
        <w:ind w:firstLine="567"/>
        <w:rPr>
          <w:b w:val="0"/>
          <w:color w:val="000000"/>
        </w:rPr>
      </w:pPr>
    </w:p>
    <w:p w14:paraId="703005F9" w14:textId="6CCA3691" w:rsidR="00751A40" w:rsidRDefault="00751A40" w:rsidP="00BF3BAE">
      <w:pPr>
        <w:ind w:firstLine="567"/>
        <w:rPr>
          <w:b w:val="0"/>
          <w:color w:val="000000"/>
        </w:rPr>
      </w:pPr>
    </w:p>
    <w:p w14:paraId="249C5AC1" w14:textId="77777777" w:rsidR="002A3311" w:rsidRDefault="002A3311" w:rsidP="00BF3BAE">
      <w:pPr>
        <w:ind w:firstLine="567"/>
        <w:rPr>
          <w:b w:val="0"/>
          <w:color w:val="000000"/>
        </w:rPr>
      </w:pPr>
    </w:p>
    <w:p w14:paraId="34909381" w14:textId="67F6DF69" w:rsidR="00AA2307" w:rsidRDefault="00300FCE">
      <w:pPr>
        <w:rPr>
          <w:b w:val="0"/>
        </w:rPr>
      </w:pPr>
      <w:r>
        <w:rPr>
          <w:b w:val="0"/>
        </w:rPr>
        <w:t>Tarybos</w:t>
      </w:r>
      <w:r w:rsidR="00B80E39" w:rsidRPr="00B80E39">
        <w:rPr>
          <w:b w:val="0"/>
        </w:rPr>
        <w:t xml:space="preserve"> </w:t>
      </w:r>
      <w:r w:rsidR="00751A40">
        <w:rPr>
          <w:b w:val="0"/>
        </w:rPr>
        <w:t>pirmininkas</w:t>
      </w:r>
      <w:r w:rsidR="00B80E39">
        <w:rPr>
          <w:b w:val="0"/>
        </w:rPr>
        <w:tab/>
      </w:r>
      <w:r w:rsidR="00B80E39">
        <w:rPr>
          <w:b w:val="0"/>
        </w:rPr>
        <w:tab/>
      </w:r>
      <w:r w:rsidR="00B80E39">
        <w:rPr>
          <w:b w:val="0"/>
        </w:rPr>
        <w:tab/>
      </w:r>
      <w:r w:rsidR="00B80E39">
        <w:rPr>
          <w:b w:val="0"/>
        </w:rPr>
        <w:tab/>
      </w:r>
      <w:r w:rsidR="00ED733B">
        <w:rPr>
          <w:b w:val="0"/>
        </w:rPr>
        <w:tab/>
      </w:r>
      <w:r w:rsidR="00B80E39">
        <w:rPr>
          <w:b w:val="0"/>
        </w:rPr>
        <w:tab/>
      </w:r>
      <w:r w:rsidR="004B120E">
        <w:rPr>
          <w:b w:val="0"/>
        </w:rPr>
        <w:tab/>
      </w:r>
      <w:r w:rsidR="00CE50F2">
        <w:rPr>
          <w:b w:val="0"/>
        </w:rPr>
        <w:t xml:space="preserve">    </w:t>
      </w:r>
      <w:r w:rsidR="00B22838">
        <w:rPr>
          <w:b w:val="0"/>
        </w:rPr>
        <w:t xml:space="preserve">         </w:t>
      </w:r>
      <w:r w:rsidR="009656E6">
        <w:rPr>
          <w:b w:val="0"/>
        </w:rPr>
        <w:t xml:space="preserve">          </w:t>
      </w:r>
      <w:r w:rsidR="00B22838">
        <w:rPr>
          <w:b w:val="0"/>
        </w:rPr>
        <w:t xml:space="preserve">    </w:t>
      </w:r>
      <w:r w:rsidR="00CE50F2">
        <w:rPr>
          <w:b w:val="0"/>
        </w:rPr>
        <w:t xml:space="preserve"> </w:t>
      </w:r>
      <w:r w:rsidR="00751A40">
        <w:rPr>
          <w:b w:val="0"/>
        </w:rPr>
        <w:t>Renatas Pocius</w:t>
      </w:r>
    </w:p>
    <w:p w14:paraId="065617BD" w14:textId="16AD270D" w:rsidR="00AA2307" w:rsidRDefault="00AA2307">
      <w:pPr>
        <w:rPr>
          <w:b w:val="0"/>
          <w:color w:val="000000"/>
        </w:rPr>
      </w:pPr>
    </w:p>
    <w:p w14:paraId="0BBFE176" w14:textId="5B392722" w:rsidR="002A3311" w:rsidRDefault="002A3311">
      <w:pPr>
        <w:rPr>
          <w:b w:val="0"/>
          <w:color w:val="000000"/>
        </w:rPr>
      </w:pPr>
    </w:p>
    <w:p w14:paraId="3A9F3731" w14:textId="0915259A" w:rsidR="002A3311" w:rsidRDefault="002A3311">
      <w:pPr>
        <w:rPr>
          <w:b w:val="0"/>
          <w:color w:val="000000"/>
        </w:rPr>
      </w:pPr>
    </w:p>
    <w:p w14:paraId="0B502D69" w14:textId="1DEACBEB" w:rsidR="002A3311" w:rsidRDefault="002A3311">
      <w:pPr>
        <w:rPr>
          <w:b w:val="0"/>
          <w:color w:val="000000"/>
        </w:rPr>
      </w:pPr>
    </w:p>
    <w:p w14:paraId="539DC7BE" w14:textId="6704A7E7" w:rsidR="002A3311" w:rsidRDefault="002A3311">
      <w:pPr>
        <w:rPr>
          <w:b w:val="0"/>
          <w:color w:val="000000"/>
        </w:rPr>
      </w:pPr>
    </w:p>
    <w:p w14:paraId="38AA27A1" w14:textId="72BF15BD" w:rsidR="002A3311" w:rsidRDefault="002A3311">
      <w:pPr>
        <w:rPr>
          <w:b w:val="0"/>
          <w:color w:val="000000"/>
        </w:rPr>
      </w:pPr>
    </w:p>
    <w:p w14:paraId="27B1F417" w14:textId="70EDD6B7" w:rsidR="002A3311" w:rsidRDefault="002A3311">
      <w:pPr>
        <w:rPr>
          <w:b w:val="0"/>
          <w:color w:val="000000"/>
        </w:rPr>
      </w:pPr>
    </w:p>
    <w:p w14:paraId="6F532BCE" w14:textId="64C46B74" w:rsidR="002A3311" w:rsidRDefault="002A3311">
      <w:pPr>
        <w:rPr>
          <w:b w:val="0"/>
          <w:color w:val="000000"/>
        </w:rPr>
      </w:pPr>
    </w:p>
    <w:p w14:paraId="5E5B3773" w14:textId="6C6B2FB6" w:rsidR="002A3311" w:rsidRDefault="002A3311">
      <w:pPr>
        <w:rPr>
          <w:b w:val="0"/>
          <w:color w:val="000000"/>
        </w:rPr>
      </w:pPr>
    </w:p>
    <w:p w14:paraId="67123966" w14:textId="4130E7A1" w:rsidR="002A3311" w:rsidRDefault="002A3311">
      <w:pPr>
        <w:rPr>
          <w:b w:val="0"/>
          <w:color w:val="000000"/>
        </w:rPr>
      </w:pPr>
    </w:p>
    <w:p w14:paraId="0C32E2B5" w14:textId="172FFDB7" w:rsidR="002A3311" w:rsidRDefault="002A3311">
      <w:pPr>
        <w:rPr>
          <w:b w:val="0"/>
          <w:color w:val="000000"/>
        </w:rPr>
      </w:pPr>
    </w:p>
    <w:p w14:paraId="272525A8" w14:textId="57225F25" w:rsidR="002A3311" w:rsidRDefault="002A3311">
      <w:pPr>
        <w:rPr>
          <w:b w:val="0"/>
          <w:color w:val="000000"/>
        </w:rPr>
      </w:pPr>
    </w:p>
    <w:p w14:paraId="5CA8E25C" w14:textId="5600CE0B" w:rsidR="002A3311" w:rsidRDefault="002A3311">
      <w:pPr>
        <w:rPr>
          <w:b w:val="0"/>
          <w:color w:val="000000"/>
        </w:rPr>
      </w:pPr>
    </w:p>
    <w:p w14:paraId="77ED680A" w14:textId="69BD44FC" w:rsidR="002A3311" w:rsidRDefault="002A3311">
      <w:pPr>
        <w:rPr>
          <w:b w:val="0"/>
          <w:color w:val="000000"/>
        </w:rPr>
      </w:pPr>
    </w:p>
    <w:p w14:paraId="1D0C7368" w14:textId="01B419ED" w:rsidR="002A3311" w:rsidRDefault="002A3311">
      <w:pPr>
        <w:rPr>
          <w:b w:val="0"/>
          <w:color w:val="000000"/>
        </w:rPr>
      </w:pPr>
    </w:p>
    <w:p w14:paraId="755354F6" w14:textId="18EF6698" w:rsidR="002A3311" w:rsidRDefault="002A3311">
      <w:pPr>
        <w:rPr>
          <w:b w:val="0"/>
          <w:color w:val="000000"/>
        </w:rPr>
      </w:pPr>
    </w:p>
    <w:p w14:paraId="333F9E20" w14:textId="2AA2015A" w:rsidR="002A3311" w:rsidRDefault="002A3311">
      <w:pPr>
        <w:rPr>
          <w:b w:val="0"/>
          <w:color w:val="000000"/>
        </w:rPr>
      </w:pPr>
    </w:p>
    <w:p w14:paraId="241A975D" w14:textId="2B2D9112" w:rsidR="002A3311" w:rsidRDefault="002A3311">
      <w:pPr>
        <w:rPr>
          <w:b w:val="0"/>
          <w:color w:val="000000"/>
        </w:rPr>
      </w:pPr>
    </w:p>
    <w:p w14:paraId="0E23218E" w14:textId="74CAF908" w:rsidR="002A3311" w:rsidRDefault="002A3311">
      <w:pPr>
        <w:rPr>
          <w:b w:val="0"/>
          <w:color w:val="000000"/>
        </w:rPr>
      </w:pPr>
    </w:p>
    <w:p w14:paraId="29C0ADCE" w14:textId="5FD88217" w:rsidR="002A3311" w:rsidRDefault="002A3311">
      <w:pPr>
        <w:rPr>
          <w:b w:val="0"/>
          <w:color w:val="000000"/>
        </w:rPr>
      </w:pPr>
    </w:p>
    <w:p w14:paraId="1003866C" w14:textId="72489D72" w:rsidR="002A3311" w:rsidRDefault="002A3311">
      <w:pPr>
        <w:rPr>
          <w:b w:val="0"/>
          <w:color w:val="000000"/>
        </w:rPr>
      </w:pPr>
    </w:p>
    <w:p w14:paraId="66CD11CD" w14:textId="6430DB2F" w:rsidR="002A3311" w:rsidRDefault="002A3311">
      <w:pPr>
        <w:rPr>
          <w:b w:val="0"/>
          <w:color w:val="000000"/>
        </w:rPr>
      </w:pPr>
    </w:p>
    <w:p w14:paraId="415581A0" w14:textId="085AB204" w:rsidR="002A3311" w:rsidRDefault="002A3311">
      <w:pPr>
        <w:rPr>
          <w:b w:val="0"/>
          <w:color w:val="000000"/>
        </w:rPr>
      </w:pPr>
    </w:p>
    <w:p w14:paraId="1A6C0398" w14:textId="3CD2A447" w:rsidR="002A3311" w:rsidRDefault="002A3311">
      <w:pPr>
        <w:rPr>
          <w:b w:val="0"/>
          <w:color w:val="000000"/>
        </w:rPr>
      </w:pPr>
    </w:p>
    <w:p w14:paraId="77F50B43" w14:textId="0EBDF085" w:rsidR="002A3311" w:rsidRDefault="002A3311">
      <w:pPr>
        <w:rPr>
          <w:b w:val="0"/>
          <w:color w:val="000000"/>
        </w:rPr>
      </w:pPr>
    </w:p>
    <w:p w14:paraId="27C0D671" w14:textId="2BEF6267" w:rsidR="002A3311" w:rsidRDefault="002A3311">
      <w:pPr>
        <w:rPr>
          <w:b w:val="0"/>
          <w:color w:val="000000"/>
        </w:rPr>
      </w:pPr>
    </w:p>
    <w:p w14:paraId="199EC97C" w14:textId="7BA45922" w:rsidR="002A3311" w:rsidRDefault="002A3311">
      <w:pPr>
        <w:rPr>
          <w:b w:val="0"/>
          <w:color w:val="000000"/>
        </w:rPr>
      </w:pPr>
    </w:p>
    <w:p w14:paraId="6AFC6B4E" w14:textId="70AD7636" w:rsidR="002A3311" w:rsidRDefault="002A3311">
      <w:pPr>
        <w:rPr>
          <w:b w:val="0"/>
          <w:color w:val="000000"/>
        </w:rPr>
      </w:pPr>
    </w:p>
    <w:p w14:paraId="499CDE97" w14:textId="22143321" w:rsidR="002A3311" w:rsidRDefault="002A3311">
      <w:pPr>
        <w:rPr>
          <w:b w:val="0"/>
          <w:color w:val="000000"/>
        </w:rPr>
      </w:pPr>
    </w:p>
    <w:p w14:paraId="7BFA3E85" w14:textId="4A3D63BC" w:rsidR="002A3311" w:rsidRDefault="002A3311">
      <w:pPr>
        <w:rPr>
          <w:b w:val="0"/>
          <w:color w:val="000000"/>
        </w:rPr>
      </w:pPr>
    </w:p>
    <w:p w14:paraId="30280109" w14:textId="09BC72AA" w:rsidR="002A3311" w:rsidRDefault="002A3311">
      <w:pPr>
        <w:rPr>
          <w:b w:val="0"/>
          <w:color w:val="000000"/>
        </w:rPr>
      </w:pPr>
    </w:p>
    <w:p w14:paraId="1D87A6AC" w14:textId="7811CFD3" w:rsidR="002A3311" w:rsidRDefault="002A3311">
      <w:pPr>
        <w:rPr>
          <w:b w:val="0"/>
          <w:color w:val="000000"/>
        </w:rPr>
      </w:pPr>
    </w:p>
    <w:p w14:paraId="5E5ECC75" w14:textId="75D6999D" w:rsidR="002A3311" w:rsidRDefault="002A3311">
      <w:pPr>
        <w:rPr>
          <w:b w:val="0"/>
          <w:color w:val="000000"/>
        </w:rPr>
      </w:pPr>
    </w:p>
    <w:p w14:paraId="44D01891" w14:textId="7E4B4851" w:rsidR="002A3311" w:rsidRDefault="002A3311">
      <w:pPr>
        <w:rPr>
          <w:b w:val="0"/>
          <w:color w:val="000000"/>
        </w:rPr>
      </w:pPr>
    </w:p>
    <w:p w14:paraId="29223CDE" w14:textId="2185EACA" w:rsidR="002A3311" w:rsidRDefault="002A3311">
      <w:pPr>
        <w:rPr>
          <w:b w:val="0"/>
          <w:color w:val="000000"/>
        </w:rPr>
      </w:pPr>
    </w:p>
    <w:p w14:paraId="298D0E91" w14:textId="23749995" w:rsidR="002A3311" w:rsidRDefault="002A3311">
      <w:pPr>
        <w:rPr>
          <w:b w:val="0"/>
          <w:color w:val="000000"/>
        </w:rPr>
      </w:pPr>
    </w:p>
    <w:p w14:paraId="4B34B8DA" w14:textId="40A4673A" w:rsidR="002A3311" w:rsidRDefault="002A3311">
      <w:pPr>
        <w:rPr>
          <w:b w:val="0"/>
          <w:color w:val="000000"/>
        </w:rPr>
      </w:pPr>
    </w:p>
    <w:p w14:paraId="7E18E259" w14:textId="1BB07F13" w:rsidR="002A3311" w:rsidRDefault="002A3311">
      <w:pPr>
        <w:rPr>
          <w:b w:val="0"/>
          <w:color w:val="000000"/>
        </w:rPr>
      </w:pPr>
    </w:p>
    <w:p w14:paraId="5D07B06D" w14:textId="0B082C1A" w:rsidR="002A3311" w:rsidRDefault="002A3311">
      <w:pPr>
        <w:rPr>
          <w:b w:val="0"/>
          <w:color w:val="000000"/>
        </w:rPr>
      </w:pPr>
    </w:p>
    <w:p w14:paraId="5390A781" w14:textId="77777777" w:rsidR="002A3311" w:rsidRDefault="002A3311">
      <w:pPr>
        <w:rPr>
          <w:b w:val="0"/>
          <w:color w:val="000000"/>
        </w:rPr>
      </w:pPr>
    </w:p>
    <w:p w14:paraId="078600E3" w14:textId="0C61413C" w:rsidR="0066746A" w:rsidRDefault="00CD12A9" w:rsidP="008A1A2F">
      <w:pPr>
        <w:rPr>
          <w:b w:val="0"/>
          <w:color w:val="000000"/>
        </w:rPr>
      </w:pPr>
      <w:r>
        <w:rPr>
          <w:b w:val="0"/>
          <w:noProof/>
          <w:lang w:eastAsia="lt-LT"/>
        </w:rPr>
        <w:drawing>
          <wp:anchor distT="0" distB="0" distL="114300" distR="114300" simplePos="0" relativeHeight="251659776" behindDoc="0" locked="0" layoutInCell="1" allowOverlap="1" wp14:anchorId="59E614E4" wp14:editId="5B5A787B">
            <wp:simplePos x="0" y="0"/>
            <wp:positionH relativeFrom="margin">
              <wp:posOffset>3776980</wp:posOffset>
            </wp:positionH>
            <wp:positionV relativeFrom="paragraph">
              <wp:posOffset>299085</wp:posOffset>
            </wp:positionV>
            <wp:extent cx="1480820" cy="638175"/>
            <wp:effectExtent l="0" t="0" r="5080" b="9525"/>
            <wp:wrapNone/>
            <wp:docPr id="4" name="Picture 4" descr="C:\Users\i.cerepokiene\Desktop\iso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cerepokiene\Desktop\iso_bi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082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3A1B">
        <w:rPr>
          <w:noProof/>
          <w:color w:val="000000"/>
          <w:lang w:eastAsia="lt-LT"/>
        </w:rPr>
        <w:drawing>
          <wp:anchor distT="0" distB="0" distL="114300" distR="114300" simplePos="0" relativeHeight="251661824" behindDoc="0" locked="0" layoutInCell="1" allowOverlap="1" wp14:anchorId="2B0A4047" wp14:editId="0E498406">
            <wp:simplePos x="0" y="0"/>
            <wp:positionH relativeFrom="margin">
              <wp:posOffset>5314950</wp:posOffset>
            </wp:positionH>
            <wp:positionV relativeFrom="paragraph">
              <wp:posOffset>203835</wp:posOffset>
            </wp:positionV>
            <wp:extent cx="839295" cy="633600"/>
            <wp:effectExtent l="0" t="0" r="0" b="0"/>
            <wp:wrapTopAndBottom/>
            <wp:docPr id="1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kime laisve_30_L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9295" cy="633600"/>
                    </a:xfrm>
                    <a:prstGeom prst="rect">
                      <a:avLst/>
                    </a:prstGeom>
                  </pic:spPr>
                </pic:pic>
              </a:graphicData>
            </a:graphic>
          </wp:anchor>
        </w:drawing>
      </w:r>
      <w:r>
        <w:rPr>
          <w:b w:val="0"/>
          <w:color w:val="000000"/>
        </w:rPr>
        <w:t>I.</w:t>
      </w:r>
      <w:r w:rsidR="001544E9">
        <w:rPr>
          <w:b w:val="0"/>
          <w:color w:val="000000"/>
        </w:rPr>
        <w:t xml:space="preserve"> </w:t>
      </w:r>
      <w:r w:rsidR="001F3F46">
        <w:rPr>
          <w:b w:val="0"/>
          <w:color w:val="000000"/>
        </w:rPr>
        <w:t>Musvicienė</w:t>
      </w:r>
      <w:r w:rsidR="001544E9">
        <w:rPr>
          <w:b w:val="0"/>
          <w:color w:val="000000"/>
        </w:rPr>
        <w:t>, tel. (8 5) 2</w:t>
      </w:r>
      <w:r w:rsidR="001F3F46">
        <w:rPr>
          <w:b w:val="0"/>
          <w:color w:val="000000"/>
        </w:rPr>
        <w:t>13</w:t>
      </w:r>
      <w:r w:rsidR="001544E9">
        <w:rPr>
          <w:b w:val="0"/>
          <w:color w:val="000000"/>
        </w:rPr>
        <w:t xml:space="preserve"> </w:t>
      </w:r>
      <w:r w:rsidR="001F3F46">
        <w:rPr>
          <w:b w:val="0"/>
          <w:color w:val="000000"/>
        </w:rPr>
        <w:t>6332</w:t>
      </w:r>
      <w:r w:rsidR="001544E9">
        <w:rPr>
          <w:b w:val="0"/>
          <w:color w:val="000000"/>
        </w:rPr>
        <w:t xml:space="preserve">, </w:t>
      </w:r>
      <w:r w:rsidR="009B250C">
        <w:rPr>
          <w:b w:val="0"/>
          <w:color w:val="000000"/>
        </w:rPr>
        <w:t xml:space="preserve">8 659 61665, </w:t>
      </w:r>
      <w:r w:rsidR="001544E9">
        <w:rPr>
          <w:b w:val="0"/>
          <w:color w:val="000000"/>
        </w:rPr>
        <w:t xml:space="preserve">el. p. </w:t>
      </w:r>
      <w:r w:rsidR="001F3F46">
        <w:rPr>
          <w:b w:val="0"/>
          <w:color w:val="000000"/>
        </w:rPr>
        <w:t>i</w:t>
      </w:r>
      <w:r w:rsidR="001544E9">
        <w:rPr>
          <w:b w:val="0"/>
          <w:color w:val="000000"/>
        </w:rPr>
        <w:t>.</w:t>
      </w:r>
      <w:r w:rsidR="001F3F46">
        <w:rPr>
          <w:b w:val="0"/>
          <w:color w:val="000000"/>
        </w:rPr>
        <w:t>musviciene</w:t>
      </w:r>
      <w:r w:rsidR="001544E9">
        <w:rPr>
          <w:b w:val="0"/>
          <w:color w:val="000000"/>
        </w:rPr>
        <w:t>@</w:t>
      </w:r>
      <w:r w:rsidR="00300FCE">
        <w:rPr>
          <w:b w:val="0"/>
          <w:color w:val="000000"/>
        </w:rPr>
        <w:t>vert</w:t>
      </w:r>
      <w:r w:rsidR="001544E9">
        <w:rPr>
          <w:b w:val="0"/>
          <w:color w:val="000000"/>
        </w:rPr>
        <w:t>.lt</w:t>
      </w:r>
    </w:p>
    <w:sectPr w:rsidR="0066746A" w:rsidSect="000F43A6">
      <w:footerReference w:type="even" r:id="rId14"/>
      <w:footerReference w:type="first" r:id="rId15"/>
      <w:pgSz w:w="11906" w:h="16838" w:code="9"/>
      <w:pgMar w:top="1134" w:right="567" w:bottom="1134" w:left="1701" w:header="720" w:footer="720" w:gutter="0"/>
      <w:pgNumType w:start="1"/>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73AA1" w14:textId="77777777" w:rsidR="00A66CD9" w:rsidRDefault="00A66CD9">
      <w:r>
        <w:separator/>
      </w:r>
    </w:p>
  </w:endnote>
  <w:endnote w:type="continuationSeparator" w:id="0">
    <w:p w14:paraId="02A0564C" w14:textId="77777777" w:rsidR="00A66CD9" w:rsidRDefault="00A6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Fira Sans Book">
    <w:altName w:val="Calibri"/>
    <w:panose1 w:val="00000000000000000000"/>
    <w:charset w:val="00"/>
    <w:family w:val="swiss"/>
    <w:notTrueType/>
    <w:pitch w:val="variable"/>
    <w:sig w:usb0="600002FF"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00EC" w14:textId="77777777" w:rsidR="003C0A3E" w:rsidRDefault="003C0A3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78600ED" w14:textId="77777777" w:rsidR="003C0A3E" w:rsidRDefault="003C0A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00EE" w14:textId="77777777" w:rsidR="003C0A3E" w:rsidRDefault="003C0A3E">
    <w:pPr>
      <w:pStyle w:val="Pora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64131" w14:textId="77777777" w:rsidR="00A66CD9" w:rsidRDefault="00A66CD9">
      <w:r>
        <w:separator/>
      </w:r>
    </w:p>
  </w:footnote>
  <w:footnote w:type="continuationSeparator" w:id="0">
    <w:p w14:paraId="65A15626" w14:textId="77777777" w:rsidR="00A66CD9" w:rsidRDefault="00A66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5B3D"/>
    <w:multiLevelType w:val="hybridMultilevel"/>
    <w:tmpl w:val="03E00A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B475E34"/>
    <w:multiLevelType w:val="hybridMultilevel"/>
    <w:tmpl w:val="E37E18C0"/>
    <w:lvl w:ilvl="0" w:tplc="B1B610F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5A050A6"/>
    <w:multiLevelType w:val="hybridMultilevel"/>
    <w:tmpl w:val="97BA606A"/>
    <w:lvl w:ilvl="0" w:tplc="D17E8A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8F87A06"/>
    <w:multiLevelType w:val="hybridMultilevel"/>
    <w:tmpl w:val="691A6E9E"/>
    <w:lvl w:ilvl="0" w:tplc="6E6ED38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BDC5DB4"/>
    <w:multiLevelType w:val="hybridMultilevel"/>
    <w:tmpl w:val="8670D80A"/>
    <w:lvl w:ilvl="0" w:tplc="602CFF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C3326CE"/>
    <w:multiLevelType w:val="hybridMultilevel"/>
    <w:tmpl w:val="3F5AD544"/>
    <w:lvl w:ilvl="0" w:tplc="FA10DD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36F4E74"/>
    <w:multiLevelType w:val="hybridMultilevel"/>
    <w:tmpl w:val="FA506532"/>
    <w:lvl w:ilvl="0" w:tplc="0E1464D0">
      <w:numFmt w:val="bullet"/>
      <w:lvlText w:val="-"/>
      <w:lvlJc w:val="left"/>
      <w:pPr>
        <w:ind w:left="4897" w:hanging="360"/>
      </w:pPr>
      <w:rPr>
        <w:rFonts w:ascii="Times New Roman" w:eastAsia="Times New Roman" w:hAnsi="Times New Roman" w:cs="Times New Roman" w:hint="default"/>
        <w:color w:val="00000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7" w15:restartNumberingAfterBreak="0">
    <w:nsid w:val="48D14326"/>
    <w:multiLevelType w:val="hybridMultilevel"/>
    <w:tmpl w:val="62828736"/>
    <w:lvl w:ilvl="0" w:tplc="F5B0FE68">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DD620D8"/>
    <w:multiLevelType w:val="hybridMultilevel"/>
    <w:tmpl w:val="6D16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3"/>
  </w:num>
  <w:num w:numId="5">
    <w:abstractNumId w:val="4"/>
  </w:num>
  <w:num w:numId="6">
    <w:abstractNumId w:val="6"/>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66F"/>
    <w:rsid w:val="00000A36"/>
    <w:rsid w:val="00002200"/>
    <w:rsid w:val="00011EAA"/>
    <w:rsid w:val="00012C33"/>
    <w:rsid w:val="000354EE"/>
    <w:rsid w:val="000361D3"/>
    <w:rsid w:val="00040707"/>
    <w:rsid w:val="00050B82"/>
    <w:rsid w:val="00060F44"/>
    <w:rsid w:val="00074FBA"/>
    <w:rsid w:val="00082869"/>
    <w:rsid w:val="00086F2D"/>
    <w:rsid w:val="00087EB7"/>
    <w:rsid w:val="000A75E2"/>
    <w:rsid w:val="000D78D6"/>
    <w:rsid w:val="000F43A6"/>
    <w:rsid w:val="001111B2"/>
    <w:rsid w:val="001119E7"/>
    <w:rsid w:val="00114D57"/>
    <w:rsid w:val="001224A5"/>
    <w:rsid w:val="00122704"/>
    <w:rsid w:val="00122A86"/>
    <w:rsid w:val="00125CAB"/>
    <w:rsid w:val="00127120"/>
    <w:rsid w:val="001544E9"/>
    <w:rsid w:val="00166803"/>
    <w:rsid w:val="0016741A"/>
    <w:rsid w:val="001A0761"/>
    <w:rsid w:val="001A2EA4"/>
    <w:rsid w:val="001A6457"/>
    <w:rsid w:val="001C79BC"/>
    <w:rsid w:val="001D7C42"/>
    <w:rsid w:val="001E65BD"/>
    <w:rsid w:val="001F3F46"/>
    <w:rsid w:val="001F5467"/>
    <w:rsid w:val="00206655"/>
    <w:rsid w:val="00207D10"/>
    <w:rsid w:val="00213AC5"/>
    <w:rsid w:val="0022358F"/>
    <w:rsid w:val="0022620E"/>
    <w:rsid w:val="002262C7"/>
    <w:rsid w:val="00240EF3"/>
    <w:rsid w:val="00266727"/>
    <w:rsid w:val="00275912"/>
    <w:rsid w:val="00280F75"/>
    <w:rsid w:val="0028666E"/>
    <w:rsid w:val="00290DA8"/>
    <w:rsid w:val="00293304"/>
    <w:rsid w:val="002936AC"/>
    <w:rsid w:val="002A3311"/>
    <w:rsid w:val="002B1D9D"/>
    <w:rsid w:val="002C016E"/>
    <w:rsid w:val="002C28A1"/>
    <w:rsid w:val="002E2151"/>
    <w:rsid w:val="002F18D0"/>
    <w:rsid w:val="002F6B58"/>
    <w:rsid w:val="002F7693"/>
    <w:rsid w:val="00300FCE"/>
    <w:rsid w:val="003022C8"/>
    <w:rsid w:val="00302539"/>
    <w:rsid w:val="00305BDA"/>
    <w:rsid w:val="00311140"/>
    <w:rsid w:val="00312258"/>
    <w:rsid w:val="00327E98"/>
    <w:rsid w:val="00332AC0"/>
    <w:rsid w:val="0033424F"/>
    <w:rsid w:val="003416E7"/>
    <w:rsid w:val="00343FD3"/>
    <w:rsid w:val="003563B5"/>
    <w:rsid w:val="003750B7"/>
    <w:rsid w:val="00384F10"/>
    <w:rsid w:val="003A5B2C"/>
    <w:rsid w:val="003A7F6E"/>
    <w:rsid w:val="003B69F2"/>
    <w:rsid w:val="003C0A3E"/>
    <w:rsid w:val="003C2A7F"/>
    <w:rsid w:val="003D1985"/>
    <w:rsid w:val="003D19E4"/>
    <w:rsid w:val="003D2529"/>
    <w:rsid w:val="003E758B"/>
    <w:rsid w:val="003F63F3"/>
    <w:rsid w:val="004120D3"/>
    <w:rsid w:val="0042261D"/>
    <w:rsid w:val="00425C39"/>
    <w:rsid w:val="0044553F"/>
    <w:rsid w:val="004475A6"/>
    <w:rsid w:val="00462DC3"/>
    <w:rsid w:val="0046472E"/>
    <w:rsid w:val="00467EF7"/>
    <w:rsid w:val="004716D2"/>
    <w:rsid w:val="004735C3"/>
    <w:rsid w:val="00480924"/>
    <w:rsid w:val="0049311F"/>
    <w:rsid w:val="004B120E"/>
    <w:rsid w:val="004B2B83"/>
    <w:rsid w:val="004C01B2"/>
    <w:rsid w:val="004C3380"/>
    <w:rsid w:val="004D4C64"/>
    <w:rsid w:val="004D7773"/>
    <w:rsid w:val="004E324A"/>
    <w:rsid w:val="004E5ED3"/>
    <w:rsid w:val="004F20D7"/>
    <w:rsid w:val="004F4301"/>
    <w:rsid w:val="004F7574"/>
    <w:rsid w:val="005021B4"/>
    <w:rsid w:val="005029C8"/>
    <w:rsid w:val="00526FDC"/>
    <w:rsid w:val="00530B1A"/>
    <w:rsid w:val="0054350A"/>
    <w:rsid w:val="00544205"/>
    <w:rsid w:val="005741F2"/>
    <w:rsid w:val="005916ED"/>
    <w:rsid w:val="0059201D"/>
    <w:rsid w:val="005931FE"/>
    <w:rsid w:val="005A4B04"/>
    <w:rsid w:val="005E2BEB"/>
    <w:rsid w:val="005E492C"/>
    <w:rsid w:val="005F19EC"/>
    <w:rsid w:val="00616D2C"/>
    <w:rsid w:val="00617F10"/>
    <w:rsid w:val="006308B3"/>
    <w:rsid w:val="006310E0"/>
    <w:rsid w:val="00646DDD"/>
    <w:rsid w:val="006511AC"/>
    <w:rsid w:val="00651E0F"/>
    <w:rsid w:val="00652B12"/>
    <w:rsid w:val="00664B83"/>
    <w:rsid w:val="0066746A"/>
    <w:rsid w:val="00672D9C"/>
    <w:rsid w:val="00673F84"/>
    <w:rsid w:val="00683EF2"/>
    <w:rsid w:val="006932EA"/>
    <w:rsid w:val="00697592"/>
    <w:rsid w:val="006A0159"/>
    <w:rsid w:val="006B12EC"/>
    <w:rsid w:val="006D460C"/>
    <w:rsid w:val="007034BE"/>
    <w:rsid w:val="007057DA"/>
    <w:rsid w:val="0072499D"/>
    <w:rsid w:val="00730A6F"/>
    <w:rsid w:val="0073432D"/>
    <w:rsid w:val="0074176F"/>
    <w:rsid w:val="00742088"/>
    <w:rsid w:val="007473E4"/>
    <w:rsid w:val="007514B2"/>
    <w:rsid w:val="00751A40"/>
    <w:rsid w:val="00770876"/>
    <w:rsid w:val="007713B2"/>
    <w:rsid w:val="00776C03"/>
    <w:rsid w:val="00783773"/>
    <w:rsid w:val="007868A6"/>
    <w:rsid w:val="0079220C"/>
    <w:rsid w:val="007A6D72"/>
    <w:rsid w:val="007B3354"/>
    <w:rsid w:val="007C2AFE"/>
    <w:rsid w:val="007E47F8"/>
    <w:rsid w:val="007E7DB6"/>
    <w:rsid w:val="007F54A8"/>
    <w:rsid w:val="007F57BD"/>
    <w:rsid w:val="007F7BC9"/>
    <w:rsid w:val="00803E88"/>
    <w:rsid w:val="00815090"/>
    <w:rsid w:val="00816C2B"/>
    <w:rsid w:val="008209F7"/>
    <w:rsid w:val="00822AE0"/>
    <w:rsid w:val="00827271"/>
    <w:rsid w:val="00843B88"/>
    <w:rsid w:val="00855819"/>
    <w:rsid w:val="008620CB"/>
    <w:rsid w:val="00876880"/>
    <w:rsid w:val="008A1A2F"/>
    <w:rsid w:val="008B188B"/>
    <w:rsid w:val="008B4324"/>
    <w:rsid w:val="008B64C1"/>
    <w:rsid w:val="008E43D9"/>
    <w:rsid w:val="008E43FC"/>
    <w:rsid w:val="008E6577"/>
    <w:rsid w:val="008E7152"/>
    <w:rsid w:val="008E7A57"/>
    <w:rsid w:val="008E7FE1"/>
    <w:rsid w:val="008F3020"/>
    <w:rsid w:val="008F593F"/>
    <w:rsid w:val="008F7DE8"/>
    <w:rsid w:val="00903A76"/>
    <w:rsid w:val="00922CAD"/>
    <w:rsid w:val="00936E61"/>
    <w:rsid w:val="0094573C"/>
    <w:rsid w:val="009656E6"/>
    <w:rsid w:val="00974876"/>
    <w:rsid w:val="00983AAE"/>
    <w:rsid w:val="009B103D"/>
    <w:rsid w:val="009B13D2"/>
    <w:rsid w:val="009B250C"/>
    <w:rsid w:val="009B7115"/>
    <w:rsid w:val="009E3AEB"/>
    <w:rsid w:val="009E47C3"/>
    <w:rsid w:val="009E48A9"/>
    <w:rsid w:val="009E5625"/>
    <w:rsid w:val="009F1282"/>
    <w:rsid w:val="00A01317"/>
    <w:rsid w:val="00A16778"/>
    <w:rsid w:val="00A30C6C"/>
    <w:rsid w:val="00A37643"/>
    <w:rsid w:val="00A412CF"/>
    <w:rsid w:val="00A456A6"/>
    <w:rsid w:val="00A5002B"/>
    <w:rsid w:val="00A66CD9"/>
    <w:rsid w:val="00A678A1"/>
    <w:rsid w:val="00A7047B"/>
    <w:rsid w:val="00A712EF"/>
    <w:rsid w:val="00A74D27"/>
    <w:rsid w:val="00A83355"/>
    <w:rsid w:val="00A8421A"/>
    <w:rsid w:val="00A866C1"/>
    <w:rsid w:val="00A9634E"/>
    <w:rsid w:val="00AA2307"/>
    <w:rsid w:val="00AB7B4F"/>
    <w:rsid w:val="00AC3C77"/>
    <w:rsid w:val="00AD1206"/>
    <w:rsid w:val="00AE2C34"/>
    <w:rsid w:val="00AF2EB2"/>
    <w:rsid w:val="00B125C0"/>
    <w:rsid w:val="00B1343F"/>
    <w:rsid w:val="00B1762F"/>
    <w:rsid w:val="00B17BF3"/>
    <w:rsid w:val="00B22838"/>
    <w:rsid w:val="00B36AC4"/>
    <w:rsid w:val="00B568D9"/>
    <w:rsid w:val="00B57F5C"/>
    <w:rsid w:val="00B64FE0"/>
    <w:rsid w:val="00B66EBA"/>
    <w:rsid w:val="00B7539E"/>
    <w:rsid w:val="00B75EFA"/>
    <w:rsid w:val="00B80E39"/>
    <w:rsid w:val="00B9126E"/>
    <w:rsid w:val="00B96A6C"/>
    <w:rsid w:val="00BA4237"/>
    <w:rsid w:val="00BB3AEB"/>
    <w:rsid w:val="00BC166F"/>
    <w:rsid w:val="00BE3AE3"/>
    <w:rsid w:val="00BF22D6"/>
    <w:rsid w:val="00BF3BAE"/>
    <w:rsid w:val="00BF422C"/>
    <w:rsid w:val="00C14541"/>
    <w:rsid w:val="00C51DA8"/>
    <w:rsid w:val="00C53CE8"/>
    <w:rsid w:val="00C56376"/>
    <w:rsid w:val="00C675E8"/>
    <w:rsid w:val="00C723FA"/>
    <w:rsid w:val="00C802BD"/>
    <w:rsid w:val="00C85CF7"/>
    <w:rsid w:val="00C90C6E"/>
    <w:rsid w:val="00CA1D9F"/>
    <w:rsid w:val="00CB0BDE"/>
    <w:rsid w:val="00CB5272"/>
    <w:rsid w:val="00CC49CC"/>
    <w:rsid w:val="00CD00E2"/>
    <w:rsid w:val="00CD12A9"/>
    <w:rsid w:val="00CE50F2"/>
    <w:rsid w:val="00CE5B29"/>
    <w:rsid w:val="00CF25D0"/>
    <w:rsid w:val="00CF5151"/>
    <w:rsid w:val="00CF623B"/>
    <w:rsid w:val="00D11F3F"/>
    <w:rsid w:val="00D23493"/>
    <w:rsid w:val="00D23742"/>
    <w:rsid w:val="00D347DC"/>
    <w:rsid w:val="00D44A6C"/>
    <w:rsid w:val="00D5222F"/>
    <w:rsid w:val="00D77E1A"/>
    <w:rsid w:val="00D86149"/>
    <w:rsid w:val="00D94128"/>
    <w:rsid w:val="00DA1F51"/>
    <w:rsid w:val="00DA589D"/>
    <w:rsid w:val="00DC6DA3"/>
    <w:rsid w:val="00DD7585"/>
    <w:rsid w:val="00DF5DFE"/>
    <w:rsid w:val="00E07908"/>
    <w:rsid w:val="00E1473C"/>
    <w:rsid w:val="00E328D9"/>
    <w:rsid w:val="00E42080"/>
    <w:rsid w:val="00E438D5"/>
    <w:rsid w:val="00E54993"/>
    <w:rsid w:val="00E562DF"/>
    <w:rsid w:val="00E7290B"/>
    <w:rsid w:val="00E804E4"/>
    <w:rsid w:val="00E927CD"/>
    <w:rsid w:val="00EB0FB0"/>
    <w:rsid w:val="00EB1B9C"/>
    <w:rsid w:val="00EB5506"/>
    <w:rsid w:val="00EB69E1"/>
    <w:rsid w:val="00EC03DF"/>
    <w:rsid w:val="00ED733B"/>
    <w:rsid w:val="00EF4D4B"/>
    <w:rsid w:val="00F045B0"/>
    <w:rsid w:val="00F05722"/>
    <w:rsid w:val="00F11C63"/>
    <w:rsid w:val="00F35E4D"/>
    <w:rsid w:val="00F41439"/>
    <w:rsid w:val="00F41B7A"/>
    <w:rsid w:val="00F41C6D"/>
    <w:rsid w:val="00F43CF0"/>
    <w:rsid w:val="00F559A6"/>
    <w:rsid w:val="00F55F87"/>
    <w:rsid w:val="00F609D3"/>
    <w:rsid w:val="00F76383"/>
    <w:rsid w:val="00F9785E"/>
    <w:rsid w:val="00F97F68"/>
    <w:rsid w:val="00FA730F"/>
    <w:rsid w:val="00FB1C82"/>
    <w:rsid w:val="00FB284A"/>
    <w:rsid w:val="00FB7A31"/>
    <w:rsid w:val="00FC14A9"/>
    <w:rsid w:val="00FD2D26"/>
    <w:rsid w:val="00FE3F6D"/>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6009F"/>
  <w15:docId w15:val="{F97FB213-E0EC-4A38-9C1D-01EAA94A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57DA"/>
    <w:pPr>
      <w:jc w:val="both"/>
    </w:pPr>
    <w:rPr>
      <w:b/>
      <w:sz w:val="24"/>
      <w:szCs w:val="24"/>
      <w:lang w:eastAsia="en-US"/>
    </w:rPr>
  </w:style>
  <w:style w:type="paragraph" w:styleId="Antrat1">
    <w:name w:val="heading 1"/>
    <w:basedOn w:val="prastasis"/>
    <w:next w:val="prastasis"/>
    <w:qFormat/>
    <w:rsid w:val="00C53CE8"/>
    <w:pPr>
      <w:keepNext/>
      <w:jc w:val="left"/>
      <w:outlineLvl w:val="0"/>
    </w:pPr>
    <w:rPr>
      <w:caps/>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C53CE8"/>
    <w:pPr>
      <w:tabs>
        <w:tab w:val="center" w:pos="4153"/>
        <w:tab w:val="right" w:pos="8306"/>
      </w:tabs>
    </w:pPr>
  </w:style>
  <w:style w:type="paragraph" w:styleId="Porat">
    <w:name w:val="footer"/>
    <w:basedOn w:val="prastasis"/>
    <w:rsid w:val="00C53CE8"/>
    <w:pPr>
      <w:tabs>
        <w:tab w:val="center" w:pos="4153"/>
        <w:tab w:val="right" w:pos="8306"/>
      </w:tabs>
    </w:pPr>
  </w:style>
  <w:style w:type="character" w:styleId="Puslapionumeris">
    <w:name w:val="page number"/>
    <w:basedOn w:val="Numatytasispastraiposriftas"/>
    <w:rsid w:val="00C53CE8"/>
  </w:style>
  <w:style w:type="character" w:styleId="Hipersaitas">
    <w:name w:val="Hyperlink"/>
    <w:rsid w:val="00C53CE8"/>
    <w:rPr>
      <w:color w:val="0000FF"/>
      <w:u w:val="single"/>
    </w:rPr>
  </w:style>
  <w:style w:type="paragraph" w:customStyle="1" w:styleId="BodyText1">
    <w:name w:val="Body Text1"/>
    <w:rsid w:val="00C53CE8"/>
    <w:pPr>
      <w:ind w:firstLine="312"/>
      <w:jc w:val="both"/>
    </w:pPr>
    <w:rPr>
      <w:rFonts w:ascii="TimesLT" w:hAnsi="TimesLT"/>
      <w:snapToGrid w:val="0"/>
      <w:lang w:val="en-US" w:eastAsia="en-US"/>
    </w:rPr>
  </w:style>
  <w:style w:type="paragraph" w:styleId="Pavadinimas">
    <w:name w:val="Title"/>
    <w:basedOn w:val="prastasis"/>
    <w:qFormat/>
    <w:rsid w:val="00C53CE8"/>
    <w:pPr>
      <w:spacing w:before="160"/>
      <w:jc w:val="center"/>
    </w:pPr>
    <w:rPr>
      <w:caps/>
      <w:color w:val="000000"/>
    </w:rPr>
  </w:style>
  <w:style w:type="paragraph" w:styleId="Debesliotekstas">
    <w:name w:val="Balloon Text"/>
    <w:basedOn w:val="prastasis"/>
    <w:link w:val="DebesliotekstasDiagrama"/>
    <w:uiPriority w:val="99"/>
    <w:semiHidden/>
    <w:unhideWhenUsed/>
    <w:rsid w:val="0085581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819"/>
    <w:rPr>
      <w:rFonts w:ascii="Tahoma" w:hAnsi="Tahoma" w:cs="Tahoma"/>
      <w:b/>
      <w:color w:val="FF0000"/>
      <w:sz w:val="16"/>
      <w:szCs w:val="16"/>
      <w:lang w:eastAsia="en-US"/>
    </w:rPr>
  </w:style>
  <w:style w:type="paragraph" w:styleId="Puslapioinaostekstas">
    <w:name w:val="footnote text"/>
    <w:basedOn w:val="prastasis"/>
    <w:link w:val="PuslapioinaostekstasDiagrama"/>
    <w:uiPriority w:val="99"/>
    <w:semiHidden/>
    <w:unhideWhenUsed/>
    <w:rsid w:val="00C723FA"/>
    <w:rPr>
      <w:b w:val="0"/>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C723FA"/>
  </w:style>
  <w:style w:type="character" w:styleId="Puslapioinaosnuoroda">
    <w:name w:val="footnote reference"/>
    <w:basedOn w:val="Numatytasispastraiposriftas"/>
    <w:uiPriority w:val="99"/>
    <w:semiHidden/>
    <w:unhideWhenUsed/>
    <w:rsid w:val="00C723FA"/>
    <w:rPr>
      <w:vertAlign w:val="superscript"/>
    </w:rPr>
  </w:style>
  <w:style w:type="paragraph" w:styleId="Betarp">
    <w:name w:val="No Spacing"/>
    <w:uiPriority w:val="1"/>
    <w:qFormat/>
    <w:rsid w:val="003E758B"/>
    <w:pPr>
      <w:jc w:val="both"/>
    </w:pPr>
    <w:rPr>
      <w:b/>
      <w:sz w:val="24"/>
      <w:szCs w:val="24"/>
      <w:lang w:eastAsia="en-US"/>
    </w:rPr>
  </w:style>
  <w:style w:type="character" w:styleId="Komentaronuoroda">
    <w:name w:val="annotation reference"/>
    <w:basedOn w:val="Numatytasispastraiposriftas"/>
    <w:uiPriority w:val="99"/>
    <w:semiHidden/>
    <w:unhideWhenUsed/>
    <w:rsid w:val="00A5002B"/>
    <w:rPr>
      <w:sz w:val="16"/>
      <w:szCs w:val="16"/>
    </w:rPr>
  </w:style>
  <w:style w:type="paragraph" w:styleId="Komentarotekstas">
    <w:name w:val="annotation text"/>
    <w:basedOn w:val="prastasis"/>
    <w:link w:val="KomentarotekstasDiagrama"/>
    <w:uiPriority w:val="99"/>
    <w:semiHidden/>
    <w:unhideWhenUsed/>
    <w:rsid w:val="00A5002B"/>
    <w:rPr>
      <w:sz w:val="20"/>
      <w:szCs w:val="20"/>
    </w:rPr>
  </w:style>
  <w:style w:type="character" w:customStyle="1" w:styleId="KomentarotekstasDiagrama">
    <w:name w:val="Komentaro tekstas Diagrama"/>
    <w:basedOn w:val="Numatytasispastraiposriftas"/>
    <w:link w:val="Komentarotekstas"/>
    <w:uiPriority w:val="99"/>
    <w:semiHidden/>
    <w:rsid w:val="00A5002B"/>
    <w:rPr>
      <w:b/>
      <w:lang w:eastAsia="en-US"/>
    </w:rPr>
  </w:style>
  <w:style w:type="paragraph" w:styleId="Komentarotema">
    <w:name w:val="annotation subject"/>
    <w:basedOn w:val="Komentarotekstas"/>
    <w:next w:val="Komentarotekstas"/>
    <w:link w:val="KomentarotemaDiagrama"/>
    <w:uiPriority w:val="99"/>
    <w:semiHidden/>
    <w:unhideWhenUsed/>
    <w:rsid w:val="00A5002B"/>
    <w:rPr>
      <w:bCs/>
    </w:rPr>
  </w:style>
  <w:style w:type="character" w:customStyle="1" w:styleId="KomentarotemaDiagrama">
    <w:name w:val="Komentaro tema Diagrama"/>
    <w:basedOn w:val="KomentarotekstasDiagrama"/>
    <w:link w:val="Komentarotema"/>
    <w:uiPriority w:val="99"/>
    <w:semiHidden/>
    <w:rsid w:val="00A5002B"/>
    <w:rPr>
      <w:b/>
      <w:bCs/>
      <w:lang w:eastAsia="en-US"/>
    </w:rPr>
  </w:style>
  <w:style w:type="paragraph" w:styleId="Sraopastraipa">
    <w:name w:val="List Paragraph"/>
    <w:basedOn w:val="prastasis"/>
    <w:uiPriority w:val="34"/>
    <w:qFormat/>
    <w:rsid w:val="00974876"/>
    <w:pPr>
      <w:ind w:left="720"/>
      <w:contextualSpacing/>
      <w:jc w:val="left"/>
    </w:pPr>
    <w:rPr>
      <w:b w:val="0"/>
      <w:sz w:val="20"/>
      <w:szCs w:val="20"/>
      <w:lang w:val="en-US"/>
    </w:rPr>
  </w:style>
  <w:style w:type="character" w:customStyle="1" w:styleId="UnresolvedMention">
    <w:name w:val="Unresolved Mention"/>
    <w:basedOn w:val="Numatytasispastraiposriftas"/>
    <w:uiPriority w:val="99"/>
    <w:semiHidden/>
    <w:unhideWhenUsed/>
    <w:rsid w:val="00CD0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040626">
      <w:bodyDiv w:val="1"/>
      <w:marLeft w:val="0"/>
      <w:marRight w:val="0"/>
      <w:marTop w:val="0"/>
      <w:marBottom w:val="0"/>
      <w:divBdr>
        <w:top w:val="none" w:sz="0" w:space="0" w:color="auto"/>
        <w:left w:val="none" w:sz="0" w:space="0" w:color="auto"/>
        <w:bottom w:val="none" w:sz="0" w:space="0" w:color="auto"/>
        <w:right w:val="none" w:sz="0" w:space="0" w:color="auto"/>
      </w:divBdr>
    </w:div>
    <w:div w:id="763963362">
      <w:bodyDiv w:val="1"/>
      <w:marLeft w:val="0"/>
      <w:marRight w:val="0"/>
      <w:marTop w:val="0"/>
      <w:marBottom w:val="0"/>
      <w:divBdr>
        <w:top w:val="none" w:sz="0" w:space="0" w:color="auto"/>
        <w:left w:val="none" w:sz="0" w:space="0" w:color="auto"/>
        <w:bottom w:val="none" w:sz="0" w:space="0" w:color="auto"/>
        <w:right w:val="none" w:sz="0" w:space="0" w:color="auto"/>
      </w:divBdr>
    </w:div>
    <w:div w:id="782073765">
      <w:bodyDiv w:val="1"/>
      <w:marLeft w:val="0"/>
      <w:marRight w:val="0"/>
      <w:marTop w:val="0"/>
      <w:marBottom w:val="0"/>
      <w:divBdr>
        <w:top w:val="none" w:sz="0" w:space="0" w:color="auto"/>
        <w:left w:val="none" w:sz="0" w:space="0" w:color="auto"/>
        <w:bottom w:val="none" w:sz="0" w:space="0" w:color="auto"/>
        <w:right w:val="none" w:sz="0" w:space="0" w:color="auto"/>
      </w:divBdr>
    </w:div>
    <w:div w:id="18145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6.xml"/><Relationship Id="rId11" Type="http://schemas.openxmlformats.org/officeDocument/2006/relationships/image" Target="media/image1.png"/><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7CF2BC3E5E4CC1907D3D54E6498D47"/>
        <w:category>
          <w:name w:val="General"/>
          <w:gallery w:val="placeholder"/>
        </w:category>
        <w:types>
          <w:type w:val="bbPlcHdr"/>
        </w:types>
        <w:behaviors>
          <w:behavior w:val="content"/>
        </w:behaviors>
        <w:guid w:val="{E1878C8B-3FB6-4753-A29A-931276EBA270}"/>
      </w:docPartPr>
      <w:docPartBody>
        <w:p w:rsidR="00926FD4" w:rsidRDefault="00F04BC5" w:rsidP="00F04BC5">
          <w:pPr>
            <w:pStyle w:val="D87CF2BC3E5E4CC1907D3D54E6498D47"/>
          </w:pPr>
          <w:r w:rsidRPr="009A1F7B">
            <w:rPr>
              <w:rStyle w:val="Vietosrezervavimoenklotekstas"/>
            </w:rPr>
            <w:t>Norėdami įvesti datą, spustelėkite arba bakstelėkite čia.</w:t>
          </w:r>
        </w:p>
      </w:docPartBody>
    </w:docPart>
    <w:docPart>
      <w:docPartPr>
        <w:name w:val="9A85060DB966405A96522647C075F82F"/>
        <w:category>
          <w:name w:val="General"/>
          <w:gallery w:val="placeholder"/>
        </w:category>
        <w:types>
          <w:type w:val="bbPlcHdr"/>
        </w:types>
        <w:behaviors>
          <w:behavior w:val="content"/>
        </w:behaviors>
        <w:guid w:val="{7846DBA1-145C-43CB-B163-F2AA6E1BF47D}"/>
      </w:docPartPr>
      <w:docPartBody>
        <w:p w:rsidR="00926FD4" w:rsidRDefault="00F04BC5" w:rsidP="00F04BC5">
          <w:pPr>
            <w:pStyle w:val="9A85060DB966405A96522647C075F82F"/>
          </w:pPr>
          <w:r w:rsidRPr="00D64DA9">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Fira Sans Book">
    <w:altName w:val="Calibri"/>
    <w:panose1 w:val="00000000000000000000"/>
    <w:charset w:val="00"/>
    <w:family w:val="swiss"/>
    <w:notTrueType/>
    <w:pitch w:val="variable"/>
    <w:sig w:usb0="600002FF"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C5"/>
    <w:rsid w:val="00006DF9"/>
    <w:rsid w:val="001A170E"/>
    <w:rsid w:val="001A1FC3"/>
    <w:rsid w:val="001B4E0A"/>
    <w:rsid w:val="0026235B"/>
    <w:rsid w:val="002E212C"/>
    <w:rsid w:val="00371BB0"/>
    <w:rsid w:val="003A4111"/>
    <w:rsid w:val="003F5E89"/>
    <w:rsid w:val="004A410D"/>
    <w:rsid w:val="00594D68"/>
    <w:rsid w:val="005E497C"/>
    <w:rsid w:val="006B3263"/>
    <w:rsid w:val="006C0408"/>
    <w:rsid w:val="006D692D"/>
    <w:rsid w:val="007C1CFB"/>
    <w:rsid w:val="008C1B1B"/>
    <w:rsid w:val="008C7463"/>
    <w:rsid w:val="00926FD4"/>
    <w:rsid w:val="00AA353A"/>
    <w:rsid w:val="00AD2239"/>
    <w:rsid w:val="00F04BC5"/>
    <w:rsid w:val="00F26E96"/>
    <w:rsid w:val="00F90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4BC5"/>
    <w:rPr>
      <w:color w:val="808080"/>
    </w:rPr>
  </w:style>
  <w:style w:type="paragraph" w:customStyle="1" w:styleId="D87CF2BC3E5E4CC1907D3D54E6498D47">
    <w:name w:val="D87CF2BC3E5E4CC1907D3D54E6498D47"/>
    <w:rsid w:val="00F04BC5"/>
  </w:style>
  <w:style w:type="paragraph" w:customStyle="1" w:styleId="9A85060DB966405A96522647C075F82F">
    <w:name w:val="9A85060DB966405A96522647C075F82F"/>
    <w:rsid w:val="00F04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Z6YWEJNPDQQR-634758032-213</_dlc_DocId>
    <_dlc_DocIdUrl xmlns="28130d43-1b56-4a10-ad88-2cd38123f4c1">
      <Url>https://intranetas.lrs.lt/8/vka/_layouts/15/DocIdRedir.aspx?ID=Z6YWEJNPDQQR-634758032-213</Url>
      <Description>Z6YWEJNPDQQR-634758032-213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C1147-33B1-48D4-A483-C94B3CAA77BF}">
  <ds:schemaRefs>
    <ds:schemaRef ds:uri="http://schemas.microsoft.com/sharepoint/v3/contenttype/forms"/>
  </ds:schemaRefs>
</ds:datastoreItem>
</file>

<file path=customXml/itemProps2.xml><?xml version="1.0" encoding="utf-8"?>
<ds:datastoreItem xmlns:ds="http://schemas.openxmlformats.org/officeDocument/2006/customXml" ds:itemID="{A6EC58BB-1702-47A1-8405-6E9BFD2B971C}">
  <ds:schemaRefs>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5dea7bed-63bd-4b8d-9669-0b4599cc90e9"/>
    <ds:schemaRef ds:uri="29e7eb3f-155a-450d-904e-359070550a65"/>
    <ds:schemaRef ds:uri="http://www.w3.org/XML/1998/namespace"/>
  </ds:schemaRefs>
</ds:datastoreItem>
</file>

<file path=customXml/itemProps3.xml><?xml version="1.0" encoding="utf-8"?>
<ds:datastoreItem xmlns:ds="http://schemas.openxmlformats.org/officeDocument/2006/customXml" ds:itemID="{CC6637E4-F93F-492D-9940-7429D0E10793}"/>
</file>

<file path=customXml/itemProps4.xml><?xml version="1.0" encoding="utf-8"?>
<ds:datastoreItem xmlns:ds="http://schemas.openxmlformats.org/officeDocument/2006/customXml" ds:itemID="{C325F898-6BF6-4D2E-8DA0-1223865FE24C}">
  <ds:schemaRefs>
    <ds:schemaRef ds:uri="http://schemas.openxmlformats.org/officeDocument/2006/bibliography"/>
  </ds:schemaRefs>
</ds:datastoreItem>
</file>

<file path=customXml/itemProps5.xml><?xml version="1.0" encoding="utf-8"?>
<ds:datastoreItem xmlns:ds="http://schemas.openxmlformats.org/officeDocument/2006/customXml" ds:itemID="{7DDDC9F6-CE88-4083-9679-83687504BAE3}"/>
</file>

<file path=customXml/itemProps6.xml><?xml version="1.0" encoding="utf-8"?>
<ds:datastoreItem xmlns:ds="http://schemas.openxmlformats.org/officeDocument/2006/customXml" ds:itemID="{1879E961-87F5-4648-81C6-42F1A113EEA8}"/>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7414</Characters>
  <Application>Microsoft Office Word</Application>
  <DocSecurity>0</DocSecurity>
  <Lines>61</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8424</CharactersWithSpaces>
  <SharedDoc>false</SharedDoc>
  <HLinks>
    <vt:vector size="6" baseType="variant">
      <vt:variant>
        <vt:i4>4980844</vt:i4>
      </vt:variant>
      <vt:variant>
        <vt:i4>0</vt:i4>
      </vt:variant>
      <vt:variant>
        <vt:i4>0</vt:i4>
      </vt:variant>
      <vt:variant>
        <vt:i4>5</vt:i4>
      </vt:variant>
      <vt:variant>
        <vt:lpwstr>mailto:rastine@regula.lt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2021-02-02 Nr. G-2021-1155</dc:title>
  <dc:creator>Eglė Petraitienė</dc:creator>
  <cp:lastModifiedBy>LAVIŠIENĖ Ieva</cp:lastModifiedBy>
  <cp:revision>2</cp:revision>
  <cp:lastPrinted>2019-07-16T10:01:00Z</cp:lastPrinted>
  <dcterms:created xsi:type="dcterms:W3CDTF">2021-02-08T13:07:00Z</dcterms:created>
  <dcterms:modified xsi:type="dcterms:W3CDTF">2021-02-08T13:07:00Z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1d668e9e-f197-4345-8545-7cb0a27f707a</vt:lpwstr>
  </property>
</Properties>
</file>