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ED096C" w:rsidRPr="00436C89" w14:paraId="3EEBA9F8" w14:textId="77777777">
        <w:trPr>
          <w:jc w:val="center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0CB80" w14:textId="77777777" w:rsidR="00ED096C" w:rsidRPr="00436C89" w:rsidRDefault="00B10CEF">
            <w:pPr>
              <w:pStyle w:val="Antrat3"/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  <w:r w:rsidRPr="00436C89">
              <w:rPr>
                <w:rFonts w:ascii="Times New Roman" w:hAnsi="Times New Roman" w:cs="Times New Roman"/>
                <w:noProof/>
                <w:szCs w:val="24"/>
                <w:lang w:eastAsia="lt-LT"/>
              </w:rPr>
              <w:drawing>
                <wp:inline distT="0" distB="0" distL="0" distR="0" wp14:anchorId="28EF9B10" wp14:editId="0B1C7D93">
                  <wp:extent cx="542925" cy="55245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36260A" w14:textId="3DE029E4" w:rsidR="00ED096C" w:rsidRDefault="00612BE6" w:rsidP="00612BE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LIETUVOS </w:t>
      </w:r>
      <w:r w:rsidR="00ED096C" w:rsidRPr="00436C89">
        <w:rPr>
          <w:rFonts w:ascii="Times New Roman" w:hAnsi="Times New Roman"/>
          <w:b/>
        </w:rPr>
        <w:t xml:space="preserve">KALĖJIMŲ </w:t>
      </w:r>
      <w:r>
        <w:rPr>
          <w:rFonts w:ascii="Times New Roman" w:hAnsi="Times New Roman"/>
          <w:b/>
        </w:rPr>
        <w:t>TARNYBA</w:t>
      </w:r>
    </w:p>
    <w:p w14:paraId="4B398107" w14:textId="77777777" w:rsidR="00BF0A3D" w:rsidRDefault="00BF0A3D" w:rsidP="00ED096C">
      <w:pPr>
        <w:jc w:val="center"/>
        <w:rPr>
          <w:rFonts w:ascii="Times New Roman" w:hAnsi="Times New Roman"/>
          <w:sz w:val="18"/>
          <w:szCs w:val="18"/>
        </w:rPr>
      </w:pPr>
    </w:p>
    <w:p w14:paraId="69D95B1C" w14:textId="5AB0C9C5" w:rsidR="001F6B0F" w:rsidRPr="00F2013B" w:rsidRDefault="00295001" w:rsidP="00ED096C">
      <w:pPr>
        <w:jc w:val="center"/>
        <w:rPr>
          <w:rFonts w:ascii="Times New Roman" w:hAnsi="Times New Roman"/>
          <w:sz w:val="18"/>
          <w:szCs w:val="18"/>
        </w:rPr>
      </w:pPr>
      <w:r w:rsidRPr="00F2013B">
        <w:rPr>
          <w:rFonts w:ascii="Times New Roman" w:hAnsi="Times New Roman"/>
          <w:sz w:val="18"/>
          <w:szCs w:val="18"/>
        </w:rPr>
        <w:t>B</w:t>
      </w:r>
      <w:r w:rsidR="00ED096C" w:rsidRPr="00F2013B">
        <w:rPr>
          <w:rFonts w:ascii="Times New Roman" w:hAnsi="Times New Roman"/>
          <w:sz w:val="18"/>
          <w:szCs w:val="18"/>
        </w:rPr>
        <w:t>iudžetinė įstaiga, L. S</w:t>
      </w:r>
      <w:r w:rsidR="001F6B0F" w:rsidRPr="00F2013B">
        <w:rPr>
          <w:rFonts w:ascii="Times New Roman" w:hAnsi="Times New Roman"/>
          <w:sz w:val="18"/>
          <w:szCs w:val="18"/>
        </w:rPr>
        <w:t>apiegos g. 1, LT-10312 Vilnius</w:t>
      </w:r>
    </w:p>
    <w:p w14:paraId="0250484B" w14:textId="10A39D28" w:rsidR="008B48EB" w:rsidRDefault="00ED096C" w:rsidP="008B48EB">
      <w:pPr>
        <w:jc w:val="center"/>
        <w:rPr>
          <w:rFonts w:ascii="Times New Roman" w:hAnsi="Times New Roman"/>
        </w:rPr>
      </w:pPr>
      <w:r w:rsidRPr="00F2013B">
        <w:rPr>
          <w:rFonts w:ascii="Times New Roman" w:hAnsi="Times New Roman"/>
          <w:sz w:val="18"/>
          <w:szCs w:val="18"/>
        </w:rPr>
        <w:t>t</w:t>
      </w:r>
      <w:r w:rsidR="004847FA" w:rsidRPr="00F2013B">
        <w:rPr>
          <w:rFonts w:ascii="Times New Roman" w:hAnsi="Times New Roman"/>
          <w:sz w:val="18"/>
          <w:szCs w:val="18"/>
        </w:rPr>
        <w:t>el. (</w:t>
      </w:r>
      <w:r w:rsidR="0062758B">
        <w:rPr>
          <w:rFonts w:ascii="Times New Roman" w:hAnsi="Times New Roman"/>
          <w:sz w:val="18"/>
          <w:szCs w:val="18"/>
        </w:rPr>
        <w:t>+370</w:t>
      </w:r>
      <w:r w:rsidR="004847FA" w:rsidRPr="00F2013B">
        <w:rPr>
          <w:rFonts w:ascii="Times New Roman" w:hAnsi="Times New Roman"/>
          <w:sz w:val="18"/>
          <w:szCs w:val="18"/>
        </w:rPr>
        <w:t xml:space="preserve"> 5)  271 9003</w:t>
      </w:r>
      <w:r w:rsidRPr="00F2013B">
        <w:rPr>
          <w:rFonts w:ascii="Times New Roman" w:hAnsi="Times New Roman"/>
          <w:sz w:val="18"/>
          <w:szCs w:val="18"/>
        </w:rPr>
        <w:t xml:space="preserve">, el. p. </w:t>
      </w:r>
      <w:r w:rsidR="008B48EB">
        <w:rPr>
          <w:rFonts w:ascii="Times New Roman" w:hAnsi="Times New Roman"/>
          <w:sz w:val="18"/>
          <w:szCs w:val="18"/>
        </w:rPr>
        <w:t>info@kalejimai.lt</w:t>
      </w:r>
    </w:p>
    <w:p w14:paraId="76EE4DEC" w14:textId="77777777" w:rsidR="00ED096C" w:rsidRPr="00F2013B" w:rsidRDefault="00ED096C" w:rsidP="00ED096C">
      <w:pPr>
        <w:jc w:val="center"/>
        <w:rPr>
          <w:rStyle w:val="Hipersaitas"/>
          <w:rFonts w:ascii="Times New Roman" w:hAnsi="Times New Roman"/>
          <w:color w:val="auto"/>
          <w:sz w:val="18"/>
          <w:szCs w:val="18"/>
        </w:rPr>
      </w:pPr>
      <w:r w:rsidRPr="00F2013B">
        <w:rPr>
          <w:rStyle w:val="Hipersaitas"/>
          <w:rFonts w:ascii="Times New Roman" w:hAnsi="Times New Roman"/>
          <w:color w:val="auto"/>
          <w:sz w:val="18"/>
          <w:szCs w:val="18"/>
          <w:u w:val="none"/>
        </w:rPr>
        <w:t>Duomenys kaupiami ir saugomi Juridinių asmenų registre, kodas 288697120</w:t>
      </w:r>
      <w:r w:rsidRPr="00F2013B">
        <w:rPr>
          <w:rStyle w:val="Hipersaitas"/>
          <w:rFonts w:ascii="Times New Roman" w:hAnsi="Times New Roman"/>
          <w:color w:val="auto"/>
          <w:sz w:val="18"/>
          <w:szCs w:val="18"/>
        </w:rPr>
        <w:t xml:space="preserve"> </w:t>
      </w:r>
    </w:p>
    <w:p w14:paraId="2F305630" w14:textId="77777777" w:rsidR="00ED096C" w:rsidRPr="00F2013B" w:rsidRDefault="00ED096C" w:rsidP="00ED096C">
      <w:pPr>
        <w:jc w:val="center"/>
        <w:rPr>
          <w:rStyle w:val="Hipersaitas"/>
          <w:rFonts w:ascii="Times New Roman" w:hAnsi="Times New Roman"/>
          <w:b/>
          <w:color w:val="auto"/>
          <w:sz w:val="16"/>
          <w:szCs w:val="16"/>
          <w:u w:val="none"/>
        </w:rPr>
      </w:pPr>
      <w:r w:rsidRPr="00F2013B">
        <w:rPr>
          <w:rStyle w:val="Hipersaitas"/>
          <w:rFonts w:ascii="Times New Roman" w:hAnsi="Times New Roman"/>
          <w:b/>
          <w:color w:val="auto"/>
          <w:sz w:val="16"/>
          <w:szCs w:val="16"/>
          <w:u w:val="none"/>
        </w:rPr>
        <w:t>______________________________________________________________________________________________________________________</w:t>
      </w:r>
    </w:p>
    <w:p w14:paraId="6C67483A" w14:textId="77777777" w:rsidR="00AE2FA1" w:rsidRPr="00F2013B" w:rsidRDefault="00AE2FA1">
      <w:pPr>
        <w:rPr>
          <w:rFonts w:ascii="Times New Roman" w:hAnsi="Times New Roman"/>
        </w:rPr>
      </w:pPr>
    </w:p>
    <w:p w14:paraId="1D0D3FAD" w14:textId="457F3EF2" w:rsidR="006550E0" w:rsidRDefault="006550E0" w:rsidP="00BF0A3D">
      <w:pPr>
        <w:tabs>
          <w:tab w:val="left" w:pos="1134"/>
        </w:tabs>
        <w:rPr>
          <w:rFonts w:ascii="Times New Roman" w:hAnsi="Times New Roman"/>
        </w:rPr>
      </w:pPr>
      <w:r>
        <w:rPr>
          <w:rFonts w:ascii="Times New Roman" w:hAnsi="Times New Roman"/>
        </w:rPr>
        <w:t>Lietuvos Respublikos Seimo</w:t>
      </w:r>
      <w:r w:rsidR="007E1241">
        <w:rPr>
          <w:rFonts w:ascii="Times New Roman" w:hAnsi="Times New Roman"/>
        </w:rPr>
        <w:tab/>
      </w:r>
      <w:r w:rsidR="007E1241">
        <w:rPr>
          <w:rFonts w:ascii="Times New Roman" w:hAnsi="Times New Roman"/>
        </w:rPr>
        <w:tab/>
        <w:t xml:space="preserve">   </w:t>
      </w:r>
      <w:r w:rsidR="007E1241" w:rsidRPr="005F2AAB">
        <w:rPr>
          <w:rFonts w:ascii="Times New Roman" w:hAnsi="Times New Roman"/>
          <w:u w:val="single"/>
        </w:rPr>
        <w:t xml:space="preserve">2024-08-    </w:t>
      </w:r>
      <w:r w:rsidR="007E1241" w:rsidRPr="00D62BB1">
        <w:rPr>
          <w:rFonts w:ascii="Times New Roman" w:hAnsi="Times New Roman"/>
        </w:rPr>
        <w:t xml:space="preserve"> Nr. </w:t>
      </w:r>
      <w:r w:rsidR="007E1241" w:rsidRPr="00D62BB1">
        <w:rPr>
          <w:rFonts w:ascii="Times New Roman" w:hAnsi="Times New Roman"/>
          <w:u w:val="single"/>
        </w:rPr>
        <w:tab/>
      </w:r>
    </w:p>
    <w:p w14:paraId="532507EB" w14:textId="32E8B5FC" w:rsidR="00BF0A3D" w:rsidRPr="00D62BB1" w:rsidRDefault="006550E0" w:rsidP="00BF0A3D">
      <w:pPr>
        <w:tabs>
          <w:tab w:val="left" w:pos="1134"/>
        </w:tabs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Peticijų komisijai </w:t>
      </w:r>
      <w:r w:rsidR="00BF0A3D" w:rsidRPr="00D62BB1">
        <w:rPr>
          <w:rFonts w:ascii="Times New Roman" w:hAnsi="Times New Roman"/>
        </w:rPr>
        <w:tab/>
        <w:t xml:space="preserve">           </w:t>
      </w:r>
      <w:r w:rsidR="00BF0A3D" w:rsidRPr="00D62BB1">
        <w:rPr>
          <w:rFonts w:ascii="Times New Roman" w:hAnsi="Times New Roman"/>
        </w:rPr>
        <w:tab/>
        <w:t xml:space="preserve">    </w:t>
      </w:r>
      <w:r w:rsidR="00BF0A3D" w:rsidRPr="00D62BB1">
        <w:rPr>
          <w:rFonts w:ascii="Times New Roman" w:hAnsi="Times New Roman"/>
        </w:rPr>
        <w:tab/>
      </w:r>
      <w:r w:rsidR="007E1241" w:rsidRPr="007656A7">
        <w:rPr>
          <w:rFonts w:ascii="Times New Roman" w:hAnsi="Times New Roman"/>
        </w:rPr>
        <w:t xml:space="preserve">Į </w:t>
      </w:r>
      <w:r w:rsidR="007E1241" w:rsidRPr="005F2AAB">
        <w:rPr>
          <w:rFonts w:ascii="Times New Roman" w:hAnsi="Times New Roman"/>
          <w:u w:val="single"/>
        </w:rPr>
        <w:t>2024-07-18</w:t>
      </w:r>
      <w:r w:rsidR="007E1241" w:rsidRPr="007656A7">
        <w:rPr>
          <w:rFonts w:ascii="Times New Roman" w:hAnsi="Times New Roman"/>
        </w:rPr>
        <w:t xml:space="preserve"> Nr. </w:t>
      </w:r>
      <w:r w:rsidR="007E1241">
        <w:rPr>
          <w:rFonts w:ascii="Times New Roman" w:hAnsi="Times New Roman"/>
          <w:u w:val="single"/>
        </w:rPr>
        <w:t>S-2024-3115</w:t>
      </w:r>
    </w:p>
    <w:p w14:paraId="4EADA20E" w14:textId="280726F3" w:rsidR="00BF0A3D" w:rsidRPr="007656A7" w:rsidRDefault="007E1241" w:rsidP="00BF0A3D">
      <w:pPr>
        <w:tabs>
          <w:tab w:val="left" w:pos="113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El. p. </w:t>
      </w:r>
      <w:hyperlink r:id="rId9" w:history="1">
        <w:r w:rsidRPr="00A74968">
          <w:rPr>
            <w:rStyle w:val="Hipersaitas"/>
            <w:rFonts w:ascii="Times New Roman" w:hAnsi="Times New Roman"/>
          </w:rPr>
          <w:t>priim@lrs.lt</w:t>
        </w:r>
      </w:hyperlink>
      <w:r>
        <w:rPr>
          <w:rFonts w:ascii="Times New Roman" w:hAnsi="Times New Roman"/>
        </w:rPr>
        <w:t xml:space="preserve"> </w:t>
      </w:r>
      <w:r w:rsidR="00BF0A3D" w:rsidRPr="007656A7">
        <w:rPr>
          <w:rFonts w:ascii="Times New Roman" w:hAnsi="Times New Roman"/>
        </w:rPr>
        <w:tab/>
      </w:r>
      <w:r w:rsidR="00BF0A3D" w:rsidRPr="007656A7">
        <w:rPr>
          <w:rFonts w:ascii="Times New Roman" w:hAnsi="Times New Roman"/>
        </w:rPr>
        <w:tab/>
      </w:r>
      <w:r w:rsidR="00BF0A3D" w:rsidRPr="007656A7">
        <w:rPr>
          <w:rFonts w:ascii="Times New Roman" w:hAnsi="Times New Roman"/>
        </w:rPr>
        <w:tab/>
      </w:r>
      <w:r w:rsidR="00BF0A3D" w:rsidRPr="007656A7">
        <w:rPr>
          <w:rFonts w:ascii="Times New Roman" w:hAnsi="Times New Roman"/>
        </w:rPr>
        <w:tab/>
      </w:r>
    </w:p>
    <w:p w14:paraId="687E12DE" w14:textId="77777777" w:rsidR="00BF0A3D" w:rsidRPr="00DF65ED" w:rsidRDefault="00BF0A3D" w:rsidP="00D07F5F">
      <w:pPr>
        <w:rPr>
          <w:rFonts w:ascii="Times New Roman" w:hAnsi="Times New Roman"/>
          <w:bCs/>
          <w:szCs w:val="24"/>
        </w:rPr>
      </w:pPr>
    </w:p>
    <w:p w14:paraId="63ED434A" w14:textId="77777777" w:rsidR="00BF0A3D" w:rsidRPr="00DF65ED" w:rsidRDefault="00BF0A3D" w:rsidP="00D07F5F">
      <w:pPr>
        <w:rPr>
          <w:rFonts w:ascii="Times New Roman" w:hAnsi="Times New Roman"/>
          <w:bCs/>
          <w:szCs w:val="24"/>
        </w:rPr>
      </w:pPr>
    </w:p>
    <w:p w14:paraId="20DBCC1C" w14:textId="77777777" w:rsidR="00BF0A3D" w:rsidRPr="00DF65ED" w:rsidRDefault="00BF0A3D" w:rsidP="00D07F5F">
      <w:pPr>
        <w:rPr>
          <w:rFonts w:ascii="Times New Roman" w:hAnsi="Times New Roman"/>
          <w:bCs/>
          <w:szCs w:val="24"/>
        </w:rPr>
      </w:pPr>
    </w:p>
    <w:p w14:paraId="7CA9EA1C" w14:textId="0E45DC7F" w:rsidR="00D07F5F" w:rsidRPr="00833F47" w:rsidRDefault="00D07F5F" w:rsidP="00D07F5F">
      <w:pPr>
        <w:rPr>
          <w:rFonts w:ascii="Times New Roman" w:hAnsi="Times New Roman"/>
          <w:b/>
          <w:szCs w:val="24"/>
        </w:rPr>
      </w:pPr>
      <w:r w:rsidRPr="00833F47">
        <w:rPr>
          <w:rFonts w:ascii="Times New Roman" w:hAnsi="Times New Roman"/>
          <w:b/>
          <w:szCs w:val="24"/>
        </w:rPr>
        <w:t xml:space="preserve">DĖL </w:t>
      </w:r>
      <w:r w:rsidR="007E1241">
        <w:rPr>
          <w:rFonts w:ascii="Times New Roman" w:hAnsi="Times New Roman"/>
          <w:b/>
          <w:szCs w:val="24"/>
        </w:rPr>
        <w:t xml:space="preserve">NUOMONĖS PATEIKIMO </w:t>
      </w:r>
    </w:p>
    <w:p w14:paraId="1D87246B" w14:textId="77777777" w:rsidR="00D07F5F" w:rsidRPr="00DF65ED" w:rsidRDefault="00D07F5F" w:rsidP="00D07F5F">
      <w:pPr>
        <w:rPr>
          <w:rFonts w:ascii="Times New Roman" w:hAnsi="Times New Roman"/>
          <w:bCs/>
          <w:szCs w:val="24"/>
        </w:rPr>
      </w:pPr>
    </w:p>
    <w:p w14:paraId="53EA5A11" w14:textId="2E1904ED" w:rsidR="00D07F5F" w:rsidRDefault="00032283" w:rsidP="003C2969">
      <w:pPr>
        <w:pStyle w:val="Antrats"/>
        <w:tabs>
          <w:tab w:val="left" w:pos="129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Lietuvos kalėjimų tarnyba, susipažinusi </w:t>
      </w:r>
      <w:r w:rsidR="003C2969">
        <w:rPr>
          <w:sz w:val="24"/>
          <w:szCs w:val="24"/>
        </w:rPr>
        <w:t xml:space="preserve">su </w:t>
      </w:r>
      <w:r w:rsidR="00637FC6">
        <w:rPr>
          <w:sz w:val="24"/>
          <w:szCs w:val="24"/>
        </w:rPr>
        <w:t>Lietuvos Respublikos Seimo Peticijų komisijos 2024-07-18 raštu Nr. S-2024-3115 „Dėl nuomonės pateikimo“ (</w:t>
      </w:r>
      <w:r w:rsidR="008E77EE">
        <w:rPr>
          <w:sz w:val="24"/>
          <w:szCs w:val="24"/>
        </w:rPr>
        <w:t>registracijos data 2024-07-18, registracijos Nr. 1G-</w:t>
      </w:r>
      <w:r w:rsidR="003C2969">
        <w:rPr>
          <w:sz w:val="24"/>
          <w:szCs w:val="24"/>
        </w:rPr>
        <w:t>5654)</w:t>
      </w:r>
      <w:r w:rsidR="00227661">
        <w:rPr>
          <w:sz w:val="24"/>
          <w:szCs w:val="24"/>
        </w:rPr>
        <w:t xml:space="preserve"> (toliau – Raštas)</w:t>
      </w:r>
      <w:r w:rsidR="009662D8">
        <w:rPr>
          <w:sz w:val="24"/>
          <w:szCs w:val="24"/>
        </w:rPr>
        <w:t xml:space="preserve"> persiųsta Viktoro Leonovo peticij</w:t>
      </w:r>
      <w:r w:rsidR="0007159E">
        <w:rPr>
          <w:sz w:val="24"/>
          <w:szCs w:val="24"/>
        </w:rPr>
        <w:t>a</w:t>
      </w:r>
      <w:r w:rsidR="009662D8">
        <w:rPr>
          <w:sz w:val="24"/>
          <w:szCs w:val="24"/>
        </w:rPr>
        <w:t xml:space="preserve"> </w:t>
      </w:r>
      <w:r w:rsidR="0022683F">
        <w:rPr>
          <w:sz w:val="24"/>
          <w:szCs w:val="24"/>
        </w:rPr>
        <w:t xml:space="preserve">dėl Lietuvos Respublikos bausmių vykdymo kodekso </w:t>
      </w:r>
      <w:r w:rsidR="00C66D36">
        <w:rPr>
          <w:sz w:val="24"/>
          <w:szCs w:val="24"/>
        </w:rPr>
        <w:t xml:space="preserve">(toliau – BVK) </w:t>
      </w:r>
      <w:r w:rsidR="0022683F">
        <w:rPr>
          <w:sz w:val="24"/>
          <w:szCs w:val="24"/>
        </w:rPr>
        <w:t xml:space="preserve">35 straipsnio </w:t>
      </w:r>
      <w:r w:rsidR="00724F8D">
        <w:rPr>
          <w:sz w:val="24"/>
          <w:szCs w:val="24"/>
        </w:rPr>
        <w:t xml:space="preserve">3 dalies </w:t>
      </w:r>
      <w:r w:rsidR="0022683F">
        <w:rPr>
          <w:sz w:val="24"/>
          <w:szCs w:val="24"/>
        </w:rPr>
        <w:t xml:space="preserve">6 </w:t>
      </w:r>
      <w:r w:rsidR="00724F8D">
        <w:rPr>
          <w:sz w:val="24"/>
          <w:szCs w:val="24"/>
        </w:rPr>
        <w:t>punkto</w:t>
      </w:r>
      <w:r w:rsidR="00227661">
        <w:rPr>
          <w:rStyle w:val="Puslapioinaosnuoroda"/>
          <w:sz w:val="24"/>
          <w:szCs w:val="24"/>
        </w:rPr>
        <w:footnoteReference w:id="2"/>
      </w:r>
      <w:r w:rsidR="0022683F">
        <w:rPr>
          <w:sz w:val="24"/>
          <w:szCs w:val="24"/>
        </w:rPr>
        <w:t xml:space="preserve"> papildymo</w:t>
      </w:r>
      <w:r w:rsidR="0007159E">
        <w:rPr>
          <w:sz w:val="24"/>
          <w:szCs w:val="24"/>
        </w:rPr>
        <w:t xml:space="preserve"> ir joje išdėstyt</w:t>
      </w:r>
      <w:r w:rsidR="00BD619B">
        <w:rPr>
          <w:sz w:val="24"/>
          <w:szCs w:val="24"/>
        </w:rPr>
        <w:t>u</w:t>
      </w:r>
      <w:r w:rsidR="0007159E">
        <w:rPr>
          <w:sz w:val="24"/>
          <w:szCs w:val="24"/>
        </w:rPr>
        <w:t xml:space="preserve"> siūlym</w:t>
      </w:r>
      <w:r w:rsidR="00BD619B">
        <w:rPr>
          <w:sz w:val="24"/>
          <w:szCs w:val="24"/>
        </w:rPr>
        <w:t>u, teikia nuomonę.</w:t>
      </w:r>
    </w:p>
    <w:p w14:paraId="6DAE8C52" w14:textId="0FB91F20" w:rsidR="00BD619B" w:rsidRDefault="00C66D36" w:rsidP="003C2969">
      <w:pPr>
        <w:pStyle w:val="Antrats"/>
        <w:tabs>
          <w:tab w:val="left" w:pos="129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BVK</w:t>
      </w:r>
      <w:r w:rsidR="00AE6F75">
        <w:rPr>
          <w:sz w:val="24"/>
          <w:szCs w:val="24"/>
        </w:rPr>
        <w:t xml:space="preserve"> </w:t>
      </w:r>
      <w:r w:rsidR="00C51C9B">
        <w:rPr>
          <w:sz w:val="24"/>
          <w:szCs w:val="24"/>
        </w:rPr>
        <w:t xml:space="preserve">32 straipsnyje nurodyta, kad </w:t>
      </w:r>
      <w:r w:rsidR="00220746">
        <w:rPr>
          <w:sz w:val="24"/>
          <w:szCs w:val="24"/>
        </w:rPr>
        <w:t>„</w:t>
      </w:r>
      <w:r w:rsidR="00220746" w:rsidRPr="00220746">
        <w:rPr>
          <w:i/>
          <w:iCs/>
          <w:sz w:val="24"/>
          <w:szCs w:val="24"/>
        </w:rPr>
        <w:t>Nuteistieji jiems paskirt</w:t>
      </w:r>
      <w:r w:rsidR="00220746" w:rsidRPr="00220746">
        <w:rPr>
          <w:rFonts w:hint="eastAsia"/>
          <w:i/>
          <w:iCs/>
          <w:sz w:val="24"/>
          <w:szCs w:val="24"/>
        </w:rPr>
        <w:t>ą</w:t>
      </w:r>
      <w:r w:rsidR="00220746" w:rsidRPr="00220746">
        <w:rPr>
          <w:i/>
          <w:iCs/>
          <w:sz w:val="24"/>
          <w:szCs w:val="24"/>
        </w:rPr>
        <w:t xml:space="preserve"> laisv</w:t>
      </w:r>
      <w:r w:rsidR="00220746" w:rsidRPr="00220746">
        <w:rPr>
          <w:rFonts w:hint="eastAsia"/>
          <w:i/>
          <w:iCs/>
          <w:sz w:val="24"/>
          <w:szCs w:val="24"/>
        </w:rPr>
        <w:t>ė</w:t>
      </w:r>
      <w:r w:rsidR="00220746" w:rsidRPr="00220746">
        <w:rPr>
          <w:i/>
          <w:iCs/>
          <w:sz w:val="24"/>
          <w:szCs w:val="24"/>
        </w:rPr>
        <w:t>s at</w:t>
      </w:r>
      <w:r w:rsidR="00220746" w:rsidRPr="00220746">
        <w:rPr>
          <w:rFonts w:hint="eastAsia"/>
          <w:i/>
          <w:iCs/>
          <w:sz w:val="24"/>
          <w:szCs w:val="24"/>
        </w:rPr>
        <w:t>ė</w:t>
      </w:r>
      <w:r w:rsidR="00220746" w:rsidRPr="00220746">
        <w:rPr>
          <w:i/>
          <w:iCs/>
          <w:sz w:val="24"/>
          <w:szCs w:val="24"/>
        </w:rPr>
        <w:t>mimo bausm</w:t>
      </w:r>
      <w:r w:rsidR="00220746" w:rsidRPr="00220746">
        <w:rPr>
          <w:rFonts w:hint="eastAsia"/>
          <w:i/>
          <w:iCs/>
          <w:sz w:val="24"/>
          <w:szCs w:val="24"/>
        </w:rPr>
        <w:t>ę</w:t>
      </w:r>
      <w:r w:rsidR="00220746" w:rsidRPr="00220746">
        <w:rPr>
          <w:i/>
          <w:iCs/>
          <w:sz w:val="24"/>
          <w:szCs w:val="24"/>
        </w:rPr>
        <w:t xml:space="preserve"> atlieka uždaro, pusiau atviro ir atviro tipo bausm</w:t>
      </w:r>
      <w:r w:rsidR="00220746" w:rsidRPr="00220746">
        <w:rPr>
          <w:rFonts w:hint="eastAsia"/>
          <w:i/>
          <w:iCs/>
          <w:sz w:val="24"/>
          <w:szCs w:val="24"/>
        </w:rPr>
        <w:t>ė</w:t>
      </w:r>
      <w:r w:rsidR="00220746" w:rsidRPr="00220746">
        <w:rPr>
          <w:i/>
          <w:iCs/>
          <w:sz w:val="24"/>
          <w:szCs w:val="24"/>
        </w:rPr>
        <w:t>s atlikimo vietose</w:t>
      </w:r>
      <w:r w:rsidR="00220746">
        <w:rPr>
          <w:sz w:val="24"/>
          <w:szCs w:val="24"/>
        </w:rPr>
        <w:t>“</w:t>
      </w:r>
      <w:r w:rsidR="00220746" w:rsidRPr="00220746">
        <w:rPr>
          <w:sz w:val="24"/>
          <w:szCs w:val="24"/>
        </w:rPr>
        <w:t>.</w:t>
      </w:r>
    </w:p>
    <w:p w14:paraId="55F8AD66" w14:textId="4681AF64" w:rsidR="00F52E1B" w:rsidRDefault="008963F5" w:rsidP="003C2969">
      <w:pPr>
        <w:pStyle w:val="Antrats"/>
        <w:tabs>
          <w:tab w:val="left" w:pos="129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BVK </w:t>
      </w:r>
      <w:r w:rsidR="00E67436">
        <w:rPr>
          <w:sz w:val="24"/>
          <w:szCs w:val="24"/>
        </w:rPr>
        <w:t xml:space="preserve">35 </w:t>
      </w:r>
      <w:r>
        <w:rPr>
          <w:sz w:val="24"/>
          <w:szCs w:val="24"/>
        </w:rPr>
        <w:t xml:space="preserve">straipsnio 3 dalies </w:t>
      </w:r>
      <w:r w:rsidR="007F47DE">
        <w:rPr>
          <w:sz w:val="24"/>
          <w:szCs w:val="24"/>
        </w:rPr>
        <w:t xml:space="preserve">6 punkte nurodyta, kad </w:t>
      </w:r>
      <w:r w:rsidR="00F86703">
        <w:rPr>
          <w:sz w:val="24"/>
          <w:szCs w:val="24"/>
        </w:rPr>
        <w:t>a</w:t>
      </w:r>
      <w:r w:rsidR="00F86703" w:rsidRPr="00F86703">
        <w:rPr>
          <w:sz w:val="24"/>
          <w:szCs w:val="24"/>
        </w:rPr>
        <w:t>tviro tipo bausm</w:t>
      </w:r>
      <w:r w:rsidR="00F86703" w:rsidRPr="00F86703">
        <w:rPr>
          <w:rFonts w:hint="eastAsia"/>
          <w:sz w:val="24"/>
          <w:szCs w:val="24"/>
        </w:rPr>
        <w:t>ė</w:t>
      </w:r>
      <w:r w:rsidR="00F86703" w:rsidRPr="00F86703">
        <w:rPr>
          <w:sz w:val="24"/>
          <w:szCs w:val="24"/>
        </w:rPr>
        <w:t>s atlikimo vietose bausm</w:t>
      </w:r>
      <w:r w:rsidR="00F86703" w:rsidRPr="00F86703">
        <w:rPr>
          <w:rFonts w:hint="eastAsia"/>
          <w:sz w:val="24"/>
          <w:szCs w:val="24"/>
        </w:rPr>
        <w:t>ę</w:t>
      </w:r>
      <w:r w:rsidR="00F86703" w:rsidRPr="00F86703">
        <w:rPr>
          <w:sz w:val="24"/>
          <w:szCs w:val="24"/>
        </w:rPr>
        <w:t xml:space="preserve"> atliekantys </w:t>
      </w:r>
      <w:r w:rsidR="00F86703" w:rsidRPr="00790949">
        <w:rPr>
          <w:sz w:val="24"/>
          <w:szCs w:val="24"/>
          <w:u w:val="single"/>
        </w:rPr>
        <w:t>nuteistieji turi teis</w:t>
      </w:r>
      <w:r w:rsidR="00F86703" w:rsidRPr="00790949">
        <w:rPr>
          <w:rFonts w:hint="eastAsia"/>
          <w:sz w:val="24"/>
          <w:szCs w:val="24"/>
          <w:u w:val="single"/>
        </w:rPr>
        <w:t>ę</w:t>
      </w:r>
      <w:r w:rsidR="00F86703">
        <w:rPr>
          <w:sz w:val="24"/>
          <w:szCs w:val="24"/>
        </w:rPr>
        <w:t xml:space="preserve"> „</w:t>
      </w:r>
      <w:r w:rsidR="00F86703" w:rsidRPr="00F86703">
        <w:rPr>
          <w:i/>
          <w:iCs/>
          <w:sz w:val="24"/>
          <w:szCs w:val="24"/>
        </w:rPr>
        <w:t>laisv</w:t>
      </w:r>
      <w:r w:rsidR="00F86703" w:rsidRPr="00F86703">
        <w:rPr>
          <w:rFonts w:hint="eastAsia"/>
          <w:i/>
          <w:iCs/>
          <w:sz w:val="24"/>
          <w:szCs w:val="24"/>
        </w:rPr>
        <w:t>ė</w:t>
      </w:r>
      <w:r w:rsidR="00F86703" w:rsidRPr="00F86703">
        <w:rPr>
          <w:i/>
          <w:iCs/>
          <w:sz w:val="24"/>
          <w:szCs w:val="24"/>
        </w:rPr>
        <w:t>s at</w:t>
      </w:r>
      <w:r w:rsidR="00F86703" w:rsidRPr="00F86703">
        <w:rPr>
          <w:rFonts w:hint="eastAsia"/>
          <w:i/>
          <w:iCs/>
          <w:sz w:val="24"/>
          <w:szCs w:val="24"/>
        </w:rPr>
        <w:t>ė</w:t>
      </w:r>
      <w:r w:rsidR="00F86703" w:rsidRPr="00F86703">
        <w:rPr>
          <w:i/>
          <w:iCs/>
          <w:sz w:val="24"/>
          <w:szCs w:val="24"/>
        </w:rPr>
        <w:t>mimo viet</w:t>
      </w:r>
      <w:r w:rsidR="00F86703" w:rsidRPr="00F86703">
        <w:rPr>
          <w:rFonts w:hint="eastAsia"/>
          <w:i/>
          <w:iCs/>
          <w:sz w:val="24"/>
          <w:szCs w:val="24"/>
        </w:rPr>
        <w:t>ų</w:t>
      </w:r>
      <w:r w:rsidR="00F86703" w:rsidRPr="00F86703">
        <w:rPr>
          <w:i/>
          <w:iCs/>
          <w:sz w:val="24"/>
          <w:szCs w:val="24"/>
        </w:rPr>
        <w:t xml:space="preserve"> </w:t>
      </w:r>
      <w:r w:rsidR="00F86703" w:rsidRPr="00F86703">
        <w:rPr>
          <w:rFonts w:hint="eastAsia"/>
          <w:i/>
          <w:iCs/>
          <w:sz w:val="24"/>
          <w:szCs w:val="24"/>
        </w:rPr>
        <w:t>į</w:t>
      </w:r>
      <w:r w:rsidR="00F86703" w:rsidRPr="00F86703">
        <w:rPr>
          <w:i/>
          <w:iCs/>
          <w:sz w:val="24"/>
          <w:szCs w:val="24"/>
        </w:rPr>
        <w:t xml:space="preserve">staigos direktoriaus </w:t>
      </w:r>
      <w:r w:rsidR="00F86703" w:rsidRPr="00F86703">
        <w:rPr>
          <w:rFonts w:hint="eastAsia"/>
          <w:i/>
          <w:iCs/>
          <w:sz w:val="24"/>
          <w:szCs w:val="24"/>
        </w:rPr>
        <w:t>į</w:t>
      </w:r>
      <w:r w:rsidR="00F86703" w:rsidRPr="00F86703">
        <w:rPr>
          <w:i/>
          <w:iCs/>
          <w:sz w:val="24"/>
          <w:szCs w:val="24"/>
        </w:rPr>
        <w:t xml:space="preserve">galiotam </w:t>
      </w:r>
      <w:r w:rsidR="00F86703" w:rsidRPr="00790949">
        <w:rPr>
          <w:i/>
          <w:iCs/>
          <w:sz w:val="24"/>
          <w:szCs w:val="24"/>
          <w:u w:val="single"/>
        </w:rPr>
        <w:t>pareig</w:t>
      </w:r>
      <w:r w:rsidR="00F86703" w:rsidRPr="00790949">
        <w:rPr>
          <w:rFonts w:hint="eastAsia"/>
          <w:i/>
          <w:iCs/>
          <w:sz w:val="24"/>
          <w:szCs w:val="24"/>
          <w:u w:val="single"/>
        </w:rPr>
        <w:t>ū</w:t>
      </w:r>
      <w:r w:rsidR="00F86703" w:rsidRPr="00790949">
        <w:rPr>
          <w:i/>
          <w:iCs/>
          <w:sz w:val="24"/>
          <w:szCs w:val="24"/>
          <w:u w:val="single"/>
        </w:rPr>
        <w:t>nui leidus</w:t>
      </w:r>
      <w:r w:rsidR="00F86703" w:rsidRPr="00F86703">
        <w:rPr>
          <w:i/>
          <w:iCs/>
          <w:sz w:val="24"/>
          <w:szCs w:val="24"/>
        </w:rPr>
        <w:t>, jeigu nuteistasis neturi drausmini</w:t>
      </w:r>
      <w:r w:rsidR="00F86703" w:rsidRPr="00F86703">
        <w:rPr>
          <w:rFonts w:hint="eastAsia"/>
          <w:i/>
          <w:iCs/>
          <w:sz w:val="24"/>
          <w:szCs w:val="24"/>
        </w:rPr>
        <w:t>ų</w:t>
      </w:r>
      <w:r w:rsidR="00F86703" w:rsidRPr="00F86703">
        <w:rPr>
          <w:i/>
          <w:iCs/>
          <w:sz w:val="24"/>
          <w:szCs w:val="24"/>
        </w:rPr>
        <w:t xml:space="preserve"> nuobaud</w:t>
      </w:r>
      <w:r w:rsidR="00F86703" w:rsidRPr="00F86703">
        <w:rPr>
          <w:rFonts w:hint="eastAsia"/>
          <w:i/>
          <w:iCs/>
          <w:sz w:val="24"/>
          <w:szCs w:val="24"/>
        </w:rPr>
        <w:t>ų</w:t>
      </w:r>
      <w:r w:rsidR="00F86703" w:rsidRPr="00F86703">
        <w:rPr>
          <w:i/>
          <w:iCs/>
          <w:sz w:val="24"/>
          <w:szCs w:val="24"/>
        </w:rPr>
        <w:t xml:space="preserve"> arba ne</w:t>
      </w:r>
      <w:r w:rsidR="00F86703" w:rsidRPr="00F86703">
        <w:rPr>
          <w:rFonts w:hint="eastAsia"/>
          <w:i/>
          <w:iCs/>
          <w:sz w:val="24"/>
          <w:szCs w:val="24"/>
        </w:rPr>
        <w:t>į</w:t>
      </w:r>
      <w:r w:rsidR="00F86703" w:rsidRPr="00F86703">
        <w:rPr>
          <w:i/>
          <w:iCs/>
          <w:sz w:val="24"/>
          <w:szCs w:val="24"/>
        </w:rPr>
        <w:t>vykdyt</w:t>
      </w:r>
      <w:r w:rsidR="00F86703" w:rsidRPr="00F86703">
        <w:rPr>
          <w:rFonts w:hint="eastAsia"/>
          <w:i/>
          <w:iCs/>
          <w:sz w:val="24"/>
          <w:szCs w:val="24"/>
        </w:rPr>
        <w:t>ų</w:t>
      </w:r>
      <w:r w:rsidR="00F86703" w:rsidRPr="00F86703">
        <w:rPr>
          <w:i/>
          <w:iCs/>
          <w:sz w:val="24"/>
          <w:szCs w:val="24"/>
        </w:rPr>
        <w:t xml:space="preserve"> administracini</w:t>
      </w:r>
      <w:r w:rsidR="00F86703" w:rsidRPr="00F86703">
        <w:rPr>
          <w:rFonts w:hint="eastAsia"/>
          <w:i/>
          <w:iCs/>
          <w:sz w:val="24"/>
          <w:szCs w:val="24"/>
        </w:rPr>
        <w:t>ų</w:t>
      </w:r>
      <w:r w:rsidR="00F86703" w:rsidRPr="00F86703">
        <w:rPr>
          <w:i/>
          <w:iCs/>
          <w:sz w:val="24"/>
          <w:szCs w:val="24"/>
        </w:rPr>
        <w:t xml:space="preserve"> nuobaud</w:t>
      </w:r>
      <w:r w:rsidR="00F86703" w:rsidRPr="00F86703">
        <w:rPr>
          <w:rFonts w:hint="eastAsia"/>
          <w:i/>
          <w:iCs/>
          <w:sz w:val="24"/>
          <w:szCs w:val="24"/>
        </w:rPr>
        <w:t>ų</w:t>
      </w:r>
      <w:r w:rsidR="00F86703" w:rsidRPr="00F86703">
        <w:rPr>
          <w:i/>
          <w:iCs/>
          <w:sz w:val="24"/>
          <w:szCs w:val="24"/>
        </w:rPr>
        <w:t xml:space="preserve"> ar administracinio poveikio priemoni</w:t>
      </w:r>
      <w:r w:rsidR="00F86703" w:rsidRPr="00F86703">
        <w:rPr>
          <w:rFonts w:hint="eastAsia"/>
          <w:i/>
          <w:iCs/>
          <w:sz w:val="24"/>
          <w:szCs w:val="24"/>
        </w:rPr>
        <w:t>ų</w:t>
      </w:r>
      <w:r w:rsidR="00F86703" w:rsidRPr="00F86703">
        <w:rPr>
          <w:i/>
          <w:iCs/>
          <w:sz w:val="24"/>
          <w:szCs w:val="24"/>
        </w:rPr>
        <w:t>, kart</w:t>
      </w:r>
      <w:r w:rsidR="00F86703" w:rsidRPr="00F86703">
        <w:rPr>
          <w:rFonts w:hint="eastAsia"/>
          <w:i/>
          <w:iCs/>
          <w:sz w:val="24"/>
          <w:szCs w:val="24"/>
        </w:rPr>
        <w:t>ą</w:t>
      </w:r>
      <w:r w:rsidR="00F86703" w:rsidRPr="00F86703">
        <w:rPr>
          <w:i/>
          <w:iCs/>
          <w:sz w:val="24"/>
          <w:szCs w:val="24"/>
        </w:rPr>
        <w:t xml:space="preserve"> per savait</w:t>
      </w:r>
      <w:r w:rsidR="00F86703" w:rsidRPr="00F86703">
        <w:rPr>
          <w:rFonts w:hint="eastAsia"/>
          <w:i/>
          <w:iCs/>
          <w:sz w:val="24"/>
          <w:szCs w:val="24"/>
        </w:rPr>
        <w:t>ę</w:t>
      </w:r>
      <w:r w:rsidR="00F86703" w:rsidRPr="00F86703">
        <w:rPr>
          <w:i/>
          <w:iCs/>
          <w:sz w:val="24"/>
          <w:szCs w:val="24"/>
        </w:rPr>
        <w:t xml:space="preserve"> iki dviej</w:t>
      </w:r>
      <w:r w:rsidR="00F86703" w:rsidRPr="00F86703">
        <w:rPr>
          <w:rFonts w:hint="eastAsia"/>
          <w:i/>
          <w:iCs/>
          <w:sz w:val="24"/>
          <w:szCs w:val="24"/>
        </w:rPr>
        <w:t>ų</w:t>
      </w:r>
      <w:r w:rsidR="00F86703" w:rsidRPr="00F86703">
        <w:rPr>
          <w:i/>
          <w:iCs/>
          <w:sz w:val="24"/>
          <w:szCs w:val="24"/>
        </w:rPr>
        <w:t xml:space="preserve"> par</w:t>
      </w:r>
      <w:r w:rsidR="00F86703" w:rsidRPr="00F86703">
        <w:rPr>
          <w:rFonts w:hint="eastAsia"/>
          <w:i/>
          <w:iCs/>
          <w:sz w:val="24"/>
          <w:szCs w:val="24"/>
        </w:rPr>
        <w:t>ų</w:t>
      </w:r>
      <w:r w:rsidR="00F86703" w:rsidRPr="00F86703">
        <w:rPr>
          <w:i/>
          <w:iCs/>
          <w:sz w:val="24"/>
          <w:szCs w:val="24"/>
        </w:rPr>
        <w:t xml:space="preserve"> ne darbo metu parvykti </w:t>
      </w:r>
      <w:r w:rsidR="00F86703" w:rsidRPr="00F86703">
        <w:rPr>
          <w:rFonts w:hint="eastAsia"/>
          <w:i/>
          <w:iCs/>
          <w:sz w:val="24"/>
          <w:szCs w:val="24"/>
        </w:rPr>
        <w:t>į</w:t>
      </w:r>
      <w:r w:rsidR="00F86703" w:rsidRPr="00F86703">
        <w:rPr>
          <w:i/>
          <w:iCs/>
          <w:sz w:val="24"/>
          <w:szCs w:val="24"/>
        </w:rPr>
        <w:t xml:space="preserve"> Lietuvos Respublikos teritorijoje esan</w:t>
      </w:r>
      <w:r w:rsidR="00F86703" w:rsidRPr="00F86703">
        <w:rPr>
          <w:rFonts w:hint="eastAsia"/>
          <w:i/>
          <w:iCs/>
          <w:sz w:val="24"/>
          <w:szCs w:val="24"/>
        </w:rPr>
        <w:t>č</w:t>
      </w:r>
      <w:r w:rsidR="00F86703" w:rsidRPr="00F86703">
        <w:rPr>
          <w:i/>
          <w:iCs/>
          <w:sz w:val="24"/>
          <w:szCs w:val="24"/>
        </w:rPr>
        <w:t>ius namus ar aplankyti Lietuvos Respublikos teritorijoje gyvenan</w:t>
      </w:r>
      <w:r w:rsidR="00F86703" w:rsidRPr="00F86703">
        <w:rPr>
          <w:rFonts w:hint="eastAsia"/>
          <w:i/>
          <w:iCs/>
          <w:sz w:val="24"/>
          <w:szCs w:val="24"/>
        </w:rPr>
        <w:t>č</w:t>
      </w:r>
      <w:r w:rsidR="00F86703" w:rsidRPr="00F86703">
        <w:rPr>
          <w:i/>
          <w:iCs/>
          <w:sz w:val="24"/>
          <w:szCs w:val="24"/>
        </w:rPr>
        <w:t>ius artimuosius;</w:t>
      </w:r>
      <w:r w:rsidR="00F86703">
        <w:rPr>
          <w:sz w:val="24"/>
          <w:szCs w:val="24"/>
        </w:rPr>
        <w:t>“.</w:t>
      </w:r>
    </w:p>
    <w:p w14:paraId="10F00886" w14:textId="64465F53" w:rsidR="00424F3A" w:rsidRDefault="001E7362" w:rsidP="003C2969">
      <w:pPr>
        <w:pStyle w:val="Antrats"/>
        <w:tabs>
          <w:tab w:val="left" w:pos="129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BVK 68 straipsnio </w:t>
      </w:r>
      <w:r w:rsidR="00A52DBF">
        <w:rPr>
          <w:sz w:val="24"/>
          <w:szCs w:val="24"/>
        </w:rPr>
        <w:t xml:space="preserve">5 dalies 4 punkte nustatyta, kad trumpalaikė išvyka į namus </w:t>
      </w:r>
      <w:r w:rsidR="00A52DBF" w:rsidRPr="00F12A1F">
        <w:rPr>
          <w:sz w:val="24"/>
          <w:szCs w:val="24"/>
          <w:u w:val="single"/>
        </w:rPr>
        <w:t xml:space="preserve">nesuteikiama </w:t>
      </w:r>
      <w:r w:rsidR="009C1A84">
        <w:rPr>
          <w:sz w:val="24"/>
          <w:szCs w:val="24"/>
        </w:rPr>
        <w:t>p</w:t>
      </w:r>
      <w:r w:rsidR="009C1A84" w:rsidRPr="009C1A84">
        <w:rPr>
          <w:sz w:val="24"/>
          <w:szCs w:val="24"/>
        </w:rPr>
        <w:t>usiau atviro tipo bausmės atlikimo vietų lengvojoje grupėje bausmę atliekant</w:t>
      </w:r>
      <w:r w:rsidR="009C1A84">
        <w:rPr>
          <w:sz w:val="24"/>
          <w:szCs w:val="24"/>
        </w:rPr>
        <w:t>iems</w:t>
      </w:r>
      <w:r w:rsidR="009C1A84" w:rsidRPr="009C1A84">
        <w:rPr>
          <w:sz w:val="24"/>
          <w:szCs w:val="24"/>
        </w:rPr>
        <w:t xml:space="preserve"> </w:t>
      </w:r>
      <w:r w:rsidR="00A52DBF">
        <w:rPr>
          <w:sz w:val="24"/>
          <w:szCs w:val="24"/>
        </w:rPr>
        <w:t>nuteistiesiems</w:t>
      </w:r>
      <w:r w:rsidR="004C7A9D">
        <w:rPr>
          <w:sz w:val="24"/>
          <w:szCs w:val="24"/>
        </w:rPr>
        <w:t xml:space="preserve"> „</w:t>
      </w:r>
      <w:r w:rsidR="004C7A9D" w:rsidRPr="00F12A1F">
        <w:rPr>
          <w:i/>
          <w:iCs/>
          <w:sz w:val="24"/>
          <w:szCs w:val="24"/>
          <w:u w:val="single"/>
        </w:rPr>
        <w:t>sergantiems pavojingomis arba ypa</w:t>
      </w:r>
      <w:r w:rsidR="004C7A9D" w:rsidRPr="00F12A1F">
        <w:rPr>
          <w:rFonts w:hint="eastAsia"/>
          <w:i/>
          <w:iCs/>
          <w:sz w:val="24"/>
          <w:szCs w:val="24"/>
          <w:u w:val="single"/>
        </w:rPr>
        <w:t>č</w:t>
      </w:r>
      <w:r w:rsidR="004C7A9D" w:rsidRPr="00F12A1F">
        <w:rPr>
          <w:i/>
          <w:iCs/>
          <w:sz w:val="24"/>
          <w:szCs w:val="24"/>
          <w:u w:val="single"/>
        </w:rPr>
        <w:t xml:space="preserve"> pavojingomis užkre</w:t>
      </w:r>
      <w:r w:rsidR="004C7A9D" w:rsidRPr="00F12A1F">
        <w:rPr>
          <w:rFonts w:hint="eastAsia"/>
          <w:i/>
          <w:iCs/>
          <w:sz w:val="24"/>
          <w:szCs w:val="24"/>
          <w:u w:val="single"/>
        </w:rPr>
        <w:t>č</w:t>
      </w:r>
      <w:r w:rsidR="004C7A9D" w:rsidRPr="00F12A1F">
        <w:rPr>
          <w:i/>
          <w:iCs/>
          <w:sz w:val="24"/>
          <w:szCs w:val="24"/>
          <w:u w:val="single"/>
        </w:rPr>
        <w:t>iamosiomis ligomis, kurios plinta oro lašeliniu b</w:t>
      </w:r>
      <w:r w:rsidR="004C7A9D" w:rsidRPr="00F12A1F">
        <w:rPr>
          <w:rFonts w:hint="eastAsia"/>
          <w:i/>
          <w:iCs/>
          <w:sz w:val="24"/>
          <w:szCs w:val="24"/>
          <w:u w:val="single"/>
        </w:rPr>
        <w:t>ū</w:t>
      </w:r>
      <w:r w:rsidR="004C7A9D" w:rsidRPr="00F12A1F">
        <w:rPr>
          <w:i/>
          <w:iCs/>
          <w:sz w:val="24"/>
          <w:szCs w:val="24"/>
          <w:u w:val="single"/>
        </w:rPr>
        <w:t>du</w:t>
      </w:r>
      <w:r w:rsidR="004C7A9D" w:rsidRPr="004C7A9D">
        <w:rPr>
          <w:i/>
          <w:iCs/>
          <w:sz w:val="24"/>
          <w:szCs w:val="24"/>
        </w:rPr>
        <w:t>;</w:t>
      </w:r>
      <w:r w:rsidR="004C7A9D">
        <w:rPr>
          <w:sz w:val="24"/>
          <w:szCs w:val="24"/>
        </w:rPr>
        <w:t>“.</w:t>
      </w:r>
    </w:p>
    <w:p w14:paraId="4250FBE4" w14:textId="3161D333" w:rsidR="00790949" w:rsidRDefault="00AA5065" w:rsidP="003C2969">
      <w:pPr>
        <w:pStyle w:val="Antrats"/>
        <w:tabs>
          <w:tab w:val="left" w:pos="129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Laisvės atėmimo vietų įstaig</w:t>
      </w:r>
      <w:r w:rsidR="002A62A2">
        <w:rPr>
          <w:sz w:val="24"/>
          <w:szCs w:val="24"/>
        </w:rPr>
        <w:t>os</w:t>
      </w:r>
      <w:r>
        <w:rPr>
          <w:sz w:val="24"/>
          <w:szCs w:val="24"/>
        </w:rPr>
        <w:t xml:space="preserve"> v</w:t>
      </w:r>
      <w:r w:rsidR="002A62A2">
        <w:rPr>
          <w:sz w:val="24"/>
          <w:szCs w:val="24"/>
        </w:rPr>
        <w:t>i</w:t>
      </w:r>
      <w:r>
        <w:rPr>
          <w:sz w:val="24"/>
          <w:szCs w:val="24"/>
        </w:rPr>
        <w:t xml:space="preserve">daus tvarkos </w:t>
      </w:r>
      <w:r w:rsidR="002A62A2">
        <w:rPr>
          <w:sz w:val="24"/>
          <w:szCs w:val="24"/>
        </w:rPr>
        <w:t>ta</w:t>
      </w:r>
      <w:r>
        <w:rPr>
          <w:sz w:val="24"/>
          <w:szCs w:val="24"/>
        </w:rPr>
        <w:t>isyklių</w:t>
      </w:r>
      <w:r w:rsidR="002A62A2">
        <w:rPr>
          <w:sz w:val="24"/>
          <w:szCs w:val="24"/>
        </w:rPr>
        <w:t xml:space="preserve">, patvirtintų  </w:t>
      </w:r>
      <w:r w:rsidR="00AF0F4A">
        <w:rPr>
          <w:sz w:val="24"/>
          <w:szCs w:val="24"/>
        </w:rPr>
        <w:t xml:space="preserve">Lietuvos </w:t>
      </w:r>
      <w:r w:rsidR="00EE6079">
        <w:rPr>
          <w:sz w:val="24"/>
          <w:szCs w:val="24"/>
        </w:rPr>
        <w:t>R</w:t>
      </w:r>
      <w:r w:rsidR="00AF0F4A">
        <w:rPr>
          <w:sz w:val="24"/>
          <w:szCs w:val="24"/>
        </w:rPr>
        <w:t xml:space="preserve">espublikos teisingumo ministerijos </w:t>
      </w:r>
      <w:r w:rsidR="00EE6079" w:rsidRPr="00EE6079">
        <w:rPr>
          <w:sz w:val="24"/>
          <w:szCs w:val="24"/>
        </w:rPr>
        <w:t xml:space="preserve">2022 m. gruodžio 30 d. </w:t>
      </w:r>
      <w:r w:rsidR="00EE6079">
        <w:rPr>
          <w:sz w:val="24"/>
          <w:szCs w:val="24"/>
        </w:rPr>
        <w:t xml:space="preserve">įsakymu </w:t>
      </w:r>
      <w:r w:rsidR="00EE6079" w:rsidRPr="00EE6079">
        <w:rPr>
          <w:sz w:val="24"/>
          <w:szCs w:val="24"/>
        </w:rPr>
        <w:t>Nr. 1R-444</w:t>
      </w:r>
      <w:r w:rsidR="00EE6079">
        <w:rPr>
          <w:sz w:val="24"/>
          <w:szCs w:val="24"/>
        </w:rPr>
        <w:t xml:space="preserve"> „D</w:t>
      </w:r>
      <w:r w:rsidR="00EE6079" w:rsidRPr="00AF0F4A">
        <w:rPr>
          <w:rFonts w:hint="eastAsia"/>
          <w:sz w:val="24"/>
          <w:szCs w:val="24"/>
        </w:rPr>
        <w:t>ė</w:t>
      </w:r>
      <w:r w:rsidR="00EE6079" w:rsidRPr="00AF0F4A">
        <w:rPr>
          <w:sz w:val="24"/>
          <w:szCs w:val="24"/>
        </w:rPr>
        <w:t xml:space="preserve">l Lietuvos </w:t>
      </w:r>
      <w:r w:rsidR="00EE6079">
        <w:rPr>
          <w:sz w:val="24"/>
          <w:szCs w:val="24"/>
        </w:rPr>
        <w:t>R</w:t>
      </w:r>
      <w:r w:rsidR="00EE6079" w:rsidRPr="00AF0F4A">
        <w:rPr>
          <w:sz w:val="24"/>
          <w:szCs w:val="24"/>
        </w:rPr>
        <w:t>espublikos bausmi</w:t>
      </w:r>
      <w:r w:rsidR="00EE6079" w:rsidRPr="00AF0F4A">
        <w:rPr>
          <w:rFonts w:hint="eastAsia"/>
          <w:sz w:val="24"/>
          <w:szCs w:val="24"/>
        </w:rPr>
        <w:t>ų</w:t>
      </w:r>
      <w:r w:rsidR="00EE6079" w:rsidRPr="00AF0F4A">
        <w:rPr>
          <w:sz w:val="24"/>
          <w:szCs w:val="24"/>
        </w:rPr>
        <w:t xml:space="preserve"> vykdymo kodekso, Lietuvos </w:t>
      </w:r>
      <w:r w:rsidR="00EE6079">
        <w:rPr>
          <w:sz w:val="24"/>
          <w:szCs w:val="24"/>
        </w:rPr>
        <w:t>R</w:t>
      </w:r>
      <w:r w:rsidR="00EE6079" w:rsidRPr="00AF0F4A">
        <w:rPr>
          <w:sz w:val="24"/>
          <w:szCs w:val="24"/>
        </w:rPr>
        <w:t xml:space="preserve">espublikos probacijos </w:t>
      </w:r>
      <w:r w:rsidR="00EE6079" w:rsidRPr="00AF0F4A">
        <w:rPr>
          <w:rFonts w:hint="eastAsia"/>
          <w:sz w:val="24"/>
          <w:szCs w:val="24"/>
        </w:rPr>
        <w:t>į</w:t>
      </w:r>
      <w:r w:rsidR="00EE6079" w:rsidRPr="00AF0F4A">
        <w:rPr>
          <w:sz w:val="24"/>
          <w:szCs w:val="24"/>
        </w:rPr>
        <w:t xml:space="preserve">statymo ir Lietuvos </w:t>
      </w:r>
      <w:r w:rsidR="00EE6079">
        <w:rPr>
          <w:sz w:val="24"/>
          <w:szCs w:val="24"/>
        </w:rPr>
        <w:t>R</w:t>
      </w:r>
      <w:r w:rsidR="00EE6079" w:rsidRPr="00AF0F4A">
        <w:rPr>
          <w:sz w:val="24"/>
          <w:szCs w:val="24"/>
        </w:rPr>
        <w:t>espublikos su</w:t>
      </w:r>
      <w:r w:rsidR="00EE6079" w:rsidRPr="00AF0F4A">
        <w:rPr>
          <w:rFonts w:hint="eastAsia"/>
          <w:sz w:val="24"/>
          <w:szCs w:val="24"/>
        </w:rPr>
        <w:t>ė</w:t>
      </w:r>
      <w:r w:rsidR="00EE6079" w:rsidRPr="00AF0F4A">
        <w:rPr>
          <w:sz w:val="24"/>
          <w:szCs w:val="24"/>
        </w:rPr>
        <w:t xml:space="preserve">mimo vykdymo </w:t>
      </w:r>
      <w:r w:rsidR="00EE6079" w:rsidRPr="00AF0F4A">
        <w:rPr>
          <w:rFonts w:hint="eastAsia"/>
          <w:sz w:val="24"/>
          <w:szCs w:val="24"/>
        </w:rPr>
        <w:t>į</w:t>
      </w:r>
      <w:r w:rsidR="00EE6079" w:rsidRPr="00AF0F4A">
        <w:rPr>
          <w:sz w:val="24"/>
          <w:szCs w:val="24"/>
        </w:rPr>
        <w:t xml:space="preserve">statymo </w:t>
      </w:r>
      <w:r w:rsidR="00EE6079" w:rsidRPr="00AF0F4A">
        <w:rPr>
          <w:rFonts w:hint="eastAsia"/>
          <w:sz w:val="24"/>
          <w:szCs w:val="24"/>
        </w:rPr>
        <w:t>į</w:t>
      </w:r>
      <w:r w:rsidR="00EE6079" w:rsidRPr="00AF0F4A">
        <w:rPr>
          <w:sz w:val="24"/>
          <w:szCs w:val="24"/>
        </w:rPr>
        <w:t>gyvendinimo</w:t>
      </w:r>
      <w:r w:rsidR="00EE6079">
        <w:rPr>
          <w:sz w:val="24"/>
          <w:szCs w:val="24"/>
        </w:rPr>
        <w:t xml:space="preserve">“ (toliau – Taisyklės), </w:t>
      </w:r>
      <w:r w:rsidR="009107D6">
        <w:rPr>
          <w:sz w:val="24"/>
          <w:szCs w:val="24"/>
        </w:rPr>
        <w:t>4</w:t>
      </w:r>
      <w:r w:rsidR="009107D6">
        <w:rPr>
          <w:sz w:val="24"/>
          <w:szCs w:val="24"/>
          <w:vertAlign w:val="superscript"/>
        </w:rPr>
        <w:t>1</w:t>
      </w:r>
      <w:r w:rsidR="009107D6">
        <w:rPr>
          <w:sz w:val="24"/>
          <w:szCs w:val="24"/>
        </w:rPr>
        <w:t xml:space="preserve"> punkte </w:t>
      </w:r>
      <w:r w:rsidR="00067D56">
        <w:rPr>
          <w:sz w:val="24"/>
          <w:szCs w:val="24"/>
        </w:rPr>
        <w:t>nurodyta, kad „</w:t>
      </w:r>
      <w:r w:rsidR="00067D56" w:rsidRPr="00067D56">
        <w:rPr>
          <w:i/>
          <w:iCs/>
          <w:sz w:val="24"/>
          <w:szCs w:val="24"/>
        </w:rPr>
        <w:t>Atviro tipo bausm</w:t>
      </w:r>
      <w:r w:rsidR="00067D56" w:rsidRPr="00067D56">
        <w:rPr>
          <w:rFonts w:hint="eastAsia"/>
          <w:i/>
          <w:iCs/>
          <w:sz w:val="24"/>
          <w:szCs w:val="24"/>
        </w:rPr>
        <w:t>ė</w:t>
      </w:r>
      <w:r w:rsidR="00067D56" w:rsidRPr="00067D56">
        <w:rPr>
          <w:i/>
          <w:iCs/>
          <w:sz w:val="24"/>
          <w:szCs w:val="24"/>
        </w:rPr>
        <w:t xml:space="preserve">s atlikimo vietos skirstomos </w:t>
      </w:r>
      <w:r w:rsidR="00067D56" w:rsidRPr="00067D56">
        <w:rPr>
          <w:rFonts w:hint="eastAsia"/>
          <w:i/>
          <w:iCs/>
          <w:sz w:val="24"/>
          <w:szCs w:val="24"/>
        </w:rPr>
        <w:t>į</w:t>
      </w:r>
      <w:r w:rsidR="00067D56" w:rsidRPr="00067D56">
        <w:rPr>
          <w:i/>
          <w:iCs/>
          <w:sz w:val="24"/>
          <w:szCs w:val="24"/>
        </w:rPr>
        <w:t xml:space="preserve"> atviruosius namus ir  pusiaukel</w:t>
      </w:r>
      <w:r w:rsidR="00067D56" w:rsidRPr="00067D56">
        <w:rPr>
          <w:rFonts w:hint="eastAsia"/>
          <w:i/>
          <w:iCs/>
          <w:sz w:val="24"/>
          <w:szCs w:val="24"/>
        </w:rPr>
        <w:t>ė</w:t>
      </w:r>
      <w:r w:rsidR="00067D56" w:rsidRPr="00067D56">
        <w:rPr>
          <w:i/>
          <w:iCs/>
          <w:sz w:val="24"/>
          <w:szCs w:val="24"/>
        </w:rPr>
        <w:t>s namus</w:t>
      </w:r>
      <w:r w:rsidR="00067D56">
        <w:rPr>
          <w:sz w:val="24"/>
          <w:szCs w:val="24"/>
        </w:rPr>
        <w:t>“</w:t>
      </w:r>
      <w:r w:rsidR="00067D56" w:rsidRPr="00067D56">
        <w:rPr>
          <w:sz w:val="24"/>
          <w:szCs w:val="24"/>
        </w:rPr>
        <w:t>.</w:t>
      </w:r>
    </w:p>
    <w:p w14:paraId="7955A129" w14:textId="5C34F29F" w:rsidR="009A1E57" w:rsidRDefault="009A1E57" w:rsidP="003C2969">
      <w:pPr>
        <w:pStyle w:val="Antrats"/>
        <w:tabs>
          <w:tab w:val="left" w:pos="129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Taisyklių </w:t>
      </w:r>
      <w:r w:rsidR="000F5CA1">
        <w:rPr>
          <w:sz w:val="24"/>
          <w:szCs w:val="24"/>
        </w:rPr>
        <w:t>4</w:t>
      </w:r>
      <w:r w:rsidR="000F5CA1">
        <w:rPr>
          <w:sz w:val="24"/>
          <w:szCs w:val="24"/>
          <w:vertAlign w:val="superscript"/>
        </w:rPr>
        <w:t>3</w:t>
      </w:r>
      <w:r w:rsidR="000F5CA1">
        <w:rPr>
          <w:sz w:val="24"/>
          <w:szCs w:val="24"/>
        </w:rPr>
        <w:t xml:space="preserve"> punkte nurodyta, kad „</w:t>
      </w:r>
      <w:r w:rsidR="000F5CA1" w:rsidRPr="003370CA">
        <w:rPr>
          <w:i/>
          <w:iCs/>
          <w:sz w:val="24"/>
          <w:szCs w:val="24"/>
        </w:rPr>
        <w:t>Pusiaukel</w:t>
      </w:r>
      <w:r w:rsidR="000F5CA1" w:rsidRPr="003370CA">
        <w:rPr>
          <w:rFonts w:hint="eastAsia"/>
          <w:i/>
          <w:iCs/>
          <w:sz w:val="24"/>
          <w:szCs w:val="24"/>
        </w:rPr>
        <w:t>ė</w:t>
      </w:r>
      <w:r w:rsidR="000F5CA1" w:rsidRPr="003370CA">
        <w:rPr>
          <w:i/>
          <w:iCs/>
          <w:sz w:val="24"/>
          <w:szCs w:val="24"/>
        </w:rPr>
        <w:t>s namuose laisv</w:t>
      </w:r>
      <w:r w:rsidR="000F5CA1" w:rsidRPr="003370CA">
        <w:rPr>
          <w:rFonts w:hint="eastAsia"/>
          <w:i/>
          <w:iCs/>
          <w:sz w:val="24"/>
          <w:szCs w:val="24"/>
        </w:rPr>
        <w:t>ė</w:t>
      </w:r>
      <w:r w:rsidR="000F5CA1" w:rsidRPr="003370CA">
        <w:rPr>
          <w:i/>
          <w:iCs/>
          <w:sz w:val="24"/>
          <w:szCs w:val="24"/>
        </w:rPr>
        <w:t>s at</w:t>
      </w:r>
      <w:r w:rsidR="000F5CA1" w:rsidRPr="003370CA">
        <w:rPr>
          <w:rFonts w:hint="eastAsia"/>
          <w:i/>
          <w:iCs/>
          <w:sz w:val="24"/>
          <w:szCs w:val="24"/>
        </w:rPr>
        <w:t>ė</w:t>
      </w:r>
      <w:r w:rsidR="000F5CA1" w:rsidRPr="003370CA">
        <w:rPr>
          <w:i/>
          <w:iCs/>
          <w:sz w:val="24"/>
          <w:szCs w:val="24"/>
        </w:rPr>
        <w:t>mimo bausm</w:t>
      </w:r>
      <w:r w:rsidR="000F5CA1" w:rsidRPr="003370CA">
        <w:rPr>
          <w:rFonts w:hint="eastAsia"/>
          <w:i/>
          <w:iCs/>
          <w:sz w:val="24"/>
          <w:szCs w:val="24"/>
        </w:rPr>
        <w:t>ę</w:t>
      </w:r>
      <w:r w:rsidR="000F5CA1" w:rsidRPr="003370CA">
        <w:rPr>
          <w:i/>
          <w:iCs/>
          <w:sz w:val="24"/>
          <w:szCs w:val="24"/>
        </w:rPr>
        <w:t xml:space="preserve"> atlieka Bausmi</w:t>
      </w:r>
      <w:r w:rsidR="000F5CA1" w:rsidRPr="003370CA">
        <w:rPr>
          <w:rFonts w:hint="eastAsia"/>
          <w:i/>
          <w:iCs/>
          <w:sz w:val="24"/>
          <w:szCs w:val="24"/>
        </w:rPr>
        <w:t>ų</w:t>
      </w:r>
      <w:r w:rsidR="000F5CA1" w:rsidRPr="003370CA">
        <w:rPr>
          <w:i/>
          <w:iCs/>
          <w:sz w:val="24"/>
          <w:szCs w:val="24"/>
        </w:rPr>
        <w:t xml:space="preserve"> vykdymo kodekso 37 straipsnio 5 ir 6 dalyse nurodyti nuteistieji, kuriems reikalingas intensyvus rengimas paleidimui iš laisv</w:t>
      </w:r>
      <w:r w:rsidR="000F5CA1" w:rsidRPr="003370CA">
        <w:rPr>
          <w:rFonts w:hint="eastAsia"/>
          <w:i/>
          <w:iCs/>
          <w:sz w:val="24"/>
          <w:szCs w:val="24"/>
        </w:rPr>
        <w:t>ė</w:t>
      </w:r>
      <w:r w:rsidR="000F5CA1" w:rsidRPr="003370CA">
        <w:rPr>
          <w:i/>
          <w:iCs/>
          <w:sz w:val="24"/>
          <w:szCs w:val="24"/>
        </w:rPr>
        <w:t>s at</w:t>
      </w:r>
      <w:r w:rsidR="000F5CA1" w:rsidRPr="003370CA">
        <w:rPr>
          <w:rFonts w:hint="eastAsia"/>
          <w:i/>
          <w:iCs/>
          <w:sz w:val="24"/>
          <w:szCs w:val="24"/>
        </w:rPr>
        <w:t>ė</w:t>
      </w:r>
      <w:r w:rsidR="000F5CA1" w:rsidRPr="003370CA">
        <w:rPr>
          <w:i/>
          <w:iCs/>
          <w:sz w:val="24"/>
          <w:szCs w:val="24"/>
        </w:rPr>
        <w:t>mimo viet</w:t>
      </w:r>
      <w:r w:rsidR="000F5CA1" w:rsidRPr="003370CA">
        <w:rPr>
          <w:rFonts w:hint="eastAsia"/>
          <w:i/>
          <w:iCs/>
          <w:sz w:val="24"/>
          <w:szCs w:val="24"/>
        </w:rPr>
        <w:t>ų</w:t>
      </w:r>
      <w:r w:rsidR="000F5CA1" w:rsidRPr="003370CA">
        <w:rPr>
          <w:i/>
          <w:iCs/>
          <w:sz w:val="24"/>
          <w:szCs w:val="24"/>
        </w:rPr>
        <w:t xml:space="preserve"> </w:t>
      </w:r>
      <w:r w:rsidR="000F5CA1" w:rsidRPr="003370CA">
        <w:rPr>
          <w:rFonts w:hint="eastAsia"/>
          <w:i/>
          <w:iCs/>
          <w:sz w:val="24"/>
          <w:szCs w:val="24"/>
        </w:rPr>
        <w:t>į</w:t>
      </w:r>
      <w:r w:rsidR="000F5CA1" w:rsidRPr="003370CA">
        <w:rPr>
          <w:i/>
          <w:iCs/>
          <w:sz w:val="24"/>
          <w:szCs w:val="24"/>
        </w:rPr>
        <w:t>staigos</w:t>
      </w:r>
      <w:r w:rsidR="003370CA">
        <w:rPr>
          <w:sz w:val="24"/>
          <w:szCs w:val="24"/>
        </w:rPr>
        <w:t>“</w:t>
      </w:r>
      <w:r w:rsidR="000F5CA1" w:rsidRPr="000F5CA1">
        <w:rPr>
          <w:sz w:val="24"/>
          <w:szCs w:val="24"/>
        </w:rPr>
        <w:t>.</w:t>
      </w:r>
    </w:p>
    <w:p w14:paraId="0041FD56" w14:textId="2D0384CC" w:rsidR="008F6B55" w:rsidRDefault="00183708" w:rsidP="003C2969">
      <w:pPr>
        <w:pStyle w:val="Antrats"/>
        <w:tabs>
          <w:tab w:val="left" w:pos="129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Pusiaukelės </w:t>
      </w:r>
      <w:r w:rsidR="00C91D07">
        <w:rPr>
          <w:sz w:val="24"/>
          <w:szCs w:val="24"/>
        </w:rPr>
        <w:t>namų veiklos apraš</w:t>
      </w:r>
      <w:r w:rsidR="003055BE">
        <w:rPr>
          <w:sz w:val="24"/>
          <w:szCs w:val="24"/>
        </w:rPr>
        <w:t>as</w:t>
      </w:r>
      <w:r w:rsidR="00C91D07">
        <w:rPr>
          <w:sz w:val="24"/>
          <w:szCs w:val="24"/>
        </w:rPr>
        <w:t>, patvirtint</w:t>
      </w:r>
      <w:r w:rsidR="003055BE">
        <w:rPr>
          <w:sz w:val="24"/>
          <w:szCs w:val="24"/>
        </w:rPr>
        <w:t>as</w:t>
      </w:r>
      <w:r w:rsidR="00C91D07">
        <w:rPr>
          <w:sz w:val="24"/>
          <w:szCs w:val="24"/>
        </w:rPr>
        <w:t xml:space="preserve"> Lietuvos kalėjimo tarnybos direktoriaus ir Lietuvos probacijos tarnybos </w:t>
      </w:r>
      <w:r w:rsidR="00C91D07" w:rsidRPr="356D8903">
        <w:rPr>
          <w:sz w:val="24"/>
          <w:szCs w:val="24"/>
        </w:rPr>
        <w:t>direktori</w:t>
      </w:r>
      <w:r w:rsidR="01A7CA8D" w:rsidRPr="356D8903">
        <w:rPr>
          <w:sz w:val="24"/>
          <w:szCs w:val="24"/>
        </w:rPr>
        <w:t>a</w:t>
      </w:r>
      <w:r w:rsidR="00C91D07" w:rsidRPr="356D8903">
        <w:rPr>
          <w:sz w:val="24"/>
          <w:szCs w:val="24"/>
        </w:rPr>
        <w:t>us</w:t>
      </w:r>
      <w:r w:rsidR="00C91D07">
        <w:rPr>
          <w:sz w:val="24"/>
          <w:szCs w:val="24"/>
        </w:rPr>
        <w:t xml:space="preserve"> 2023</w:t>
      </w:r>
      <w:r w:rsidR="00CD3ED4">
        <w:rPr>
          <w:sz w:val="24"/>
          <w:szCs w:val="24"/>
        </w:rPr>
        <w:t xml:space="preserve"> m. </w:t>
      </w:r>
      <w:r w:rsidR="5C35A5F8" w:rsidRPr="356D8903">
        <w:rPr>
          <w:sz w:val="24"/>
          <w:szCs w:val="24"/>
        </w:rPr>
        <w:t xml:space="preserve">birželio </w:t>
      </w:r>
      <w:r w:rsidR="06F3CF1B" w:rsidRPr="356D8903">
        <w:rPr>
          <w:sz w:val="24"/>
          <w:szCs w:val="24"/>
        </w:rPr>
        <w:t>30</w:t>
      </w:r>
      <w:r w:rsidR="5C35A5F8" w:rsidRPr="356D8903">
        <w:rPr>
          <w:sz w:val="24"/>
          <w:szCs w:val="24"/>
        </w:rPr>
        <w:t xml:space="preserve"> </w:t>
      </w:r>
      <w:r w:rsidR="00CD3ED4">
        <w:rPr>
          <w:sz w:val="24"/>
          <w:szCs w:val="24"/>
        </w:rPr>
        <w:t xml:space="preserve">  d. įsakymu Nr. </w:t>
      </w:r>
      <w:r w:rsidR="239150A9" w:rsidRPr="356D8903">
        <w:rPr>
          <w:sz w:val="24"/>
          <w:szCs w:val="24"/>
        </w:rPr>
        <w:t xml:space="preserve"> V-497/V-163</w:t>
      </w:r>
      <w:r w:rsidR="00CD3ED4">
        <w:rPr>
          <w:sz w:val="24"/>
          <w:szCs w:val="24"/>
        </w:rPr>
        <w:t xml:space="preserve"> „Dėl </w:t>
      </w:r>
      <w:r w:rsidR="003055BE">
        <w:rPr>
          <w:sz w:val="24"/>
          <w:szCs w:val="24"/>
        </w:rPr>
        <w:lastRenderedPageBreak/>
        <w:t>Pusiaukelės namų veiklos aprašo patvirtinimo“</w:t>
      </w:r>
      <w:r w:rsidR="006E0AF4">
        <w:rPr>
          <w:sz w:val="24"/>
          <w:szCs w:val="24"/>
        </w:rPr>
        <w:t xml:space="preserve"> (toliau – Veiklos aprašas)</w:t>
      </w:r>
      <w:r w:rsidR="00F05516">
        <w:rPr>
          <w:sz w:val="24"/>
          <w:szCs w:val="24"/>
        </w:rPr>
        <w:t>, reglamentuoja</w:t>
      </w:r>
      <w:r w:rsidR="00976247">
        <w:rPr>
          <w:sz w:val="24"/>
          <w:szCs w:val="24"/>
        </w:rPr>
        <w:t xml:space="preserve"> </w:t>
      </w:r>
      <w:r w:rsidR="00590172">
        <w:rPr>
          <w:sz w:val="24"/>
          <w:szCs w:val="24"/>
        </w:rPr>
        <w:t xml:space="preserve">tik </w:t>
      </w:r>
      <w:r w:rsidR="003F23B0">
        <w:rPr>
          <w:sz w:val="24"/>
          <w:szCs w:val="24"/>
        </w:rPr>
        <w:t>pusiaukelės</w:t>
      </w:r>
      <w:r w:rsidR="00590172">
        <w:rPr>
          <w:sz w:val="24"/>
          <w:szCs w:val="24"/>
        </w:rPr>
        <w:t xml:space="preserve"> namų (kaip vienos iš </w:t>
      </w:r>
      <w:r w:rsidR="003F23B0">
        <w:rPr>
          <w:sz w:val="24"/>
          <w:szCs w:val="24"/>
        </w:rPr>
        <w:t xml:space="preserve">atviro </w:t>
      </w:r>
      <w:r w:rsidR="003F23B0" w:rsidRPr="003F23B0">
        <w:rPr>
          <w:sz w:val="24"/>
          <w:szCs w:val="24"/>
        </w:rPr>
        <w:t>tipo bausm</w:t>
      </w:r>
      <w:r w:rsidR="003F23B0" w:rsidRPr="003F23B0">
        <w:rPr>
          <w:rFonts w:hint="eastAsia"/>
          <w:sz w:val="24"/>
          <w:szCs w:val="24"/>
        </w:rPr>
        <w:t>ė</w:t>
      </w:r>
      <w:r w:rsidR="003F23B0" w:rsidRPr="003F23B0">
        <w:rPr>
          <w:sz w:val="24"/>
          <w:szCs w:val="24"/>
        </w:rPr>
        <w:t>s atlikimo vietos</w:t>
      </w:r>
      <w:r w:rsidR="003F23B0">
        <w:rPr>
          <w:sz w:val="24"/>
          <w:szCs w:val="24"/>
        </w:rPr>
        <w:t xml:space="preserve"> rūšių) </w:t>
      </w:r>
      <w:r w:rsidR="003E4881">
        <w:rPr>
          <w:sz w:val="24"/>
          <w:szCs w:val="24"/>
        </w:rPr>
        <w:t>veiklą</w:t>
      </w:r>
      <w:r w:rsidR="004C24B7">
        <w:rPr>
          <w:sz w:val="24"/>
          <w:szCs w:val="24"/>
        </w:rPr>
        <w:t xml:space="preserve"> ir </w:t>
      </w:r>
      <w:r w:rsidR="0BCD84E6" w:rsidRPr="7D277F03">
        <w:rPr>
          <w:sz w:val="24"/>
          <w:szCs w:val="24"/>
        </w:rPr>
        <w:t xml:space="preserve">nustato </w:t>
      </w:r>
      <w:r w:rsidR="004C24B7" w:rsidRPr="7D277F03">
        <w:rPr>
          <w:sz w:val="24"/>
          <w:szCs w:val="24"/>
        </w:rPr>
        <w:t>jose</w:t>
      </w:r>
      <w:r w:rsidR="004C24B7">
        <w:rPr>
          <w:sz w:val="24"/>
          <w:szCs w:val="24"/>
        </w:rPr>
        <w:t xml:space="preserve"> bausmę atliekantiems nuteistiesiems taikomas taisykles. </w:t>
      </w:r>
      <w:r w:rsidR="00355339">
        <w:rPr>
          <w:sz w:val="24"/>
          <w:szCs w:val="24"/>
        </w:rPr>
        <w:t>Todėl Lietuvos kalėjimų tarnybos nuomone</w:t>
      </w:r>
      <w:r w:rsidR="4EE136DA" w:rsidRPr="74DCDC5D">
        <w:rPr>
          <w:sz w:val="24"/>
          <w:szCs w:val="24"/>
        </w:rPr>
        <w:t>,</w:t>
      </w:r>
      <w:r w:rsidR="00355339">
        <w:rPr>
          <w:sz w:val="24"/>
          <w:szCs w:val="24"/>
        </w:rPr>
        <w:t xml:space="preserve"> nėra tikslinga šiuo metu tikslinti BVK 35 straipsnio </w:t>
      </w:r>
      <w:r w:rsidR="00010E05">
        <w:rPr>
          <w:sz w:val="24"/>
          <w:szCs w:val="24"/>
        </w:rPr>
        <w:t xml:space="preserve">3 dalies 6 punkto nuostatos, kadangi </w:t>
      </w:r>
      <w:r w:rsidR="005342A4">
        <w:rPr>
          <w:sz w:val="24"/>
          <w:szCs w:val="24"/>
        </w:rPr>
        <w:t>ši nuostata</w:t>
      </w:r>
      <w:r w:rsidR="00010E05">
        <w:rPr>
          <w:sz w:val="24"/>
          <w:szCs w:val="24"/>
        </w:rPr>
        <w:t xml:space="preserve"> taikoma tiek pusiaukelės namuose</w:t>
      </w:r>
      <w:r w:rsidR="0062601E">
        <w:rPr>
          <w:sz w:val="24"/>
          <w:szCs w:val="24"/>
        </w:rPr>
        <w:t>, tiek atviruose namuose bausmę atliekantiems nuteistiesiems.</w:t>
      </w:r>
    </w:p>
    <w:p w14:paraId="4EE02E08" w14:textId="5D9A1E36" w:rsidR="006E0AF4" w:rsidRDefault="006E0AF4" w:rsidP="003C2969">
      <w:pPr>
        <w:pStyle w:val="Antrats"/>
        <w:tabs>
          <w:tab w:val="left" w:pos="129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Lietuvos kalėjimų tarnyba planuoja peržiūrėti </w:t>
      </w:r>
      <w:r w:rsidR="00506FEE">
        <w:rPr>
          <w:sz w:val="24"/>
          <w:szCs w:val="24"/>
        </w:rPr>
        <w:t xml:space="preserve">Veiklos </w:t>
      </w:r>
      <w:r w:rsidR="00183FB4">
        <w:rPr>
          <w:sz w:val="24"/>
          <w:szCs w:val="24"/>
        </w:rPr>
        <w:t>aprašo nuostatas peticijoje nurodytu aspektu.</w:t>
      </w:r>
    </w:p>
    <w:p w14:paraId="43D55DC5" w14:textId="77777777" w:rsidR="004542B7" w:rsidRPr="000F5CA1" w:rsidRDefault="004542B7" w:rsidP="003C2969">
      <w:pPr>
        <w:pStyle w:val="Antrats"/>
        <w:tabs>
          <w:tab w:val="left" w:pos="1296"/>
        </w:tabs>
        <w:ind w:firstLine="851"/>
        <w:jc w:val="both"/>
        <w:rPr>
          <w:sz w:val="24"/>
          <w:szCs w:val="24"/>
        </w:rPr>
      </w:pPr>
    </w:p>
    <w:p w14:paraId="4480C7CA" w14:textId="77777777" w:rsidR="00AA4ABB" w:rsidRDefault="00AA4ABB" w:rsidP="00F741E2">
      <w:pPr>
        <w:jc w:val="both"/>
        <w:rPr>
          <w:rFonts w:ascii="Times New Roman" w:hAnsi="Times New Roman"/>
          <w:szCs w:val="24"/>
        </w:rPr>
      </w:pPr>
    </w:p>
    <w:p w14:paraId="36C54E58" w14:textId="77777777" w:rsidR="00AA4ABB" w:rsidRPr="00833F47" w:rsidRDefault="00AA4ABB" w:rsidP="00F741E2">
      <w:pPr>
        <w:jc w:val="both"/>
        <w:rPr>
          <w:rFonts w:ascii="Times New Roman" w:hAnsi="Times New Roman"/>
          <w:szCs w:val="24"/>
        </w:rPr>
      </w:pPr>
    </w:p>
    <w:p w14:paraId="3BAA37F5" w14:textId="278C136F" w:rsidR="002232ED" w:rsidRPr="00833F47" w:rsidRDefault="007E1241" w:rsidP="002232E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Direktorius</w:t>
      </w:r>
      <w:r w:rsidR="002232ED" w:rsidRPr="00833F47">
        <w:rPr>
          <w:rFonts w:ascii="Times New Roman" w:hAnsi="Times New Roman"/>
          <w:szCs w:val="24"/>
        </w:rPr>
        <w:t xml:space="preserve">                                                  </w:t>
      </w:r>
      <w:r w:rsidR="00925E8D">
        <w:rPr>
          <w:rFonts w:ascii="Times New Roman" w:hAnsi="Times New Roman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Cs w:val="24"/>
        </w:rPr>
        <w:t>Mindaugas Kairys</w:t>
      </w:r>
    </w:p>
    <w:p w14:paraId="1C45931D" w14:textId="5AA30957" w:rsidR="000851A9" w:rsidRPr="00A45EBD" w:rsidRDefault="00481FB4" w:rsidP="00481FB4">
      <w:pPr>
        <w:jc w:val="both"/>
        <w:rPr>
          <w:rFonts w:ascii="Times New Roman" w:hAnsi="Times New Roman"/>
          <w:szCs w:val="24"/>
        </w:rPr>
      </w:pPr>
      <w:r w:rsidRPr="00A45EBD">
        <w:rPr>
          <w:rFonts w:ascii="Times New Roman" w:hAnsi="Times New Roman"/>
          <w:szCs w:val="24"/>
        </w:rPr>
        <w:tab/>
      </w:r>
    </w:p>
    <w:p w14:paraId="342992DB" w14:textId="77777777" w:rsidR="00464387" w:rsidRPr="00A45EBD" w:rsidRDefault="00464387" w:rsidP="008C09E2">
      <w:pPr>
        <w:jc w:val="both"/>
        <w:rPr>
          <w:rFonts w:ascii="Times New Roman" w:hAnsi="Times New Roman"/>
          <w:szCs w:val="24"/>
        </w:rPr>
      </w:pPr>
    </w:p>
    <w:p w14:paraId="39F3B4CD" w14:textId="77777777" w:rsidR="00E537C6" w:rsidRPr="00A45EBD" w:rsidRDefault="00E537C6" w:rsidP="008C09E2">
      <w:pPr>
        <w:jc w:val="both"/>
        <w:rPr>
          <w:rFonts w:ascii="Times New Roman" w:hAnsi="Times New Roman"/>
          <w:szCs w:val="24"/>
        </w:rPr>
      </w:pPr>
    </w:p>
    <w:p w14:paraId="556BDCC3" w14:textId="77777777" w:rsidR="00E537C6" w:rsidRPr="00A45EBD" w:rsidRDefault="00E537C6" w:rsidP="008C09E2">
      <w:pPr>
        <w:jc w:val="both"/>
        <w:rPr>
          <w:rFonts w:ascii="Times New Roman" w:hAnsi="Times New Roman"/>
          <w:szCs w:val="24"/>
        </w:rPr>
      </w:pPr>
    </w:p>
    <w:p w14:paraId="2600F8D6" w14:textId="77777777" w:rsidR="00E537C6" w:rsidRPr="00A45EBD" w:rsidRDefault="00E537C6" w:rsidP="008C09E2">
      <w:pPr>
        <w:jc w:val="both"/>
        <w:rPr>
          <w:rFonts w:ascii="Times New Roman" w:hAnsi="Times New Roman"/>
          <w:szCs w:val="24"/>
        </w:rPr>
      </w:pPr>
    </w:p>
    <w:p w14:paraId="12180193" w14:textId="738E2952" w:rsidR="003628DC" w:rsidRDefault="003628DC" w:rsidP="008C09E2">
      <w:pPr>
        <w:jc w:val="both"/>
        <w:rPr>
          <w:rFonts w:ascii="Times New Roman" w:hAnsi="Times New Roman"/>
        </w:rPr>
      </w:pPr>
    </w:p>
    <w:p w14:paraId="69B81A6C" w14:textId="65132432" w:rsidR="003628DC" w:rsidRDefault="003628DC" w:rsidP="008C09E2">
      <w:pPr>
        <w:jc w:val="both"/>
        <w:rPr>
          <w:rFonts w:ascii="Times New Roman" w:hAnsi="Times New Roman"/>
        </w:rPr>
      </w:pPr>
    </w:p>
    <w:p w14:paraId="2A608571" w14:textId="53EC182A" w:rsidR="00455E03" w:rsidRDefault="00455E03" w:rsidP="008C09E2">
      <w:pPr>
        <w:jc w:val="both"/>
        <w:rPr>
          <w:rFonts w:ascii="Times New Roman" w:hAnsi="Times New Roman"/>
        </w:rPr>
      </w:pPr>
    </w:p>
    <w:p w14:paraId="2367F47A" w14:textId="661AB167" w:rsidR="00455E03" w:rsidRDefault="00455E03" w:rsidP="008C09E2">
      <w:pPr>
        <w:jc w:val="both"/>
        <w:rPr>
          <w:rFonts w:ascii="Times New Roman" w:hAnsi="Times New Roman"/>
        </w:rPr>
      </w:pPr>
    </w:p>
    <w:p w14:paraId="1C5ED823" w14:textId="77777777" w:rsidR="003628DC" w:rsidRDefault="003628DC" w:rsidP="008C09E2">
      <w:pPr>
        <w:jc w:val="both"/>
        <w:rPr>
          <w:rFonts w:ascii="Times New Roman" w:hAnsi="Times New Roman"/>
        </w:rPr>
      </w:pPr>
    </w:p>
    <w:p w14:paraId="0CE1ABB3" w14:textId="4884A966" w:rsidR="000077DD" w:rsidRDefault="000077DD" w:rsidP="008C09E2">
      <w:pPr>
        <w:jc w:val="both"/>
        <w:rPr>
          <w:rFonts w:ascii="Times New Roman" w:hAnsi="Times New Roman"/>
        </w:rPr>
      </w:pPr>
    </w:p>
    <w:p w14:paraId="246390D0" w14:textId="1AB73E7A" w:rsidR="000077DD" w:rsidRDefault="000077DD" w:rsidP="008C09E2">
      <w:pPr>
        <w:jc w:val="both"/>
        <w:rPr>
          <w:rFonts w:ascii="Times New Roman" w:hAnsi="Times New Roman"/>
        </w:rPr>
      </w:pPr>
    </w:p>
    <w:p w14:paraId="02E489AB" w14:textId="14821334" w:rsidR="000077DD" w:rsidRDefault="000077DD" w:rsidP="008C09E2">
      <w:pPr>
        <w:jc w:val="both"/>
        <w:rPr>
          <w:rFonts w:ascii="Times New Roman" w:hAnsi="Times New Roman"/>
        </w:rPr>
      </w:pPr>
    </w:p>
    <w:p w14:paraId="5D278091" w14:textId="77777777" w:rsidR="000077DD" w:rsidRDefault="000077DD" w:rsidP="008C09E2">
      <w:pPr>
        <w:jc w:val="both"/>
        <w:rPr>
          <w:rFonts w:ascii="Times New Roman" w:hAnsi="Times New Roman"/>
        </w:rPr>
      </w:pPr>
    </w:p>
    <w:p w14:paraId="2EFFD353" w14:textId="77777777" w:rsidR="0068256D" w:rsidRDefault="0068256D" w:rsidP="008C09E2">
      <w:pPr>
        <w:jc w:val="both"/>
        <w:rPr>
          <w:rFonts w:ascii="Times New Roman" w:hAnsi="Times New Roman"/>
        </w:rPr>
      </w:pPr>
    </w:p>
    <w:p w14:paraId="664F3848" w14:textId="77777777" w:rsidR="0068256D" w:rsidRDefault="0068256D" w:rsidP="008C09E2">
      <w:pPr>
        <w:jc w:val="both"/>
        <w:rPr>
          <w:rFonts w:ascii="Times New Roman" w:hAnsi="Times New Roman"/>
        </w:rPr>
      </w:pPr>
    </w:p>
    <w:p w14:paraId="3FDB570C" w14:textId="77777777" w:rsidR="00D757EF" w:rsidRDefault="00D757EF" w:rsidP="008C09E2">
      <w:pPr>
        <w:jc w:val="both"/>
        <w:rPr>
          <w:rFonts w:ascii="Times New Roman" w:hAnsi="Times New Roman"/>
        </w:rPr>
      </w:pPr>
    </w:p>
    <w:p w14:paraId="4EA422FA" w14:textId="77777777" w:rsidR="00925E8D" w:rsidRDefault="00925E8D" w:rsidP="008C09E2">
      <w:pPr>
        <w:jc w:val="both"/>
        <w:rPr>
          <w:rFonts w:ascii="Times New Roman" w:hAnsi="Times New Roman"/>
        </w:rPr>
      </w:pPr>
    </w:p>
    <w:p w14:paraId="41484468" w14:textId="77777777" w:rsidR="00925E8D" w:rsidRDefault="00925E8D" w:rsidP="008C09E2">
      <w:pPr>
        <w:jc w:val="both"/>
        <w:rPr>
          <w:rFonts w:ascii="Times New Roman" w:hAnsi="Times New Roman"/>
        </w:rPr>
      </w:pPr>
    </w:p>
    <w:p w14:paraId="06098F3F" w14:textId="77777777" w:rsidR="00925E8D" w:rsidRDefault="00925E8D" w:rsidP="008C09E2">
      <w:pPr>
        <w:jc w:val="both"/>
        <w:rPr>
          <w:rFonts w:ascii="Times New Roman" w:hAnsi="Times New Roman"/>
        </w:rPr>
      </w:pPr>
    </w:p>
    <w:p w14:paraId="59C75BA9" w14:textId="77777777" w:rsidR="00925E8D" w:rsidRDefault="00925E8D" w:rsidP="008C09E2">
      <w:pPr>
        <w:jc w:val="both"/>
        <w:rPr>
          <w:rFonts w:ascii="Times New Roman" w:hAnsi="Times New Roman"/>
        </w:rPr>
      </w:pPr>
    </w:p>
    <w:p w14:paraId="175C4AAE" w14:textId="77777777" w:rsidR="00925E8D" w:rsidRDefault="00925E8D" w:rsidP="008C09E2">
      <w:pPr>
        <w:jc w:val="both"/>
        <w:rPr>
          <w:rFonts w:ascii="Times New Roman" w:hAnsi="Times New Roman"/>
        </w:rPr>
      </w:pPr>
    </w:p>
    <w:p w14:paraId="7A4490AE" w14:textId="22C94335" w:rsidR="00A90736" w:rsidRPr="007656A7" w:rsidRDefault="007E1241" w:rsidP="00A90736">
      <w:pPr>
        <w:rPr>
          <w:rFonts w:ascii="Times New Roman" w:hAnsi="Times New Roman"/>
        </w:rPr>
      </w:pPr>
      <w:r>
        <w:rPr>
          <w:rFonts w:ascii="Times New Roman" w:hAnsi="Times New Roman"/>
        </w:rPr>
        <w:t>Henrika Chmieliauskienė</w:t>
      </w:r>
      <w:r w:rsidR="00A90736" w:rsidRPr="007656A7">
        <w:rPr>
          <w:rFonts w:ascii="Times New Roman" w:hAnsi="Times New Roman"/>
        </w:rPr>
        <w:t xml:space="preserve">, el. p. </w:t>
      </w:r>
      <w:hyperlink r:id="rId10" w:history="1">
        <w:r w:rsidR="00864333" w:rsidRPr="00A74968">
          <w:rPr>
            <w:rStyle w:val="Hipersaitas"/>
            <w:rFonts w:ascii="Times New Roman" w:hAnsi="Times New Roman"/>
          </w:rPr>
          <w:t>henrika.chmieliauskiene@kalejimai.lt</w:t>
        </w:r>
      </w:hyperlink>
      <w:r w:rsidR="00864333">
        <w:rPr>
          <w:rStyle w:val="Hipersaitas"/>
          <w:rFonts w:ascii="Times New Roman" w:hAnsi="Times New Roman"/>
          <w:color w:val="auto"/>
          <w:u w:val="none"/>
        </w:rPr>
        <w:t xml:space="preserve"> </w:t>
      </w:r>
    </w:p>
    <w:sectPr w:rsidR="00A90736" w:rsidRPr="007656A7" w:rsidSect="006A6954">
      <w:footerReference w:type="default" r:id="rId11"/>
      <w:pgSz w:w="11907" w:h="16840" w:code="9"/>
      <w:pgMar w:top="1134" w:right="708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BA065" w14:textId="77777777" w:rsidR="006A6954" w:rsidRDefault="006A6954" w:rsidP="0034209D">
      <w:r>
        <w:separator/>
      </w:r>
    </w:p>
  </w:endnote>
  <w:endnote w:type="continuationSeparator" w:id="0">
    <w:p w14:paraId="2CF53DD5" w14:textId="77777777" w:rsidR="006A6954" w:rsidRDefault="006A6954" w:rsidP="0034209D">
      <w:r>
        <w:continuationSeparator/>
      </w:r>
    </w:p>
  </w:endnote>
  <w:endnote w:type="continuationNotice" w:id="1">
    <w:p w14:paraId="794738E3" w14:textId="77777777" w:rsidR="00DB21A8" w:rsidRDefault="00DB21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D093D" w14:textId="1E038CAC" w:rsidR="00545A3E" w:rsidRDefault="00925E8D" w:rsidP="00925E8D">
    <w:pPr>
      <w:pStyle w:val="Porat"/>
      <w:jc w:val="right"/>
    </w:pPr>
    <w:r>
      <w:rPr>
        <w:noProof/>
        <w:lang w:eastAsia="lt-LT"/>
      </w:rPr>
      <w:drawing>
        <wp:inline distT="0" distB="0" distL="0" distR="0" wp14:anchorId="0938713D" wp14:editId="0E185B5F">
          <wp:extent cx="1339850" cy="1339850"/>
          <wp:effectExtent l="0" t="0" r="0" b="0"/>
          <wp:docPr id="714942064" name="Paveikslėlis 5" descr="Paveikslėlis, kuriame yra logotipas, Grafika, simbolis, grafinis dizainas  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942064" name="Paveikslėlis 5" descr="Paveikslėlis, kuriame yra logotipas, Grafika, simbolis, grafinis dizainas  Automatiškai sugeneruotas aprašym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6" cy="1339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4DD8B" w14:textId="77777777" w:rsidR="006A6954" w:rsidRDefault="006A6954" w:rsidP="0034209D">
      <w:r>
        <w:separator/>
      </w:r>
    </w:p>
  </w:footnote>
  <w:footnote w:type="continuationSeparator" w:id="0">
    <w:p w14:paraId="1AB3D895" w14:textId="77777777" w:rsidR="006A6954" w:rsidRDefault="006A6954" w:rsidP="0034209D">
      <w:r>
        <w:continuationSeparator/>
      </w:r>
    </w:p>
  </w:footnote>
  <w:footnote w:type="continuationNotice" w:id="1">
    <w:p w14:paraId="10A542B3" w14:textId="77777777" w:rsidR="00DB21A8" w:rsidRDefault="00DB21A8"/>
  </w:footnote>
  <w:footnote w:id="2">
    <w:p w14:paraId="10DEC580" w14:textId="3F8168BC" w:rsidR="00227661" w:rsidRPr="00227661" w:rsidRDefault="00227661">
      <w:pPr>
        <w:pStyle w:val="Puslapioinaostekstas"/>
        <w:rPr>
          <w:rFonts w:asciiTheme="minorHAnsi" w:hAnsiTheme="minorHAnsi"/>
        </w:rPr>
      </w:pPr>
      <w:r>
        <w:rPr>
          <w:rStyle w:val="Puslapioinaosnuoroda"/>
        </w:rPr>
        <w:footnoteRef/>
      </w:r>
      <w:r>
        <w:t xml:space="preserve"> </w:t>
      </w:r>
      <w:r>
        <w:rPr>
          <w:rFonts w:asciiTheme="minorHAnsi" w:hAnsiTheme="minorHAnsi"/>
        </w:rPr>
        <w:t xml:space="preserve">Pastaba: tiek </w:t>
      </w:r>
      <w:r w:rsidR="00563095">
        <w:rPr>
          <w:rFonts w:asciiTheme="minorHAnsi" w:hAnsiTheme="minorHAnsi"/>
        </w:rPr>
        <w:t>R</w:t>
      </w:r>
      <w:r>
        <w:rPr>
          <w:rFonts w:asciiTheme="minorHAnsi" w:hAnsiTheme="minorHAnsi"/>
        </w:rPr>
        <w:t xml:space="preserve">ašte, tiek Peticijoje </w:t>
      </w:r>
      <w:r w:rsidR="00A67A4C">
        <w:rPr>
          <w:rFonts w:asciiTheme="minorHAnsi" w:hAnsiTheme="minorHAnsi"/>
        </w:rPr>
        <w:t>klaidingai nurodyta</w:t>
      </w:r>
      <w:r w:rsidR="00563095">
        <w:rPr>
          <w:rFonts w:asciiTheme="minorHAnsi" w:hAnsiTheme="minorHAnsi"/>
        </w:rPr>
        <w:t xml:space="preserve"> BVK 35 straipsnio dalis ir punktas.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134F1"/>
    <w:multiLevelType w:val="hybridMultilevel"/>
    <w:tmpl w:val="C9CC44E0"/>
    <w:lvl w:ilvl="0" w:tplc="90E07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73F"/>
    <w:rsid w:val="000058F9"/>
    <w:rsid w:val="000077DD"/>
    <w:rsid w:val="00010E05"/>
    <w:rsid w:val="00016F9A"/>
    <w:rsid w:val="00026FDC"/>
    <w:rsid w:val="00030A2F"/>
    <w:rsid w:val="00032283"/>
    <w:rsid w:val="0003697D"/>
    <w:rsid w:val="000408A2"/>
    <w:rsid w:val="0004290D"/>
    <w:rsid w:val="00046661"/>
    <w:rsid w:val="000472D8"/>
    <w:rsid w:val="00050F9D"/>
    <w:rsid w:val="00062AE0"/>
    <w:rsid w:val="000650F4"/>
    <w:rsid w:val="000673B2"/>
    <w:rsid w:val="00067D56"/>
    <w:rsid w:val="00070154"/>
    <w:rsid w:val="0007159E"/>
    <w:rsid w:val="00084630"/>
    <w:rsid w:val="000851A9"/>
    <w:rsid w:val="0008605C"/>
    <w:rsid w:val="00086C09"/>
    <w:rsid w:val="00094347"/>
    <w:rsid w:val="00096C29"/>
    <w:rsid w:val="000A42EC"/>
    <w:rsid w:val="000B155F"/>
    <w:rsid w:val="000B1B92"/>
    <w:rsid w:val="000B4B43"/>
    <w:rsid w:val="000B61FD"/>
    <w:rsid w:val="000B687D"/>
    <w:rsid w:val="000C3EC1"/>
    <w:rsid w:val="000D3EC1"/>
    <w:rsid w:val="000D6576"/>
    <w:rsid w:val="000D6F7A"/>
    <w:rsid w:val="000E73B6"/>
    <w:rsid w:val="000F03A0"/>
    <w:rsid w:val="000F5AE1"/>
    <w:rsid w:val="000F5B3F"/>
    <w:rsid w:val="000F5CA1"/>
    <w:rsid w:val="001030FD"/>
    <w:rsid w:val="0010466D"/>
    <w:rsid w:val="00105D67"/>
    <w:rsid w:val="00105EB2"/>
    <w:rsid w:val="00110A43"/>
    <w:rsid w:val="00111F52"/>
    <w:rsid w:val="00114D14"/>
    <w:rsid w:val="00130883"/>
    <w:rsid w:val="00131A4B"/>
    <w:rsid w:val="0015102C"/>
    <w:rsid w:val="001628FB"/>
    <w:rsid w:val="00164170"/>
    <w:rsid w:val="00164996"/>
    <w:rsid w:val="00172199"/>
    <w:rsid w:val="00176214"/>
    <w:rsid w:val="00177209"/>
    <w:rsid w:val="00183708"/>
    <w:rsid w:val="00183FB4"/>
    <w:rsid w:val="00184117"/>
    <w:rsid w:val="00184D77"/>
    <w:rsid w:val="00192EC0"/>
    <w:rsid w:val="001959B2"/>
    <w:rsid w:val="001972B8"/>
    <w:rsid w:val="001A271B"/>
    <w:rsid w:val="001A6765"/>
    <w:rsid w:val="001A6FBE"/>
    <w:rsid w:val="001B1577"/>
    <w:rsid w:val="001B1F1E"/>
    <w:rsid w:val="001B5BC5"/>
    <w:rsid w:val="001B6BE6"/>
    <w:rsid w:val="001C3D70"/>
    <w:rsid w:val="001C4C74"/>
    <w:rsid w:val="001C6626"/>
    <w:rsid w:val="001D19CF"/>
    <w:rsid w:val="001D4AE7"/>
    <w:rsid w:val="001D604A"/>
    <w:rsid w:val="001E05F8"/>
    <w:rsid w:val="001E15CA"/>
    <w:rsid w:val="001E44AC"/>
    <w:rsid w:val="001E7362"/>
    <w:rsid w:val="001F6B0F"/>
    <w:rsid w:val="001F7516"/>
    <w:rsid w:val="002022BC"/>
    <w:rsid w:val="00202BE0"/>
    <w:rsid w:val="00207513"/>
    <w:rsid w:val="00210F49"/>
    <w:rsid w:val="0021267C"/>
    <w:rsid w:val="002131D8"/>
    <w:rsid w:val="002201A6"/>
    <w:rsid w:val="00220746"/>
    <w:rsid w:val="002232ED"/>
    <w:rsid w:val="002247C5"/>
    <w:rsid w:val="0022683F"/>
    <w:rsid w:val="00226840"/>
    <w:rsid w:val="00227661"/>
    <w:rsid w:val="002302D6"/>
    <w:rsid w:val="00255F7D"/>
    <w:rsid w:val="002638D1"/>
    <w:rsid w:val="00264611"/>
    <w:rsid w:val="00264A4A"/>
    <w:rsid w:val="002667F1"/>
    <w:rsid w:val="002728F2"/>
    <w:rsid w:val="0027303D"/>
    <w:rsid w:val="002817A7"/>
    <w:rsid w:val="00281EB2"/>
    <w:rsid w:val="00283EBB"/>
    <w:rsid w:val="00286AE5"/>
    <w:rsid w:val="00293FCA"/>
    <w:rsid w:val="002940ED"/>
    <w:rsid w:val="0029422F"/>
    <w:rsid w:val="002947CF"/>
    <w:rsid w:val="00295001"/>
    <w:rsid w:val="002966E7"/>
    <w:rsid w:val="00297BC1"/>
    <w:rsid w:val="002A34D1"/>
    <w:rsid w:val="002A558A"/>
    <w:rsid w:val="002A62A2"/>
    <w:rsid w:val="002B223C"/>
    <w:rsid w:val="002B6248"/>
    <w:rsid w:val="002B6316"/>
    <w:rsid w:val="002C1E20"/>
    <w:rsid w:val="002C53BF"/>
    <w:rsid w:val="002C68B8"/>
    <w:rsid w:val="002D7D8B"/>
    <w:rsid w:val="002E0736"/>
    <w:rsid w:val="002E16B1"/>
    <w:rsid w:val="002E28B6"/>
    <w:rsid w:val="002E5B38"/>
    <w:rsid w:val="002E7922"/>
    <w:rsid w:val="002F4F1F"/>
    <w:rsid w:val="002F5DBC"/>
    <w:rsid w:val="002F7932"/>
    <w:rsid w:val="003055BE"/>
    <w:rsid w:val="00330E72"/>
    <w:rsid w:val="00332C02"/>
    <w:rsid w:val="003370CA"/>
    <w:rsid w:val="0034209D"/>
    <w:rsid w:val="00345B75"/>
    <w:rsid w:val="00352A28"/>
    <w:rsid w:val="00355339"/>
    <w:rsid w:val="0035713F"/>
    <w:rsid w:val="00357828"/>
    <w:rsid w:val="003628DC"/>
    <w:rsid w:val="00370F44"/>
    <w:rsid w:val="0037246E"/>
    <w:rsid w:val="0037338E"/>
    <w:rsid w:val="003861F4"/>
    <w:rsid w:val="00387A5E"/>
    <w:rsid w:val="00390D7F"/>
    <w:rsid w:val="0039504A"/>
    <w:rsid w:val="003A138D"/>
    <w:rsid w:val="003A1BA8"/>
    <w:rsid w:val="003B1ED8"/>
    <w:rsid w:val="003B3926"/>
    <w:rsid w:val="003C1A33"/>
    <w:rsid w:val="003C2555"/>
    <w:rsid w:val="003C2969"/>
    <w:rsid w:val="003C737C"/>
    <w:rsid w:val="003D4526"/>
    <w:rsid w:val="003E34A2"/>
    <w:rsid w:val="003E4881"/>
    <w:rsid w:val="003E5179"/>
    <w:rsid w:val="003E65E5"/>
    <w:rsid w:val="003E7D3B"/>
    <w:rsid w:val="003F23B0"/>
    <w:rsid w:val="003F4482"/>
    <w:rsid w:val="003F51A8"/>
    <w:rsid w:val="00400452"/>
    <w:rsid w:val="00401BE0"/>
    <w:rsid w:val="0040349F"/>
    <w:rsid w:val="00404543"/>
    <w:rsid w:val="00404913"/>
    <w:rsid w:val="00406C17"/>
    <w:rsid w:val="00411787"/>
    <w:rsid w:val="00412F93"/>
    <w:rsid w:val="004238F4"/>
    <w:rsid w:val="00424DB2"/>
    <w:rsid w:val="00424F3A"/>
    <w:rsid w:val="00427908"/>
    <w:rsid w:val="004316DB"/>
    <w:rsid w:val="00434748"/>
    <w:rsid w:val="00435A68"/>
    <w:rsid w:val="00436C89"/>
    <w:rsid w:val="00440209"/>
    <w:rsid w:val="004445F7"/>
    <w:rsid w:val="00446398"/>
    <w:rsid w:val="004475B7"/>
    <w:rsid w:val="00450454"/>
    <w:rsid w:val="00453020"/>
    <w:rsid w:val="004542B7"/>
    <w:rsid w:val="00455E03"/>
    <w:rsid w:val="00462597"/>
    <w:rsid w:val="00464387"/>
    <w:rsid w:val="00473C1E"/>
    <w:rsid w:val="00473DF5"/>
    <w:rsid w:val="00474198"/>
    <w:rsid w:val="00474CD6"/>
    <w:rsid w:val="00481FB4"/>
    <w:rsid w:val="004847FA"/>
    <w:rsid w:val="00485493"/>
    <w:rsid w:val="004862EB"/>
    <w:rsid w:val="00491C30"/>
    <w:rsid w:val="00492D16"/>
    <w:rsid w:val="00493E8A"/>
    <w:rsid w:val="004A5A74"/>
    <w:rsid w:val="004A76CB"/>
    <w:rsid w:val="004B03FB"/>
    <w:rsid w:val="004B0DF9"/>
    <w:rsid w:val="004C080F"/>
    <w:rsid w:val="004C244A"/>
    <w:rsid w:val="004C24B7"/>
    <w:rsid w:val="004C486C"/>
    <w:rsid w:val="004C7A9D"/>
    <w:rsid w:val="004D0CBA"/>
    <w:rsid w:val="004D38D8"/>
    <w:rsid w:val="004D3E97"/>
    <w:rsid w:val="004D4C82"/>
    <w:rsid w:val="004D6503"/>
    <w:rsid w:val="004D6795"/>
    <w:rsid w:val="004D7D9F"/>
    <w:rsid w:val="004E0A5F"/>
    <w:rsid w:val="004E205E"/>
    <w:rsid w:val="004E5E87"/>
    <w:rsid w:val="004E6B21"/>
    <w:rsid w:val="004E74A3"/>
    <w:rsid w:val="004F4699"/>
    <w:rsid w:val="004F475F"/>
    <w:rsid w:val="00500C1D"/>
    <w:rsid w:val="00506176"/>
    <w:rsid w:val="005062DC"/>
    <w:rsid w:val="00506FEE"/>
    <w:rsid w:val="00507A14"/>
    <w:rsid w:val="00510574"/>
    <w:rsid w:val="0051291B"/>
    <w:rsid w:val="00522C82"/>
    <w:rsid w:val="0052318A"/>
    <w:rsid w:val="00523200"/>
    <w:rsid w:val="0052704C"/>
    <w:rsid w:val="005342A4"/>
    <w:rsid w:val="0054426C"/>
    <w:rsid w:val="00545A3E"/>
    <w:rsid w:val="005519CA"/>
    <w:rsid w:val="00552D69"/>
    <w:rsid w:val="005564A6"/>
    <w:rsid w:val="00557390"/>
    <w:rsid w:val="005610AF"/>
    <w:rsid w:val="00563095"/>
    <w:rsid w:val="005637CA"/>
    <w:rsid w:val="00564367"/>
    <w:rsid w:val="00572DD3"/>
    <w:rsid w:val="00574538"/>
    <w:rsid w:val="00575530"/>
    <w:rsid w:val="00590172"/>
    <w:rsid w:val="005903AA"/>
    <w:rsid w:val="0059050D"/>
    <w:rsid w:val="00592C33"/>
    <w:rsid w:val="00596134"/>
    <w:rsid w:val="005A2E0E"/>
    <w:rsid w:val="005A37D3"/>
    <w:rsid w:val="005A69FA"/>
    <w:rsid w:val="005B1B01"/>
    <w:rsid w:val="005B5D42"/>
    <w:rsid w:val="005C04EC"/>
    <w:rsid w:val="005C06F1"/>
    <w:rsid w:val="005C30E4"/>
    <w:rsid w:val="005C4231"/>
    <w:rsid w:val="005C647D"/>
    <w:rsid w:val="005D1BAF"/>
    <w:rsid w:val="005E378C"/>
    <w:rsid w:val="005E6EA2"/>
    <w:rsid w:val="005F196F"/>
    <w:rsid w:val="005F2AAB"/>
    <w:rsid w:val="005F64CB"/>
    <w:rsid w:val="00602080"/>
    <w:rsid w:val="00602086"/>
    <w:rsid w:val="00605E4A"/>
    <w:rsid w:val="00612BE6"/>
    <w:rsid w:val="0062601E"/>
    <w:rsid w:val="006268D1"/>
    <w:rsid w:val="0062758B"/>
    <w:rsid w:val="00630415"/>
    <w:rsid w:val="006305A1"/>
    <w:rsid w:val="0063236A"/>
    <w:rsid w:val="0063273A"/>
    <w:rsid w:val="00633FF6"/>
    <w:rsid w:val="00637FC6"/>
    <w:rsid w:val="006404C9"/>
    <w:rsid w:val="0064472A"/>
    <w:rsid w:val="00645FC1"/>
    <w:rsid w:val="006550E0"/>
    <w:rsid w:val="00657AA1"/>
    <w:rsid w:val="006675F5"/>
    <w:rsid w:val="00667D2A"/>
    <w:rsid w:val="0067075A"/>
    <w:rsid w:val="006773C6"/>
    <w:rsid w:val="0067778C"/>
    <w:rsid w:val="00680ED4"/>
    <w:rsid w:val="0068256D"/>
    <w:rsid w:val="0068305E"/>
    <w:rsid w:val="00684294"/>
    <w:rsid w:val="00685919"/>
    <w:rsid w:val="00685E7A"/>
    <w:rsid w:val="00685F72"/>
    <w:rsid w:val="006917EA"/>
    <w:rsid w:val="00693760"/>
    <w:rsid w:val="00693EA0"/>
    <w:rsid w:val="006948C5"/>
    <w:rsid w:val="00694DC9"/>
    <w:rsid w:val="00695982"/>
    <w:rsid w:val="00696FAA"/>
    <w:rsid w:val="00697C3F"/>
    <w:rsid w:val="006A0026"/>
    <w:rsid w:val="006A3436"/>
    <w:rsid w:val="006A48EB"/>
    <w:rsid w:val="006A52E5"/>
    <w:rsid w:val="006A6954"/>
    <w:rsid w:val="006A6BA7"/>
    <w:rsid w:val="006A7ADF"/>
    <w:rsid w:val="006B1E74"/>
    <w:rsid w:val="006B1ECF"/>
    <w:rsid w:val="006B47DD"/>
    <w:rsid w:val="006C0FD0"/>
    <w:rsid w:val="006E00DC"/>
    <w:rsid w:val="006E0AF4"/>
    <w:rsid w:val="006E3056"/>
    <w:rsid w:val="006E39AA"/>
    <w:rsid w:val="006E5F2B"/>
    <w:rsid w:val="006E7D48"/>
    <w:rsid w:val="006F2827"/>
    <w:rsid w:val="006F37C0"/>
    <w:rsid w:val="006F3C3F"/>
    <w:rsid w:val="006F604A"/>
    <w:rsid w:val="007019D2"/>
    <w:rsid w:val="007033A7"/>
    <w:rsid w:val="00703B89"/>
    <w:rsid w:val="00705A18"/>
    <w:rsid w:val="007067BA"/>
    <w:rsid w:val="007078B8"/>
    <w:rsid w:val="00713E8F"/>
    <w:rsid w:val="0071590D"/>
    <w:rsid w:val="00724F8D"/>
    <w:rsid w:val="007276CA"/>
    <w:rsid w:val="0073201E"/>
    <w:rsid w:val="0073488B"/>
    <w:rsid w:val="00736A73"/>
    <w:rsid w:val="00736B01"/>
    <w:rsid w:val="00744E93"/>
    <w:rsid w:val="00745433"/>
    <w:rsid w:val="00745B84"/>
    <w:rsid w:val="007462C7"/>
    <w:rsid w:val="00746F46"/>
    <w:rsid w:val="0075193C"/>
    <w:rsid w:val="007608A8"/>
    <w:rsid w:val="00761887"/>
    <w:rsid w:val="007635E1"/>
    <w:rsid w:val="00763ACE"/>
    <w:rsid w:val="0076415C"/>
    <w:rsid w:val="007656A7"/>
    <w:rsid w:val="0076791F"/>
    <w:rsid w:val="0077602A"/>
    <w:rsid w:val="00781802"/>
    <w:rsid w:val="00782843"/>
    <w:rsid w:val="0078336C"/>
    <w:rsid w:val="00783F76"/>
    <w:rsid w:val="00790949"/>
    <w:rsid w:val="007B57F4"/>
    <w:rsid w:val="007C3851"/>
    <w:rsid w:val="007C7D86"/>
    <w:rsid w:val="007D4A6C"/>
    <w:rsid w:val="007D5CCF"/>
    <w:rsid w:val="007D5D85"/>
    <w:rsid w:val="007E1241"/>
    <w:rsid w:val="007E517C"/>
    <w:rsid w:val="007F47DE"/>
    <w:rsid w:val="008019A5"/>
    <w:rsid w:val="00805AB7"/>
    <w:rsid w:val="00810D9F"/>
    <w:rsid w:val="00813FF5"/>
    <w:rsid w:val="00815214"/>
    <w:rsid w:val="00817CBE"/>
    <w:rsid w:val="008204E3"/>
    <w:rsid w:val="00820F3E"/>
    <w:rsid w:val="00821137"/>
    <w:rsid w:val="00821212"/>
    <w:rsid w:val="00827061"/>
    <w:rsid w:val="00832305"/>
    <w:rsid w:val="00833F47"/>
    <w:rsid w:val="00835BFC"/>
    <w:rsid w:val="00840D37"/>
    <w:rsid w:val="0084760B"/>
    <w:rsid w:val="008573A5"/>
    <w:rsid w:val="00861592"/>
    <w:rsid w:val="00861E9A"/>
    <w:rsid w:val="00862A6D"/>
    <w:rsid w:val="00864333"/>
    <w:rsid w:val="00867ABA"/>
    <w:rsid w:val="00876A9A"/>
    <w:rsid w:val="00877DD9"/>
    <w:rsid w:val="00880151"/>
    <w:rsid w:val="00881614"/>
    <w:rsid w:val="00883A77"/>
    <w:rsid w:val="0089168B"/>
    <w:rsid w:val="0089550A"/>
    <w:rsid w:val="00896260"/>
    <w:rsid w:val="0089636F"/>
    <w:rsid w:val="008963F5"/>
    <w:rsid w:val="00897EBB"/>
    <w:rsid w:val="008A3ADC"/>
    <w:rsid w:val="008A5129"/>
    <w:rsid w:val="008A7B35"/>
    <w:rsid w:val="008B2047"/>
    <w:rsid w:val="008B48EB"/>
    <w:rsid w:val="008C09E2"/>
    <w:rsid w:val="008C21C4"/>
    <w:rsid w:val="008C24A4"/>
    <w:rsid w:val="008D006E"/>
    <w:rsid w:val="008D06EA"/>
    <w:rsid w:val="008D07CF"/>
    <w:rsid w:val="008D186C"/>
    <w:rsid w:val="008D1CF7"/>
    <w:rsid w:val="008D4B65"/>
    <w:rsid w:val="008D5C6F"/>
    <w:rsid w:val="008D67F0"/>
    <w:rsid w:val="008E77EE"/>
    <w:rsid w:val="008F4297"/>
    <w:rsid w:val="008F67F9"/>
    <w:rsid w:val="008F6B55"/>
    <w:rsid w:val="008F708C"/>
    <w:rsid w:val="009000FD"/>
    <w:rsid w:val="00906527"/>
    <w:rsid w:val="009107D6"/>
    <w:rsid w:val="00915676"/>
    <w:rsid w:val="009208B4"/>
    <w:rsid w:val="009235A9"/>
    <w:rsid w:val="009237BA"/>
    <w:rsid w:val="00924900"/>
    <w:rsid w:val="00925159"/>
    <w:rsid w:val="00925E8D"/>
    <w:rsid w:val="00930BC7"/>
    <w:rsid w:val="00931DD7"/>
    <w:rsid w:val="0093665F"/>
    <w:rsid w:val="00940A3C"/>
    <w:rsid w:val="00944847"/>
    <w:rsid w:val="00946A55"/>
    <w:rsid w:val="00953490"/>
    <w:rsid w:val="0095639F"/>
    <w:rsid w:val="00963A5A"/>
    <w:rsid w:val="009662D8"/>
    <w:rsid w:val="00970755"/>
    <w:rsid w:val="00972854"/>
    <w:rsid w:val="00974E24"/>
    <w:rsid w:val="00975CFD"/>
    <w:rsid w:val="00976247"/>
    <w:rsid w:val="0098126A"/>
    <w:rsid w:val="00986EF8"/>
    <w:rsid w:val="00987721"/>
    <w:rsid w:val="00994C38"/>
    <w:rsid w:val="00996FCC"/>
    <w:rsid w:val="009A00BF"/>
    <w:rsid w:val="009A1E57"/>
    <w:rsid w:val="009B6FC0"/>
    <w:rsid w:val="009B7546"/>
    <w:rsid w:val="009C0A22"/>
    <w:rsid w:val="009C1A84"/>
    <w:rsid w:val="009D2CEB"/>
    <w:rsid w:val="009E016B"/>
    <w:rsid w:val="009E16EB"/>
    <w:rsid w:val="009E2EE9"/>
    <w:rsid w:val="009E31D0"/>
    <w:rsid w:val="009E4675"/>
    <w:rsid w:val="009E48C5"/>
    <w:rsid w:val="009F01E6"/>
    <w:rsid w:val="009F1D92"/>
    <w:rsid w:val="009F5BC5"/>
    <w:rsid w:val="00A07C65"/>
    <w:rsid w:val="00A11206"/>
    <w:rsid w:val="00A16CB8"/>
    <w:rsid w:val="00A20CB7"/>
    <w:rsid w:val="00A237AB"/>
    <w:rsid w:val="00A332C6"/>
    <w:rsid w:val="00A3616C"/>
    <w:rsid w:val="00A41D69"/>
    <w:rsid w:val="00A42F24"/>
    <w:rsid w:val="00A4319C"/>
    <w:rsid w:val="00A4356F"/>
    <w:rsid w:val="00A4562F"/>
    <w:rsid w:val="00A459DA"/>
    <w:rsid w:val="00A45EBD"/>
    <w:rsid w:val="00A47820"/>
    <w:rsid w:val="00A51C42"/>
    <w:rsid w:val="00A52A4D"/>
    <w:rsid w:val="00A52DBF"/>
    <w:rsid w:val="00A55AA1"/>
    <w:rsid w:val="00A619E0"/>
    <w:rsid w:val="00A640A5"/>
    <w:rsid w:val="00A64239"/>
    <w:rsid w:val="00A6550B"/>
    <w:rsid w:val="00A659F2"/>
    <w:rsid w:val="00A671DB"/>
    <w:rsid w:val="00A67A4C"/>
    <w:rsid w:val="00A702B4"/>
    <w:rsid w:val="00A703DF"/>
    <w:rsid w:val="00A838FE"/>
    <w:rsid w:val="00A84A2F"/>
    <w:rsid w:val="00A90233"/>
    <w:rsid w:val="00A90474"/>
    <w:rsid w:val="00A90736"/>
    <w:rsid w:val="00A910FE"/>
    <w:rsid w:val="00A96103"/>
    <w:rsid w:val="00AA4ABB"/>
    <w:rsid w:val="00AA5065"/>
    <w:rsid w:val="00AB08A1"/>
    <w:rsid w:val="00AB44B9"/>
    <w:rsid w:val="00AB4D56"/>
    <w:rsid w:val="00AB69B7"/>
    <w:rsid w:val="00AC06C2"/>
    <w:rsid w:val="00AC12B9"/>
    <w:rsid w:val="00AC2567"/>
    <w:rsid w:val="00AC5A9A"/>
    <w:rsid w:val="00AD0BC5"/>
    <w:rsid w:val="00AD588E"/>
    <w:rsid w:val="00AD5AB5"/>
    <w:rsid w:val="00AE18F2"/>
    <w:rsid w:val="00AE2FA1"/>
    <w:rsid w:val="00AE39F2"/>
    <w:rsid w:val="00AE6F75"/>
    <w:rsid w:val="00AF0F4A"/>
    <w:rsid w:val="00AF3980"/>
    <w:rsid w:val="00AF75E5"/>
    <w:rsid w:val="00AF7E91"/>
    <w:rsid w:val="00B005D4"/>
    <w:rsid w:val="00B0424C"/>
    <w:rsid w:val="00B10CEF"/>
    <w:rsid w:val="00B11C99"/>
    <w:rsid w:val="00B137DB"/>
    <w:rsid w:val="00B40A19"/>
    <w:rsid w:val="00B472B8"/>
    <w:rsid w:val="00B52B60"/>
    <w:rsid w:val="00B5776F"/>
    <w:rsid w:val="00B62508"/>
    <w:rsid w:val="00B6307A"/>
    <w:rsid w:val="00B63632"/>
    <w:rsid w:val="00B658AF"/>
    <w:rsid w:val="00B70916"/>
    <w:rsid w:val="00B72A1B"/>
    <w:rsid w:val="00B76F09"/>
    <w:rsid w:val="00B80163"/>
    <w:rsid w:val="00B80E95"/>
    <w:rsid w:val="00B91B4F"/>
    <w:rsid w:val="00B920CB"/>
    <w:rsid w:val="00B95417"/>
    <w:rsid w:val="00B95486"/>
    <w:rsid w:val="00B96271"/>
    <w:rsid w:val="00B978A5"/>
    <w:rsid w:val="00BA194D"/>
    <w:rsid w:val="00BA4AEA"/>
    <w:rsid w:val="00BA607A"/>
    <w:rsid w:val="00BA65DF"/>
    <w:rsid w:val="00BB30C6"/>
    <w:rsid w:val="00BC0AAD"/>
    <w:rsid w:val="00BC1C54"/>
    <w:rsid w:val="00BD0CE2"/>
    <w:rsid w:val="00BD1FAA"/>
    <w:rsid w:val="00BD312E"/>
    <w:rsid w:val="00BD619B"/>
    <w:rsid w:val="00BE5CF1"/>
    <w:rsid w:val="00BE70BE"/>
    <w:rsid w:val="00BF0A3D"/>
    <w:rsid w:val="00BF36FD"/>
    <w:rsid w:val="00BF7E52"/>
    <w:rsid w:val="00C04962"/>
    <w:rsid w:val="00C16B98"/>
    <w:rsid w:val="00C1734C"/>
    <w:rsid w:val="00C310AD"/>
    <w:rsid w:val="00C32277"/>
    <w:rsid w:val="00C34D8F"/>
    <w:rsid w:val="00C4247A"/>
    <w:rsid w:val="00C43EAC"/>
    <w:rsid w:val="00C44889"/>
    <w:rsid w:val="00C45254"/>
    <w:rsid w:val="00C46839"/>
    <w:rsid w:val="00C47E84"/>
    <w:rsid w:val="00C507EA"/>
    <w:rsid w:val="00C51C9B"/>
    <w:rsid w:val="00C645A5"/>
    <w:rsid w:val="00C65BE7"/>
    <w:rsid w:val="00C66D36"/>
    <w:rsid w:val="00C70F8B"/>
    <w:rsid w:val="00C711C7"/>
    <w:rsid w:val="00C72AA6"/>
    <w:rsid w:val="00C72C7C"/>
    <w:rsid w:val="00C74867"/>
    <w:rsid w:val="00C757E6"/>
    <w:rsid w:val="00C767CD"/>
    <w:rsid w:val="00C82408"/>
    <w:rsid w:val="00C84A41"/>
    <w:rsid w:val="00C9171A"/>
    <w:rsid w:val="00C91D07"/>
    <w:rsid w:val="00C95916"/>
    <w:rsid w:val="00C95C47"/>
    <w:rsid w:val="00CA0683"/>
    <w:rsid w:val="00CA2596"/>
    <w:rsid w:val="00CA6AD9"/>
    <w:rsid w:val="00CB2997"/>
    <w:rsid w:val="00CB2B42"/>
    <w:rsid w:val="00CB6E56"/>
    <w:rsid w:val="00CC5408"/>
    <w:rsid w:val="00CD3279"/>
    <w:rsid w:val="00CD3909"/>
    <w:rsid w:val="00CD3ED4"/>
    <w:rsid w:val="00CE3D9F"/>
    <w:rsid w:val="00CF1B7F"/>
    <w:rsid w:val="00CF5C7A"/>
    <w:rsid w:val="00CF6FC4"/>
    <w:rsid w:val="00D02390"/>
    <w:rsid w:val="00D05C78"/>
    <w:rsid w:val="00D07F5F"/>
    <w:rsid w:val="00D10551"/>
    <w:rsid w:val="00D1146A"/>
    <w:rsid w:val="00D14DCD"/>
    <w:rsid w:val="00D22121"/>
    <w:rsid w:val="00D22ABB"/>
    <w:rsid w:val="00D308C9"/>
    <w:rsid w:val="00D31A20"/>
    <w:rsid w:val="00D32C01"/>
    <w:rsid w:val="00D43C5B"/>
    <w:rsid w:val="00D44FB3"/>
    <w:rsid w:val="00D4554B"/>
    <w:rsid w:val="00D61D00"/>
    <w:rsid w:val="00D62BB1"/>
    <w:rsid w:val="00D64444"/>
    <w:rsid w:val="00D65169"/>
    <w:rsid w:val="00D74C6E"/>
    <w:rsid w:val="00D757EF"/>
    <w:rsid w:val="00D760CF"/>
    <w:rsid w:val="00D819D6"/>
    <w:rsid w:val="00D827C2"/>
    <w:rsid w:val="00D82B1C"/>
    <w:rsid w:val="00D84C46"/>
    <w:rsid w:val="00D85368"/>
    <w:rsid w:val="00D85850"/>
    <w:rsid w:val="00D91304"/>
    <w:rsid w:val="00D91427"/>
    <w:rsid w:val="00DA2621"/>
    <w:rsid w:val="00DA3052"/>
    <w:rsid w:val="00DA3BCB"/>
    <w:rsid w:val="00DA4B21"/>
    <w:rsid w:val="00DB21A8"/>
    <w:rsid w:val="00DB373F"/>
    <w:rsid w:val="00DB61AA"/>
    <w:rsid w:val="00DB6433"/>
    <w:rsid w:val="00DC1A8F"/>
    <w:rsid w:val="00DC2987"/>
    <w:rsid w:val="00DC46FE"/>
    <w:rsid w:val="00DD10D0"/>
    <w:rsid w:val="00DE06BB"/>
    <w:rsid w:val="00DF3813"/>
    <w:rsid w:val="00DF65ED"/>
    <w:rsid w:val="00DF70EC"/>
    <w:rsid w:val="00E01B6C"/>
    <w:rsid w:val="00E027C5"/>
    <w:rsid w:val="00E04C35"/>
    <w:rsid w:val="00E05845"/>
    <w:rsid w:val="00E05D94"/>
    <w:rsid w:val="00E06033"/>
    <w:rsid w:val="00E06A3F"/>
    <w:rsid w:val="00E07BD1"/>
    <w:rsid w:val="00E153D8"/>
    <w:rsid w:val="00E2112B"/>
    <w:rsid w:val="00E239C6"/>
    <w:rsid w:val="00E23F43"/>
    <w:rsid w:val="00E2718A"/>
    <w:rsid w:val="00E304E1"/>
    <w:rsid w:val="00E31903"/>
    <w:rsid w:val="00E3731C"/>
    <w:rsid w:val="00E37DBE"/>
    <w:rsid w:val="00E44B67"/>
    <w:rsid w:val="00E4652A"/>
    <w:rsid w:val="00E537C6"/>
    <w:rsid w:val="00E62D51"/>
    <w:rsid w:val="00E67436"/>
    <w:rsid w:val="00E7410B"/>
    <w:rsid w:val="00E836E6"/>
    <w:rsid w:val="00E87BF8"/>
    <w:rsid w:val="00E90066"/>
    <w:rsid w:val="00E94681"/>
    <w:rsid w:val="00E95FDE"/>
    <w:rsid w:val="00E96B71"/>
    <w:rsid w:val="00EA3E22"/>
    <w:rsid w:val="00EA452F"/>
    <w:rsid w:val="00EB6D50"/>
    <w:rsid w:val="00EB7CD5"/>
    <w:rsid w:val="00EB7FDF"/>
    <w:rsid w:val="00EC444D"/>
    <w:rsid w:val="00ED096C"/>
    <w:rsid w:val="00ED2170"/>
    <w:rsid w:val="00ED32AD"/>
    <w:rsid w:val="00ED3CD6"/>
    <w:rsid w:val="00ED5F48"/>
    <w:rsid w:val="00ED657E"/>
    <w:rsid w:val="00ED7908"/>
    <w:rsid w:val="00EE6079"/>
    <w:rsid w:val="00EE696B"/>
    <w:rsid w:val="00EE7D63"/>
    <w:rsid w:val="00EF01D8"/>
    <w:rsid w:val="00EF0301"/>
    <w:rsid w:val="00EF130F"/>
    <w:rsid w:val="00EF1401"/>
    <w:rsid w:val="00EF1F89"/>
    <w:rsid w:val="00EF3FFD"/>
    <w:rsid w:val="00EF4152"/>
    <w:rsid w:val="00EF41D3"/>
    <w:rsid w:val="00F05516"/>
    <w:rsid w:val="00F0640E"/>
    <w:rsid w:val="00F065D9"/>
    <w:rsid w:val="00F06D81"/>
    <w:rsid w:val="00F1259B"/>
    <w:rsid w:val="00F12A1F"/>
    <w:rsid w:val="00F2013B"/>
    <w:rsid w:val="00F23232"/>
    <w:rsid w:val="00F3075D"/>
    <w:rsid w:val="00F352D2"/>
    <w:rsid w:val="00F40AC4"/>
    <w:rsid w:val="00F42AD3"/>
    <w:rsid w:val="00F465BB"/>
    <w:rsid w:val="00F51C36"/>
    <w:rsid w:val="00F52E1B"/>
    <w:rsid w:val="00F53AB1"/>
    <w:rsid w:val="00F618F6"/>
    <w:rsid w:val="00F66DCA"/>
    <w:rsid w:val="00F73757"/>
    <w:rsid w:val="00F741C0"/>
    <w:rsid w:val="00F741E2"/>
    <w:rsid w:val="00F82BE5"/>
    <w:rsid w:val="00F8409B"/>
    <w:rsid w:val="00F86703"/>
    <w:rsid w:val="00FC2C06"/>
    <w:rsid w:val="00FC392C"/>
    <w:rsid w:val="00FC709B"/>
    <w:rsid w:val="00FC7420"/>
    <w:rsid w:val="00FD045D"/>
    <w:rsid w:val="00FD5A71"/>
    <w:rsid w:val="00FE1E95"/>
    <w:rsid w:val="00FE484A"/>
    <w:rsid w:val="00FF065B"/>
    <w:rsid w:val="00FF1D09"/>
    <w:rsid w:val="00FF336D"/>
    <w:rsid w:val="00FF51BF"/>
    <w:rsid w:val="00FF56AA"/>
    <w:rsid w:val="00FF6F5F"/>
    <w:rsid w:val="01A7CA8D"/>
    <w:rsid w:val="06F3CF1B"/>
    <w:rsid w:val="0BCD84E6"/>
    <w:rsid w:val="0C5DC488"/>
    <w:rsid w:val="100DFB3B"/>
    <w:rsid w:val="239150A9"/>
    <w:rsid w:val="2A1EC95E"/>
    <w:rsid w:val="2B3D736F"/>
    <w:rsid w:val="300692DB"/>
    <w:rsid w:val="321068DC"/>
    <w:rsid w:val="356D8903"/>
    <w:rsid w:val="42237D29"/>
    <w:rsid w:val="4EE136DA"/>
    <w:rsid w:val="5C35A5F8"/>
    <w:rsid w:val="6CB74B05"/>
    <w:rsid w:val="7338DEAA"/>
    <w:rsid w:val="74DCDC5D"/>
    <w:rsid w:val="7D27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35616"/>
  <w15:chartTrackingRefBased/>
  <w15:docId w15:val="{CFD06BC4-1764-46BB-A606-1F52AAD8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096C"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rsid w:val="008C09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rsid w:val="00ED09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ED096C"/>
    <w:rPr>
      <w:color w:val="0000FF"/>
      <w:u w:val="single"/>
    </w:rPr>
  </w:style>
  <w:style w:type="paragraph" w:styleId="Antrats">
    <w:name w:val="header"/>
    <w:basedOn w:val="prastasis"/>
    <w:link w:val="AntratsDiagrama"/>
    <w:rsid w:val="008C09E2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rsid w:val="00E96B71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EF1401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semiHidden/>
    <w:rsid w:val="00EF1401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34209D"/>
    <w:rPr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193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193C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658AF"/>
    <w:rPr>
      <w:color w:val="605E5C"/>
      <w:shd w:val="clear" w:color="auto" w:fill="E1DFDD"/>
    </w:rPr>
  </w:style>
  <w:style w:type="character" w:customStyle="1" w:styleId="dlxnowrap1">
    <w:name w:val="dlxnowrap1"/>
    <w:basedOn w:val="Numatytasispastraiposriftas"/>
    <w:rsid w:val="00C70F8B"/>
  </w:style>
  <w:style w:type="character" w:customStyle="1" w:styleId="AntratsDiagrama">
    <w:name w:val="Antraštės Diagrama"/>
    <w:basedOn w:val="Numatytasispastraiposriftas"/>
    <w:link w:val="Antrats"/>
    <w:rsid w:val="00FC709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A4A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A4AB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A4ABB"/>
    <w:rPr>
      <w:rFonts w:ascii="TimesLT" w:hAnsi="TimesLT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A4AB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A4ABB"/>
    <w:rPr>
      <w:rFonts w:ascii="TimesLT" w:hAnsi="TimesLT"/>
      <w:b/>
      <w:bCs/>
      <w:lang w:eastAsia="en-US"/>
    </w:rPr>
  </w:style>
  <w:style w:type="paragraph" w:styleId="Pataisymai">
    <w:name w:val="Revision"/>
    <w:hidden/>
    <w:uiPriority w:val="99"/>
    <w:semiHidden/>
    <w:rsid w:val="00CA6AD9"/>
    <w:rPr>
      <w:rFonts w:ascii="TimesLT" w:hAnsi="TimesLT"/>
      <w:sz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2766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27661"/>
    <w:rPr>
      <w:rFonts w:ascii="TimesLT" w:hAnsi="TimesLT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276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henrika.chmieliauskiene@kalejimai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im@lrs.lt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Z6YWEJNPDQQR-896559167-482</_dlc_DocId>
    <_dlc_DocIdUrl xmlns="28130d43-1b56-4a10-ad88-2cd38123f4c1">
      <Url>https://intranetas.lrs.lt/29/_layouts/15/DocIdRedir.aspx?ID=Z6YWEJNPDQQR-896559167-482</Url>
      <Description>Z6YWEJNPDQQR-896559167-482</Description>
    </_dlc_DocIdUrl>
  </documentManagement>
</p:properties>
</file>

<file path=customXml/itemProps1.xml><?xml version="1.0" encoding="utf-8"?>
<ds:datastoreItem xmlns:ds="http://schemas.openxmlformats.org/officeDocument/2006/customXml" ds:itemID="{2FCD5341-D819-44A6-B80A-BD9B70B98C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94C0C9-2210-48A6-99C3-B970173DF5A8}"/>
</file>

<file path=customXml/itemProps3.xml><?xml version="1.0" encoding="utf-8"?>
<ds:datastoreItem xmlns:ds="http://schemas.openxmlformats.org/officeDocument/2006/customXml" ds:itemID="{E9B54E76-518A-44D0-BBBD-DD81C29312F8}"/>
</file>

<file path=customXml/itemProps4.xml><?xml version="1.0" encoding="utf-8"?>
<ds:datastoreItem xmlns:ds="http://schemas.openxmlformats.org/officeDocument/2006/customXml" ds:itemID="{0161BDE6-CBED-4DB6-AFE1-BC0066907539}"/>
</file>

<file path=customXml/itemProps5.xml><?xml version="1.0" encoding="utf-8"?>
<ds:datastoreItem xmlns:ds="http://schemas.openxmlformats.org/officeDocument/2006/customXml" ds:itemID="{02A67480-7811-44E8-AB1A-2598038F51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Departamentas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KNIUKŠTIENĖ Rimantė</cp:lastModifiedBy>
  <cp:revision>2</cp:revision>
  <cp:lastPrinted>2015-06-18T15:30:00Z</cp:lastPrinted>
  <dcterms:created xsi:type="dcterms:W3CDTF">2024-08-19T13:13:00Z</dcterms:created>
  <dcterms:modified xsi:type="dcterms:W3CDTF">2024-08-19T13:13:00Z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7c14aaca-6264-4de7-8d33-76ca74e39d36</vt:lpwstr>
  </property>
</Properties>
</file>