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5098" w:type="dxa"/>
        <w:tblLayout w:type="fixed"/>
        <w:tblLook w:val="0000" w:firstRow="0" w:lastRow="0" w:firstColumn="0" w:lastColumn="0" w:noHBand="0" w:noVBand="0"/>
      </w:tblPr>
      <w:tblGrid>
        <w:gridCol w:w="426"/>
        <w:gridCol w:w="2274"/>
        <w:gridCol w:w="556"/>
        <w:gridCol w:w="1842"/>
      </w:tblGrid>
      <w:tr w:rsidR="00B47B45" w14:paraId="64FF8F0E" w14:textId="77777777" w:rsidTr="00CA4621">
        <w:trPr>
          <w:cantSplit/>
        </w:trPr>
        <w:tc>
          <w:tcPr>
            <w:tcW w:w="426" w:type="dxa"/>
          </w:tcPr>
          <w:p w14:paraId="64FF8F0A" w14:textId="77777777" w:rsidR="00B47B45" w:rsidRDefault="00B47B45" w:rsidP="00236792">
            <w:pPr>
              <w:spacing w:before="60" w:after="60" w:line="276" w:lineRule="auto"/>
            </w:pPr>
          </w:p>
        </w:tc>
        <w:tc>
          <w:tcPr>
            <w:tcW w:w="2274" w:type="dxa"/>
          </w:tcPr>
          <w:p w14:paraId="64FF8F0B" w14:textId="440C3073" w:rsidR="00B47B45" w:rsidRDefault="00BC5AD3" w:rsidP="00236792">
            <w:pPr>
              <w:spacing w:before="60" w:after="60" w:line="276" w:lineRule="auto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734E10BCB16A430286A6EC40C8D0A001"/>
                </w:placeholder>
                <w:showingPlcHdr/>
              </w:sdtPr>
              <w:sdtEndPr/>
              <w:sdtContent/>
            </w:sdt>
          </w:p>
        </w:tc>
        <w:tc>
          <w:tcPr>
            <w:tcW w:w="556" w:type="dxa"/>
          </w:tcPr>
          <w:p w14:paraId="64FF8F0C" w14:textId="77777777" w:rsidR="00B47B45" w:rsidRDefault="09521B6C" w:rsidP="00236792">
            <w:pPr>
              <w:spacing w:before="60" w:after="60" w:line="276" w:lineRule="auto"/>
            </w:pPr>
            <w:r>
              <w:t>Nr.</w:t>
            </w:r>
          </w:p>
        </w:tc>
        <w:tc>
          <w:tcPr>
            <w:tcW w:w="1842" w:type="dxa"/>
          </w:tcPr>
          <w:p w14:paraId="64FF8F0D" w14:textId="4F79ACA4" w:rsidR="00B47B45" w:rsidRDefault="00BC5AD3" w:rsidP="00236792">
            <w:pPr>
              <w:spacing w:before="60" w:after="60" w:line="276" w:lineRule="auto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18909262DDFC41D9A02CC54223F001A5"/>
                </w:placeholder>
                <w:showingPlcHdr/>
              </w:sdtPr>
              <w:sdtEndPr/>
              <w:sdtContent/>
            </w:sdt>
          </w:p>
        </w:tc>
      </w:tr>
      <w:tr w:rsidR="00B47B45" w14:paraId="64FF8F13" w14:textId="77777777" w:rsidTr="00CA4621">
        <w:trPr>
          <w:cantSplit/>
        </w:trPr>
        <w:tc>
          <w:tcPr>
            <w:tcW w:w="426" w:type="dxa"/>
          </w:tcPr>
          <w:p w14:paraId="64FF8F0F" w14:textId="5ACBD875" w:rsidR="00B47B45" w:rsidRDefault="00B47B45" w:rsidP="00236792">
            <w:pPr>
              <w:spacing w:before="60" w:after="60" w:line="276" w:lineRule="auto"/>
            </w:pPr>
          </w:p>
        </w:tc>
        <w:tc>
          <w:tcPr>
            <w:tcW w:w="2274" w:type="dxa"/>
          </w:tcPr>
          <w:p w14:paraId="64FF8F10" w14:textId="1CEBE3A9" w:rsidR="00B47B45" w:rsidRPr="00CA4621" w:rsidRDefault="00CA4621" w:rsidP="00CA4621">
            <w:pPr>
              <w:spacing w:before="60" w:after="60" w:line="276" w:lineRule="auto"/>
              <w:jc w:val="right"/>
              <w:rPr>
                <w:lang w:val="en-GB"/>
              </w:rPr>
            </w:pPr>
            <w:r>
              <w:t xml:space="preserve">Į </w:t>
            </w:r>
            <w:r>
              <w:rPr>
                <w:lang w:val="en-GB"/>
              </w:rPr>
              <w:t>202</w:t>
            </w:r>
            <w:r w:rsidR="00530CBA">
              <w:rPr>
                <w:lang w:val="en-GB"/>
              </w:rPr>
              <w:t>1</w:t>
            </w:r>
            <w:r>
              <w:rPr>
                <w:lang w:val="en-GB"/>
              </w:rPr>
              <w:t>-</w:t>
            </w:r>
            <w:r w:rsidR="00530CBA">
              <w:rPr>
                <w:lang w:val="en-GB"/>
              </w:rPr>
              <w:t>0</w:t>
            </w:r>
            <w:r w:rsidR="006773AB">
              <w:rPr>
                <w:lang w:val="en-GB"/>
              </w:rPr>
              <w:t>4</w:t>
            </w:r>
            <w:r>
              <w:rPr>
                <w:lang w:val="en-GB"/>
              </w:rPr>
              <w:t>-1</w:t>
            </w:r>
            <w:r w:rsidR="006773AB">
              <w:rPr>
                <w:lang w:val="en-GB"/>
              </w:rPr>
              <w:t>6</w:t>
            </w:r>
          </w:p>
        </w:tc>
        <w:tc>
          <w:tcPr>
            <w:tcW w:w="556" w:type="dxa"/>
          </w:tcPr>
          <w:p w14:paraId="64FF8F11" w14:textId="0C68A97D" w:rsidR="00B47B45" w:rsidRDefault="00CA4621" w:rsidP="00236792">
            <w:pPr>
              <w:spacing w:before="60" w:after="60" w:line="276" w:lineRule="auto"/>
            </w:pPr>
            <w:r>
              <w:t>Nr.</w:t>
            </w:r>
          </w:p>
        </w:tc>
        <w:tc>
          <w:tcPr>
            <w:tcW w:w="1842" w:type="dxa"/>
          </w:tcPr>
          <w:p w14:paraId="64FF8F12" w14:textId="7265A2B4" w:rsidR="00B47B45" w:rsidRPr="00F46F01" w:rsidRDefault="00437A34" w:rsidP="00F46F01">
            <w:pPr>
              <w:spacing w:before="60" w:after="60" w:line="276" w:lineRule="auto"/>
              <w:ind w:left="-920" w:firstLine="90"/>
              <w:rPr>
                <w:lang w:val="en-GB"/>
              </w:rPr>
            </w:pPr>
            <w:r>
              <w:t xml:space="preserve">Į </w:t>
            </w:r>
            <w:r>
              <w:rPr>
                <w:lang w:val="en-GB"/>
              </w:rPr>
              <w:t>2020-</w:t>
            </w:r>
            <w:r w:rsidR="006773AB">
              <w:rPr>
                <w:lang w:val="en-GB"/>
              </w:rPr>
              <w:t>122-S-2</w:t>
            </w:r>
          </w:p>
        </w:tc>
      </w:tr>
    </w:tbl>
    <w:p w14:paraId="2215BE36" w14:textId="722F6343" w:rsidR="00437A34" w:rsidRDefault="00530CBA" w:rsidP="00F46978">
      <w:pPr>
        <w:spacing w:line="276" w:lineRule="auto"/>
        <w:ind w:right="-1"/>
        <w:rPr>
          <w:bCs/>
        </w:rPr>
      </w:pPr>
      <w:bookmarkStart w:id="0" w:name="_Hlk59091478"/>
      <w:r w:rsidRPr="00530CBA">
        <w:rPr>
          <w:bCs/>
        </w:rPr>
        <w:t xml:space="preserve">Lietuvos Respublikos Seimo </w:t>
      </w:r>
      <w:r w:rsidR="0057357F">
        <w:rPr>
          <w:bCs/>
        </w:rPr>
        <w:br/>
      </w:r>
      <w:r w:rsidRPr="00530CBA">
        <w:rPr>
          <w:bCs/>
        </w:rPr>
        <w:t>Ateities komitet</w:t>
      </w:r>
      <w:r w:rsidR="00F46978">
        <w:rPr>
          <w:bCs/>
        </w:rPr>
        <w:t>ui</w:t>
      </w:r>
      <w:r w:rsidRPr="00530CBA">
        <w:rPr>
          <w:bCs/>
        </w:rPr>
        <w:t xml:space="preserve"> </w:t>
      </w:r>
      <w:bookmarkEnd w:id="0"/>
    </w:p>
    <w:p w14:paraId="0304CC5A" w14:textId="77777777" w:rsidR="00530CBA" w:rsidRDefault="00530CBA" w:rsidP="00236792">
      <w:pPr>
        <w:spacing w:line="276" w:lineRule="auto"/>
        <w:ind w:right="-1"/>
        <w:rPr>
          <w:bCs/>
        </w:rPr>
      </w:pPr>
    </w:p>
    <w:p w14:paraId="0E3C0CFA" w14:textId="77777777" w:rsidR="00B529CE" w:rsidRPr="00B529CE" w:rsidRDefault="00B529CE" w:rsidP="00B529CE">
      <w:pPr>
        <w:spacing w:line="276" w:lineRule="auto"/>
        <w:ind w:right="-1"/>
        <w:rPr>
          <w:bCs/>
        </w:rPr>
      </w:pPr>
      <w:bookmarkStart w:id="1" w:name="_Hlk59091504"/>
      <w:r w:rsidRPr="00B529CE">
        <w:rPr>
          <w:bCs/>
        </w:rPr>
        <w:t>Kopija</w:t>
      </w:r>
    </w:p>
    <w:p w14:paraId="30CA9416" w14:textId="77777777" w:rsidR="00B529CE" w:rsidRPr="00B529CE" w:rsidRDefault="00B529CE" w:rsidP="00B529CE">
      <w:pPr>
        <w:spacing w:line="276" w:lineRule="auto"/>
        <w:ind w:right="-1"/>
        <w:rPr>
          <w:bCs/>
        </w:rPr>
      </w:pPr>
      <w:r w:rsidRPr="00B529CE">
        <w:rPr>
          <w:bCs/>
        </w:rPr>
        <w:t xml:space="preserve">Viešajai įstaigai Vyriausybės </w:t>
      </w:r>
    </w:p>
    <w:p w14:paraId="669FCB7C" w14:textId="77777777" w:rsidR="00B529CE" w:rsidRPr="00B529CE" w:rsidRDefault="00B529CE" w:rsidP="00B529CE">
      <w:pPr>
        <w:spacing w:line="276" w:lineRule="auto"/>
        <w:ind w:right="-1"/>
        <w:rPr>
          <w:bCs/>
        </w:rPr>
      </w:pPr>
      <w:r w:rsidRPr="00B529CE">
        <w:rPr>
          <w:bCs/>
        </w:rPr>
        <w:t>strateginės analizės centrui (STRATA)</w:t>
      </w:r>
    </w:p>
    <w:bookmarkEnd w:id="1"/>
    <w:p w14:paraId="6B64C09B" w14:textId="77777777" w:rsidR="00F371AE" w:rsidRPr="00DC0F78" w:rsidRDefault="00F371AE" w:rsidP="00236792">
      <w:pPr>
        <w:spacing w:line="276" w:lineRule="auto"/>
        <w:ind w:right="-1"/>
        <w:rPr>
          <w:bCs/>
        </w:rPr>
      </w:pPr>
    </w:p>
    <w:p w14:paraId="4342EE31" w14:textId="7DB6CE17" w:rsidR="00CA4621" w:rsidRPr="00EB45B7" w:rsidRDefault="00CA4621" w:rsidP="00CA4621">
      <w:pPr>
        <w:spacing w:line="276" w:lineRule="auto"/>
        <w:jc w:val="both"/>
        <w:rPr>
          <w:b/>
          <w:bCs/>
        </w:rPr>
      </w:pPr>
      <w:bookmarkStart w:id="2" w:name="_Hlk59091585"/>
      <w:r w:rsidRPr="009E71C1">
        <w:rPr>
          <w:b/>
          <w:bCs/>
        </w:rPr>
        <w:t xml:space="preserve">DĖL </w:t>
      </w:r>
      <w:r w:rsidR="002E07B7" w:rsidRPr="002E07B7">
        <w:rPr>
          <w:b/>
          <w:bCs/>
        </w:rPr>
        <w:t xml:space="preserve">ATEITIES ĮŽVALGŲ ANALITINIŲ PAJĖGUMŲ STIPRINIMO </w:t>
      </w:r>
      <w:r w:rsidR="009E71C1" w:rsidRPr="00EB45B7">
        <w:rPr>
          <w:b/>
          <w:bCs/>
        </w:rPr>
        <w:t xml:space="preserve"> </w:t>
      </w:r>
    </w:p>
    <w:bookmarkEnd w:id="2"/>
    <w:p w14:paraId="64FF8F1B" w14:textId="77777777" w:rsidR="009F2969" w:rsidRDefault="009F2969" w:rsidP="00236792">
      <w:pPr>
        <w:spacing w:line="276" w:lineRule="auto"/>
      </w:pPr>
    </w:p>
    <w:p w14:paraId="3E6CC984" w14:textId="6646D357" w:rsidR="00304E0A" w:rsidRDefault="00F46978" w:rsidP="00304E0A">
      <w:pPr>
        <w:ind w:firstLine="709"/>
        <w:jc w:val="both"/>
        <w:rPr>
          <w:bCs/>
          <w:szCs w:val="24"/>
        </w:rPr>
      </w:pPr>
      <w:r>
        <w:rPr>
          <w:bCs/>
          <w:szCs w:val="24"/>
        </w:rPr>
        <w:t>Dėkojame už</w:t>
      </w:r>
      <w:r w:rsidR="00485E03">
        <w:rPr>
          <w:bCs/>
          <w:szCs w:val="24"/>
        </w:rPr>
        <w:t xml:space="preserve"> Lietuvos Respublikos Seimo Ateities komiteto 2021 m. </w:t>
      </w:r>
      <w:r w:rsidR="00EC161A">
        <w:rPr>
          <w:bCs/>
          <w:szCs w:val="24"/>
        </w:rPr>
        <w:t xml:space="preserve">balandžio </w:t>
      </w:r>
      <w:r w:rsidR="00485E03">
        <w:rPr>
          <w:bCs/>
          <w:szCs w:val="24"/>
        </w:rPr>
        <w:t>1</w:t>
      </w:r>
      <w:r w:rsidR="00EC161A">
        <w:rPr>
          <w:bCs/>
          <w:szCs w:val="24"/>
        </w:rPr>
        <w:t>6</w:t>
      </w:r>
      <w:r w:rsidR="00485E03">
        <w:rPr>
          <w:bCs/>
          <w:szCs w:val="24"/>
        </w:rPr>
        <w:t xml:space="preserve"> d. </w:t>
      </w:r>
      <w:r w:rsidR="00EC161A">
        <w:rPr>
          <w:bCs/>
          <w:szCs w:val="24"/>
        </w:rPr>
        <w:t xml:space="preserve">sprendime </w:t>
      </w:r>
      <w:r w:rsidR="00485E03">
        <w:rPr>
          <w:bCs/>
          <w:szCs w:val="24"/>
        </w:rPr>
        <w:t xml:space="preserve">Nr. </w:t>
      </w:r>
      <w:r w:rsidR="00EC161A">
        <w:rPr>
          <w:bCs/>
          <w:szCs w:val="24"/>
        </w:rPr>
        <w:t>122-S-2</w:t>
      </w:r>
      <w:r w:rsidR="00485E03">
        <w:rPr>
          <w:bCs/>
          <w:szCs w:val="24"/>
        </w:rPr>
        <w:t xml:space="preserve"> „Dėl </w:t>
      </w:r>
      <w:r w:rsidR="00EC161A">
        <w:rPr>
          <w:bCs/>
          <w:szCs w:val="24"/>
        </w:rPr>
        <w:t>tvarių ateities įžvalgų analitinių pajėgumų stiprinimo</w:t>
      </w:r>
      <w:r w:rsidR="00485E03">
        <w:rPr>
          <w:bCs/>
          <w:szCs w:val="24"/>
        </w:rPr>
        <w:t xml:space="preserve">“ </w:t>
      </w:r>
      <w:r w:rsidR="008131F9">
        <w:rPr>
          <w:bCs/>
          <w:szCs w:val="24"/>
        </w:rPr>
        <w:t>pateiktus siūlymus dėl analitinių pajėgumų stiprinimo</w:t>
      </w:r>
      <w:r>
        <w:rPr>
          <w:bCs/>
          <w:szCs w:val="24"/>
        </w:rPr>
        <w:t xml:space="preserve"> Vyriausybės strateginės analizės centr</w:t>
      </w:r>
      <w:r w:rsidR="008131F9">
        <w:rPr>
          <w:bCs/>
          <w:szCs w:val="24"/>
        </w:rPr>
        <w:t>e</w:t>
      </w:r>
      <w:r>
        <w:rPr>
          <w:bCs/>
          <w:szCs w:val="24"/>
        </w:rPr>
        <w:t xml:space="preserve"> (toliau – STRATA)</w:t>
      </w:r>
      <w:r w:rsidR="008131F9">
        <w:rPr>
          <w:bCs/>
          <w:szCs w:val="24"/>
        </w:rPr>
        <w:t>, STRATA valdybos sudėties papildymo</w:t>
      </w:r>
      <w:r w:rsidR="004D41D9">
        <w:rPr>
          <w:bCs/>
          <w:szCs w:val="24"/>
        </w:rPr>
        <w:t xml:space="preserve"> ir</w:t>
      </w:r>
      <w:r w:rsidR="008131F9">
        <w:rPr>
          <w:bCs/>
          <w:szCs w:val="24"/>
        </w:rPr>
        <w:t xml:space="preserve"> analitinių gebėjimų stiprinimo Lietuvoje modeliavimo krypčių</w:t>
      </w:r>
      <w:r>
        <w:rPr>
          <w:bCs/>
          <w:szCs w:val="24"/>
        </w:rPr>
        <w:t xml:space="preserve">. </w:t>
      </w:r>
    </w:p>
    <w:p w14:paraId="70B8FD47" w14:textId="65F06368" w:rsidR="004F66F1" w:rsidRPr="004F66F1" w:rsidRDefault="00764EA9" w:rsidP="00A81336">
      <w:pPr>
        <w:ind w:firstLine="709"/>
        <w:jc w:val="both"/>
        <w:rPr>
          <w:bCs/>
          <w:szCs w:val="24"/>
        </w:rPr>
      </w:pPr>
      <w:r>
        <w:rPr>
          <w:bCs/>
          <w:szCs w:val="24"/>
        </w:rPr>
        <w:t xml:space="preserve">Atsakydami į Ateities komiteto </w:t>
      </w:r>
      <w:r w:rsidRPr="00764EA9">
        <w:rPr>
          <w:bCs/>
          <w:szCs w:val="24"/>
        </w:rPr>
        <w:t>2021 m. kovo 12 d. rašt</w:t>
      </w:r>
      <w:r>
        <w:rPr>
          <w:bCs/>
          <w:szCs w:val="24"/>
        </w:rPr>
        <w:t>ą</w:t>
      </w:r>
      <w:r w:rsidRPr="00764EA9">
        <w:rPr>
          <w:bCs/>
          <w:szCs w:val="24"/>
        </w:rPr>
        <w:t xml:space="preserve"> Nr. S-2021-1200 „Dėl galimybių pasitelkti Vyriausybės strateginės analizės centrą (STRATA) Seimo Ateities komiteto darbui“ </w:t>
      </w:r>
      <w:r>
        <w:rPr>
          <w:bCs/>
          <w:szCs w:val="24"/>
        </w:rPr>
        <w:t>konstatavome</w:t>
      </w:r>
      <w:r w:rsidR="00135047">
        <w:rPr>
          <w:bCs/>
          <w:szCs w:val="24"/>
        </w:rPr>
        <w:t xml:space="preserve">, jog palaikome Ateities komiteto poreikį pasitelkti STRATA kompetencijas strateginių įžvalgų srityje. </w:t>
      </w:r>
      <w:r w:rsidR="00872755">
        <w:rPr>
          <w:bCs/>
          <w:szCs w:val="24"/>
        </w:rPr>
        <w:t xml:space="preserve">Atsižvelgdami į tai, kartu su STRATA rengėme ir derinome STRATA 2021 metų veiklos planą. Nuo 2021 metų </w:t>
      </w:r>
      <w:r w:rsidR="008F443D">
        <w:rPr>
          <w:bCs/>
          <w:szCs w:val="24"/>
        </w:rPr>
        <w:t>kov</w:t>
      </w:r>
      <w:r w:rsidR="00872755">
        <w:rPr>
          <w:bCs/>
          <w:szCs w:val="24"/>
        </w:rPr>
        <w:t>o STRATA pradėjo veikti pagal naują (matricinę)</w:t>
      </w:r>
      <w:r w:rsidR="00B529CE">
        <w:rPr>
          <w:bCs/>
          <w:szCs w:val="24"/>
        </w:rPr>
        <w:t>,</w:t>
      </w:r>
      <w:r w:rsidR="002A77D9">
        <w:rPr>
          <w:bCs/>
          <w:szCs w:val="24"/>
        </w:rPr>
        <w:t xml:space="preserve"> pačios organizacijos pasirinktą </w:t>
      </w:r>
      <w:r w:rsidR="00872755">
        <w:rPr>
          <w:bCs/>
          <w:szCs w:val="24"/>
        </w:rPr>
        <w:t>struktūrą, ku</w:t>
      </w:r>
      <w:r w:rsidR="002A77D9">
        <w:rPr>
          <w:bCs/>
          <w:szCs w:val="24"/>
        </w:rPr>
        <w:t>rioje</w:t>
      </w:r>
      <w:r w:rsidR="00872755">
        <w:rPr>
          <w:bCs/>
          <w:szCs w:val="24"/>
        </w:rPr>
        <w:t xml:space="preserve"> tyrėjai konkrečiam darbui priskiriami žinant tyrimo temą, įvertinus tyrėjų užimtumą ir turimas </w:t>
      </w:r>
      <w:r w:rsidR="002A77D9">
        <w:rPr>
          <w:bCs/>
          <w:szCs w:val="24"/>
        </w:rPr>
        <w:t>jų</w:t>
      </w:r>
      <w:r w:rsidR="00872755">
        <w:rPr>
          <w:bCs/>
          <w:szCs w:val="24"/>
        </w:rPr>
        <w:t xml:space="preserve"> kompetencijas.</w:t>
      </w:r>
      <w:r w:rsidR="008F443D">
        <w:rPr>
          <w:bCs/>
          <w:szCs w:val="24"/>
        </w:rPr>
        <w:t xml:space="preserve"> </w:t>
      </w:r>
      <w:r w:rsidR="002A77D9">
        <w:rPr>
          <w:bCs/>
          <w:szCs w:val="24"/>
        </w:rPr>
        <w:t xml:space="preserve">Gavus </w:t>
      </w:r>
      <w:r w:rsidR="00361B33">
        <w:rPr>
          <w:bCs/>
          <w:szCs w:val="24"/>
        </w:rPr>
        <w:t xml:space="preserve">patikslintą informaciją apie konkrečiai suformuluotus </w:t>
      </w:r>
      <w:r w:rsidR="002A77D9">
        <w:rPr>
          <w:bCs/>
          <w:szCs w:val="24"/>
        </w:rPr>
        <w:t>Ateities komiteto poreikius, šiuo metu yra suderintos dvi 2021 metais STRATA planuojamų atlikti tyrimų temos. Todėl jūsų sprendime siūlomas</w:t>
      </w:r>
      <w:r w:rsidR="008F443D">
        <w:rPr>
          <w:bCs/>
          <w:szCs w:val="24"/>
        </w:rPr>
        <w:t xml:space="preserve"> konkretaus </w:t>
      </w:r>
      <w:r w:rsidR="002A77D9">
        <w:rPr>
          <w:bCs/>
          <w:szCs w:val="24"/>
        </w:rPr>
        <w:t xml:space="preserve">STRATA </w:t>
      </w:r>
      <w:r w:rsidR="008F443D">
        <w:rPr>
          <w:bCs/>
          <w:szCs w:val="24"/>
        </w:rPr>
        <w:t xml:space="preserve">pareigybių skaičiaus </w:t>
      </w:r>
      <w:r w:rsidR="00361B33">
        <w:rPr>
          <w:bCs/>
          <w:szCs w:val="24"/>
        </w:rPr>
        <w:t>nu</w:t>
      </w:r>
      <w:r w:rsidR="0057357F">
        <w:rPr>
          <w:bCs/>
          <w:szCs w:val="24"/>
        </w:rPr>
        <w:t>m</w:t>
      </w:r>
      <w:r w:rsidR="00361B33">
        <w:rPr>
          <w:bCs/>
          <w:szCs w:val="24"/>
        </w:rPr>
        <w:t xml:space="preserve">atymas </w:t>
      </w:r>
      <w:r w:rsidR="008F443D">
        <w:rPr>
          <w:bCs/>
          <w:szCs w:val="24"/>
        </w:rPr>
        <w:t>veiklai, ne</w:t>
      </w:r>
      <w:r w:rsidR="002A77D9">
        <w:rPr>
          <w:bCs/>
          <w:szCs w:val="24"/>
        </w:rPr>
        <w:t xml:space="preserve">žinant </w:t>
      </w:r>
      <w:r w:rsidR="008F443D">
        <w:rPr>
          <w:bCs/>
          <w:szCs w:val="24"/>
        </w:rPr>
        <w:t xml:space="preserve">tyrimų, vertinimų, analizių </w:t>
      </w:r>
      <w:r w:rsidR="002A77D9">
        <w:rPr>
          <w:bCs/>
          <w:szCs w:val="24"/>
        </w:rPr>
        <w:t xml:space="preserve">konkrečių </w:t>
      </w:r>
      <w:r w:rsidR="008F443D">
        <w:rPr>
          <w:bCs/>
          <w:szCs w:val="24"/>
        </w:rPr>
        <w:t>poreiki</w:t>
      </w:r>
      <w:r w:rsidR="002A77D9">
        <w:rPr>
          <w:bCs/>
          <w:szCs w:val="24"/>
        </w:rPr>
        <w:t>ų</w:t>
      </w:r>
      <w:r w:rsidR="006A7E93">
        <w:rPr>
          <w:bCs/>
          <w:szCs w:val="24"/>
        </w:rPr>
        <w:t>,</w:t>
      </w:r>
      <w:r w:rsidR="001109C7">
        <w:rPr>
          <w:bCs/>
          <w:szCs w:val="24"/>
        </w:rPr>
        <w:t xml:space="preserve"> taip pat </w:t>
      </w:r>
      <w:r w:rsidR="002A77D9">
        <w:rPr>
          <w:bCs/>
          <w:szCs w:val="24"/>
        </w:rPr>
        <w:t xml:space="preserve">neatsižvelgiant į STRATA </w:t>
      </w:r>
      <w:r w:rsidR="001109C7">
        <w:rPr>
          <w:bCs/>
          <w:szCs w:val="24"/>
        </w:rPr>
        <w:t>tyrėjų užimtum</w:t>
      </w:r>
      <w:r w:rsidR="002A77D9">
        <w:rPr>
          <w:bCs/>
          <w:szCs w:val="24"/>
        </w:rPr>
        <w:t>ą</w:t>
      </w:r>
      <w:r w:rsidR="001109C7">
        <w:rPr>
          <w:bCs/>
          <w:szCs w:val="24"/>
        </w:rPr>
        <w:t xml:space="preserve"> ir kompetencij</w:t>
      </w:r>
      <w:r w:rsidR="002A77D9">
        <w:rPr>
          <w:bCs/>
          <w:szCs w:val="24"/>
        </w:rPr>
        <w:t>as</w:t>
      </w:r>
      <w:r w:rsidR="008F443D">
        <w:rPr>
          <w:bCs/>
          <w:szCs w:val="24"/>
        </w:rPr>
        <w:t xml:space="preserve">, </w:t>
      </w:r>
      <w:r w:rsidR="002A77D9">
        <w:rPr>
          <w:bCs/>
          <w:szCs w:val="24"/>
        </w:rPr>
        <w:t>yra nes</w:t>
      </w:r>
      <w:r w:rsidR="008F443D">
        <w:rPr>
          <w:bCs/>
          <w:szCs w:val="24"/>
        </w:rPr>
        <w:t xml:space="preserve">uderinamas su </w:t>
      </w:r>
      <w:r w:rsidR="002A77D9">
        <w:rPr>
          <w:bCs/>
          <w:szCs w:val="24"/>
        </w:rPr>
        <w:t xml:space="preserve">STRATA </w:t>
      </w:r>
      <w:r w:rsidR="008F443D">
        <w:rPr>
          <w:bCs/>
          <w:szCs w:val="24"/>
        </w:rPr>
        <w:t>pasirinktu veiklos organizavimo modeliu.</w:t>
      </w:r>
      <w:r w:rsidR="002A77D9">
        <w:rPr>
          <w:bCs/>
          <w:szCs w:val="24"/>
        </w:rPr>
        <w:t xml:space="preserve"> </w:t>
      </w:r>
      <w:bookmarkStart w:id="3" w:name="_GoBack"/>
      <w:r w:rsidR="00B07740" w:rsidRPr="00B07740">
        <w:rPr>
          <w:bCs/>
          <w:szCs w:val="24"/>
        </w:rPr>
        <w:t xml:space="preserve">Siūlome </w:t>
      </w:r>
      <w:r w:rsidR="00361B33" w:rsidRPr="00B07740">
        <w:rPr>
          <w:bCs/>
          <w:szCs w:val="24"/>
        </w:rPr>
        <w:t xml:space="preserve">konkrečius </w:t>
      </w:r>
      <w:r w:rsidR="00B07740" w:rsidRPr="00B07740">
        <w:rPr>
          <w:bCs/>
          <w:szCs w:val="24"/>
        </w:rPr>
        <w:t xml:space="preserve">Ateities komiteto poreikius ir toliau formuluoti, juos vertinti ir sutarimo ieškoti taip, kaip pasiūlėme Vyriausybės kanceliarijos 2021 m. kovo 24 d. rašte </w:t>
      </w:r>
      <w:r w:rsidR="00361B33">
        <w:rPr>
          <w:bCs/>
          <w:szCs w:val="24"/>
        </w:rPr>
        <w:br/>
      </w:r>
      <w:r w:rsidR="00B07740" w:rsidRPr="00B07740">
        <w:rPr>
          <w:bCs/>
          <w:szCs w:val="24"/>
        </w:rPr>
        <w:t xml:space="preserve">Nr. S-894 „Dėl </w:t>
      </w:r>
      <w:r w:rsidR="00361B33">
        <w:rPr>
          <w:bCs/>
          <w:szCs w:val="24"/>
        </w:rPr>
        <w:t>v</w:t>
      </w:r>
      <w:r w:rsidR="00B07740" w:rsidRPr="00B07740">
        <w:rPr>
          <w:bCs/>
          <w:szCs w:val="24"/>
        </w:rPr>
        <w:t>iešosios įstaigos Vyriausybės strateginės analizės centro pasitelkimo Lietuvos Respublikos Seimo Ateities komiteto darbui“.</w:t>
      </w:r>
      <w:r w:rsidR="00652403">
        <w:rPr>
          <w:bCs/>
          <w:szCs w:val="24"/>
        </w:rPr>
        <w:t xml:space="preserve"> </w:t>
      </w:r>
      <w:bookmarkEnd w:id="3"/>
      <w:r w:rsidR="00A72538">
        <w:rPr>
          <w:bCs/>
          <w:szCs w:val="24"/>
        </w:rPr>
        <w:t xml:space="preserve">Atsakydami dėl siūlymo apsvarstyti </w:t>
      </w:r>
      <w:r w:rsidR="00A72538" w:rsidRPr="00A72538">
        <w:rPr>
          <w:bCs/>
          <w:szCs w:val="24"/>
        </w:rPr>
        <w:t>galimybes į STRATA valdybą įtraukti Lietuvos Respublikos Seimo kanceliarijos atstovą</w:t>
      </w:r>
      <w:r w:rsidR="00A72538">
        <w:rPr>
          <w:bCs/>
          <w:szCs w:val="24"/>
        </w:rPr>
        <w:t>, informuojame, kad</w:t>
      </w:r>
      <w:r w:rsidR="00F371AE">
        <w:rPr>
          <w:bCs/>
          <w:szCs w:val="24"/>
        </w:rPr>
        <w:t xml:space="preserve">, </w:t>
      </w:r>
      <w:r w:rsidR="00B529CE" w:rsidRPr="00B529CE">
        <w:rPr>
          <w:bCs/>
          <w:szCs w:val="24"/>
        </w:rPr>
        <w:t>nepakeitus Lietuvos Respublikos Vyriausybės įstatymo 30</w:t>
      </w:r>
      <w:r w:rsidR="00B529CE" w:rsidRPr="00B529CE">
        <w:rPr>
          <w:bCs/>
          <w:szCs w:val="24"/>
          <w:vertAlign w:val="superscript"/>
        </w:rPr>
        <w:t>2</w:t>
      </w:r>
      <w:r w:rsidR="00B529CE" w:rsidRPr="00B529CE">
        <w:rPr>
          <w:b/>
          <w:bCs/>
          <w:szCs w:val="24"/>
        </w:rPr>
        <w:t> </w:t>
      </w:r>
      <w:r w:rsidR="00B529CE" w:rsidRPr="00B529CE">
        <w:rPr>
          <w:bCs/>
          <w:szCs w:val="24"/>
        </w:rPr>
        <w:t xml:space="preserve">straipsnio 1 dalies </w:t>
      </w:r>
      <w:r w:rsidR="00361B33">
        <w:rPr>
          <w:bCs/>
          <w:szCs w:val="24"/>
        </w:rPr>
        <w:br/>
      </w:r>
      <w:r w:rsidR="00B529CE" w:rsidRPr="00B529CE">
        <w:rPr>
          <w:bCs/>
          <w:szCs w:val="24"/>
        </w:rPr>
        <w:t>„Vyriausybės strateginės analizės centras yra viešoji įstaiga, kurios savininkė yra valstybė, o savininko teises ir pareigas įgyvendina Vyriausybė arba jos įgaliota institucija“ ir</w:t>
      </w:r>
      <w:r w:rsidR="00B529CE">
        <w:rPr>
          <w:bCs/>
          <w:szCs w:val="24"/>
        </w:rPr>
        <w:t xml:space="preserve"> </w:t>
      </w:r>
      <w:r w:rsidR="00F371AE" w:rsidRPr="00B07740">
        <w:rPr>
          <w:bCs/>
          <w:szCs w:val="24"/>
        </w:rPr>
        <w:t xml:space="preserve">Lietuvos Respublikos Seimui netampant STRATA dalininku, </w:t>
      </w:r>
      <w:r w:rsidR="00F371AE" w:rsidRPr="00B529CE">
        <w:rPr>
          <w:bCs/>
          <w:szCs w:val="24"/>
        </w:rPr>
        <w:t>tokios galimybės</w:t>
      </w:r>
      <w:r w:rsidR="00F371AE" w:rsidRPr="00B07740">
        <w:rPr>
          <w:bCs/>
          <w:szCs w:val="24"/>
        </w:rPr>
        <w:t xml:space="preserve"> nėra.</w:t>
      </w:r>
      <w:r w:rsidR="004F66F1" w:rsidRPr="001B53DF">
        <w:rPr>
          <w:bCs/>
          <w:color w:val="FF0000"/>
          <w:szCs w:val="24"/>
        </w:rPr>
        <w:t xml:space="preserve"> </w:t>
      </w:r>
      <w:r w:rsidR="004F66F1" w:rsidRPr="004F66F1">
        <w:rPr>
          <w:bCs/>
          <w:szCs w:val="24"/>
        </w:rPr>
        <w:t xml:space="preserve">Vyriausybės strateginės analizės centro įstatų, patvirtintų Lietuvos Respublikos Vyriausybės 2019 m. liepos 31 d. nutarimu Nr. 802 „Dėl Viešosios įstaigos Vyriausybės strateginės analizės centro įstatų patvirtinimo“, </w:t>
      </w:r>
      <w:r w:rsidR="004F66F1">
        <w:rPr>
          <w:bCs/>
          <w:szCs w:val="24"/>
        </w:rPr>
        <w:t xml:space="preserve">29 punkte apibrėžiami STRATA </w:t>
      </w:r>
      <w:r w:rsidR="00161333">
        <w:rPr>
          <w:bCs/>
          <w:szCs w:val="24"/>
        </w:rPr>
        <w:t xml:space="preserve">valdybos </w:t>
      </w:r>
      <w:r w:rsidR="004F66F1">
        <w:rPr>
          <w:bCs/>
          <w:szCs w:val="24"/>
        </w:rPr>
        <w:t>formavimo principai: „</w:t>
      </w:r>
      <w:r w:rsidR="004F66F1" w:rsidRPr="004F66F1">
        <w:rPr>
          <w:bCs/>
          <w:szCs w:val="24"/>
        </w:rPr>
        <w:t>Valdyba yra kolegialus valdymo organas, kurį sudaro 7 valdybos nariai, renkami</w:t>
      </w:r>
      <w:r w:rsidR="004F66F1">
        <w:rPr>
          <w:bCs/>
          <w:szCs w:val="24"/>
        </w:rPr>
        <w:t xml:space="preserve"> </w:t>
      </w:r>
      <w:r w:rsidR="004F66F1" w:rsidRPr="004F66F1">
        <w:rPr>
          <w:bCs/>
          <w:szCs w:val="24"/>
        </w:rPr>
        <w:t xml:space="preserve">4 metams </w:t>
      </w:r>
      <w:r w:rsidR="00A81336" w:rsidRPr="00A81336">
        <w:rPr>
          <w:bCs/>
          <w:szCs w:val="24"/>
        </w:rPr>
        <w:t>arba iki naujo dalininko priėmimo visuotinio dalininkų susirinkimo sprendimu</w:t>
      </w:r>
      <w:r w:rsidR="004F66F1">
        <w:rPr>
          <w:bCs/>
          <w:szCs w:val="24"/>
        </w:rPr>
        <w:t>.</w:t>
      </w:r>
      <w:r w:rsidR="00A81336" w:rsidRPr="00A81336">
        <w:rPr>
          <w:szCs w:val="24"/>
          <w:lang w:eastAsia="lt-LT"/>
        </w:rPr>
        <w:t xml:space="preserve"> </w:t>
      </w:r>
      <w:r w:rsidR="00A81336" w:rsidRPr="00A81336">
        <w:rPr>
          <w:bCs/>
          <w:szCs w:val="24"/>
        </w:rPr>
        <w:t>Renkant valdybos narius užtikrinama, kad valdybos sudėtyje būtų ne mažiau kaip</w:t>
      </w:r>
      <w:r w:rsidR="00A81336">
        <w:rPr>
          <w:bCs/>
          <w:szCs w:val="24"/>
        </w:rPr>
        <w:t xml:space="preserve"> </w:t>
      </w:r>
      <w:r w:rsidR="00A81336" w:rsidRPr="00A81336">
        <w:rPr>
          <w:bCs/>
          <w:szCs w:val="24"/>
        </w:rPr>
        <w:t xml:space="preserve">4 nepriklausomi valdybos nariai. Nepriklausomų valdybos narių atranka </w:t>
      </w:r>
      <w:r w:rsidR="00A81336" w:rsidRPr="00A81336">
        <w:rPr>
          <w:bCs/>
          <w:i/>
          <w:iCs/>
          <w:szCs w:val="24"/>
        </w:rPr>
        <w:t>mutatis mutandis</w:t>
      </w:r>
      <w:r w:rsidR="00A81336">
        <w:rPr>
          <w:bCs/>
          <w:i/>
          <w:iCs/>
          <w:szCs w:val="24"/>
        </w:rPr>
        <w:t xml:space="preserve"> </w:t>
      </w:r>
      <w:r w:rsidR="00A81336" w:rsidRPr="00A81336">
        <w:rPr>
          <w:bCs/>
          <w:szCs w:val="24"/>
        </w:rPr>
        <w:t xml:space="preserve">vykdoma Kandidatų į valstybės </w:t>
      </w:r>
      <w:r w:rsidR="00A81336" w:rsidRPr="00A81336">
        <w:rPr>
          <w:bCs/>
          <w:szCs w:val="24"/>
        </w:rPr>
        <w:lastRenderedPageBreak/>
        <w:t>įmonės ar savivaldybės įmonės valdybą ir kandidatų į</w:t>
      </w:r>
      <w:r w:rsidR="00A81336">
        <w:rPr>
          <w:bCs/>
          <w:szCs w:val="24"/>
        </w:rPr>
        <w:t xml:space="preserve"> </w:t>
      </w:r>
      <w:r w:rsidR="00A81336" w:rsidRPr="00A81336">
        <w:rPr>
          <w:bCs/>
          <w:szCs w:val="24"/>
        </w:rPr>
        <w:t>valstybės ar savivaldybės valdomos bendrovės visuotinio akcininkų susirinkimo renkamą</w:t>
      </w:r>
      <w:r w:rsidR="00A81336">
        <w:rPr>
          <w:bCs/>
          <w:szCs w:val="24"/>
        </w:rPr>
        <w:t xml:space="preserve"> </w:t>
      </w:r>
      <w:r w:rsidR="00A81336" w:rsidRPr="00A81336">
        <w:rPr>
          <w:bCs/>
          <w:szCs w:val="24"/>
        </w:rPr>
        <w:t>kolegialų priežiūros ar valdymo organą atrankos apraše, patvirtintame Lietuvos Respublikos</w:t>
      </w:r>
      <w:r w:rsidR="00A81336">
        <w:rPr>
          <w:bCs/>
          <w:szCs w:val="24"/>
        </w:rPr>
        <w:t xml:space="preserve"> </w:t>
      </w:r>
      <w:r w:rsidR="00A81336" w:rsidRPr="00A81336">
        <w:rPr>
          <w:bCs/>
          <w:szCs w:val="24"/>
        </w:rPr>
        <w:t>Vyriausybės 2015 m. birželio 17 d. nutarimu Nr. 631 „Dėl Kandidatų į valstybės įmonės ar</w:t>
      </w:r>
      <w:r w:rsidR="00A81336">
        <w:rPr>
          <w:bCs/>
          <w:szCs w:val="24"/>
        </w:rPr>
        <w:t xml:space="preserve"> </w:t>
      </w:r>
      <w:r w:rsidR="00A81336" w:rsidRPr="00A81336">
        <w:rPr>
          <w:bCs/>
          <w:szCs w:val="24"/>
        </w:rPr>
        <w:t>savivaldybės įmonės valdybą ir kandidatų į valstybės ar savivaldybės valdomos bendrovės</w:t>
      </w:r>
      <w:r w:rsidR="00A81336">
        <w:rPr>
          <w:bCs/>
          <w:szCs w:val="24"/>
        </w:rPr>
        <w:t xml:space="preserve"> </w:t>
      </w:r>
      <w:r w:rsidR="00A81336" w:rsidRPr="00A81336">
        <w:rPr>
          <w:bCs/>
          <w:szCs w:val="24"/>
        </w:rPr>
        <w:t>visuotinio akcininkų susirinkimo renkamą kolegialų priežiūros ar valdymo organą atrankos</w:t>
      </w:r>
      <w:r w:rsidR="00A81336">
        <w:rPr>
          <w:bCs/>
          <w:szCs w:val="24"/>
        </w:rPr>
        <w:t xml:space="preserve"> </w:t>
      </w:r>
      <w:r w:rsidR="00A81336" w:rsidRPr="00A81336">
        <w:rPr>
          <w:bCs/>
          <w:szCs w:val="24"/>
        </w:rPr>
        <w:t>aprašo patvirtinimo“, nustatyta tvarka.</w:t>
      </w:r>
      <w:r w:rsidR="004F66F1">
        <w:rPr>
          <w:bCs/>
          <w:szCs w:val="24"/>
        </w:rPr>
        <w:t>“</w:t>
      </w:r>
      <w:r w:rsidR="00951002">
        <w:rPr>
          <w:bCs/>
          <w:szCs w:val="24"/>
        </w:rPr>
        <w:t xml:space="preserve"> Vyriausybės strateginės analizės centro vienintelio dalininko </w:t>
      </w:r>
      <w:r w:rsidR="00161333">
        <w:rPr>
          <w:bCs/>
          <w:szCs w:val="24"/>
        </w:rPr>
        <w:t xml:space="preserve">2020 m. vasario 25 d. </w:t>
      </w:r>
      <w:r w:rsidR="00951002">
        <w:rPr>
          <w:bCs/>
          <w:szCs w:val="24"/>
        </w:rPr>
        <w:t>sprendimu Nr. LV-51 „Dėl V</w:t>
      </w:r>
      <w:r w:rsidR="00951002" w:rsidRPr="00951002">
        <w:rPr>
          <w:bCs/>
          <w:szCs w:val="24"/>
        </w:rPr>
        <w:t>yriausybės strateginės analizės centro valdybos sudėties</w:t>
      </w:r>
      <w:r w:rsidR="00951002">
        <w:rPr>
          <w:bCs/>
          <w:szCs w:val="24"/>
        </w:rPr>
        <w:t xml:space="preserve">“ patvirtinta dabartinė STRATA </w:t>
      </w:r>
      <w:r w:rsidR="00161333">
        <w:rPr>
          <w:bCs/>
          <w:szCs w:val="24"/>
        </w:rPr>
        <w:t>v</w:t>
      </w:r>
      <w:r w:rsidR="00951002">
        <w:rPr>
          <w:bCs/>
          <w:szCs w:val="24"/>
        </w:rPr>
        <w:t>aldyba</w:t>
      </w:r>
      <w:r w:rsidR="00CD230A">
        <w:rPr>
          <w:bCs/>
          <w:szCs w:val="24"/>
        </w:rPr>
        <w:t xml:space="preserve">. </w:t>
      </w:r>
      <w:r w:rsidR="006A7E93">
        <w:rPr>
          <w:bCs/>
          <w:szCs w:val="24"/>
        </w:rPr>
        <w:t>D</w:t>
      </w:r>
      <w:r w:rsidR="00CD230A">
        <w:rPr>
          <w:bCs/>
          <w:szCs w:val="24"/>
        </w:rPr>
        <w:t>abartinės STRATA valdybos kadencija</w:t>
      </w:r>
      <w:r w:rsidR="006A7E93">
        <w:rPr>
          <w:bCs/>
          <w:szCs w:val="24"/>
        </w:rPr>
        <w:t xml:space="preserve"> baigiasi </w:t>
      </w:r>
      <w:r w:rsidR="00CD230A">
        <w:rPr>
          <w:bCs/>
          <w:szCs w:val="24"/>
        </w:rPr>
        <w:t xml:space="preserve"> </w:t>
      </w:r>
      <w:r w:rsidR="00161333">
        <w:rPr>
          <w:bCs/>
          <w:szCs w:val="24"/>
        </w:rPr>
        <w:br/>
      </w:r>
      <w:r w:rsidR="006A7E93">
        <w:rPr>
          <w:bCs/>
          <w:szCs w:val="24"/>
        </w:rPr>
        <w:t>2024 metais.</w:t>
      </w:r>
    </w:p>
    <w:p w14:paraId="78647F0D" w14:textId="104E4AD4" w:rsidR="00F1153C" w:rsidRPr="00F1153C" w:rsidRDefault="00F1153C" w:rsidP="00F1153C">
      <w:pPr>
        <w:ind w:firstLine="709"/>
        <w:jc w:val="both"/>
        <w:rPr>
          <w:bCs/>
        </w:rPr>
      </w:pPr>
      <w:r>
        <w:rPr>
          <w:bCs/>
          <w:szCs w:val="24"/>
        </w:rPr>
        <w:t xml:space="preserve">Nuo 2020 m. birželio </w:t>
      </w:r>
      <w:r w:rsidRPr="00F1153C">
        <w:rPr>
          <w:bCs/>
          <w:szCs w:val="24"/>
        </w:rPr>
        <w:t>Vyriausybės kanceliarija</w:t>
      </w:r>
      <w:r>
        <w:rPr>
          <w:bCs/>
          <w:szCs w:val="24"/>
        </w:rPr>
        <w:t xml:space="preserve"> ir STRATA dalyvauja </w:t>
      </w:r>
      <w:r w:rsidRPr="00F1153C">
        <w:rPr>
          <w:bCs/>
          <w:szCs w:val="24"/>
        </w:rPr>
        <w:t> Ekonominio bendradarbiavimo ir plėtros organizacij</w:t>
      </w:r>
      <w:r>
        <w:rPr>
          <w:bCs/>
          <w:szCs w:val="24"/>
        </w:rPr>
        <w:t>os vykdomame projekte „</w:t>
      </w:r>
      <w:r w:rsidRPr="00F1153C">
        <w:rPr>
          <w:bCs/>
        </w:rPr>
        <w:t>Įrodymais grįstos politikos formavimas ir politikos vertinimas Vyriausybės centre</w:t>
      </w:r>
      <w:r>
        <w:rPr>
          <w:bCs/>
        </w:rPr>
        <w:t>“</w:t>
      </w:r>
      <w:r w:rsidR="008775FC">
        <w:rPr>
          <w:bCs/>
        </w:rPr>
        <w:t xml:space="preserve"> (toliau – Projektas)</w:t>
      </w:r>
      <w:r>
        <w:rPr>
          <w:bCs/>
        </w:rPr>
        <w:t>, kurio pagrindinis tikslas yra s</w:t>
      </w:r>
      <w:r w:rsidRPr="00F1153C">
        <w:rPr>
          <w:bCs/>
        </w:rPr>
        <w:t>ustiprinti įrodymais grįstos viešosios politikos formavimo ir vertinimo pajėgumus Vyriausybėje ir kitose valstybės institucijose.</w:t>
      </w:r>
      <w:r>
        <w:rPr>
          <w:bCs/>
        </w:rPr>
        <w:t xml:space="preserve"> </w:t>
      </w:r>
      <w:r w:rsidR="008775FC">
        <w:rPr>
          <w:bCs/>
        </w:rPr>
        <w:t xml:space="preserve">Projekto pabaiga numatyta 2021 m. </w:t>
      </w:r>
      <w:r w:rsidR="00531E1F">
        <w:rPr>
          <w:bCs/>
        </w:rPr>
        <w:t>rugsėjo 30 d</w:t>
      </w:r>
      <w:r w:rsidR="008775FC">
        <w:rPr>
          <w:bCs/>
        </w:rPr>
        <w:t xml:space="preserve">. Tarpiniuose Projekto rezultatuose ryškėja ekspertų rekomendacija suvienodinti </w:t>
      </w:r>
      <w:r w:rsidR="00AF6876">
        <w:rPr>
          <w:bCs/>
        </w:rPr>
        <w:t>įrodymais grįsto valdymo pajėgumų Lietuvoje pasiūlą ir paklausą. Projekto galutinėje ataskaitoje bus pateikti konkretūs siūlymai bei rekomendacijų įgyvendinimo planas. Pasitelkę šias tarptautinių ekspertų išvadas ir rekomendacijas</w:t>
      </w:r>
      <w:r w:rsidR="00161333">
        <w:rPr>
          <w:bCs/>
        </w:rPr>
        <w:t>,</w:t>
      </w:r>
      <w:r w:rsidR="00AF6876">
        <w:rPr>
          <w:bCs/>
        </w:rPr>
        <w:t xml:space="preserve"> </w:t>
      </w:r>
      <w:r w:rsidR="00531E1F">
        <w:rPr>
          <w:bCs/>
        </w:rPr>
        <w:t xml:space="preserve">galėsime </w:t>
      </w:r>
      <w:r w:rsidR="00F371AE">
        <w:rPr>
          <w:bCs/>
        </w:rPr>
        <w:t>spręsti</w:t>
      </w:r>
      <w:r w:rsidR="00531E1F">
        <w:rPr>
          <w:bCs/>
        </w:rPr>
        <w:t xml:space="preserve"> dėl analitinių pajėgumų ir gebėjimų stiprinimo</w:t>
      </w:r>
      <w:r w:rsidR="006A7E93">
        <w:rPr>
          <w:bCs/>
        </w:rPr>
        <w:t xml:space="preserve">, kartu </w:t>
      </w:r>
      <w:r w:rsidR="00161333">
        <w:rPr>
          <w:bCs/>
        </w:rPr>
        <w:t xml:space="preserve">įvertindami </w:t>
      </w:r>
      <w:r w:rsidR="006A7E93">
        <w:rPr>
          <w:bCs/>
        </w:rPr>
        <w:t xml:space="preserve">ir Ateities komiteto siūlymą dėl </w:t>
      </w:r>
      <w:r w:rsidR="006A7E93" w:rsidRPr="00EB3ECB">
        <w:rPr>
          <w:szCs w:val="24"/>
          <w:lang w:eastAsia="lt-LT"/>
        </w:rPr>
        <w:t>universitetin</w:t>
      </w:r>
      <w:r w:rsidR="006A7E93">
        <w:rPr>
          <w:szCs w:val="24"/>
          <w:lang w:eastAsia="lt-LT"/>
        </w:rPr>
        <w:t>ių</w:t>
      </w:r>
      <w:r w:rsidR="006A7E93" w:rsidRPr="00EB3ECB">
        <w:rPr>
          <w:szCs w:val="24"/>
          <w:lang w:eastAsia="lt-LT"/>
        </w:rPr>
        <w:t xml:space="preserve"> prognostin</w:t>
      </w:r>
      <w:r w:rsidR="006A7E93">
        <w:rPr>
          <w:szCs w:val="24"/>
          <w:lang w:eastAsia="lt-LT"/>
        </w:rPr>
        <w:t>ių</w:t>
      </w:r>
      <w:r w:rsidR="006A7E93" w:rsidRPr="00EB3ECB">
        <w:rPr>
          <w:szCs w:val="24"/>
          <w:lang w:eastAsia="lt-LT"/>
        </w:rPr>
        <w:t xml:space="preserve"> ateities įžvalgų ir duomenų analitikos studij</w:t>
      </w:r>
      <w:r w:rsidR="006A7E93">
        <w:rPr>
          <w:szCs w:val="24"/>
          <w:lang w:eastAsia="lt-LT"/>
        </w:rPr>
        <w:t>ų</w:t>
      </w:r>
      <w:r w:rsidR="006A7E93" w:rsidRPr="00EB3ECB">
        <w:rPr>
          <w:szCs w:val="24"/>
          <w:lang w:eastAsia="lt-LT"/>
        </w:rPr>
        <w:t xml:space="preserve"> bei kvalifikacijos rengimo program</w:t>
      </w:r>
      <w:r w:rsidR="006A7E93">
        <w:rPr>
          <w:szCs w:val="24"/>
          <w:lang w:eastAsia="lt-LT"/>
        </w:rPr>
        <w:t>ų</w:t>
      </w:r>
      <w:r w:rsidR="006A7E93" w:rsidRPr="00EB3ECB">
        <w:rPr>
          <w:szCs w:val="24"/>
          <w:lang w:eastAsia="lt-LT"/>
        </w:rPr>
        <w:t xml:space="preserve"> plan</w:t>
      </w:r>
      <w:r w:rsidR="006A7E93">
        <w:rPr>
          <w:szCs w:val="24"/>
          <w:lang w:eastAsia="lt-LT"/>
        </w:rPr>
        <w:t>avimo</w:t>
      </w:r>
      <w:r w:rsidR="006A7E93" w:rsidRPr="00EB3ECB">
        <w:rPr>
          <w:szCs w:val="24"/>
          <w:lang w:eastAsia="lt-LT"/>
        </w:rPr>
        <w:t xml:space="preserve"> ir aukštos kompetencijos ateities specialistų, ekspertų poreik</w:t>
      </w:r>
      <w:r w:rsidR="006A7E93">
        <w:rPr>
          <w:szCs w:val="24"/>
          <w:lang w:eastAsia="lt-LT"/>
        </w:rPr>
        <w:t>io</w:t>
      </w:r>
      <w:r w:rsidR="006A7E93" w:rsidRPr="006A7E93">
        <w:rPr>
          <w:szCs w:val="24"/>
          <w:lang w:eastAsia="lt-LT"/>
        </w:rPr>
        <w:t xml:space="preserve"> </w:t>
      </w:r>
      <w:r w:rsidR="006A7E93" w:rsidRPr="00EB3ECB">
        <w:rPr>
          <w:szCs w:val="24"/>
          <w:lang w:eastAsia="lt-LT"/>
        </w:rPr>
        <w:t>modeli</w:t>
      </w:r>
      <w:r w:rsidR="006A7E93">
        <w:rPr>
          <w:szCs w:val="24"/>
          <w:lang w:eastAsia="lt-LT"/>
        </w:rPr>
        <w:t>avimo</w:t>
      </w:r>
      <w:r w:rsidR="00531E1F">
        <w:rPr>
          <w:bCs/>
        </w:rPr>
        <w:t>.</w:t>
      </w:r>
    </w:p>
    <w:p w14:paraId="3880F6B8" w14:textId="1C56E3DB" w:rsidR="00A23AE5" w:rsidRPr="00203729" w:rsidRDefault="00A23AE5" w:rsidP="00203729">
      <w:pPr>
        <w:ind w:firstLine="709"/>
        <w:jc w:val="both"/>
        <w:rPr>
          <w:bCs/>
          <w:szCs w:val="24"/>
        </w:rPr>
      </w:pPr>
    </w:p>
    <w:p w14:paraId="51BEA9F5" w14:textId="77777777" w:rsidR="00A72538" w:rsidRDefault="00A72538" w:rsidP="004D41D9">
      <w:pPr>
        <w:ind w:firstLine="709"/>
        <w:jc w:val="both"/>
        <w:rPr>
          <w:bCs/>
          <w:szCs w:val="24"/>
        </w:rPr>
      </w:pPr>
    </w:p>
    <w:p w14:paraId="464F6C3A" w14:textId="7F2C0313" w:rsidR="005E5647" w:rsidRDefault="00B42E60" w:rsidP="0068683E">
      <w:pPr>
        <w:spacing w:line="276" w:lineRule="auto"/>
        <w:jc w:val="both"/>
      </w:pPr>
      <w:r>
        <w:t>Pagarbiai</w:t>
      </w:r>
    </w:p>
    <w:p w14:paraId="6715047A" w14:textId="26996462" w:rsidR="005E5647" w:rsidRPr="005E5647" w:rsidRDefault="005E5647" w:rsidP="002A7648">
      <w:pPr>
        <w:tabs>
          <w:tab w:val="right" w:pos="9071"/>
        </w:tabs>
        <w:spacing w:line="276" w:lineRule="auto"/>
        <w:jc w:val="both"/>
        <w:rPr>
          <w:b/>
          <w:bCs/>
        </w:rPr>
      </w:pPr>
      <w:r w:rsidRPr="003C74C3">
        <w:t>Vyriausybės</w:t>
      </w:r>
      <w:r w:rsidR="002A7648">
        <w:t xml:space="preserve"> </w:t>
      </w:r>
      <w:r w:rsidR="00161333">
        <w:t>k</w:t>
      </w:r>
      <w:r w:rsidR="002A7648">
        <w:t>anclerė</w:t>
      </w:r>
      <w:r w:rsidRPr="005E5647">
        <w:t xml:space="preserve"> </w:t>
      </w:r>
      <w:r>
        <w:t xml:space="preserve">                                                    </w:t>
      </w:r>
      <w:r w:rsidR="002A7648">
        <w:t xml:space="preserve">                                 Giedrė Balčytytė</w:t>
      </w:r>
    </w:p>
    <w:p w14:paraId="6A12467C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24221208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737E6F76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5770606D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0AD80A51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1B45EFBD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70915356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613D0FC1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4B3DD333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220B1364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27AA8EF4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52468F19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4A199EE3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6A6BAF48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170ACBAC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3BFA877C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6F4952F7" w14:textId="77777777" w:rsidR="00531E1F" w:rsidRDefault="00531E1F" w:rsidP="00236792">
      <w:pPr>
        <w:tabs>
          <w:tab w:val="right" w:pos="9071"/>
        </w:tabs>
        <w:spacing w:line="276" w:lineRule="auto"/>
        <w:jc w:val="both"/>
      </w:pPr>
    </w:p>
    <w:p w14:paraId="64FF8F2A" w14:textId="4CE45979" w:rsidR="00E02A0F" w:rsidRDefault="00D2374E" w:rsidP="00236792">
      <w:pPr>
        <w:tabs>
          <w:tab w:val="right" w:pos="9071"/>
        </w:tabs>
        <w:spacing w:line="276" w:lineRule="auto"/>
        <w:jc w:val="both"/>
      </w:pPr>
      <w:r>
        <w:tab/>
      </w:r>
    </w:p>
    <w:p w14:paraId="41971895" w14:textId="23B628F6" w:rsidR="005234BD" w:rsidRDefault="00BC5AD3" w:rsidP="00236792">
      <w:pPr>
        <w:spacing w:line="276" w:lineRule="auto"/>
        <w:jc w:val="both"/>
      </w:pPr>
      <w:sdt>
        <w:sdtPr>
          <w:rPr>
            <w:sz w:val="22"/>
            <w:szCs w:val="22"/>
          </w:rPr>
          <w:tag w:val="rengejoNuoroda"/>
          <w:id w:val="1503848995"/>
          <w:placeholder>
            <w:docPart w:val="B0CF1F7EA43449A39F5314CDCF147223"/>
          </w:placeholder>
        </w:sdtPr>
        <w:sdtEndPr/>
        <w:sdtContent>
          <w:r w:rsidR="00E10453">
            <w:t>Agnė Vilkončiūtė</w:t>
          </w:r>
        </w:sdtContent>
      </w:sdt>
      <w:r w:rsidR="00E5776B" w:rsidRPr="005E5647">
        <w:rPr>
          <w:sz w:val="22"/>
          <w:szCs w:val="22"/>
        </w:rPr>
        <w:t xml:space="preserve">, tel. </w:t>
      </w:r>
      <w:sdt>
        <w:sdtPr>
          <w:rPr>
            <w:sz w:val="22"/>
            <w:szCs w:val="22"/>
          </w:rPr>
          <w:tag w:val="rengejoNuorodaTel"/>
          <w:id w:val="-1267619723"/>
          <w:placeholder>
            <w:docPart w:val="DF806C027D5A4A239D17FBF34C998895"/>
          </w:placeholder>
        </w:sdtPr>
        <w:sdtEndPr/>
        <w:sdtContent>
          <w:r w:rsidR="00E10453">
            <w:t>8 706 63779</w:t>
          </w:r>
        </w:sdtContent>
      </w:sdt>
      <w:r w:rsidR="00E5776B" w:rsidRPr="005E5647">
        <w:rPr>
          <w:sz w:val="22"/>
          <w:szCs w:val="22"/>
        </w:rPr>
        <w:t xml:space="preserve">, el. p. </w:t>
      </w:r>
      <w:sdt>
        <w:sdtPr>
          <w:rPr>
            <w:sz w:val="22"/>
            <w:szCs w:val="22"/>
          </w:rPr>
          <w:tag w:val="rengejoNuorodaEmail"/>
          <w:id w:val="-469817371"/>
          <w:placeholder>
            <w:docPart w:val="D5A365DFF782435795E598A6B3BF2179"/>
          </w:placeholder>
        </w:sdtPr>
        <w:sdtEndPr/>
        <w:sdtContent>
          <w:r w:rsidR="00E10453">
            <w:t>agne.vilkonciute@lrv.lt</w:t>
          </w:r>
        </w:sdtContent>
      </w:sdt>
    </w:p>
    <w:tbl>
      <w:tblPr>
        <w:tblStyle w:val="Lentelstinklelis"/>
        <w:tblW w:w="907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F46F01" w:rsidRPr="005A5E1A" w14:paraId="238B1F2A" w14:textId="77777777" w:rsidTr="00DA7F13">
        <w:tc>
          <w:tcPr>
            <w:tcW w:w="9071" w:type="dxa"/>
          </w:tcPr>
          <w:p w14:paraId="3930E342" w14:textId="6D116A3F" w:rsidR="00F46F01" w:rsidRPr="005A5E1A" w:rsidRDefault="00F46F01" w:rsidP="00DA7F13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64FF8F33" w14:textId="77777777" w:rsidR="009F2969" w:rsidRDefault="009F2969" w:rsidP="00F21D40">
      <w:pPr>
        <w:spacing w:line="276" w:lineRule="auto"/>
      </w:pPr>
    </w:p>
    <w:sectPr w:rsidR="009F2969" w:rsidSect="00510399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B47C5" w14:textId="77777777" w:rsidR="00E10453" w:rsidRDefault="00E10453">
      <w:r>
        <w:separator/>
      </w:r>
    </w:p>
  </w:endnote>
  <w:endnote w:type="continuationSeparator" w:id="0">
    <w:p w14:paraId="28D67FE7" w14:textId="77777777" w:rsidR="00E10453" w:rsidRDefault="00E10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 Light">
    <w:altName w:val="Arial"/>
    <w:panose1 w:val="00000000000000000000"/>
    <w:charset w:val="00"/>
    <w:family w:val="swiss"/>
    <w:notTrueType/>
    <w:pitch w:val="variable"/>
    <w:sig w:usb0="600002FF" w:usb1="00000001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005A5528" w14:paraId="5146A4D3" w14:textId="77777777" w:rsidTr="09521B6C">
      <w:tc>
        <w:tcPr>
          <w:tcW w:w="3024" w:type="dxa"/>
        </w:tcPr>
        <w:p w14:paraId="28C56D5C" w14:textId="71988608" w:rsidR="005A5528" w:rsidRDefault="005A5528" w:rsidP="09521B6C">
          <w:pPr>
            <w:pStyle w:val="Antrats"/>
            <w:ind w:left="-115"/>
          </w:pPr>
        </w:p>
      </w:tc>
      <w:tc>
        <w:tcPr>
          <w:tcW w:w="3024" w:type="dxa"/>
        </w:tcPr>
        <w:p w14:paraId="3EC84242" w14:textId="1756E629" w:rsidR="005A5528" w:rsidRDefault="005A5528" w:rsidP="09521B6C">
          <w:pPr>
            <w:pStyle w:val="Antrats"/>
            <w:jc w:val="center"/>
          </w:pPr>
        </w:p>
      </w:tc>
      <w:tc>
        <w:tcPr>
          <w:tcW w:w="3024" w:type="dxa"/>
        </w:tcPr>
        <w:p w14:paraId="11FA6BBB" w14:textId="30352A00" w:rsidR="005A5528" w:rsidRDefault="005A5528" w:rsidP="09521B6C">
          <w:pPr>
            <w:pStyle w:val="Antrats"/>
            <w:ind w:right="-115"/>
            <w:jc w:val="right"/>
          </w:pPr>
        </w:p>
      </w:tc>
    </w:tr>
  </w:tbl>
  <w:p w14:paraId="45739DA8" w14:textId="2E7DD574" w:rsidR="005A5528" w:rsidRDefault="005A5528" w:rsidP="09521B6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89880" w14:textId="28FA0454" w:rsidR="005A5528" w:rsidRDefault="005A5528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3F077" w14:textId="77777777" w:rsidR="00E10453" w:rsidRDefault="00E10453">
      <w:r>
        <w:separator/>
      </w:r>
    </w:p>
  </w:footnote>
  <w:footnote w:type="continuationSeparator" w:id="0">
    <w:p w14:paraId="6E569383" w14:textId="77777777" w:rsidR="00E10453" w:rsidRDefault="00E104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8" w14:textId="77777777" w:rsidR="005A5528" w:rsidRDefault="005A552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4FF8F39" w14:textId="77777777" w:rsidR="005A5528" w:rsidRDefault="005A552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F8F3A" w14:textId="405A0A87" w:rsidR="005A5528" w:rsidRDefault="005A552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BC5AD3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4FF8F3B" w14:textId="77777777" w:rsidR="005A5528" w:rsidRDefault="005A5528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5A5528" w14:paraId="64FF8F3D" w14:textId="77777777" w:rsidTr="09521B6C">
      <w:trPr>
        <w:trHeight w:hRule="exact" w:val="580"/>
      </w:trPr>
      <w:tc>
        <w:tcPr>
          <w:tcW w:w="9606" w:type="dxa"/>
        </w:tcPr>
        <w:p w14:paraId="64FF8F3C" w14:textId="77777777" w:rsidR="005A5528" w:rsidRDefault="005A5528" w:rsidP="00BC1E7A">
          <w:pPr>
            <w:pStyle w:val="Antrats"/>
            <w:jc w:val="center"/>
          </w:pPr>
        </w:p>
      </w:tc>
    </w:tr>
    <w:tr w:rsidR="005A5528" w14:paraId="64FF8F41" w14:textId="77777777" w:rsidTr="09521B6C">
      <w:trPr>
        <w:trHeight w:val="860"/>
      </w:trPr>
      <w:tc>
        <w:tcPr>
          <w:tcW w:w="9606" w:type="dxa"/>
        </w:tcPr>
        <w:p w14:paraId="64FF8F3E" w14:textId="77777777" w:rsidR="005A5528" w:rsidRDefault="005A5528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4FF8F47" wp14:editId="64FF8F48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4FF8F3F" w14:textId="77777777" w:rsidR="005A5528" w:rsidRDefault="005A5528">
          <w:pPr>
            <w:pStyle w:val="Antrats"/>
            <w:jc w:val="center"/>
            <w:rPr>
              <w:sz w:val="18"/>
            </w:rPr>
          </w:pPr>
        </w:p>
        <w:p w14:paraId="64FF8F40" w14:textId="77777777" w:rsidR="005A5528" w:rsidRDefault="005A5528" w:rsidP="09521B6C">
          <w:pPr>
            <w:pStyle w:val="Antrats"/>
            <w:spacing w:after="200"/>
            <w:jc w:val="center"/>
            <w:rPr>
              <w:b/>
              <w:bCs/>
            </w:rPr>
          </w:pPr>
          <w:r w:rsidRPr="09521B6C">
            <w:rPr>
              <w:b/>
              <w:bCs/>
              <w:sz w:val="26"/>
              <w:szCs w:val="26"/>
            </w:rPr>
            <w:t>LIETUVOS RESPUBLIKOS VYRIAUSYBĖS KANCELIARIJA</w:t>
          </w:r>
        </w:p>
      </w:tc>
    </w:tr>
    <w:tr w:rsidR="005A5528" w14:paraId="64FF8F45" w14:textId="77777777" w:rsidTr="09521B6C">
      <w:tc>
        <w:tcPr>
          <w:tcW w:w="9606" w:type="dxa"/>
          <w:tcBorders>
            <w:bottom w:val="single" w:sz="6" w:space="0" w:color="000000" w:themeColor="text1"/>
          </w:tcBorders>
        </w:tcPr>
        <w:p w14:paraId="64FF8F42" w14:textId="77777777" w:rsidR="005A5528" w:rsidRDefault="005A5528" w:rsidP="09521B6C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 w:rsidRPr="09521B6C">
            <w:rPr>
              <w:sz w:val="18"/>
              <w:szCs w:val="18"/>
            </w:rPr>
            <w:t>Biudžetinė įstaiga, Gedimino pr. 11, LT-01103, Vilnius, tel. 8 706 63846, faks. 8 706 63895</w:t>
          </w:r>
        </w:p>
        <w:p w14:paraId="64FF8F43" w14:textId="77777777" w:rsidR="005A5528" w:rsidRDefault="005A5528" w:rsidP="09521B6C">
          <w:pPr>
            <w:jc w:val="center"/>
            <w:rPr>
              <w:sz w:val="18"/>
              <w:szCs w:val="18"/>
            </w:rPr>
          </w:pPr>
          <w:r w:rsidRPr="09521B6C">
            <w:rPr>
              <w:sz w:val="18"/>
              <w:szCs w:val="18"/>
            </w:rPr>
            <w:t xml:space="preserve">el. p.  </w:t>
          </w:r>
          <w:hyperlink r:id="rId2">
            <w:r w:rsidRPr="09521B6C">
              <w:rPr>
                <w:rStyle w:val="Hipersaitas"/>
                <w:sz w:val="18"/>
                <w:szCs w:val="18"/>
              </w:rPr>
              <w:t>LRVkanceliarija@lrv.lt</w:t>
            </w:r>
          </w:hyperlink>
          <w:r w:rsidRPr="09521B6C">
            <w:rPr>
              <w:sz w:val="18"/>
              <w:szCs w:val="18"/>
            </w:rPr>
            <w:t xml:space="preserve"> ,   </w:t>
          </w:r>
          <w:hyperlink r:id="rId3">
            <w:r w:rsidRPr="09521B6C"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64FF8F44" w14:textId="77777777" w:rsidR="005A5528" w:rsidRPr="00C04661" w:rsidRDefault="005A5528" w:rsidP="09521B6C">
          <w:pPr>
            <w:pStyle w:val="Antrats"/>
            <w:spacing w:after="40"/>
            <w:jc w:val="center"/>
            <w:rPr>
              <w:sz w:val="18"/>
              <w:szCs w:val="18"/>
            </w:rPr>
          </w:pPr>
          <w:r w:rsidRPr="09521B6C"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64FF8F46" w14:textId="77777777" w:rsidR="005A5528" w:rsidRDefault="005A552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C2236"/>
    <w:multiLevelType w:val="hybridMultilevel"/>
    <w:tmpl w:val="5EE2598C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8B2432"/>
    <w:multiLevelType w:val="hybridMultilevel"/>
    <w:tmpl w:val="0E5C38CE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4E6758"/>
    <w:multiLevelType w:val="multilevel"/>
    <w:tmpl w:val="19DE9C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2DE3948"/>
    <w:multiLevelType w:val="hybridMultilevel"/>
    <w:tmpl w:val="4DB6C252"/>
    <w:lvl w:ilvl="0" w:tplc="4C2EF1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61D8C"/>
    <w:multiLevelType w:val="hybridMultilevel"/>
    <w:tmpl w:val="F5EE5438"/>
    <w:lvl w:ilvl="0" w:tplc="515460D6">
      <w:start w:val="1"/>
      <w:numFmt w:val="bullet"/>
      <w:pStyle w:val="Punktas1"/>
      <w:lvlText w:val="●"/>
      <w:lvlJc w:val="left"/>
      <w:pPr>
        <w:ind w:left="1353" w:hanging="360"/>
      </w:pPr>
      <w:rPr>
        <w:rFonts w:ascii="Fira Sans Light" w:hAnsi="Fira Sans Light" w:hint="default"/>
        <w:color w:val="47ABD9"/>
        <w:sz w:val="20"/>
        <w:szCs w:val="20"/>
      </w:rPr>
    </w:lvl>
    <w:lvl w:ilvl="1" w:tplc="04270003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abstractNum w:abstractNumId="5" w15:restartNumberingAfterBreak="0">
    <w:nsid w:val="40425921"/>
    <w:multiLevelType w:val="hybridMultilevel"/>
    <w:tmpl w:val="265E6A2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556B0"/>
    <w:multiLevelType w:val="multilevel"/>
    <w:tmpl w:val="995CF55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709"/>
      </w:pPr>
      <w:rPr>
        <w:rFonts w:ascii="Segoe UI" w:hAnsi="Segoe UI" w:cs="Segoe UI" w:hint="default"/>
        <w:b w:val="0"/>
        <w:i w:val="0"/>
        <w:caps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tabs>
          <w:tab w:val="num" w:pos="1418"/>
        </w:tabs>
        <w:ind w:left="0" w:firstLine="709"/>
      </w:pPr>
      <w:rPr>
        <w:rFonts w:ascii="Segoe UI" w:hAnsi="Segoe UI" w:cs="Segoe UI" w:hint="default"/>
        <w:b w:val="0"/>
        <w:i w:val="0"/>
        <w:caps w:val="0"/>
        <w:color w:val="auto"/>
        <w:sz w:val="20"/>
        <w:szCs w:val="20"/>
      </w:rPr>
    </w:lvl>
    <w:lvl w:ilvl="2">
      <w:start w:val="1"/>
      <w:numFmt w:val="decimal"/>
      <w:pStyle w:val="Numeravimas111"/>
      <w:lvlText w:val="%1.%2.%3."/>
      <w:lvlJc w:val="left"/>
      <w:pPr>
        <w:tabs>
          <w:tab w:val="num" w:pos="3556"/>
        </w:tabs>
        <w:ind w:left="2127" w:firstLine="709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7" w15:restartNumberingAfterBreak="0">
    <w:nsid w:val="4A8A50BD"/>
    <w:multiLevelType w:val="hybridMultilevel"/>
    <w:tmpl w:val="2F96D480"/>
    <w:lvl w:ilvl="0" w:tplc="0427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 w15:restartNumberingAfterBreak="0">
    <w:nsid w:val="4F8A1EE1"/>
    <w:multiLevelType w:val="hybridMultilevel"/>
    <w:tmpl w:val="6A70A510"/>
    <w:lvl w:ilvl="0" w:tplc="042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CA15FD"/>
    <w:multiLevelType w:val="hybridMultilevel"/>
    <w:tmpl w:val="0204A1B0"/>
    <w:lvl w:ilvl="0" w:tplc="49BADEEE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3A300E1"/>
    <w:multiLevelType w:val="hybridMultilevel"/>
    <w:tmpl w:val="73A4EE20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10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02254"/>
    <w:rsid w:val="000124D3"/>
    <w:rsid w:val="00012B8A"/>
    <w:rsid w:val="000136D7"/>
    <w:rsid w:val="00015D72"/>
    <w:rsid w:val="00021BC1"/>
    <w:rsid w:val="00034D73"/>
    <w:rsid w:val="00050386"/>
    <w:rsid w:val="00053FDB"/>
    <w:rsid w:val="00077F1E"/>
    <w:rsid w:val="00080365"/>
    <w:rsid w:val="00082075"/>
    <w:rsid w:val="000856D1"/>
    <w:rsid w:val="00087A1F"/>
    <w:rsid w:val="000A06F6"/>
    <w:rsid w:val="000C598D"/>
    <w:rsid w:val="000C5C8B"/>
    <w:rsid w:val="000C701D"/>
    <w:rsid w:val="000D341B"/>
    <w:rsid w:val="000D38D4"/>
    <w:rsid w:val="000E3A52"/>
    <w:rsid w:val="000E63D5"/>
    <w:rsid w:val="000E781E"/>
    <w:rsid w:val="000F59FA"/>
    <w:rsid w:val="001109C7"/>
    <w:rsid w:val="00134653"/>
    <w:rsid w:val="00135047"/>
    <w:rsid w:val="00136267"/>
    <w:rsid w:val="0014277B"/>
    <w:rsid w:val="00145A80"/>
    <w:rsid w:val="00161333"/>
    <w:rsid w:val="00164C16"/>
    <w:rsid w:val="001733D0"/>
    <w:rsid w:val="00185346"/>
    <w:rsid w:val="00191D6B"/>
    <w:rsid w:val="00194C34"/>
    <w:rsid w:val="00195133"/>
    <w:rsid w:val="001B21DA"/>
    <w:rsid w:val="001B53DF"/>
    <w:rsid w:val="001D3D63"/>
    <w:rsid w:val="001D45E8"/>
    <w:rsid w:val="001E7AB6"/>
    <w:rsid w:val="00200B50"/>
    <w:rsid w:val="00203729"/>
    <w:rsid w:val="00211886"/>
    <w:rsid w:val="00236792"/>
    <w:rsid w:val="00253779"/>
    <w:rsid w:val="00267EB5"/>
    <w:rsid w:val="002742A7"/>
    <w:rsid w:val="00287073"/>
    <w:rsid w:val="002A7648"/>
    <w:rsid w:val="002A77D9"/>
    <w:rsid w:val="002B4564"/>
    <w:rsid w:val="002B5ED8"/>
    <w:rsid w:val="002B6C51"/>
    <w:rsid w:val="002C40CD"/>
    <w:rsid w:val="002D420A"/>
    <w:rsid w:val="002E07B7"/>
    <w:rsid w:val="002E3889"/>
    <w:rsid w:val="002F4DE4"/>
    <w:rsid w:val="00304E0A"/>
    <w:rsid w:val="003437F0"/>
    <w:rsid w:val="003447F0"/>
    <w:rsid w:val="00361B33"/>
    <w:rsid w:val="003626A8"/>
    <w:rsid w:val="00397532"/>
    <w:rsid w:val="003A3FC8"/>
    <w:rsid w:val="003A5596"/>
    <w:rsid w:val="003A6C6C"/>
    <w:rsid w:val="003A6EC6"/>
    <w:rsid w:val="003A7435"/>
    <w:rsid w:val="003C74C3"/>
    <w:rsid w:val="003F1549"/>
    <w:rsid w:val="003F3F57"/>
    <w:rsid w:val="00402093"/>
    <w:rsid w:val="00406C7A"/>
    <w:rsid w:val="004175B3"/>
    <w:rsid w:val="00426E24"/>
    <w:rsid w:val="00435E6B"/>
    <w:rsid w:val="00437A34"/>
    <w:rsid w:val="00445326"/>
    <w:rsid w:val="00447316"/>
    <w:rsid w:val="004476B8"/>
    <w:rsid w:val="00455674"/>
    <w:rsid w:val="00461E44"/>
    <w:rsid w:val="00485E03"/>
    <w:rsid w:val="00491D8E"/>
    <w:rsid w:val="004965E6"/>
    <w:rsid w:val="004B17CC"/>
    <w:rsid w:val="004C79B8"/>
    <w:rsid w:val="004D41D9"/>
    <w:rsid w:val="004E0D3C"/>
    <w:rsid w:val="004E6453"/>
    <w:rsid w:val="004F3A7D"/>
    <w:rsid w:val="004F66F1"/>
    <w:rsid w:val="004F6CD9"/>
    <w:rsid w:val="00500505"/>
    <w:rsid w:val="005076C1"/>
    <w:rsid w:val="00510399"/>
    <w:rsid w:val="005234BD"/>
    <w:rsid w:val="00523F6C"/>
    <w:rsid w:val="00526DBF"/>
    <w:rsid w:val="00530CBA"/>
    <w:rsid w:val="00531E1F"/>
    <w:rsid w:val="00541B73"/>
    <w:rsid w:val="0055328F"/>
    <w:rsid w:val="005576C9"/>
    <w:rsid w:val="0057357F"/>
    <w:rsid w:val="005752B8"/>
    <w:rsid w:val="005842DE"/>
    <w:rsid w:val="005A5528"/>
    <w:rsid w:val="005A5E1A"/>
    <w:rsid w:val="005A61A1"/>
    <w:rsid w:val="005C03D3"/>
    <w:rsid w:val="005C4217"/>
    <w:rsid w:val="005E1467"/>
    <w:rsid w:val="005E5647"/>
    <w:rsid w:val="005F23C5"/>
    <w:rsid w:val="00606C7B"/>
    <w:rsid w:val="006119EB"/>
    <w:rsid w:val="00635F8C"/>
    <w:rsid w:val="00650402"/>
    <w:rsid w:val="00652403"/>
    <w:rsid w:val="00652801"/>
    <w:rsid w:val="00656FB9"/>
    <w:rsid w:val="00673DA9"/>
    <w:rsid w:val="006773AB"/>
    <w:rsid w:val="0068683E"/>
    <w:rsid w:val="00687913"/>
    <w:rsid w:val="00691F0E"/>
    <w:rsid w:val="00696818"/>
    <w:rsid w:val="006A7E93"/>
    <w:rsid w:val="006B7A48"/>
    <w:rsid w:val="006D5405"/>
    <w:rsid w:val="006F460A"/>
    <w:rsid w:val="006F6FD5"/>
    <w:rsid w:val="007024DA"/>
    <w:rsid w:val="00705210"/>
    <w:rsid w:val="00714055"/>
    <w:rsid w:val="00727D61"/>
    <w:rsid w:val="00764EA9"/>
    <w:rsid w:val="007660D8"/>
    <w:rsid w:val="00772EA5"/>
    <w:rsid w:val="00781AE2"/>
    <w:rsid w:val="00787A30"/>
    <w:rsid w:val="007914BF"/>
    <w:rsid w:val="00795863"/>
    <w:rsid w:val="007A5B45"/>
    <w:rsid w:val="007B2BA1"/>
    <w:rsid w:val="007E30C6"/>
    <w:rsid w:val="007F0872"/>
    <w:rsid w:val="008131F9"/>
    <w:rsid w:val="00821B55"/>
    <w:rsid w:val="00836E53"/>
    <w:rsid w:val="008660B3"/>
    <w:rsid w:val="00872755"/>
    <w:rsid w:val="0087337B"/>
    <w:rsid w:val="0087485B"/>
    <w:rsid w:val="008775FC"/>
    <w:rsid w:val="00884C49"/>
    <w:rsid w:val="00892AC5"/>
    <w:rsid w:val="008C2673"/>
    <w:rsid w:val="008F443D"/>
    <w:rsid w:val="009046F1"/>
    <w:rsid w:val="00915442"/>
    <w:rsid w:val="009228F8"/>
    <w:rsid w:val="00925CAC"/>
    <w:rsid w:val="00925CE7"/>
    <w:rsid w:val="00944916"/>
    <w:rsid w:val="00951002"/>
    <w:rsid w:val="0095573A"/>
    <w:rsid w:val="00955DCF"/>
    <w:rsid w:val="00981D93"/>
    <w:rsid w:val="00987048"/>
    <w:rsid w:val="009934E9"/>
    <w:rsid w:val="009A7780"/>
    <w:rsid w:val="009B452D"/>
    <w:rsid w:val="009B628B"/>
    <w:rsid w:val="009D30CA"/>
    <w:rsid w:val="009E1D56"/>
    <w:rsid w:val="009E71C1"/>
    <w:rsid w:val="009F172C"/>
    <w:rsid w:val="009F2969"/>
    <w:rsid w:val="00A17BE7"/>
    <w:rsid w:val="00A23AE5"/>
    <w:rsid w:val="00A31FD7"/>
    <w:rsid w:val="00A32026"/>
    <w:rsid w:val="00A36AE7"/>
    <w:rsid w:val="00A406DE"/>
    <w:rsid w:val="00A41589"/>
    <w:rsid w:val="00A540ED"/>
    <w:rsid w:val="00A72538"/>
    <w:rsid w:val="00A76F65"/>
    <w:rsid w:val="00A81336"/>
    <w:rsid w:val="00A83727"/>
    <w:rsid w:val="00A928C9"/>
    <w:rsid w:val="00AA698F"/>
    <w:rsid w:val="00AB30F0"/>
    <w:rsid w:val="00AB5EAB"/>
    <w:rsid w:val="00AC3EB9"/>
    <w:rsid w:val="00AC5EF3"/>
    <w:rsid w:val="00AD659C"/>
    <w:rsid w:val="00AF6876"/>
    <w:rsid w:val="00B031CE"/>
    <w:rsid w:val="00B03307"/>
    <w:rsid w:val="00B04D06"/>
    <w:rsid w:val="00B07740"/>
    <w:rsid w:val="00B10BB9"/>
    <w:rsid w:val="00B21AC2"/>
    <w:rsid w:val="00B42E60"/>
    <w:rsid w:val="00B45795"/>
    <w:rsid w:val="00B47B45"/>
    <w:rsid w:val="00B529CE"/>
    <w:rsid w:val="00B616EC"/>
    <w:rsid w:val="00B7678D"/>
    <w:rsid w:val="00B916B0"/>
    <w:rsid w:val="00BA3C03"/>
    <w:rsid w:val="00BA7F60"/>
    <w:rsid w:val="00BB707B"/>
    <w:rsid w:val="00BC1715"/>
    <w:rsid w:val="00BC1E7A"/>
    <w:rsid w:val="00BC315D"/>
    <w:rsid w:val="00BC5AD3"/>
    <w:rsid w:val="00BC64DB"/>
    <w:rsid w:val="00BE7C7C"/>
    <w:rsid w:val="00C03954"/>
    <w:rsid w:val="00C04661"/>
    <w:rsid w:val="00C078B4"/>
    <w:rsid w:val="00C24E7D"/>
    <w:rsid w:val="00C36EB9"/>
    <w:rsid w:val="00C45517"/>
    <w:rsid w:val="00C70345"/>
    <w:rsid w:val="00CA111A"/>
    <w:rsid w:val="00CA1E3D"/>
    <w:rsid w:val="00CA4621"/>
    <w:rsid w:val="00CD230A"/>
    <w:rsid w:val="00CD7B45"/>
    <w:rsid w:val="00CE4E8D"/>
    <w:rsid w:val="00CF3BB1"/>
    <w:rsid w:val="00D0737E"/>
    <w:rsid w:val="00D07C5E"/>
    <w:rsid w:val="00D14D52"/>
    <w:rsid w:val="00D22543"/>
    <w:rsid w:val="00D2374E"/>
    <w:rsid w:val="00D34B8E"/>
    <w:rsid w:val="00D46087"/>
    <w:rsid w:val="00D632D5"/>
    <w:rsid w:val="00D71DAB"/>
    <w:rsid w:val="00D80C86"/>
    <w:rsid w:val="00D853FB"/>
    <w:rsid w:val="00D868FE"/>
    <w:rsid w:val="00DA01A6"/>
    <w:rsid w:val="00DA07FB"/>
    <w:rsid w:val="00DA0940"/>
    <w:rsid w:val="00DA6183"/>
    <w:rsid w:val="00DB07D2"/>
    <w:rsid w:val="00DC0F78"/>
    <w:rsid w:val="00DC1540"/>
    <w:rsid w:val="00DD2633"/>
    <w:rsid w:val="00DF3B77"/>
    <w:rsid w:val="00DF5577"/>
    <w:rsid w:val="00E02A0F"/>
    <w:rsid w:val="00E10453"/>
    <w:rsid w:val="00E142F9"/>
    <w:rsid w:val="00E14540"/>
    <w:rsid w:val="00E33424"/>
    <w:rsid w:val="00E33CD2"/>
    <w:rsid w:val="00E4492B"/>
    <w:rsid w:val="00E5776B"/>
    <w:rsid w:val="00E820E7"/>
    <w:rsid w:val="00E91B02"/>
    <w:rsid w:val="00EA3BAC"/>
    <w:rsid w:val="00EA576F"/>
    <w:rsid w:val="00EB45B7"/>
    <w:rsid w:val="00EC14E8"/>
    <w:rsid w:val="00EC161A"/>
    <w:rsid w:val="00EC3E8C"/>
    <w:rsid w:val="00EE68B2"/>
    <w:rsid w:val="00EF58E7"/>
    <w:rsid w:val="00F01176"/>
    <w:rsid w:val="00F1153C"/>
    <w:rsid w:val="00F21D40"/>
    <w:rsid w:val="00F24919"/>
    <w:rsid w:val="00F315AC"/>
    <w:rsid w:val="00F371AE"/>
    <w:rsid w:val="00F46978"/>
    <w:rsid w:val="00F46F01"/>
    <w:rsid w:val="00F47801"/>
    <w:rsid w:val="00F53683"/>
    <w:rsid w:val="00F749FC"/>
    <w:rsid w:val="00F754B1"/>
    <w:rsid w:val="00F8187E"/>
    <w:rsid w:val="00FA0A41"/>
    <w:rsid w:val="00FA0B35"/>
    <w:rsid w:val="00FC3690"/>
    <w:rsid w:val="00FC7662"/>
    <w:rsid w:val="00FC7FCE"/>
    <w:rsid w:val="00FD21EF"/>
    <w:rsid w:val="00FD3A84"/>
    <w:rsid w:val="00FE4E64"/>
    <w:rsid w:val="00FF5E2F"/>
    <w:rsid w:val="0952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4FF8F0A"/>
  <w15:docId w15:val="{EEF91C24-0B51-4B78-826A-75E904BE6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C03954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4E0D3C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4E0D3C"/>
    <w:pPr>
      <w:jc w:val="center"/>
    </w:pPr>
    <w:rPr>
      <w:b/>
      <w:caps/>
      <w:spacing w:val="-6"/>
      <w:lang w:eastAsia="ru-RU"/>
    </w:rPr>
  </w:style>
  <w:style w:type="character" w:customStyle="1" w:styleId="AntrasteChar">
    <w:name w:val="Antraste Char"/>
    <w:basedOn w:val="Numatytasispastraiposriftas"/>
    <w:link w:val="Antraste"/>
    <w:rsid w:val="004E0D3C"/>
    <w:rPr>
      <w:b/>
      <w:caps/>
      <w:spacing w:val="-6"/>
      <w:sz w:val="24"/>
      <w:lang w:eastAsia="ru-RU"/>
    </w:rPr>
  </w:style>
  <w:style w:type="character" w:customStyle="1" w:styleId="AntratsDiagrama">
    <w:name w:val="Antraštės Diagrama"/>
    <w:basedOn w:val="Numatytasispastraiposriftas"/>
    <w:link w:val="Antrats"/>
    <w:rsid w:val="00AB30F0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rsid w:val="00F315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315AC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C0F78"/>
    <w:pPr>
      <w:ind w:left="720"/>
      <w:contextualSpacing/>
    </w:pPr>
  </w:style>
  <w:style w:type="character" w:customStyle="1" w:styleId="PoratDiagrama">
    <w:name w:val="Poraštė Diagrama"/>
    <w:basedOn w:val="Numatytasispastraiposriftas"/>
    <w:link w:val="Porat"/>
    <w:uiPriority w:val="99"/>
    <w:rsid w:val="000D38D4"/>
    <w:rPr>
      <w:sz w:val="24"/>
      <w:lang w:eastAsia="en-US"/>
    </w:rPr>
  </w:style>
  <w:style w:type="paragraph" w:customStyle="1" w:styleId="Tekstas">
    <w:name w:val="Tekstas"/>
    <w:basedOn w:val="prastasis"/>
    <w:link w:val="TekstasDiagrama"/>
    <w:qFormat/>
    <w:rsid w:val="000D38D4"/>
    <w:pPr>
      <w:spacing w:before="200" w:line="288" w:lineRule="auto"/>
      <w:jc w:val="both"/>
    </w:pPr>
    <w:rPr>
      <w:rFonts w:ascii="Fira Sans Light" w:eastAsiaTheme="minorEastAsia" w:hAnsi="Fira Sans Light" w:cs="Segoe UI"/>
      <w:color w:val="000000" w:themeColor="text1"/>
      <w:sz w:val="20"/>
      <w:lang w:eastAsia="lt-LT"/>
    </w:rPr>
  </w:style>
  <w:style w:type="character" w:customStyle="1" w:styleId="TekstasDiagrama">
    <w:name w:val="Tekstas Diagrama"/>
    <w:basedOn w:val="Numatytasispastraiposriftas"/>
    <w:link w:val="Tekstas"/>
    <w:rsid w:val="000D38D4"/>
    <w:rPr>
      <w:rFonts w:ascii="Fira Sans Light" w:eastAsiaTheme="minorEastAsia" w:hAnsi="Fira Sans Light" w:cs="Segoe UI"/>
      <w:color w:val="000000" w:themeColor="text1"/>
    </w:rPr>
  </w:style>
  <w:style w:type="paragraph" w:customStyle="1" w:styleId="Punktas1">
    <w:name w:val="Punktas_1"/>
    <w:basedOn w:val="Tekstas"/>
    <w:qFormat/>
    <w:rsid w:val="000D38D4"/>
    <w:pPr>
      <w:numPr>
        <w:numId w:val="5"/>
      </w:numPr>
      <w:spacing w:before="120"/>
      <w:ind w:left="284" w:hanging="284"/>
    </w:pPr>
    <w:rPr>
      <w:color w:val="000000"/>
    </w:rPr>
  </w:style>
  <w:style w:type="paragraph" w:customStyle="1" w:styleId="Numeravimas111">
    <w:name w:val="Numeravimas_1_1_1"/>
    <w:basedOn w:val="Tekstas"/>
    <w:qFormat/>
    <w:rsid w:val="000D38D4"/>
    <w:pPr>
      <w:numPr>
        <w:ilvl w:val="2"/>
        <w:numId w:val="6"/>
      </w:numPr>
      <w:tabs>
        <w:tab w:val="clear" w:pos="3556"/>
        <w:tab w:val="left" w:pos="284"/>
      </w:tabs>
      <w:spacing w:before="0"/>
      <w:ind w:left="1440" w:hanging="720"/>
      <w:outlineLvl w:val="2"/>
    </w:pPr>
  </w:style>
  <w:style w:type="paragraph" w:styleId="Pavadinimas">
    <w:name w:val="Title"/>
    <w:basedOn w:val="prastasis"/>
    <w:next w:val="prastasis"/>
    <w:link w:val="PavadinimasDiagrama"/>
    <w:uiPriority w:val="10"/>
    <w:qFormat/>
    <w:rsid w:val="00652801"/>
    <w:rPr>
      <w:rFonts w:ascii="Segoe UI" w:eastAsiaTheme="minorEastAsia" w:hAnsi="Segoe UI"/>
      <w:sz w:val="20"/>
      <w:lang w:eastAsia="lt-LT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52801"/>
    <w:rPr>
      <w:rFonts w:ascii="Segoe UI" w:eastAsiaTheme="minorEastAsia" w:hAnsi="Segoe UI"/>
    </w:rPr>
  </w:style>
  <w:style w:type="character" w:styleId="Komentaronuoroda">
    <w:name w:val="annotation reference"/>
    <w:basedOn w:val="Numatytasispastraiposriftas"/>
    <w:semiHidden/>
    <w:unhideWhenUsed/>
    <w:rsid w:val="003F154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3F1549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3F1549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F154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F1549"/>
    <w:rPr>
      <w:b/>
      <w:bCs/>
      <w:lang w:eastAsia="en-US"/>
    </w:rPr>
  </w:style>
  <w:style w:type="paragraph" w:styleId="Pataisymai">
    <w:name w:val="Revision"/>
    <w:hidden/>
    <w:uiPriority w:val="99"/>
    <w:semiHidden/>
    <w:rsid w:val="007660D8"/>
    <w:rPr>
      <w:sz w:val="24"/>
      <w:lang w:eastAsia="en-US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D2254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semiHidden/>
    <w:unhideWhenUsed/>
    <w:rsid w:val="00EE68B2"/>
    <w:rPr>
      <w:color w:val="954F72" w:themeColor="followedHyperlink"/>
      <w:u w:val="single"/>
    </w:rPr>
  </w:style>
  <w:style w:type="paragraph" w:styleId="prastasiniatinklio">
    <w:name w:val="Normal (Web)"/>
    <w:basedOn w:val="prastasis"/>
    <w:semiHidden/>
    <w:unhideWhenUsed/>
    <w:rsid w:val="00F1153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874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40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7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34E10BCB16A430286A6EC40C8D0A0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E42549-B6B0-4699-B94C-21F3C88CCDC1}"/>
      </w:docPartPr>
      <w:docPartBody>
        <w:p w:rsidR="00D3532F" w:rsidRDefault="000B5A10" w:rsidP="000B5A10">
          <w:pPr>
            <w:pStyle w:val="734E10BCB16A430286A6EC40C8D0A00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18909262DDFC41D9A02CC54223F00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130A0F-6A95-4395-BADA-52D89F7612E4}"/>
      </w:docPartPr>
      <w:docPartBody>
        <w:p w:rsidR="00D3532F" w:rsidRDefault="000B5A10" w:rsidP="000B5A10">
          <w:pPr>
            <w:pStyle w:val="18909262DDFC41D9A02CC54223F001A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B0CF1F7EA43449A39F5314CDCF14722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7917B032-BCE8-4BFA-9660-1828A1BEF7BD}"/>
      </w:docPartPr>
      <w:docPartBody>
        <w:p w:rsidR="00441961" w:rsidRDefault="00DB638F" w:rsidP="00DB638F">
          <w:pPr>
            <w:pStyle w:val="B0CF1F7EA43449A39F5314CDCF147223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DF806C027D5A4A239D17FBF34C998895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F8AEB390-2367-48CC-A4A1-D63F37CCA6C8}"/>
      </w:docPartPr>
      <w:docPartBody>
        <w:p w:rsidR="00441961" w:rsidRDefault="00DB638F" w:rsidP="00DB638F">
          <w:pPr>
            <w:pStyle w:val="DF806C027D5A4A239D17FBF34C998895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D5A365DFF782435795E598A6B3BF2179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297CB4-EAEF-49AA-A5D6-BE482E93A0B0}"/>
      </w:docPartPr>
      <w:docPartBody>
        <w:p w:rsidR="00441961" w:rsidRDefault="00DB638F" w:rsidP="00DB638F">
          <w:pPr>
            <w:pStyle w:val="D5A365DFF782435795E598A6B3BF2179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 Light">
    <w:altName w:val="Arial"/>
    <w:panose1 w:val="00000000000000000000"/>
    <w:charset w:val="00"/>
    <w:family w:val="swiss"/>
    <w:notTrueType/>
    <w:pitch w:val="variable"/>
    <w:sig w:usb0="600002FF" w:usb1="00000001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73F"/>
    <w:rsid w:val="00012901"/>
    <w:rsid w:val="00066A15"/>
    <w:rsid w:val="000B5A10"/>
    <w:rsid w:val="00136187"/>
    <w:rsid w:val="001E0210"/>
    <w:rsid w:val="001E2AD0"/>
    <w:rsid w:val="002112A8"/>
    <w:rsid w:val="0024033B"/>
    <w:rsid w:val="002B0976"/>
    <w:rsid w:val="002F00A2"/>
    <w:rsid w:val="002F2EA1"/>
    <w:rsid w:val="00363DE8"/>
    <w:rsid w:val="003D505D"/>
    <w:rsid w:val="00441961"/>
    <w:rsid w:val="00445F6F"/>
    <w:rsid w:val="004562A6"/>
    <w:rsid w:val="00495C55"/>
    <w:rsid w:val="0051473F"/>
    <w:rsid w:val="00580B52"/>
    <w:rsid w:val="005C06D9"/>
    <w:rsid w:val="005E1F34"/>
    <w:rsid w:val="005E1FF5"/>
    <w:rsid w:val="00600C6A"/>
    <w:rsid w:val="006317ED"/>
    <w:rsid w:val="006A436A"/>
    <w:rsid w:val="00700E0E"/>
    <w:rsid w:val="007301C0"/>
    <w:rsid w:val="007836D1"/>
    <w:rsid w:val="007E74C2"/>
    <w:rsid w:val="008465B2"/>
    <w:rsid w:val="008502AE"/>
    <w:rsid w:val="008B36BB"/>
    <w:rsid w:val="008E2BDF"/>
    <w:rsid w:val="008E5C99"/>
    <w:rsid w:val="009073AB"/>
    <w:rsid w:val="009643F0"/>
    <w:rsid w:val="00A10B9D"/>
    <w:rsid w:val="00A131EB"/>
    <w:rsid w:val="00A55106"/>
    <w:rsid w:val="00A64D22"/>
    <w:rsid w:val="00A64EC4"/>
    <w:rsid w:val="00B748C6"/>
    <w:rsid w:val="00B96F83"/>
    <w:rsid w:val="00BA7B1F"/>
    <w:rsid w:val="00BE2332"/>
    <w:rsid w:val="00C529E1"/>
    <w:rsid w:val="00C76D07"/>
    <w:rsid w:val="00CC7F97"/>
    <w:rsid w:val="00D3532F"/>
    <w:rsid w:val="00D371A8"/>
    <w:rsid w:val="00DB3BF2"/>
    <w:rsid w:val="00DB638F"/>
    <w:rsid w:val="00DD0018"/>
    <w:rsid w:val="00E13145"/>
    <w:rsid w:val="00ED071C"/>
    <w:rsid w:val="00F42FB8"/>
    <w:rsid w:val="00FA2D79"/>
    <w:rsid w:val="00FE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615C0EB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638F"/>
    <w:rPr>
      <w:color w:val="808080"/>
    </w:rPr>
  </w:style>
  <w:style w:type="paragraph" w:customStyle="1" w:styleId="734E10BCB16A430286A6EC40C8D0A001">
    <w:name w:val="734E10BCB16A430286A6EC40C8D0A001"/>
    <w:rsid w:val="000B5A10"/>
    <w:pPr>
      <w:spacing w:after="200" w:line="276" w:lineRule="auto"/>
    </w:pPr>
  </w:style>
  <w:style w:type="paragraph" w:customStyle="1" w:styleId="18909262DDFC41D9A02CC54223F001A5">
    <w:name w:val="18909262DDFC41D9A02CC54223F001A5"/>
    <w:rsid w:val="000B5A10"/>
    <w:pPr>
      <w:spacing w:after="200" w:line="276" w:lineRule="auto"/>
    </w:pPr>
  </w:style>
  <w:style w:type="paragraph" w:customStyle="1" w:styleId="B0CF1F7EA43449A39F5314CDCF147223">
    <w:name w:val="B0CF1F7EA43449A39F5314CDCF147223"/>
    <w:rsid w:val="00DB638F"/>
  </w:style>
  <w:style w:type="paragraph" w:customStyle="1" w:styleId="DF806C027D5A4A239D17FBF34C998895">
    <w:name w:val="DF806C027D5A4A239D17FBF34C998895"/>
    <w:rsid w:val="00DB638F"/>
  </w:style>
  <w:style w:type="paragraph" w:customStyle="1" w:styleId="D5A365DFF782435795E598A6B3BF2179">
    <w:name w:val="D5A365DFF782435795E598A6B3BF2179"/>
    <w:rsid w:val="00DB63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xd_ProgID xmlns="http://schemas.microsoft.com/sharepoint/v3" xsi:nil="true"/>
    <Antrinis xmlns="86c198f9-2ca5-46b2-b5e9-a9ab0c015d9b">true</Antrinis>
    <Pagrindinis xmlns="86c198f9-2ca5-46b2-b5e9-a9ab0c015d9b">false</Pagrindinis>
    <_dlc_DocId xmlns="28130d43-1b56-4a10-ad88-2cd38123f4c1">Z6YWEJNPDQQR-1017902243-516</_dlc_DocId>
    <_dlc_DocIdUrl xmlns="28130d43-1b56-4a10-ad88-2cd38123f4c1">
      <Url>https://intranetas.lrs.lt/117/_layouts/15/DocIdRedir.aspx?ID=Z6YWEJNPDQQR-1017902243-516</Url>
      <Description>Z6YWEJNPDQQR-1017902243-516</Description>
    </_dlc_DocIdUrl>
    <rusiavimas xmlns="86c198f9-2ca5-46b2-b5e9-a9ab0c015d9b" xsi:nil="true"/>
    <IconOverlay xmlns="http://schemas.microsoft.com/sharepoint/v4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7788A00-EE94-4DBF-A39A-4A6F31AA5DC0}"/>
</file>

<file path=customXml/itemProps2.xml><?xml version="1.0" encoding="utf-8"?>
<ds:datastoreItem xmlns:ds="http://schemas.openxmlformats.org/officeDocument/2006/customXml" ds:itemID="{E2AE5CCF-D925-47DD-9EA4-467855A84F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0BBAF7-35E7-406D-A11D-A560D05C304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f118166f-8e16-425c-b03d-7e1f993805d3"/>
    <ds:schemaRef ds:uri="http://purl.org/dc/elements/1.1/"/>
    <ds:schemaRef ds:uri="http://schemas.microsoft.com/office/2006/metadata/properties"/>
    <ds:schemaRef ds:uri="b34d8492-6b9e-4bf1-b00a-2b1a1b8ee439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23B8685-1FF3-44A2-AAC2-57E203CE5CC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4602</Characters>
  <Application>Microsoft Office Word</Application>
  <DocSecurity>0</DocSecurity>
  <Lines>38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Daiva Motiejūnaitė</dc:creator>
  <cp:lastModifiedBy>RUBEŽĖ Asta</cp:lastModifiedBy>
  <cp:revision>2</cp:revision>
  <cp:lastPrinted>2006-12-14T12:28:00Z</cp:lastPrinted>
  <dcterms:created xsi:type="dcterms:W3CDTF">2021-05-20T05:11:00Z</dcterms:created>
  <dcterms:modified xsi:type="dcterms:W3CDTF">2021-05-20T05:11:00Z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bb41cec7-9135-4703-b7d5-a317e952e8be</vt:lpwstr>
  </property>
</Properties>
</file>