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Default="008C611E" w:rsidP="00E438E8">
      <w:pPr>
        <w:jc w:val="center"/>
        <w:rPr>
          <w:rFonts w:ascii="Times New Roman" w:hAnsi="Times New Roman"/>
          <w:sz w:val="24"/>
        </w:rPr>
      </w:pPr>
      <w:r>
        <w:rPr>
          <w:rFonts w:ascii="Times New Roman" w:hAnsi="Times New Roman"/>
          <w:noProof/>
          <w:sz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2A22D1" w:rsidRDefault="008C611E" w:rsidP="00B14E50">
      <w:pPr>
        <w:ind w:firstLine="851"/>
        <w:jc w:val="center"/>
        <w:rPr>
          <w:rFonts w:ascii="Times New Roman" w:hAnsi="Times New Roman"/>
          <w:sz w:val="12"/>
          <w:szCs w:val="12"/>
        </w:rPr>
      </w:pPr>
    </w:p>
    <w:p w:rsidR="008C611E" w:rsidRDefault="008C611E" w:rsidP="00E438E8">
      <w:pPr>
        <w:jc w:val="center"/>
        <w:rPr>
          <w:rFonts w:ascii="Times New Roman" w:hAnsi="Times New Roman"/>
          <w:b/>
          <w:bCs/>
          <w:sz w:val="24"/>
        </w:rPr>
      </w:pPr>
      <w:r>
        <w:rPr>
          <w:rFonts w:ascii="Times New Roman" w:hAnsi="Times New Roman"/>
          <w:b/>
          <w:bCs/>
          <w:sz w:val="24"/>
        </w:rPr>
        <w:t>LIETUVOS RESPUBLIKOS SEIMO</w:t>
      </w:r>
    </w:p>
    <w:p w:rsidR="008C611E" w:rsidRDefault="008C611E" w:rsidP="00E438E8">
      <w:pPr>
        <w:jc w:val="center"/>
        <w:rPr>
          <w:rFonts w:ascii="Times New Roman" w:hAnsi="Times New Roman"/>
          <w:b/>
          <w:bCs/>
          <w:spacing w:val="4"/>
          <w:sz w:val="24"/>
        </w:rPr>
      </w:pPr>
      <w:r>
        <w:rPr>
          <w:rFonts w:ascii="Times New Roman" w:hAnsi="Times New Roman"/>
          <w:b/>
          <w:bCs/>
          <w:spacing w:val="4"/>
          <w:sz w:val="24"/>
        </w:rPr>
        <w:t>PETICIJŲ KOMISIJA</w:t>
      </w:r>
    </w:p>
    <w:p w:rsidR="00C55693" w:rsidRDefault="00C55693" w:rsidP="00B14E50">
      <w:pPr>
        <w:ind w:firstLine="851"/>
        <w:jc w:val="center"/>
        <w:rPr>
          <w:rFonts w:ascii="Times New Roman" w:hAnsi="Times New Roman"/>
          <w:b/>
          <w:spacing w:val="4"/>
          <w:sz w:val="22"/>
        </w:rPr>
      </w:pPr>
    </w:p>
    <w:p w:rsidR="008C611E" w:rsidRDefault="008C611E" w:rsidP="00B14E50">
      <w:pPr>
        <w:ind w:right="11" w:firstLine="851"/>
        <w:jc w:val="center"/>
        <w:rPr>
          <w:rFonts w:ascii="Times New Roman" w:hAnsi="Times New Roman"/>
          <w:b/>
          <w:spacing w:val="4"/>
          <w:sz w:val="8"/>
        </w:rPr>
      </w:pPr>
    </w:p>
    <w:p w:rsidR="00E17F8C" w:rsidRDefault="00E17F8C" w:rsidP="00E438E8">
      <w:pPr>
        <w:pStyle w:val="Betarp"/>
        <w:jc w:val="center"/>
        <w:rPr>
          <w:rFonts w:ascii="Times New Roman" w:hAnsi="Times New Roman"/>
          <w:b/>
          <w:sz w:val="24"/>
          <w:szCs w:val="24"/>
        </w:rPr>
      </w:pPr>
      <w:r>
        <w:rPr>
          <w:rFonts w:ascii="Times New Roman" w:hAnsi="Times New Roman"/>
          <w:b/>
          <w:sz w:val="24"/>
          <w:szCs w:val="24"/>
        </w:rPr>
        <w:t>IŠVADA</w:t>
      </w:r>
    </w:p>
    <w:p w:rsidR="00C55693" w:rsidRDefault="00BF1CB1" w:rsidP="00E438E8">
      <w:pPr>
        <w:pStyle w:val="Betarp"/>
        <w:jc w:val="center"/>
        <w:rPr>
          <w:rFonts w:ascii="Times New Roman" w:hAnsi="Times New Roman"/>
          <w:b/>
          <w:sz w:val="24"/>
          <w:szCs w:val="24"/>
        </w:rPr>
      </w:pPr>
      <w:r>
        <w:rPr>
          <w:rFonts w:ascii="Times New Roman" w:hAnsi="Times New Roman"/>
          <w:b/>
          <w:sz w:val="24"/>
          <w:szCs w:val="24"/>
        </w:rPr>
        <w:t xml:space="preserve">DĖL </w:t>
      </w:r>
      <w:r w:rsidR="00C55693">
        <w:rPr>
          <w:rFonts w:ascii="Times New Roman" w:hAnsi="Times New Roman"/>
          <w:b/>
          <w:sz w:val="24"/>
          <w:szCs w:val="24"/>
        </w:rPr>
        <w:t>NIJOLĖS MIŠKINIENĖS IR KITŲ PAREIŠKĖJŲ PETICIJOS</w:t>
      </w:r>
    </w:p>
    <w:p w:rsidR="00C55693" w:rsidRDefault="00C55693" w:rsidP="00B14E50">
      <w:pPr>
        <w:pStyle w:val="Betarp"/>
        <w:ind w:firstLine="851"/>
        <w:jc w:val="center"/>
        <w:rPr>
          <w:rFonts w:ascii="Times New Roman" w:hAnsi="Times New Roman"/>
          <w:b/>
          <w:sz w:val="24"/>
          <w:szCs w:val="24"/>
        </w:rPr>
      </w:pPr>
    </w:p>
    <w:p w:rsidR="00E17F8C" w:rsidRDefault="00E17F8C" w:rsidP="00E438E8">
      <w:pPr>
        <w:pStyle w:val="Betarp"/>
        <w:jc w:val="center"/>
        <w:rPr>
          <w:rFonts w:ascii="Times New Roman" w:hAnsi="Times New Roman"/>
          <w:sz w:val="24"/>
          <w:szCs w:val="24"/>
        </w:rPr>
      </w:pPr>
      <w:r>
        <w:rPr>
          <w:rFonts w:ascii="Times New Roman" w:hAnsi="Times New Roman"/>
          <w:sz w:val="24"/>
          <w:szCs w:val="24"/>
        </w:rPr>
        <w:t>202</w:t>
      </w:r>
      <w:r w:rsidR="00C55693">
        <w:rPr>
          <w:rFonts w:ascii="Times New Roman" w:hAnsi="Times New Roman"/>
          <w:sz w:val="24"/>
          <w:szCs w:val="24"/>
        </w:rPr>
        <w:t>1</w:t>
      </w:r>
      <w:r>
        <w:rPr>
          <w:rFonts w:ascii="Times New Roman" w:hAnsi="Times New Roman"/>
          <w:sz w:val="24"/>
          <w:szCs w:val="24"/>
        </w:rPr>
        <w:t xml:space="preserve"> m. s</w:t>
      </w:r>
      <w:r w:rsidR="00C55693">
        <w:rPr>
          <w:rFonts w:ascii="Times New Roman" w:hAnsi="Times New Roman"/>
          <w:sz w:val="24"/>
          <w:szCs w:val="24"/>
        </w:rPr>
        <w:t xml:space="preserve">ausio </w:t>
      </w:r>
      <w:r w:rsidR="00F45213">
        <w:rPr>
          <w:rFonts w:ascii="Times New Roman" w:hAnsi="Times New Roman"/>
          <w:sz w:val="24"/>
          <w:szCs w:val="24"/>
        </w:rPr>
        <w:t>7</w:t>
      </w:r>
      <w:r w:rsidR="00C55693">
        <w:rPr>
          <w:rFonts w:ascii="Times New Roman" w:hAnsi="Times New Roman"/>
          <w:sz w:val="24"/>
          <w:szCs w:val="24"/>
        </w:rPr>
        <w:t xml:space="preserve"> </w:t>
      </w:r>
      <w:bookmarkStart w:id="0" w:name="_GoBack"/>
      <w:bookmarkEnd w:id="0"/>
      <w:r>
        <w:rPr>
          <w:rFonts w:ascii="Times New Roman" w:hAnsi="Times New Roman"/>
          <w:sz w:val="24"/>
          <w:szCs w:val="24"/>
        </w:rPr>
        <w:t>d.</w:t>
      </w:r>
    </w:p>
    <w:p w:rsidR="00E17F8C" w:rsidRDefault="00E17F8C" w:rsidP="00E438E8">
      <w:pPr>
        <w:pStyle w:val="Betarp"/>
        <w:jc w:val="center"/>
        <w:rPr>
          <w:rFonts w:ascii="Times New Roman" w:hAnsi="Times New Roman"/>
          <w:sz w:val="24"/>
          <w:szCs w:val="24"/>
        </w:rPr>
      </w:pPr>
      <w:r>
        <w:rPr>
          <w:rFonts w:ascii="Times New Roman" w:hAnsi="Times New Roman"/>
          <w:sz w:val="24"/>
          <w:szCs w:val="24"/>
        </w:rPr>
        <w:t>Vilnius</w:t>
      </w:r>
    </w:p>
    <w:p w:rsidR="00E17F8C" w:rsidRDefault="00E17F8C" w:rsidP="00B14E50">
      <w:pPr>
        <w:pStyle w:val="Betarp"/>
        <w:ind w:firstLine="851"/>
        <w:jc w:val="center"/>
        <w:rPr>
          <w:rFonts w:ascii="Times New Roman" w:hAnsi="Times New Roman"/>
          <w:sz w:val="24"/>
          <w:szCs w:val="24"/>
        </w:rPr>
      </w:pPr>
    </w:p>
    <w:p w:rsidR="00C55693" w:rsidRPr="00D86E57" w:rsidRDefault="00E17F8C" w:rsidP="00D729BB">
      <w:pPr>
        <w:spacing w:line="360" w:lineRule="auto"/>
        <w:ind w:firstLine="720"/>
        <w:jc w:val="both"/>
        <w:rPr>
          <w:rFonts w:ascii="Times New Roman" w:hAnsi="Times New Roman"/>
          <w:sz w:val="24"/>
          <w:szCs w:val="24"/>
        </w:rPr>
      </w:pPr>
      <w:r w:rsidRPr="00872E1B">
        <w:rPr>
          <w:rFonts w:ascii="Times New Roman" w:hAnsi="Times New Roman"/>
          <w:sz w:val="24"/>
          <w:szCs w:val="24"/>
        </w:rPr>
        <w:t xml:space="preserve">Lietuvos Respublikos Seimo Peticijų komisija (toliau – </w:t>
      </w:r>
      <w:r w:rsidR="00FC3DF2" w:rsidRPr="00872E1B">
        <w:rPr>
          <w:rFonts w:ascii="Times New Roman" w:hAnsi="Times New Roman"/>
          <w:sz w:val="24"/>
          <w:szCs w:val="24"/>
        </w:rPr>
        <w:t>Peticijų k</w:t>
      </w:r>
      <w:r w:rsidRPr="00872E1B">
        <w:rPr>
          <w:rFonts w:ascii="Times New Roman" w:hAnsi="Times New Roman"/>
          <w:sz w:val="24"/>
          <w:szCs w:val="24"/>
        </w:rPr>
        <w:t>omisija) 202</w:t>
      </w:r>
      <w:r w:rsidR="00C55693" w:rsidRPr="00872E1B">
        <w:rPr>
          <w:rFonts w:ascii="Times New Roman" w:hAnsi="Times New Roman"/>
          <w:sz w:val="24"/>
          <w:szCs w:val="24"/>
        </w:rPr>
        <w:t>1</w:t>
      </w:r>
      <w:r w:rsidRPr="00872E1B">
        <w:rPr>
          <w:rFonts w:ascii="Times New Roman" w:hAnsi="Times New Roman"/>
          <w:sz w:val="24"/>
          <w:szCs w:val="24"/>
        </w:rPr>
        <w:t xml:space="preserve"> m. s</w:t>
      </w:r>
      <w:r w:rsidR="00C55693" w:rsidRPr="00872E1B">
        <w:rPr>
          <w:rFonts w:ascii="Times New Roman" w:hAnsi="Times New Roman"/>
          <w:sz w:val="24"/>
          <w:szCs w:val="24"/>
        </w:rPr>
        <w:t>ausio 7</w:t>
      </w:r>
      <w:r w:rsidR="00EE3355" w:rsidRPr="00872E1B">
        <w:rPr>
          <w:rFonts w:ascii="Times New Roman" w:hAnsi="Times New Roman"/>
          <w:sz w:val="24"/>
          <w:szCs w:val="24"/>
        </w:rPr>
        <w:t> </w:t>
      </w:r>
      <w:r w:rsidRPr="00D86E57">
        <w:rPr>
          <w:rFonts w:ascii="Times New Roman" w:hAnsi="Times New Roman"/>
          <w:sz w:val="24"/>
          <w:szCs w:val="24"/>
        </w:rPr>
        <w:t xml:space="preserve">d. posėdyje iš esmės išnagrinėjo </w:t>
      </w:r>
      <w:r w:rsidR="00C55693" w:rsidRPr="00872E1B">
        <w:rPr>
          <w:rFonts w:ascii="Times New Roman" w:hAnsi="Times New Roman"/>
          <w:sz w:val="24"/>
          <w:szCs w:val="24"/>
        </w:rPr>
        <w:t xml:space="preserve">Nijolės Miškinienės ir kitų pareiškėjų peticiją </w:t>
      </w:r>
      <w:r w:rsidR="00C55693" w:rsidRPr="00DF0FE5">
        <w:rPr>
          <w:rFonts w:ascii="Times New Roman" w:hAnsi="Times New Roman"/>
          <w:sz w:val="24"/>
          <w:szCs w:val="24"/>
        </w:rPr>
        <w:t>„</w:t>
      </w:r>
      <w:r w:rsidR="00C55693" w:rsidRPr="00872E1B">
        <w:rPr>
          <w:rFonts w:ascii="Times New Roman" w:hAnsi="Times New Roman"/>
          <w:sz w:val="24"/>
          <w:szCs w:val="24"/>
        </w:rPr>
        <w:t>Dėl proto negalią turinčių asmenų apgyvendinimo sodininkų bendrijos teritorijoje, netinkamame name Gelvadiškių g. 70 ir netinkamoje vietoje, Vilniuje. Dėl sodininkų bendrijos „Smėlynė“ gyventojų interesų ir nuomonės nepaisymo, gyvenimo sąlygų bloginimo“ ir priėmė sprendimą atmesti joje pateiktą pasiūlymą papildyti Lietuvos Respublikos sodininkų bendrij</w:t>
      </w:r>
      <w:r w:rsidR="00894ACF" w:rsidRPr="00872E1B">
        <w:rPr>
          <w:rFonts w:ascii="Times New Roman" w:hAnsi="Times New Roman"/>
          <w:sz w:val="24"/>
          <w:szCs w:val="24"/>
        </w:rPr>
        <w:t>ų</w:t>
      </w:r>
      <w:r w:rsidR="00C55693" w:rsidRPr="00872E1B">
        <w:rPr>
          <w:rFonts w:ascii="Times New Roman" w:hAnsi="Times New Roman"/>
          <w:sz w:val="24"/>
          <w:szCs w:val="24"/>
        </w:rPr>
        <w:t xml:space="preserve"> įstatymo 6 straipsnio 9 dalį nuostata, kad</w:t>
      </w:r>
      <w:r w:rsidR="00EE3355" w:rsidRPr="00872E1B">
        <w:rPr>
          <w:rFonts w:ascii="Times New Roman" w:hAnsi="Times New Roman"/>
          <w:sz w:val="24"/>
          <w:szCs w:val="24"/>
        </w:rPr>
        <w:t>,</w:t>
      </w:r>
      <w:r w:rsidR="00C55693" w:rsidRPr="00872E1B">
        <w:rPr>
          <w:rFonts w:ascii="Times New Roman" w:hAnsi="Times New Roman"/>
          <w:sz w:val="24"/>
          <w:szCs w:val="24"/>
        </w:rPr>
        <w:t xml:space="preserve"> norint vykdyti ūkinę veiklą, </w:t>
      </w:r>
      <w:r w:rsidR="00D86E57">
        <w:rPr>
          <w:rFonts w:ascii="Times New Roman" w:hAnsi="Times New Roman"/>
          <w:sz w:val="24"/>
          <w:szCs w:val="24"/>
        </w:rPr>
        <w:t xml:space="preserve">turi </w:t>
      </w:r>
      <w:r w:rsidR="00C55693" w:rsidRPr="00D86E57">
        <w:rPr>
          <w:rFonts w:ascii="Times New Roman" w:hAnsi="Times New Roman"/>
          <w:sz w:val="24"/>
          <w:szCs w:val="24"/>
        </w:rPr>
        <w:t>būt</w:t>
      </w:r>
      <w:r w:rsidR="00D86E57">
        <w:rPr>
          <w:rFonts w:ascii="Times New Roman" w:hAnsi="Times New Roman"/>
          <w:sz w:val="24"/>
          <w:szCs w:val="24"/>
        </w:rPr>
        <w:t>i</w:t>
      </w:r>
      <w:r w:rsidR="00C55693" w:rsidRPr="00D86E57">
        <w:rPr>
          <w:rFonts w:ascii="Times New Roman" w:hAnsi="Times New Roman"/>
          <w:sz w:val="24"/>
          <w:szCs w:val="24"/>
        </w:rPr>
        <w:t xml:space="preserve"> gautas </w:t>
      </w:r>
      <w:r w:rsidR="00D86E57">
        <w:rPr>
          <w:rFonts w:ascii="Times New Roman" w:hAnsi="Times New Roman"/>
          <w:sz w:val="24"/>
          <w:szCs w:val="24"/>
        </w:rPr>
        <w:t xml:space="preserve">sodininkų </w:t>
      </w:r>
      <w:r w:rsidR="00C55693" w:rsidRPr="00D86E57">
        <w:rPr>
          <w:rFonts w:ascii="Times New Roman" w:hAnsi="Times New Roman"/>
          <w:sz w:val="24"/>
          <w:szCs w:val="24"/>
        </w:rPr>
        <w:t>bendrijos visuotinio susirinkimo sutikimas.</w:t>
      </w:r>
    </w:p>
    <w:p w:rsidR="00D23A57" w:rsidRPr="00872E1B" w:rsidRDefault="00E17F8C" w:rsidP="00D729BB">
      <w:pPr>
        <w:spacing w:line="360" w:lineRule="auto"/>
        <w:ind w:firstLine="720"/>
        <w:jc w:val="both"/>
        <w:rPr>
          <w:rFonts w:ascii="Times New Roman" w:hAnsi="Times New Roman"/>
          <w:sz w:val="24"/>
          <w:szCs w:val="24"/>
        </w:rPr>
      </w:pPr>
      <w:r w:rsidRPr="00D86E57">
        <w:rPr>
          <w:rFonts w:ascii="Times New Roman" w:hAnsi="Times New Roman"/>
          <w:sz w:val="24"/>
          <w:szCs w:val="24"/>
        </w:rPr>
        <w:t xml:space="preserve">Komisija šį sprendimą priėmė atsižvelgusi į Lietuvos Respublikos </w:t>
      </w:r>
      <w:r w:rsidR="00C55693" w:rsidRPr="00D86E57">
        <w:rPr>
          <w:rFonts w:ascii="Times New Roman" w:hAnsi="Times New Roman"/>
          <w:sz w:val="24"/>
          <w:szCs w:val="24"/>
        </w:rPr>
        <w:t>aplinkos</w:t>
      </w:r>
      <w:r w:rsidRPr="00D86E57">
        <w:rPr>
          <w:rFonts w:ascii="Times New Roman" w:hAnsi="Times New Roman"/>
          <w:sz w:val="24"/>
          <w:szCs w:val="24"/>
        </w:rPr>
        <w:t xml:space="preserve"> ministerijos pateiktą nuomonę ir </w:t>
      </w:r>
      <w:r w:rsidR="00754590" w:rsidRPr="00872E1B">
        <w:rPr>
          <w:rFonts w:ascii="Times New Roman" w:hAnsi="Times New Roman"/>
          <w:sz w:val="24"/>
          <w:szCs w:val="24"/>
        </w:rPr>
        <w:t xml:space="preserve">manydama, kad </w:t>
      </w:r>
      <w:r w:rsidR="00D23A57" w:rsidRPr="00872E1B">
        <w:rPr>
          <w:rFonts w:ascii="Times New Roman" w:hAnsi="Times New Roman"/>
          <w:sz w:val="24"/>
          <w:szCs w:val="24"/>
        </w:rPr>
        <w:t>esamas teisinis reglamentavimas yra pakankamas</w:t>
      </w:r>
      <w:r w:rsidR="00973F45" w:rsidRPr="00872E1B">
        <w:rPr>
          <w:rFonts w:ascii="Times New Roman" w:hAnsi="Times New Roman"/>
          <w:sz w:val="24"/>
          <w:szCs w:val="24"/>
        </w:rPr>
        <w:t xml:space="preserve">, o </w:t>
      </w:r>
      <w:r w:rsidR="00D23A57" w:rsidRPr="00872E1B">
        <w:rPr>
          <w:rFonts w:ascii="Times New Roman" w:hAnsi="Times New Roman"/>
          <w:sz w:val="24"/>
          <w:szCs w:val="24"/>
        </w:rPr>
        <w:t xml:space="preserve">siūlomi pakeitimai būtų </w:t>
      </w:r>
      <w:r w:rsidR="00CF75F0" w:rsidRPr="00872E1B">
        <w:rPr>
          <w:rFonts w:ascii="Times New Roman" w:hAnsi="Times New Roman"/>
          <w:sz w:val="24"/>
          <w:szCs w:val="24"/>
        </w:rPr>
        <w:t xml:space="preserve">skirtingai reglamentuoti </w:t>
      </w:r>
      <w:r w:rsidR="00EE3355" w:rsidRPr="00872E1B">
        <w:rPr>
          <w:rFonts w:ascii="Times New Roman" w:hAnsi="Times New Roman"/>
          <w:sz w:val="24"/>
          <w:szCs w:val="24"/>
        </w:rPr>
        <w:t>S</w:t>
      </w:r>
      <w:r w:rsidR="00CF75F0" w:rsidRPr="00872E1B">
        <w:rPr>
          <w:rFonts w:ascii="Times New Roman" w:hAnsi="Times New Roman"/>
          <w:sz w:val="24"/>
          <w:szCs w:val="24"/>
        </w:rPr>
        <w:t>odininkų bendrijų įstatyme</w:t>
      </w:r>
      <w:r w:rsidR="009C36C2" w:rsidRPr="00872E1B">
        <w:rPr>
          <w:rFonts w:ascii="Times New Roman" w:hAnsi="Times New Roman"/>
          <w:sz w:val="24"/>
          <w:szCs w:val="24"/>
        </w:rPr>
        <w:t>,</w:t>
      </w:r>
      <w:r w:rsidR="00CF75F0" w:rsidRPr="00872E1B">
        <w:rPr>
          <w:rFonts w:ascii="Times New Roman" w:hAnsi="Times New Roman"/>
          <w:sz w:val="24"/>
          <w:szCs w:val="24"/>
        </w:rPr>
        <w:t xml:space="preserve"> Lietuvos Respublikos žemės įstatyme</w:t>
      </w:r>
      <w:r w:rsidR="009C36C2" w:rsidRPr="00872E1B">
        <w:rPr>
          <w:rFonts w:ascii="Times New Roman" w:hAnsi="Times New Roman"/>
          <w:sz w:val="24"/>
          <w:szCs w:val="24"/>
        </w:rPr>
        <w:t>, Lietuvos Respublikos statybų įstatyme</w:t>
      </w:r>
      <w:r w:rsidR="00CF75F0" w:rsidRPr="00872E1B">
        <w:rPr>
          <w:rFonts w:ascii="Times New Roman" w:hAnsi="Times New Roman"/>
          <w:sz w:val="24"/>
          <w:szCs w:val="24"/>
        </w:rPr>
        <w:t>.</w:t>
      </w:r>
    </w:p>
    <w:p w:rsidR="00CB1DC2" w:rsidRPr="00872E1B" w:rsidRDefault="00F27B14" w:rsidP="00D729BB">
      <w:pPr>
        <w:spacing w:line="360" w:lineRule="auto"/>
        <w:ind w:firstLine="720"/>
        <w:jc w:val="both"/>
        <w:rPr>
          <w:rFonts w:ascii="Times New Roman" w:hAnsi="Times New Roman"/>
          <w:color w:val="000000"/>
          <w:sz w:val="24"/>
          <w:szCs w:val="24"/>
          <w:lang w:eastAsia="lt-LT"/>
        </w:rPr>
      </w:pPr>
      <w:r w:rsidRPr="00872E1B">
        <w:rPr>
          <w:rFonts w:ascii="Times New Roman" w:hAnsi="Times New Roman"/>
          <w:sz w:val="24"/>
          <w:szCs w:val="24"/>
        </w:rPr>
        <w:t>S</w:t>
      </w:r>
      <w:r w:rsidR="00B1430A" w:rsidRPr="00872E1B">
        <w:rPr>
          <w:rFonts w:ascii="Times New Roman" w:hAnsi="Times New Roman"/>
          <w:sz w:val="24"/>
          <w:szCs w:val="24"/>
        </w:rPr>
        <w:t>odininkų bendrij</w:t>
      </w:r>
      <w:r w:rsidR="00894ACF" w:rsidRPr="00872E1B">
        <w:rPr>
          <w:rFonts w:ascii="Times New Roman" w:hAnsi="Times New Roman"/>
          <w:sz w:val="24"/>
          <w:szCs w:val="24"/>
        </w:rPr>
        <w:t>ų</w:t>
      </w:r>
      <w:r w:rsidR="00B1430A" w:rsidRPr="00872E1B">
        <w:rPr>
          <w:rFonts w:ascii="Times New Roman" w:hAnsi="Times New Roman"/>
          <w:sz w:val="24"/>
          <w:szCs w:val="24"/>
        </w:rPr>
        <w:t xml:space="preserve"> įstatymo </w:t>
      </w:r>
      <w:r w:rsidR="00CB1DC2" w:rsidRPr="00872E1B">
        <w:rPr>
          <w:rFonts w:ascii="Times New Roman" w:hAnsi="Times New Roman"/>
          <w:color w:val="000000"/>
          <w:sz w:val="24"/>
          <w:szCs w:val="24"/>
          <w:lang w:eastAsia="lt-LT"/>
        </w:rPr>
        <w:t>6 straipsnio 2 dalyje nustatyta, kad</w:t>
      </w:r>
      <w:r w:rsidR="00EE3355" w:rsidRPr="00872E1B">
        <w:rPr>
          <w:rFonts w:ascii="Times New Roman" w:hAnsi="Times New Roman"/>
          <w:color w:val="000000"/>
          <w:sz w:val="24"/>
          <w:szCs w:val="24"/>
          <w:lang w:eastAsia="lt-LT"/>
        </w:rPr>
        <w:t>,</w:t>
      </w:r>
      <w:r w:rsidR="00CB1DC2" w:rsidRPr="00872E1B">
        <w:rPr>
          <w:rFonts w:ascii="Times New Roman" w:hAnsi="Times New Roman"/>
          <w:color w:val="000000"/>
          <w:sz w:val="24"/>
          <w:szCs w:val="24"/>
          <w:lang w:eastAsia="lt-LT"/>
        </w:rPr>
        <w:t xml:space="preserve"> vadovaujantis Žemės įstatymu, mėgėjų sodo teritorija yra priskiriama žemės ūkio paskirties žemei. Pagal Žemės įstatymo 25 straipsnio 2 dalyje nustatytą teisinį reguliavimą</w:t>
      </w:r>
      <w:r w:rsidR="00EE3355" w:rsidRPr="00872E1B">
        <w:rPr>
          <w:rFonts w:ascii="Times New Roman" w:hAnsi="Times New Roman"/>
          <w:color w:val="000000"/>
          <w:sz w:val="24"/>
          <w:szCs w:val="24"/>
          <w:lang w:eastAsia="lt-LT"/>
        </w:rPr>
        <w:t xml:space="preserve"> </w:t>
      </w:r>
      <w:r w:rsidR="00CB1DC2" w:rsidRPr="00872E1B">
        <w:rPr>
          <w:rFonts w:ascii="Times New Roman" w:hAnsi="Times New Roman"/>
          <w:color w:val="000000"/>
          <w:sz w:val="24"/>
          <w:szCs w:val="24"/>
          <w:lang w:eastAsia="lt-LT"/>
        </w:rPr>
        <w:t>pagal teritorijų planavimo dokumentuose ar žemės valdos projektuose nustatytą naudojimo būdą mėgėjų sodo teritorijoje esantys žemės ūkio paskirties žemės sklypai skirstomi į</w:t>
      </w:r>
      <w:bookmarkStart w:id="1" w:name="part_7e82575e2256470889e867987a17ce5d"/>
      <w:bookmarkEnd w:id="1"/>
      <w:r w:rsidR="00EE3355" w:rsidRPr="00872E1B">
        <w:rPr>
          <w:rFonts w:ascii="Times New Roman" w:hAnsi="Times New Roman"/>
          <w:color w:val="000000"/>
          <w:sz w:val="24"/>
          <w:szCs w:val="24"/>
          <w:lang w:eastAsia="lt-LT"/>
        </w:rPr>
        <w:t xml:space="preserve"> </w:t>
      </w:r>
      <w:r w:rsidR="00CB1DC2" w:rsidRPr="00872E1B">
        <w:rPr>
          <w:rFonts w:ascii="Times New Roman" w:hAnsi="Times New Roman"/>
          <w:color w:val="000000"/>
          <w:sz w:val="24"/>
          <w:szCs w:val="24"/>
          <w:lang w:eastAsia="lt-LT"/>
        </w:rPr>
        <w:t>mėgėjų sodo žemės sklypus</w:t>
      </w:r>
      <w:bookmarkStart w:id="2" w:name="part_bc665218a7dd43768ecf3e4f09b648b0"/>
      <w:bookmarkEnd w:id="2"/>
      <w:r w:rsidR="00EE3355" w:rsidRPr="00872E1B">
        <w:rPr>
          <w:rFonts w:ascii="Times New Roman" w:hAnsi="Times New Roman"/>
          <w:color w:val="000000"/>
          <w:sz w:val="24"/>
          <w:szCs w:val="24"/>
          <w:lang w:eastAsia="lt-LT"/>
        </w:rPr>
        <w:t xml:space="preserve"> </w:t>
      </w:r>
      <w:r w:rsidR="00CB1DC2" w:rsidRPr="00872E1B">
        <w:rPr>
          <w:rFonts w:ascii="Times New Roman" w:hAnsi="Times New Roman"/>
          <w:color w:val="000000"/>
          <w:sz w:val="24"/>
          <w:szCs w:val="24"/>
          <w:lang w:eastAsia="lt-LT"/>
        </w:rPr>
        <w:t>ir sodininkų bendrijų bendrojo naudojimo žemės sklypus. Žemės įstatymo 2 straipsnio 16 dalyje nustatyta, kad žemės sklypo naudojimo būdas</w:t>
      </w:r>
      <w:r w:rsidR="00EE3355" w:rsidRPr="00872E1B">
        <w:rPr>
          <w:rFonts w:ascii="Times New Roman" w:hAnsi="Times New Roman"/>
          <w:color w:val="000000"/>
          <w:sz w:val="24"/>
          <w:szCs w:val="24"/>
          <w:lang w:eastAsia="lt-LT"/>
        </w:rPr>
        <w:t> </w:t>
      </w:r>
      <w:r w:rsidR="00CB1DC2" w:rsidRPr="00872E1B">
        <w:rPr>
          <w:rFonts w:ascii="Times New Roman" w:hAnsi="Times New Roman"/>
          <w:color w:val="000000"/>
          <w:sz w:val="24"/>
          <w:szCs w:val="24"/>
          <w:lang w:eastAsia="lt-LT"/>
        </w:rPr>
        <w:t xml:space="preserve">– teritorijų planavimo dokumentuose ar žemės valdos projektuose nurodyta veikla, kuri teisės aktų nustatyta tvarka leidžiama pagrindinės žemės naudojimo paskirties žemėje. </w:t>
      </w:r>
      <w:r w:rsidR="00DD46B4" w:rsidRPr="00872E1B">
        <w:rPr>
          <w:rFonts w:ascii="Times New Roman" w:hAnsi="Times New Roman"/>
          <w:color w:val="000000"/>
          <w:sz w:val="24"/>
          <w:szCs w:val="24"/>
          <w:lang w:eastAsia="lt-LT"/>
        </w:rPr>
        <w:t xml:space="preserve">Žemės naudojimo būdų turinio apraše, patvirtintame </w:t>
      </w:r>
      <w:r w:rsidR="005C0EB4" w:rsidRPr="00872E1B">
        <w:rPr>
          <w:rFonts w:ascii="Times New Roman" w:hAnsi="Times New Roman"/>
          <w:color w:val="000000"/>
          <w:sz w:val="24"/>
          <w:szCs w:val="24"/>
          <w:lang w:eastAsia="lt-LT"/>
        </w:rPr>
        <w:t>Lietuvos Respubliko</w:t>
      </w:r>
      <w:r w:rsidR="001574D1" w:rsidRPr="00872E1B">
        <w:rPr>
          <w:rFonts w:ascii="Times New Roman" w:hAnsi="Times New Roman"/>
          <w:color w:val="000000"/>
          <w:sz w:val="24"/>
          <w:szCs w:val="24"/>
          <w:lang w:eastAsia="lt-LT"/>
        </w:rPr>
        <w:t>s</w:t>
      </w:r>
      <w:r w:rsidR="005C0EB4" w:rsidRPr="00872E1B">
        <w:rPr>
          <w:rFonts w:ascii="Times New Roman" w:hAnsi="Times New Roman"/>
          <w:color w:val="000000"/>
          <w:sz w:val="24"/>
          <w:szCs w:val="24"/>
          <w:lang w:eastAsia="lt-LT"/>
        </w:rPr>
        <w:t xml:space="preserve"> ž</w:t>
      </w:r>
      <w:r w:rsidR="00CB1DC2" w:rsidRPr="00872E1B">
        <w:rPr>
          <w:rFonts w:ascii="Times New Roman" w:hAnsi="Times New Roman"/>
          <w:color w:val="000000"/>
          <w:sz w:val="24"/>
          <w:szCs w:val="24"/>
          <w:lang w:eastAsia="lt-LT"/>
        </w:rPr>
        <w:t xml:space="preserve">emės ūkio ministro ir </w:t>
      </w:r>
      <w:r w:rsidR="005C0EB4" w:rsidRPr="00872E1B">
        <w:rPr>
          <w:rFonts w:ascii="Times New Roman" w:hAnsi="Times New Roman"/>
          <w:color w:val="000000"/>
          <w:sz w:val="24"/>
          <w:szCs w:val="24"/>
          <w:lang w:eastAsia="lt-LT"/>
        </w:rPr>
        <w:t>Lietuvos Respublikos a</w:t>
      </w:r>
      <w:r w:rsidR="00CB1DC2" w:rsidRPr="00872E1B">
        <w:rPr>
          <w:rFonts w:ascii="Times New Roman" w:hAnsi="Times New Roman"/>
          <w:color w:val="000000"/>
          <w:sz w:val="24"/>
          <w:szCs w:val="24"/>
          <w:lang w:eastAsia="lt-LT"/>
        </w:rPr>
        <w:t xml:space="preserve">plinkos ministro 2005 m. sausio 20 d. įsakymu Nr. 3D-37/D1-40 ,,Dėl </w:t>
      </w:r>
      <w:r w:rsidR="008B36D6" w:rsidRPr="00872E1B">
        <w:rPr>
          <w:rFonts w:ascii="Times New Roman" w:hAnsi="Times New Roman"/>
          <w:color w:val="000000"/>
          <w:sz w:val="24"/>
          <w:szCs w:val="24"/>
          <w:lang w:eastAsia="lt-LT"/>
        </w:rPr>
        <w:t>Ž</w:t>
      </w:r>
      <w:r w:rsidR="00CB1DC2" w:rsidRPr="00872E1B">
        <w:rPr>
          <w:rFonts w:ascii="Times New Roman" w:hAnsi="Times New Roman"/>
          <w:color w:val="000000"/>
          <w:sz w:val="24"/>
          <w:szCs w:val="24"/>
          <w:lang w:eastAsia="lt-LT"/>
        </w:rPr>
        <w:t>emės naudojimo bū</w:t>
      </w:r>
      <w:r w:rsidR="00DD46B4" w:rsidRPr="00872E1B">
        <w:rPr>
          <w:rFonts w:ascii="Times New Roman" w:hAnsi="Times New Roman"/>
          <w:color w:val="000000"/>
          <w:sz w:val="24"/>
          <w:szCs w:val="24"/>
          <w:lang w:eastAsia="lt-LT"/>
        </w:rPr>
        <w:t xml:space="preserve">dų turinio aprašo patvirtinimo“, </w:t>
      </w:r>
      <w:r w:rsidR="00CB1DC2" w:rsidRPr="00872E1B">
        <w:rPr>
          <w:rFonts w:ascii="Times New Roman" w:hAnsi="Times New Roman"/>
          <w:color w:val="000000"/>
          <w:sz w:val="24"/>
          <w:szCs w:val="24"/>
          <w:lang w:eastAsia="lt-LT"/>
        </w:rPr>
        <w:t xml:space="preserve">nustatyta, kad mėgėjų sodo teritorijoje esantys mėgėjų sodo žemės sklypai yra skirti mėgėjų sodininkystei, vieno buto gyvenamosios paskirties pastatams su pagalbinio ūkio paskirties pastatais, kitos (sodų) paskirties pastatams. Sodininkų bendrijų bendrojo naudojimo </w:t>
      </w:r>
      <w:r w:rsidR="00CB1DC2" w:rsidRPr="00872E1B">
        <w:rPr>
          <w:rFonts w:ascii="Times New Roman" w:hAnsi="Times New Roman"/>
          <w:color w:val="000000"/>
          <w:sz w:val="24"/>
          <w:szCs w:val="24"/>
          <w:lang w:eastAsia="lt-LT"/>
        </w:rPr>
        <w:lastRenderedPageBreak/>
        <w:t>žemės sklypai yra skirti sodininkų bendrijoms priklausantiems bendrojo naudojimo statiniams ir įrenginiams statyti bei eksploatuoti, taip pat rekreacijai ir kitoms bendroms reikmėms.</w:t>
      </w:r>
    </w:p>
    <w:p w:rsidR="00C7417D" w:rsidRPr="00D86E57" w:rsidRDefault="008B36D6" w:rsidP="00D729BB">
      <w:pPr>
        <w:pStyle w:val="Pagrindinistekstas"/>
        <w:tabs>
          <w:tab w:val="left" w:pos="851"/>
          <w:tab w:val="right" w:pos="10034"/>
        </w:tabs>
        <w:spacing w:after="0" w:line="360" w:lineRule="auto"/>
        <w:ind w:firstLine="720"/>
        <w:jc w:val="both"/>
        <w:rPr>
          <w:rFonts w:ascii="Times New Roman" w:hAnsi="Times New Roman"/>
          <w:color w:val="000000"/>
          <w:sz w:val="24"/>
          <w:szCs w:val="24"/>
        </w:rPr>
      </w:pPr>
      <w:r w:rsidRPr="00872E1B">
        <w:rPr>
          <w:rFonts w:ascii="Times New Roman" w:hAnsi="Times New Roman"/>
          <w:color w:val="000000"/>
          <w:sz w:val="24"/>
          <w:szCs w:val="24"/>
          <w:lang w:eastAsia="lt-LT"/>
        </w:rPr>
        <w:t xml:space="preserve">Sodininkų bendrijų įstatymo </w:t>
      </w:r>
      <w:r w:rsidRPr="00872E1B">
        <w:rPr>
          <w:rFonts w:ascii="Times New Roman" w:hAnsi="Times New Roman"/>
          <w:sz w:val="24"/>
          <w:szCs w:val="24"/>
        </w:rPr>
        <w:t>6 straipsnio 6 dalyje nustatyta, kad sodo sklype</w:t>
      </w:r>
      <w:r w:rsidR="00D86E57">
        <w:rPr>
          <w:rFonts w:ascii="Times New Roman" w:hAnsi="Times New Roman"/>
          <w:sz w:val="24"/>
          <w:szCs w:val="24"/>
        </w:rPr>
        <w:t>,</w:t>
      </w:r>
      <w:r w:rsidRPr="00D86E57">
        <w:rPr>
          <w:rFonts w:ascii="Times New Roman" w:hAnsi="Times New Roman"/>
          <w:sz w:val="24"/>
          <w:szCs w:val="24"/>
        </w:rPr>
        <w:t xml:space="preserve"> </w:t>
      </w:r>
      <w:r w:rsidR="00DA1B6E" w:rsidRPr="00D86E57">
        <w:rPr>
          <w:rFonts w:ascii="Times New Roman" w:hAnsi="Times New Roman"/>
          <w:sz w:val="24"/>
          <w:szCs w:val="24"/>
        </w:rPr>
        <w:t>nerengiant teritorijų planavimo dokumentų ar žemės valdos projektų, nekeičiant pagrindinės žemės naudojimo paskirties ir nepažei</w:t>
      </w:r>
      <w:r w:rsidR="00DA1B6E" w:rsidRPr="00872E1B">
        <w:rPr>
          <w:rFonts w:ascii="Times New Roman" w:hAnsi="Times New Roman"/>
          <w:sz w:val="24"/>
          <w:szCs w:val="24"/>
        </w:rPr>
        <w:t xml:space="preserve">džiant trečiųjų asmenų teisėtų interesų, </w:t>
      </w:r>
      <w:r w:rsidRPr="00872E1B">
        <w:rPr>
          <w:rFonts w:ascii="Times New Roman" w:hAnsi="Times New Roman"/>
          <w:sz w:val="24"/>
          <w:szCs w:val="24"/>
        </w:rPr>
        <w:t>Statybos įstatymo nustatyta tvarka galima statyti ar rekonstruoti vieną vienbutį gyvenamąjį namą ir jo priklausinius arba vieną sodo namą ir jo priklausinius</w:t>
      </w:r>
      <w:r w:rsidR="00DA1B6E" w:rsidRPr="00872E1B">
        <w:rPr>
          <w:rFonts w:ascii="Times New Roman" w:hAnsi="Times New Roman"/>
          <w:sz w:val="24"/>
          <w:szCs w:val="24"/>
        </w:rPr>
        <w:t>.</w:t>
      </w:r>
      <w:r w:rsidRPr="00872E1B">
        <w:rPr>
          <w:rFonts w:ascii="Times New Roman" w:hAnsi="Times New Roman"/>
          <w:sz w:val="24"/>
          <w:szCs w:val="24"/>
        </w:rPr>
        <w:t xml:space="preserve"> </w:t>
      </w:r>
      <w:hyperlink r:id="rId8" w:history="1">
        <w:r w:rsidRPr="00872E1B">
          <w:rPr>
            <w:rStyle w:val="Hipersaitas"/>
            <w:rFonts w:ascii="Times New Roman" w:hAnsi="Times New Roman"/>
            <w:color w:val="auto"/>
            <w:sz w:val="24"/>
            <w:szCs w:val="24"/>
            <w:u w:val="none"/>
          </w:rPr>
          <w:t>Statybos techninio reglamento STR 1.01.03:2017</w:t>
        </w:r>
        <w:r w:rsidR="00EE3355" w:rsidRPr="00872E1B">
          <w:rPr>
            <w:rStyle w:val="Hipersaitas"/>
            <w:rFonts w:ascii="Times New Roman" w:hAnsi="Times New Roman"/>
            <w:color w:val="auto"/>
            <w:sz w:val="24"/>
            <w:szCs w:val="24"/>
            <w:u w:val="none"/>
          </w:rPr>
          <w:t xml:space="preserve"> </w:t>
        </w:r>
        <w:r w:rsidRPr="00872E1B">
          <w:rPr>
            <w:rStyle w:val="Hipersaitas"/>
            <w:rFonts w:ascii="Times New Roman" w:hAnsi="Times New Roman"/>
            <w:color w:val="auto"/>
            <w:sz w:val="24"/>
            <w:szCs w:val="24"/>
            <w:u w:val="none"/>
          </w:rPr>
          <w:t>„Statinių klasifikavimas“</w:t>
        </w:r>
      </w:hyperlink>
      <w:r w:rsidRPr="00872E1B">
        <w:rPr>
          <w:rFonts w:ascii="Times New Roman" w:hAnsi="Times New Roman"/>
          <w:sz w:val="24"/>
          <w:szCs w:val="24"/>
        </w:rPr>
        <w:t xml:space="preserve">, </w:t>
      </w:r>
      <w:r w:rsidRPr="00872E1B">
        <w:rPr>
          <w:rFonts w:ascii="Times New Roman" w:hAnsi="Times New Roman"/>
          <w:color w:val="000000"/>
          <w:sz w:val="24"/>
          <w:szCs w:val="24"/>
        </w:rPr>
        <w:t xml:space="preserve">patvirtinto </w:t>
      </w:r>
      <w:r w:rsidR="00EE3355" w:rsidRPr="00872E1B">
        <w:rPr>
          <w:rFonts w:ascii="Times New Roman" w:hAnsi="Times New Roman"/>
          <w:color w:val="000000"/>
          <w:sz w:val="24"/>
          <w:szCs w:val="24"/>
        </w:rPr>
        <w:t xml:space="preserve">Lietuvos Respublikos </w:t>
      </w:r>
      <w:r w:rsidR="00100F47" w:rsidRPr="00872E1B">
        <w:rPr>
          <w:rFonts w:ascii="Times New Roman" w:hAnsi="Times New Roman"/>
          <w:color w:val="000000"/>
          <w:sz w:val="24"/>
          <w:szCs w:val="24"/>
        </w:rPr>
        <w:t>a</w:t>
      </w:r>
      <w:r w:rsidRPr="00872E1B">
        <w:rPr>
          <w:rFonts w:ascii="Times New Roman" w:hAnsi="Times New Roman"/>
          <w:color w:val="000000"/>
          <w:sz w:val="24"/>
          <w:szCs w:val="24"/>
        </w:rPr>
        <w:t>plinkos ministro 2016 m. spalio</w:t>
      </w:r>
      <w:r w:rsidR="00FC3DF2" w:rsidRPr="00D86E57">
        <w:rPr>
          <w:rFonts w:ascii="Times New Roman" w:hAnsi="Times New Roman"/>
          <w:color w:val="000000"/>
          <w:sz w:val="24"/>
          <w:szCs w:val="24"/>
        </w:rPr>
        <w:t xml:space="preserve"> 27 d. įsakymu Nr. D1-713 „Dėl S</w:t>
      </w:r>
      <w:r w:rsidRPr="00D86E57">
        <w:rPr>
          <w:rFonts w:ascii="Times New Roman" w:hAnsi="Times New Roman"/>
          <w:color w:val="000000"/>
          <w:sz w:val="24"/>
          <w:szCs w:val="24"/>
        </w:rPr>
        <w:t>tatybos techninio reglamento STR 1.01.03:2017 „Statinių klasifikavimas“ patvirtinimo“, 6 punkto (</w:t>
      </w:r>
      <w:r w:rsidR="00D86E57">
        <w:rPr>
          <w:rFonts w:ascii="Times New Roman" w:hAnsi="Times New Roman"/>
          <w:color w:val="000000"/>
          <w:sz w:val="24"/>
          <w:szCs w:val="24"/>
        </w:rPr>
        <w:t xml:space="preserve">kuriame </w:t>
      </w:r>
      <w:r w:rsidRPr="00D86E57">
        <w:rPr>
          <w:rFonts w:ascii="Times New Roman" w:hAnsi="Times New Roman"/>
          <w:color w:val="000000"/>
          <w:sz w:val="24"/>
          <w:szCs w:val="24"/>
        </w:rPr>
        <w:t>nu</w:t>
      </w:r>
      <w:r w:rsidR="00FC3DF2" w:rsidRPr="00D86E57">
        <w:rPr>
          <w:rFonts w:ascii="Times New Roman" w:hAnsi="Times New Roman"/>
          <w:color w:val="000000"/>
          <w:sz w:val="24"/>
          <w:szCs w:val="24"/>
        </w:rPr>
        <w:t>st</w:t>
      </w:r>
      <w:r w:rsidRPr="00D86E57">
        <w:rPr>
          <w:rFonts w:ascii="Times New Roman" w:hAnsi="Times New Roman"/>
          <w:color w:val="000000"/>
          <w:sz w:val="24"/>
          <w:szCs w:val="24"/>
        </w:rPr>
        <w:t>a</w:t>
      </w:r>
      <w:r w:rsidR="00FC3DF2" w:rsidRPr="00D86E57">
        <w:rPr>
          <w:rFonts w:ascii="Times New Roman" w:hAnsi="Times New Roman"/>
          <w:color w:val="000000"/>
          <w:sz w:val="24"/>
          <w:szCs w:val="24"/>
        </w:rPr>
        <w:t>t</w:t>
      </w:r>
      <w:r w:rsidR="00D86E57">
        <w:rPr>
          <w:rFonts w:ascii="Times New Roman" w:hAnsi="Times New Roman"/>
          <w:color w:val="000000"/>
          <w:sz w:val="24"/>
          <w:szCs w:val="24"/>
        </w:rPr>
        <w:t>omas</w:t>
      </w:r>
      <w:r w:rsidRPr="00D86E57">
        <w:rPr>
          <w:rFonts w:ascii="Times New Roman" w:hAnsi="Times New Roman"/>
          <w:color w:val="000000"/>
          <w:sz w:val="24"/>
          <w:szCs w:val="24"/>
        </w:rPr>
        <w:t xml:space="preserve"> gyvenamųjų pastatų skirstym</w:t>
      </w:r>
      <w:r w:rsidR="00D86E57">
        <w:rPr>
          <w:rFonts w:ascii="Times New Roman" w:hAnsi="Times New Roman"/>
          <w:color w:val="000000"/>
          <w:sz w:val="24"/>
          <w:szCs w:val="24"/>
        </w:rPr>
        <w:t>as</w:t>
      </w:r>
      <w:r w:rsidRPr="00D86E57">
        <w:rPr>
          <w:rFonts w:ascii="Times New Roman" w:hAnsi="Times New Roman"/>
          <w:color w:val="000000"/>
          <w:sz w:val="24"/>
          <w:szCs w:val="24"/>
        </w:rPr>
        <w:t xml:space="preserve"> į pogrupius pagal tipą) 1 papunktyje nustatyta, kad gyvenamosios paskirties (vieno buto) pastatai </w:t>
      </w:r>
      <w:r w:rsidR="00D86E57">
        <w:rPr>
          <w:rFonts w:ascii="Times New Roman" w:hAnsi="Times New Roman"/>
          <w:color w:val="000000"/>
          <w:sz w:val="24"/>
          <w:szCs w:val="24"/>
        </w:rPr>
        <w:t>yra</w:t>
      </w:r>
      <w:r w:rsidRPr="00D86E57">
        <w:rPr>
          <w:rFonts w:ascii="Times New Roman" w:hAnsi="Times New Roman"/>
          <w:color w:val="000000"/>
          <w:sz w:val="24"/>
          <w:szCs w:val="24"/>
        </w:rPr>
        <w:t xml:space="preserve"> skirti gyventi vienai šeimai, ir atitinkamai 7 punkto (</w:t>
      </w:r>
      <w:r w:rsidR="00D86E57">
        <w:rPr>
          <w:rFonts w:ascii="Times New Roman" w:hAnsi="Times New Roman"/>
          <w:color w:val="000000"/>
          <w:sz w:val="24"/>
          <w:szCs w:val="24"/>
        </w:rPr>
        <w:t xml:space="preserve">kuriame </w:t>
      </w:r>
      <w:r w:rsidRPr="00D86E57">
        <w:rPr>
          <w:rFonts w:ascii="Times New Roman" w:hAnsi="Times New Roman"/>
          <w:color w:val="000000"/>
          <w:sz w:val="24"/>
          <w:szCs w:val="24"/>
        </w:rPr>
        <w:t>nu</w:t>
      </w:r>
      <w:r w:rsidR="00FC3DF2" w:rsidRPr="00D86E57">
        <w:rPr>
          <w:rFonts w:ascii="Times New Roman" w:hAnsi="Times New Roman"/>
          <w:color w:val="000000"/>
          <w:sz w:val="24"/>
          <w:szCs w:val="24"/>
        </w:rPr>
        <w:t>stat</w:t>
      </w:r>
      <w:r w:rsidR="00D86E57">
        <w:rPr>
          <w:rFonts w:ascii="Times New Roman" w:hAnsi="Times New Roman"/>
          <w:color w:val="000000"/>
          <w:sz w:val="24"/>
          <w:szCs w:val="24"/>
        </w:rPr>
        <w:t>omas</w:t>
      </w:r>
      <w:r w:rsidRPr="00D86E57">
        <w:rPr>
          <w:rFonts w:ascii="Times New Roman" w:hAnsi="Times New Roman"/>
          <w:color w:val="000000"/>
          <w:sz w:val="24"/>
          <w:szCs w:val="24"/>
        </w:rPr>
        <w:t xml:space="preserve"> negyvenamųjų pastatų skirstym</w:t>
      </w:r>
      <w:r w:rsidR="00D86E57">
        <w:rPr>
          <w:rFonts w:ascii="Times New Roman" w:hAnsi="Times New Roman"/>
          <w:color w:val="000000"/>
          <w:sz w:val="24"/>
          <w:szCs w:val="24"/>
        </w:rPr>
        <w:t>as</w:t>
      </w:r>
      <w:r w:rsidRPr="00D86E57">
        <w:rPr>
          <w:rFonts w:ascii="Times New Roman" w:hAnsi="Times New Roman"/>
          <w:color w:val="000000"/>
          <w:sz w:val="24"/>
          <w:szCs w:val="24"/>
        </w:rPr>
        <w:t xml:space="preserve"> į pogrupius pagal tipą) 21 papunktyje nustatyti kiti (sodų) paskirties pastatai </w:t>
      </w:r>
      <w:r w:rsidR="00D86E57">
        <w:rPr>
          <w:rFonts w:ascii="Times New Roman" w:hAnsi="Times New Roman"/>
          <w:color w:val="000000"/>
          <w:sz w:val="24"/>
          <w:szCs w:val="24"/>
        </w:rPr>
        <w:t>yra</w:t>
      </w:r>
      <w:r w:rsidRPr="00D86E57">
        <w:rPr>
          <w:rFonts w:ascii="Times New Roman" w:hAnsi="Times New Roman"/>
          <w:color w:val="000000"/>
          <w:sz w:val="24"/>
          <w:szCs w:val="24"/>
        </w:rPr>
        <w:t xml:space="preserve"> sodininkų bendrijose esantys pastatai (sodo namai ir kita).</w:t>
      </w:r>
    </w:p>
    <w:p w:rsidR="00FA2169" w:rsidRPr="00872E1B" w:rsidRDefault="0005437E" w:rsidP="00D729BB">
      <w:pPr>
        <w:pStyle w:val="Pagrindinistekstas"/>
        <w:tabs>
          <w:tab w:val="left" w:pos="851"/>
          <w:tab w:val="right" w:pos="10034"/>
        </w:tabs>
        <w:spacing w:after="0" w:line="360" w:lineRule="auto"/>
        <w:ind w:firstLine="720"/>
        <w:jc w:val="both"/>
        <w:rPr>
          <w:rFonts w:ascii="Times New Roman" w:hAnsi="Times New Roman"/>
          <w:bCs/>
          <w:sz w:val="24"/>
          <w:szCs w:val="24"/>
          <w:bdr w:val="none" w:sz="0" w:space="0" w:color="auto" w:frame="1"/>
        </w:rPr>
      </w:pPr>
      <w:r w:rsidRPr="00872E1B">
        <w:rPr>
          <w:rFonts w:ascii="Times New Roman" w:hAnsi="Times New Roman"/>
          <w:color w:val="000000"/>
          <w:sz w:val="24"/>
          <w:szCs w:val="24"/>
        </w:rPr>
        <w:t>S</w:t>
      </w:r>
      <w:r w:rsidR="00C7417D" w:rsidRPr="00872E1B">
        <w:rPr>
          <w:rFonts w:ascii="Times New Roman" w:hAnsi="Times New Roman"/>
          <w:color w:val="000000"/>
          <w:sz w:val="24"/>
          <w:szCs w:val="24"/>
        </w:rPr>
        <w:t xml:space="preserve">tatybos įstatymo 47 straipsnio 1 dalies 1 punkte nustatyta, kad statinių naudotojai privalo naudoti statinį (jo patalpas) pagal paskirtį, išskyrus Lietuvos Respublikos Vyriausybės nustatytus atvejus ir tvarką. </w:t>
      </w:r>
      <w:r w:rsidR="00FA2169" w:rsidRPr="00872E1B">
        <w:rPr>
          <w:rFonts w:ascii="Times New Roman" w:hAnsi="Times New Roman"/>
          <w:color w:val="000000"/>
          <w:sz w:val="24"/>
          <w:szCs w:val="24"/>
        </w:rPr>
        <w:t xml:space="preserve">Pažymėtina, kad </w:t>
      </w:r>
      <w:hyperlink r:id="rId9" w:history="1">
        <w:r w:rsidR="00C7417D" w:rsidRPr="00872E1B">
          <w:rPr>
            <w:rStyle w:val="Hipersaitas"/>
            <w:rFonts w:ascii="Times New Roman" w:hAnsi="Times New Roman"/>
            <w:color w:val="auto"/>
            <w:sz w:val="24"/>
            <w:szCs w:val="24"/>
            <w:u w:val="none"/>
          </w:rPr>
          <w:t>Statinio (jo patalpų) naudojimo ne pagal paskirtį atvejų ir tvarkos apraš</w:t>
        </w:r>
      </w:hyperlink>
      <w:r w:rsidR="00FA2169" w:rsidRPr="00872E1B">
        <w:rPr>
          <w:rStyle w:val="Hipersaitas"/>
          <w:rFonts w:ascii="Times New Roman" w:hAnsi="Times New Roman"/>
          <w:color w:val="auto"/>
          <w:sz w:val="24"/>
          <w:szCs w:val="24"/>
          <w:u w:val="none"/>
        </w:rPr>
        <w:t>e</w:t>
      </w:r>
      <w:r w:rsidR="00C7417D" w:rsidRPr="00872E1B">
        <w:rPr>
          <w:rFonts w:ascii="Times New Roman" w:hAnsi="Times New Roman"/>
          <w:sz w:val="24"/>
          <w:szCs w:val="24"/>
        </w:rPr>
        <w:t>,</w:t>
      </w:r>
      <w:r w:rsidR="00C7417D" w:rsidRPr="00872E1B">
        <w:rPr>
          <w:rFonts w:ascii="Times New Roman" w:hAnsi="Times New Roman"/>
          <w:color w:val="000000"/>
          <w:sz w:val="24"/>
          <w:szCs w:val="24"/>
        </w:rPr>
        <w:t xml:space="preserve"> patvirtint</w:t>
      </w:r>
      <w:r w:rsidR="00FA2169" w:rsidRPr="00872E1B">
        <w:rPr>
          <w:rFonts w:ascii="Times New Roman" w:hAnsi="Times New Roman"/>
          <w:color w:val="000000"/>
          <w:sz w:val="24"/>
          <w:szCs w:val="24"/>
        </w:rPr>
        <w:t>ame</w:t>
      </w:r>
      <w:r w:rsidR="00C7417D" w:rsidRPr="00872E1B">
        <w:rPr>
          <w:rFonts w:ascii="Times New Roman" w:hAnsi="Times New Roman"/>
          <w:color w:val="000000"/>
          <w:sz w:val="24"/>
          <w:szCs w:val="24"/>
        </w:rPr>
        <w:t xml:space="preserve"> Lietuvos Respublikos Vyriausybės 2011 m. spalio</w:t>
      </w:r>
      <w:r w:rsidR="008639CD" w:rsidRPr="00D86E57">
        <w:rPr>
          <w:rFonts w:ascii="Times New Roman" w:hAnsi="Times New Roman"/>
          <w:color w:val="000000"/>
          <w:sz w:val="24"/>
          <w:szCs w:val="24"/>
        </w:rPr>
        <w:t xml:space="preserve"> </w:t>
      </w:r>
      <w:r w:rsidR="00C7417D" w:rsidRPr="00D86E57">
        <w:rPr>
          <w:rFonts w:ascii="Times New Roman" w:hAnsi="Times New Roman"/>
          <w:color w:val="000000"/>
          <w:sz w:val="24"/>
          <w:szCs w:val="24"/>
        </w:rPr>
        <w:t>12 d. nutarimu Nr. 1178 „Dėl Statinio (jo p</w:t>
      </w:r>
      <w:r w:rsidR="00C7417D" w:rsidRPr="00D86E57">
        <w:rPr>
          <w:rFonts w:ascii="Times New Roman" w:hAnsi="Times New Roman"/>
          <w:sz w:val="24"/>
          <w:szCs w:val="24"/>
        </w:rPr>
        <w:t xml:space="preserve">atalpų) naudojimo ne pagal paskirtį atvejų ir tvarkos aprašo patvirtinimo“, </w:t>
      </w:r>
      <w:r w:rsidR="00FA2169" w:rsidRPr="00D86E57">
        <w:rPr>
          <w:rFonts w:ascii="Times New Roman" w:hAnsi="Times New Roman"/>
          <w:sz w:val="24"/>
          <w:szCs w:val="24"/>
        </w:rPr>
        <w:t>nėra nustatyta, kad</w:t>
      </w:r>
      <w:r w:rsidR="00FA2169" w:rsidRPr="00D729BB">
        <w:rPr>
          <w:rFonts w:ascii="Times New Roman" w:hAnsi="Times New Roman"/>
          <w:bCs/>
          <w:sz w:val="24"/>
          <w:szCs w:val="24"/>
          <w:bdr w:val="none" w:sz="0" w:space="0" w:color="auto" w:frame="1"/>
        </w:rPr>
        <w:t xml:space="preserve"> </w:t>
      </w:r>
      <w:r w:rsidR="00FA2169" w:rsidRPr="00872E1B">
        <w:rPr>
          <w:rFonts w:ascii="Times New Roman" w:hAnsi="Times New Roman"/>
          <w:bCs/>
          <w:sz w:val="24"/>
          <w:szCs w:val="24"/>
          <w:bdr w:val="none" w:sz="0" w:space="0" w:color="auto" w:frame="1"/>
        </w:rPr>
        <w:t>vieno buto gyvenamajame name</w:t>
      </w:r>
      <w:r w:rsidR="00745B8B" w:rsidRPr="00872E1B">
        <w:rPr>
          <w:rFonts w:ascii="Times New Roman" w:hAnsi="Times New Roman"/>
          <w:bCs/>
          <w:sz w:val="24"/>
          <w:szCs w:val="24"/>
          <w:bdr w:val="none" w:sz="0" w:space="0" w:color="auto" w:frame="1"/>
        </w:rPr>
        <w:t>,</w:t>
      </w:r>
      <w:r w:rsidR="00FA2169" w:rsidRPr="00872E1B">
        <w:rPr>
          <w:rFonts w:ascii="Times New Roman" w:hAnsi="Times New Roman"/>
          <w:bCs/>
          <w:sz w:val="24"/>
          <w:szCs w:val="24"/>
          <w:bdr w:val="none" w:sz="0" w:space="0" w:color="auto" w:frame="1"/>
        </w:rPr>
        <w:t xml:space="preserve"> atitinkamai nepakeitus jo paskirties</w:t>
      </w:r>
      <w:r w:rsidR="00745B8B" w:rsidRPr="00872E1B">
        <w:rPr>
          <w:rFonts w:ascii="Times New Roman" w:hAnsi="Times New Roman"/>
          <w:bCs/>
          <w:sz w:val="24"/>
          <w:szCs w:val="24"/>
          <w:bdr w:val="none" w:sz="0" w:space="0" w:color="auto" w:frame="1"/>
        </w:rPr>
        <w:t>,</w:t>
      </w:r>
      <w:r w:rsidR="00FA2169" w:rsidRPr="00872E1B">
        <w:rPr>
          <w:rFonts w:ascii="Times New Roman" w:hAnsi="Times New Roman"/>
          <w:bCs/>
          <w:sz w:val="24"/>
          <w:szCs w:val="24"/>
          <w:bdr w:val="none" w:sz="0" w:space="0" w:color="auto" w:frame="1"/>
        </w:rPr>
        <w:t xml:space="preserve"> galėtų </w:t>
      </w:r>
      <w:r w:rsidR="00FA2169" w:rsidRPr="00D86E57">
        <w:rPr>
          <w:rFonts w:ascii="Times New Roman" w:hAnsi="Times New Roman"/>
          <w:bCs/>
          <w:sz w:val="24"/>
          <w:szCs w:val="24"/>
          <w:bdr w:val="none" w:sz="0" w:space="0" w:color="auto" w:frame="1"/>
        </w:rPr>
        <w:t xml:space="preserve">būti vykdoma </w:t>
      </w:r>
      <w:r w:rsidR="00FA2169" w:rsidRPr="00872E1B">
        <w:rPr>
          <w:rFonts w:ascii="Times New Roman" w:hAnsi="Times New Roman"/>
          <w:bCs/>
          <w:iCs/>
          <w:sz w:val="24"/>
          <w:szCs w:val="24"/>
          <w:bdr w:val="none" w:sz="0" w:space="0" w:color="auto" w:frame="1"/>
        </w:rPr>
        <w:t xml:space="preserve">stacionarinė protiškai atsilikusių, psichikos ligonių, sergančiųjų priklausomybės ligomis globos veikla (pagal Ekonominės veiklos klasifikatorių, patvirtintą Lietuvos statistikos departamento generalinio direktoriaus 2007 m. spalio </w:t>
      </w:r>
      <w:r w:rsidR="00745B8B" w:rsidRPr="00872E1B">
        <w:rPr>
          <w:rFonts w:ascii="Times New Roman" w:hAnsi="Times New Roman"/>
          <w:bCs/>
          <w:iCs/>
          <w:sz w:val="24"/>
          <w:szCs w:val="24"/>
          <w:bdr w:val="none" w:sz="0" w:space="0" w:color="auto" w:frame="1"/>
        </w:rPr>
        <w:t>31 d. įsakym</w:t>
      </w:r>
      <w:r w:rsidR="007F0ECE" w:rsidRPr="00872E1B">
        <w:rPr>
          <w:rFonts w:ascii="Times New Roman" w:hAnsi="Times New Roman"/>
          <w:bCs/>
          <w:iCs/>
          <w:sz w:val="24"/>
          <w:szCs w:val="24"/>
          <w:bdr w:val="none" w:sz="0" w:space="0" w:color="auto" w:frame="1"/>
        </w:rPr>
        <w:t>u</w:t>
      </w:r>
      <w:r w:rsidR="00745B8B" w:rsidRPr="00872E1B">
        <w:rPr>
          <w:rFonts w:ascii="Times New Roman" w:hAnsi="Times New Roman"/>
          <w:bCs/>
          <w:iCs/>
          <w:sz w:val="24"/>
          <w:szCs w:val="24"/>
          <w:bdr w:val="none" w:sz="0" w:space="0" w:color="auto" w:frame="1"/>
        </w:rPr>
        <w:t xml:space="preserve"> Nr.</w:t>
      </w:r>
      <w:r w:rsidR="00745B8B" w:rsidRPr="00872E1B">
        <w:rPr>
          <w:rFonts w:ascii="Times New Roman" w:hAnsi="Times New Roman"/>
          <w:color w:val="000000"/>
          <w:sz w:val="24"/>
          <w:szCs w:val="24"/>
        </w:rPr>
        <w:t xml:space="preserve"> DĮ-226 „D</w:t>
      </w:r>
      <w:r w:rsidR="00745B8B" w:rsidRPr="00872E1B">
        <w:rPr>
          <w:rFonts w:ascii="Times New Roman" w:hAnsi="Times New Roman"/>
          <w:bCs/>
          <w:color w:val="000000"/>
          <w:sz w:val="24"/>
          <w:szCs w:val="24"/>
        </w:rPr>
        <w:t>ėl Ekonominės veiklos rūšių klasifikatoriaus patvirtinimo</w:t>
      </w:r>
      <w:r w:rsidR="00100F47" w:rsidRPr="00872E1B">
        <w:rPr>
          <w:rFonts w:ascii="Times New Roman" w:hAnsi="Times New Roman"/>
          <w:bCs/>
          <w:color w:val="000000"/>
          <w:sz w:val="24"/>
          <w:szCs w:val="24"/>
        </w:rPr>
        <w:t>“</w:t>
      </w:r>
      <w:r w:rsidR="00F05118" w:rsidRPr="00872E1B">
        <w:rPr>
          <w:rFonts w:ascii="Times New Roman" w:hAnsi="Times New Roman"/>
          <w:bCs/>
          <w:color w:val="000000"/>
          <w:sz w:val="24"/>
          <w:szCs w:val="24"/>
        </w:rPr>
        <w:t>,</w:t>
      </w:r>
      <w:r w:rsidR="00100F47" w:rsidRPr="00872E1B">
        <w:rPr>
          <w:rFonts w:ascii="Times New Roman" w:hAnsi="Times New Roman"/>
          <w:bCs/>
          <w:color w:val="000000"/>
          <w:sz w:val="24"/>
          <w:szCs w:val="24"/>
        </w:rPr>
        <w:t xml:space="preserve"> žymima </w:t>
      </w:r>
      <w:r w:rsidR="00100F47" w:rsidRPr="00872E1B">
        <w:rPr>
          <w:rFonts w:ascii="Times New Roman" w:hAnsi="Times New Roman"/>
          <w:bCs/>
          <w:iCs/>
          <w:sz w:val="24"/>
          <w:szCs w:val="24"/>
          <w:bdr w:val="none" w:sz="0" w:space="0" w:color="auto" w:frame="1"/>
        </w:rPr>
        <w:t>Q87.20</w:t>
      </w:r>
      <w:r w:rsidR="00FA2169" w:rsidRPr="00872E1B">
        <w:rPr>
          <w:rFonts w:ascii="Times New Roman" w:hAnsi="Times New Roman"/>
          <w:bCs/>
          <w:sz w:val="24"/>
          <w:szCs w:val="24"/>
          <w:bdr w:val="none" w:sz="0" w:space="0" w:color="auto" w:frame="1"/>
        </w:rPr>
        <w:t>)</w:t>
      </w:r>
      <w:r w:rsidR="00745B8B" w:rsidRPr="00872E1B">
        <w:rPr>
          <w:rFonts w:ascii="Times New Roman" w:hAnsi="Times New Roman"/>
          <w:bCs/>
          <w:sz w:val="24"/>
          <w:szCs w:val="24"/>
          <w:bdr w:val="none" w:sz="0" w:space="0" w:color="auto" w:frame="1"/>
        </w:rPr>
        <w:t>.</w:t>
      </w:r>
    </w:p>
    <w:p w:rsidR="00745B8B" w:rsidRPr="00872E1B" w:rsidRDefault="00745B8B" w:rsidP="00D729BB">
      <w:pPr>
        <w:pStyle w:val="Pagrindinistekstas"/>
        <w:tabs>
          <w:tab w:val="left" w:pos="851"/>
          <w:tab w:val="right" w:pos="10034"/>
        </w:tabs>
        <w:spacing w:after="0" w:line="360" w:lineRule="auto"/>
        <w:ind w:firstLine="720"/>
        <w:jc w:val="both"/>
        <w:rPr>
          <w:rFonts w:ascii="Times New Roman" w:hAnsi="Times New Roman"/>
          <w:color w:val="000000"/>
          <w:sz w:val="24"/>
          <w:szCs w:val="24"/>
        </w:rPr>
      </w:pPr>
      <w:r w:rsidRPr="00872E1B">
        <w:rPr>
          <w:rFonts w:ascii="Times New Roman" w:hAnsi="Times New Roman"/>
          <w:sz w:val="24"/>
          <w:szCs w:val="24"/>
        </w:rPr>
        <w:t>Reikalavimai dėl veiklos vykdymo mėgėjų sodo teritorijoje yra nu</w:t>
      </w:r>
      <w:r w:rsidR="002476DB" w:rsidRPr="00872E1B">
        <w:rPr>
          <w:rFonts w:ascii="Times New Roman" w:hAnsi="Times New Roman"/>
          <w:sz w:val="24"/>
          <w:szCs w:val="24"/>
        </w:rPr>
        <w:t>st</w:t>
      </w:r>
      <w:r w:rsidRPr="00872E1B">
        <w:rPr>
          <w:rFonts w:ascii="Times New Roman" w:hAnsi="Times New Roman"/>
          <w:sz w:val="24"/>
          <w:szCs w:val="24"/>
        </w:rPr>
        <w:t>atyti Sodininkų bendrijų įstatyme, o jei</w:t>
      </w:r>
      <w:r w:rsidR="00EE3355" w:rsidRPr="00872E1B">
        <w:rPr>
          <w:rFonts w:ascii="Times New Roman" w:hAnsi="Times New Roman"/>
          <w:sz w:val="24"/>
          <w:szCs w:val="24"/>
        </w:rPr>
        <w:t>gu</w:t>
      </w:r>
      <w:r w:rsidRPr="00872E1B">
        <w:rPr>
          <w:rFonts w:ascii="Times New Roman" w:hAnsi="Times New Roman"/>
          <w:sz w:val="24"/>
          <w:szCs w:val="24"/>
        </w:rPr>
        <w:t xml:space="preserve"> vykdoma ar numatoma vykdyti veikla neatitinka reikalavimų ir (ar) nenumatyta teritorijų planavimo dokumentuose, turėtų būti rengiamas teritorijų planavimo dokumentas ar žemės valdos projektas. </w:t>
      </w:r>
      <w:r w:rsidRPr="00872E1B">
        <w:rPr>
          <w:rFonts w:ascii="Times New Roman" w:hAnsi="Times New Roman"/>
          <w:color w:val="000000"/>
          <w:sz w:val="24"/>
          <w:szCs w:val="24"/>
        </w:rPr>
        <w:t>Sodininkų bendrijų įstatymo 6 straipsnio 9 dalyje nu</w:t>
      </w:r>
      <w:r w:rsidR="002476DB" w:rsidRPr="00872E1B">
        <w:rPr>
          <w:rFonts w:ascii="Times New Roman" w:hAnsi="Times New Roman"/>
          <w:color w:val="000000"/>
          <w:sz w:val="24"/>
          <w:szCs w:val="24"/>
        </w:rPr>
        <w:t>st</w:t>
      </w:r>
      <w:r w:rsidRPr="00872E1B">
        <w:rPr>
          <w:rFonts w:ascii="Times New Roman" w:hAnsi="Times New Roman"/>
          <w:color w:val="000000"/>
          <w:sz w:val="24"/>
          <w:szCs w:val="24"/>
        </w:rPr>
        <w:t xml:space="preserve">atyta, kad mėgėjų sodo teritorijoje ūkinė komercinė veikla gali būti vykdoma tik laikantis teisės aktų, nedarant žalos asmenų turtui ir gyvenamajai aplinkai, nepažeidžiant sodininkų ir kitų asmenų gyvenimo ir poilsio sąlygų, mėgėjų sodininkystės veiklos ir sodo bendrijos vidaus tvarkos taisyklių. Be to, </w:t>
      </w:r>
      <w:r w:rsidR="00EE3355" w:rsidRPr="00872E1B">
        <w:rPr>
          <w:rFonts w:ascii="Times New Roman" w:hAnsi="Times New Roman"/>
          <w:color w:val="000000"/>
          <w:sz w:val="24"/>
          <w:szCs w:val="24"/>
        </w:rPr>
        <w:t>pirmiau nurodyto</w:t>
      </w:r>
      <w:r w:rsidRPr="00872E1B">
        <w:rPr>
          <w:rFonts w:ascii="Times New Roman" w:hAnsi="Times New Roman"/>
          <w:color w:val="000000"/>
          <w:sz w:val="24"/>
          <w:szCs w:val="24"/>
        </w:rPr>
        <w:t xml:space="preserve"> įstatymo 8 straipsnio 1 dalyje nu</w:t>
      </w:r>
      <w:r w:rsidR="002476DB" w:rsidRPr="00872E1B">
        <w:rPr>
          <w:rFonts w:ascii="Times New Roman" w:hAnsi="Times New Roman"/>
          <w:color w:val="000000"/>
          <w:sz w:val="24"/>
          <w:szCs w:val="24"/>
        </w:rPr>
        <w:t>st</w:t>
      </w:r>
      <w:r w:rsidRPr="00872E1B">
        <w:rPr>
          <w:rFonts w:ascii="Times New Roman" w:hAnsi="Times New Roman"/>
          <w:color w:val="000000"/>
          <w:sz w:val="24"/>
          <w:szCs w:val="24"/>
        </w:rPr>
        <w:t>atyta, kad Žemės įstatymo nustatyta tvarka pagrindinė žemės naudojimo paskirtis (žemės ūkio) mėgėjų sodo teritorijoje ar jos dalyse keičiama, kai planuojama ir vykdoma bendrijos veikla neatitinka mėgėjų sodininkystės tikslų ar kai bendrija likviduojama. Pagrindinės žemės naudojimo paskirties pakeitimas iš žemės ūkio į kitą paskirtį nu</w:t>
      </w:r>
      <w:r w:rsidR="002476DB" w:rsidRPr="00872E1B">
        <w:rPr>
          <w:rFonts w:ascii="Times New Roman" w:hAnsi="Times New Roman"/>
          <w:color w:val="000000"/>
          <w:sz w:val="24"/>
          <w:szCs w:val="24"/>
        </w:rPr>
        <w:t>st</w:t>
      </w:r>
      <w:r w:rsidRPr="00872E1B">
        <w:rPr>
          <w:rFonts w:ascii="Times New Roman" w:hAnsi="Times New Roman"/>
          <w:color w:val="000000"/>
          <w:sz w:val="24"/>
          <w:szCs w:val="24"/>
        </w:rPr>
        <w:t xml:space="preserve">atomas savivaldybės ar jos dalies bendrajame plane. </w:t>
      </w:r>
    </w:p>
    <w:p w:rsidR="00417829" w:rsidRPr="00872E1B" w:rsidRDefault="00417829" w:rsidP="00D729BB">
      <w:pPr>
        <w:spacing w:line="360" w:lineRule="auto"/>
        <w:ind w:firstLine="720"/>
        <w:jc w:val="both"/>
        <w:rPr>
          <w:rFonts w:ascii="Times New Roman" w:hAnsi="Times New Roman"/>
          <w:color w:val="000000"/>
          <w:sz w:val="24"/>
          <w:szCs w:val="24"/>
          <w:lang w:eastAsia="lt-LT"/>
        </w:rPr>
      </w:pPr>
      <w:r w:rsidRPr="00872E1B">
        <w:rPr>
          <w:rFonts w:ascii="Times New Roman" w:hAnsi="Times New Roman"/>
          <w:color w:val="000000"/>
          <w:sz w:val="24"/>
          <w:szCs w:val="24"/>
          <w:lang w:eastAsia="lt-LT"/>
        </w:rPr>
        <w:lastRenderedPageBreak/>
        <w:t>Taigi veikla, kuri gali būti vykdoma mėgėjų sodo teritorijoje</w:t>
      </w:r>
      <w:r w:rsidR="00EE3355" w:rsidRPr="00872E1B">
        <w:rPr>
          <w:rFonts w:ascii="Times New Roman" w:hAnsi="Times New Roman"/>
          <w:color w:val="000000"/>
          <w:sz w:val="24"/>
          <w:szCs w:val="24"/>
          <w:lang w:eastAsia="lt-LT"/>
        </w:rPr>
        <w:t>,</w:t>
      </w:r>
      <w:r w:rsidRPr="00872E1B">
        <w:rPr>
          <w:rFonts w:ascii="Times New Roman" w:hAnsi="Times New Roman"/>
          <w:color w:val="000000"/>
          <w:sz w:val="24"/>
          <w:szCs w:val="24"/>
          <w:lang w:eastAsia="lt-LT"/>
        </w:rPr>
        <w:t xml:space="preserve"> yra reglamentuota Sodų bendrijų įstatyme, Žemės įstatyme, Statybos įstatyme ir j</w:t>
      </w:r>
      <w:r w:rsidR="00EE3355" w:rsidRPr="00872E1B">
        <w:rPr>
          <w:rFonts w:ascii="Times New Roman" w:hAnsi="Times New Roman"/>
          <w:color w:val="000000"/>
          <w:sz w:val="24"/>
          <w:szCs w:val="24"/>
          <w:lang w:eastAsia="lt-LT"/>
        </w:rPr>
        <w:t>ų</w:t>
      </w:r>
      <w:r w:rsidRPr="00872E1B">
        <w:rPr>
          <w:rFonts w:ascii="Times New Roman" w:hAnsi="Times New Roman"/>
          <w:color w:val="000000"/>
          <w:sz w:val="24"/>
          <w:szCs w:val="24"/>
          <w:lang w:eastAsia="lt-LT"/>
        </w:rPr>
        <w:t xml:space="preserve"> įgyvendina</w:t>
      </w:r>
      <w:r w:rsidR="00EE3355" w:rsidRPr="00872E1B">
        <w:rPr>
          <w:rFonts w:ascii="Times New Roman" w:hAnsi="Times New Roman"/>
          <w:color w:val="000000"/>
          <w:sz w:val="24"/>
          <w:szCs w:val="24"/>
          <w:lang w:eastAsia="lt-LT"/>
        </w:rPr>
        <w:t>muosiuose</w:t>
      </w:r>
      <w:r w:rsidRPr="00872E1B">
        <w:rPr>
          <w:rFonts w:ascii="Times New Roman" w:hAnsi="Times New Roman"/>
          <w:color w:val="000000"/>
          <w:sz w:val="24"/>
          <w:szCs w:val="24"/>
          <w:lang w:eastAsia="lt-LT"/>
        </w:rPr>
        <w:t xml:space="preserve"> teisės aktuose. Teikiamu įstatymo projektu </w:t>
      </w:r>
      <w:r w:rsidR="00872E1B" w:rsidRPr="00872E1B">
        <w:rPr>
          <w:rFonts w:ascii="Times New Roman" w:hAnsi="Times New Roman"/>
          <w:color w:val="000000"/>
          <w:sz w:val="24"/>
          <w:szCs w:val="24"/>
          <w:lang w:eastAsia="lt-LT"/>
        </w:rPr>
        <w:t xml:space="preserve">siūloma </w:t>
      </w:r>
      <w:r w:rsidRPr="00872E1B">
        <w:rPr>
          <w:rFonts w:ascii="Times New Roman" w:hAnsi="Times New Roman"/>
          <w:color w:val="000000"/>
          <w:sz w:val="24"/>
          <w:szCs w:val="24"/>
          <w:lang w:eastAsia="lt-LT"/>
        </w:rPr>
        <w:t>Sodininkų bendrijų įstatym</w:t>
      </w:r>
      <w:r w:rsidR="00872E1B" w:rsidRPr="00872E1B">
        <w:rPr>
          <w:rFonts w:ascii="Times New Roman" w:hAnsi="Times New Roman"/>
          <w:color w:val="000000"/>
          <w:sz w:val="24"/>
          <w:szCs w:val="24"/>
          <w:lang w:eastAsia="lt-LT"/>
        </w:rPr>
        <w:t>u</w:t>
      </w:r>
      <w:r w:rsidRPr="00872E1B">
        <w:rPr>
          <w:rFonts w:ascii="Times New Roman" w:hAnsi="Times New Roman"/>
          <w:color w:val="000000"/>
          <w:sz w:val="24"/>
          <w:szCs w:val="24"/>
          <w:lang w:eastAsia="lt-LT"/>
        </w:rPr>
        <w:t xml:space="preserve"> nustatyti, kad žemės ūkio paskirties žemėje (mėgėjų sodo teritorijoje) būtų galima vykdyti ir kitą veiklą, jeigu yra gautas „</w:t>
      </w:r>
      <w:r w:rsidRPr="00872E1B">
        <w:rPr>
          <w:rFonts w:ascii="Times New Roman" w:hAnsi="Times New Roman"/>
          <w:bCs/>
          <w:sz w:val="24"/>
          <w:szCs w:val="24"/>
        </w:rPr>
        <w:t>bendrijos visuotinio susirinkimo sutikimas</w:t>
      </w:r>
      <w:r w:rsidRPr="00872E1B">
        <w:rPr>
          <w:rFonts w:ascii="Times New Roman" w:hAnsi="Times New Roman"/>
          <w:color w:val="000000"/>
          <w:sz w:val="24"/>
          <w:szCs w:val="24"/>
          <w:lang w:eastAsia="lt-LT"/>
        </w:rPr>
        <w:t>“. Taigi veikla, kurią būtų galima vykdyti mėgėjų sodo teritorijoje, būtų skirtingai reglamentuojama dabar galiojančiuose įstatymuose.</w:t>
      </w:r>
    </w:p>
    <w:p w:rsidR="00427395" w:rsidRPr="00872E1B" w:rsidRDefault="00427395" w:rsidP="00D729BB">
      <w:pPr>
        <w:pStyle w:val="Pagrindinistekstas"/>
        <w:tabs>
          <w:tab w:val="left" w:pos="851"/>
          <w:tab w:val="right" w:pos="10034"/>
        </w:tabs>
        <w:spacing w:after="0" w:line="360" w:lineRule="auto"/>
        <w:ind w:firstLine="720"/>
        <w:jc w:val="both"/>
        <w:rPr>
          <w:rFonts w:ascii="Times New Roman" w:hAnsi="Times New Roman"/>
          <w:sz w:val="24"/>
          <w:szCs w:val="24"/>
        </w:rPr>
      </w:pPr>
      <w:r w:rsidRPr="00872E1B">
        <w:rPr>
          <w:rFonts w:ascii="Times New Roman" w:hAnsi="Times New Roman"/>
          <w:sz w:val="24"/>
          <w:szCs w:val="24"/>
        </w:rPr>
        <w:t xml:space="preserve">Pažymėtina, kad Lietuvos Respublikos Konstitucinis Teismas ne kartą yra pasisakęs, kad riboti asmens teises ir laisves, taip pat ir ūkinės veiklos laisvę </w:t>
      </w:r>
      <w:r w:rsidRPr="00872E1B">
        <w:rPr>
          <w:rFonts w:ascii="Times New Roman" w:hAnsi="Times New Roman"/>
          <w:sz w:val="24"/>
          <w:szCs w:val="24"/>
          <w:shd w:val="clear" w:color="auto" w:fill="FFFFFF"/>
        </w:rPr>
        <w:t>galima, jeigu yra laikomasi šių sąlygų: tai daroma įstatymu; ribojimai yra būtini demokratinėje visuomenėje siekiant apsaugoti kitų asmenų teises bei laisves ir Konstitucijoje įtvirtintas vertybes, taip pat konstituciškai svarbius tikslus; ribojimais nėra paneigiama teisių ir laisvių prigimtis bei esmė; yra laikomasi konstitucinio proporcingumo principo (</w:t>
      </w:r>
      <w:hyperlink r:id="rId10" w:history="1">
        <w:r w:rsidRPr="00872E1B">
          <w:rPr>
            <w:rStyle w:val="Hipersaitas"/>
            <w:rFonts w:ascii="Times New Roman" w:hAnsi="Times New Roman"/>
            <w:color w:val="auto"/>
            <w:sz w:val="24"/>
            <w:szCs w:val="24"/>
            <w:u w:val="none"/>
          </w:rPr>
          <w:t>Konstitucinio Teismo 2006 m. gegužės 31 d. nutarim</w:t>
        </w:r>
        <w:r w:rsidR="00872E1B" w:rsidRPr="00872E1B">
          <w:rPr>
            <w:rStyle w:val="Hipersaitas"/>
            <w:rFonts w:ascii="Times New Roman" w:hAnsi="Times New Roman"/>
            <w:color w:val="auto"/>
            <w:sz w:val="24"/>
            <w:szCs w:val="24"/>
            <w:u w:val="none"/>
          </w:rPr>
          <w:t>o</w:t>
        </w:r>
        <w:r w:rsidRPr="00872E1B">
          <w:rPr>
            <w:rStyle w:val="Hipersaitas"/>
            <w:rFonts w:ascii="Times New Roman" w:hAnsi="Times New Roman"/>
            <w:color w:val="auto"/>
            <w:sz w:val="24"/>
            <w:szCs w:val="24"/>
            <w:u w:val="none"/>
          </w:rPr>
          <w:t xml:space="preserve"> byloje Nr. 42/03 „Dėl kvotinio baltojo cukraus eksporto“</w:t>
        </w:r>
      </w:hyperlink>
      <w:r w:rsidRPr="00872E1B">
        <w:rPr>
          <w:rFonts w:ascii="Times New Roman" w:hAnsi="Times New Roman"/>
          <w:sz w:val="24"/>
          <w:szCs w:val="24"/>
        </w:rPr>
        <w:t xml:space="preserve"> II</w:t>
      </w:r>
      <w:r w:rsidR="00277752">
        <w:rPr>
          <w:rFonts w:ascii="Times New Roman" w:hAnsi="Times New Roman"/>
          <w:sz w:val="24"/>
          <w:szCs w:val="24"/>
        </w:rPr>
        <w:t xml:space="preserve"> </w:t>
      </w:r>
      <w:r w:rsidRPr="00872E1B">
        <w:rPr>
          <w:rFonts w:ascii="Times New Roman" w:hAnsi="Times New Roman"/>
          <w:sz w:val="24"/>
          <w:szCs w:val="24"/>
        </w:rPr>
        <w:t>konstatuojamosios dalies 2.2 papunktis</w:t>
      </w:r>
      <w:r w:rsidRPr="00872E1B">
        <w:rPr>
          <w:rFonts w:ascii="Times New Roman" w:hAnsi="Times New Roman"/>
          <w:sz w:val="24"/>
          <w:szCs w:val="24"/>
          <w:shd w:val="clear" w:color="auto" w:fill="FFFFFF"/>
        </w:rPr>
        <w:t xml:space="preserve">). Manytina, kad siūloma Sodininkų bendrijų įstatymo nuostata, kuria sodininkų bendrijai būtų suteikta teisė riboti kito asmens, kuris gali net nebūti sodininkų bendrijos narys, </w:t>
      </w:r>
      <w:r w:rsidR="00277752" w:rsidRPr="00872E1B">
        <w:rPr>
          <w:rFonts w:ascii="Times New Roman" w:hAnsi="Times New Roman"/>
          <w:sz w:val="24"/>
          <w:szCs w:val="24"/>
          <w:shd w:val="clear" w:color="auto" w:fill="FFFFFF"/>
        </w:rPr>
        <w:t>laisves</w:t>
      </w:r>
      <w:r w:rsidR="00277752">
        <w:rPr>
          <w:rFonts w:ascii="Times New Roman" w:hAnsi="Times New Roman"/>
          <w:sz w:val="24"/>
          <w:szCs w:val="24"/>
          <w:shd w:val="clear" w:color="auto" w:fill="FFFFFF"/>
        </w:rPr>
        <w:t>,</w:t>
      </w:r>
      <w:r w:rsidR="00277752" w:rsidRPr="00872E1B">
        <w:rPr>
          <w:rFonts w:ascii="Times New Roman" w:hAnsi="Times New Roman"/>
          <w:sz w:val="24"/>
          <w:szCs w:val="24"/>
          <w:shd w:val="clear" w:color="auto" w:fill="FFFFFF"/>
        </w:rPr>
        <w:t xml:space="preserve"> </w:t>
      </w:r>
      <w:r w:rsidRPr="00872E1B">
        <w:rPr>
          <w:rFonts w:ascii="Times New Roman" w:hAnsi="Times New Roman"/>
          <w:sz w:val="24"/>
          <w:szCs w:val="24"/>
          <w:shd w:val="clear" w:color="auto" w:fill="FFFFFF"/>
        </w:rPr>
        <w:t>būtų nesuderinama su Konstitucinio Teismo formuojama praktika.</w:t>
      </w:r>
    </w:p>
    <w:p w:rsidR="00745B8B" w:rsidRPr="00872E1B" w:rsidRDefault="00427395" w:rsidP="00D729BB">
      <w:pPr>
        <w:pStyle w:val="Pagrindinistekstas"/>
        <w:tabs>
          <w:tab w:val="left" w:pos="851"/>
          <w:tab w:val="right" w:pos="10034"/>
        </w:tabs>
        <w:spacing w:after="0" w:line="360" w:lineRule="auto"/>
        <w:ind w:firstLine="720"/>
        <w:jc w:val="both"/>
        <w:rPr>
          <w:rFonts w:ascii="Times New Roman" w:hAnsi="Times New Roman"/>
          <w:sz w:val="24"/>
          <w:szCs w:val="24"/>
        </w:rPr>
      </w:pPr>
      <w:r w:rsidRPr="00872E1B">
        <w:rPr>
          <w:rFonts w:ascii="Times New Roman" w:hAnsi="Times New Roman"/>
          <w:sz w:val="24"/>
          <w:szCs w:val="24"/>
        </w:rPr>
        <w:t>Taip pat p</w:t>
      </w:r>
      <w:r w:rsidR="002476DB" w:rsidRPr="00872E1B">
        <w:rPr>
          <w:rFonts w:ascii="Times New Roman" w:hAnsi="Times New Roman"/>
          <w:sz w:val="24"/>
          <w:szCs w:val="24"/>
        </w:rPr>
        <w:t xml:space="preserve">ažymėtina, kad Seime 2018 m. buvo registruoti Sodininkų bendrijų įstatymo </w:t>
      </w:r>
      <w:r w:rsidR="00872E1B" w:rsidRPr="00872E1B">
        <w:rPr>
          <w:rFonts w:ascii="Times New Roman" w:hAnsi="Times New Roman"/>
          <w:sz w:val="24"/>
          <w:szCs w:val="24"/>
        </w:rPr>
        <w:t>pa</w:t>
      </w:r>
      <w:r w:rsidR="002476DB" w:rsidRPr="00872E1B">
        <w:rPr>
          <w:rFonts w:ascii="Times New Roman" w:hAnsi="Times New Roman"/>
          <w:sz w:val="24"/>
          <w:szCs w:val="24"/>
        </w:rPr>
        <w:t xml:space="preserve">keitimo </w:t>
      </w:r>
      <w:r w:rsidR="00872E1B" w:rsidRPr="00872E1B">
        <w:rPr>
          <w:rFonts w:ascii="Times New Roman" w:hAnsi="Times New Roman"/>
          <w:sz w:val="24"/>
          <w:szCs w:val="24"/>
        </w:rPr>
        <w:t xml:space="preserve">įstatymų </w:t>
      </w:r>
      <w:r w:rsidR="002476DB" w:rsidRPr="00872E1B">
        <w:rPr>
          <w:rFonts w:ascii="Times New Roman" w:hAnsi="Times New Roman"/>
          <w:sz w:val="24"/>
          <w:szCs w:val="24"/>
        </w:rPr>
        <w:t>projektai</w:t>
      </w:r>
      <w:r w:rsidR="00C26836" w:rsidRPr="00872E1B">
        <w:rPr>
          <w:rFonts w:ascii="Times New Roman" w:hAnsi="Times New Roman"/>
          <w:sz w:val="24"/>
          <w:szCs w:val="24"/>
        </w:rPr>
        <w:t xml:space="preserve"> (</w:t>
      </w:r>
      <w:r w:rsidR="00872E1B" w:rsidRPr="00872E1B">
        <w:rPr>
          <w:rFonts w:ascii="Times New Roman" w:hAnsi="Times New Roman"/>
          <w:sz w:val="24"/>
          <w:szCs w:val="24"/>
        </w:rPr>
        <w:t xml:space="preserve">Nr. </w:t>
      </w:r>
      <w:r w:rsidR="00C26836" w:rsidRPr="00872E1B">
        <w:rPr>
          <w:rFonts w:ascii="Times New Roman" w:hAnsi="Times New Roman"/>
          <w:sz w:val="24"/>
          <w:szCs w:val="24"/>
        </w:rPr>
        <w:t xml:space="preserve">XIIIP-2277(3), </w:t>
      </w:r>
      <w:r w:rsidR="00277752">
        <w:rPr>
          <w:rFonts w:ascii="Times New Roman" w:hAnsi="Times New Roman"/>
          <w:sz w:val="24"/>
          <w:szCs w:val="24"/>
        </w:rPr>
        <w:t xml:space="preserve">Nr. </w:t>
      </w:r>
      <w:r w:rsidR="00C26836" w:rsidRPr="00277752">
        <w:rPr>
          <w:rFonts w:ascii="Times New Roman" w:hAnsi="Times New Roman"/>
          <w:sz w:val="24"/>
          <w:szCs w:val="24"/>
        </w:rPr>
        <w:t>XIIIP-2277(4)</w:t>
      </w:r>
      <w:r w:rsidR="002476DB" w:rsidRPr="00277752">
        <w:rPr>
          <w:rFonts w:ascii="Times New Roman" w:hAnsi="Times New Roman"/>
          <w:sz w:val="24"/>
          <w:szCs w:val="24"/>
        </w:rPr>
        <w:t xml:space="preserve">, kuriuose buvo pateikti siūlymai papildyti </w:t>
      </w:r>
      <w:r w:rsidR="00277752">
        <w:rPr>
          <w:rFonts w:ascii="Times New Roman" w:hAnsi="Times New Roman"/>
          <w:sz w:val="24"/>
          <w:szCs w:val="24"/>
        </w:rPr>
        <w:t xml:space="preserve">šį </w:t>
      </w:r>
      <w:r w:rsidR="002476DB" w:rsidRPr="00277752">
        <w:rPr>
          <w:rFonts w:ascii="Times New Roman" w:hAnsi="Times New Roman"/>
          <w:sz w:val="24"/>
          <w:szCs w:val="24"/>
        </w:rPr>
        <w:t xml:space="preserve">įstatymą analogiška nuostata, tačiau teisiškai įvertinus projekto atitiktį įstatymams ir teisėkūros principams, </w:t>
      </w:r>
      <w:r w:rsidR="001574D1" w:rsidRPr="00277752">
        <w:rPr>
          <w:rFonts w:ascii="Times New Roman" w:hAnsi="Times New Roman"/>
          <w:sz w:val="24"/>
          <w:szCs w:val="24"/>
        </w:rPr>
        <w:t>buvo priimta šiuo metu galiojanti Sodininkų bendrijų įstatymo 6 straipsnio 9</w:t>
      </w:r>
      <w:r w:rsidR="00872E1B" w:rsidRPr="00277752">
        <w:rPr>
          <w:rFonts w:ascii="Times New Roman" w:hAnsi="Times New Roman"/>
          <w:sz w:val="24"/>
          <w:szCs w:val="24"/>
        </w:rPr>
        <w:t> </w:t>
      </w:r>
      <w:r w:rsidR="001574D1" w:rsidRPr="00277752">
        <w:rPr>
          <w:rFonts w:ascii="Times New Roman" w:hAnsi="Times New Roman"/>
          <w:sz w:val="24"/>
          <w:szCs w:val="24"/>
        </w:rPr>
        <w:t>dalies redakcija, kad „</w:t>
      </w:r>
      <w:r w:rsidR="00872E1B" w:rsidRPr="00277752">
        <w:rPr>
          <w:rFonts w:ascii="Times New Roman" w:hAnsi="Times New Roman"/>
          <w:sz w:val="24"/>
          <w:szCs w:val="24"/>
        </w:rPr>
        <w:t>m</w:t>
      </w:r>
      <w:r w:rsidR="001574D1" w:rsidRPr="00277752">
        <w:rPr>
          <w:rFonts w:ascii="Times New Roman" w:hAnsi="Times New Roman"/>
          <w:color w:val="000000"/>
          <w:sz w:val="24"/>
          <w:szCs w:val="24"/>
        </w:rPr>
        <w:t>ėgėjų sodo teritorijoje ūkinė komercinė veikla gali būti vykdoma tik laikantis teisės aktų, nedarant ža</w:t>
      </w:r>
      <w:r w:rsidR="001574D1" w:rsidRPr="00872E1B">
        <w:rPr>
          <w:rFonts w:ascii="Times New Roman" w:hAnsi="Times New Roman"/>
          <w:color w:val="000000"/>
          <w:sz w:val="24"/>
          <w:szCs w:val="24"/>
        </w:rPr>
        <w:t>los asmenų turtui ir gyvenamajai aplinkai, nepažeidžiant sodininkų ir kitų asmenų gyvenimo ir poilsio sąlygų, mėgėjų sodininkystės veiklos ir sodo bendrijos vidaus tvarkos taisyklių“.</w:t>
      </w:r>
    </w:p>
    <w:p w:rsidR="00E17F8C" w:rsidRPr="00872E1B" w:rsidRDefault="00E17F8C" w:rsidP="00D729BB">
      <w:pPr>
        <w:pStyle w:val="AssecoParagraphNormalFirstLine"/>
        <w:spacing w:line="360" w:lineRule="auto"/>
        <w:ind w:firstLine="720"/>
        <w:rPr>
          <w:rFonts w:ascii="Times New Roman" w:hAnsi="Times New Roman"/>
          <w:sz w:val="24"/>
          <w:szCs w:val="24"/>
        </w:rPr>
      </w:pPr>
      <w:r w:rsidRPr="00872E1B">
        <w:rPr>
          <w:rFonts w:ascii="Times New Roman" w:hAnsi="Times New Roman"/>
          <w:sz w:val="24"/>
          <w:szCs w:val="24"/>
        </w:rPr>
        <w:t xml:space="preserve">Peticijų komisija, vadovaudamasi </w:t>
      </w:r>
      <w:r w:rsidR="002A2443" w:rsidRPr="00872E1B">
        <w:rPr>
          <w:rFonts w:ascii="Times New Roman" w:hAnsi="Times New Roman"/>
          <w:sz w:val="24"/>
          <w:szCs w:val="24"/>
        </w:rPr>
        <w:t>Lietuvos Respublikos p</w:t>
      </w:r>
      <w:r w:rsidRPr="00872E1B">
        <w:rPr>
          <w:rFonts w:ascii="Times New Roman" w:hAnsi="Times New Roman"/>
          <w:sz w:val="24"/>
          <w:szCs w:val="24"/>
        </w:rPr>
        <w:t>eticijų įstatymo 12 straipsnio 3</w:t>
      </w:r>
      <w:r w:rsidR="00872E1B" w:rsidRPr="00872E1B">
        <w:rPr>
          <w:rFonts w:ascii="Times New Roman" w:hAnsi="Times New Roman"/>
          <w:sz w:val="24"/>
          <w:szCs w:val="24"/>
        </w:rPr>
        <w:t> </w:t>
      </w:r>
      <w:r w:rsidRPr="00872E1B">
        <w:rPr>
          <w:rFonts w:ascii="Times New Roman" w:hAnsi="Times New Roman"/>
          <w:sz w:val="24"/>
          <w:szCs w:val="24"/>
        </w:rPr>
        <w:t>dali</w:t>
      </w:r>
      <w:r w:rsidR="00FD1FFD" w:rsidRPr="00872E1B">
        <w:rPr>
          <w:rFonts w:ascii="Times New Roman" w:hAnsi="Times New Roman"/>
          <w:sz w:val="24"/>
          <w:szCs w:val="24"/>
        </w:rPr>
        <w:t>mi</w:t>
      </w:r>
      <w:r w:rsidRPr="00872E1B">
        <w:rPr>
          <w:rFonts w:ascii="Times New Roman" w:hAnsi="Times New Roman"/>
          <w:sz w:val="24"/>
          <w:szCs w:val="24"/>
        </w:rPr>
        <w:t xml:space="preserve"> ir Seimo Peticijų komisijos nuostatų</w:t>
      </w:r>
      <w:r w:rsidR="00E15857" w:rsidRPr="00872E1B">
        <w:rPr>
          <w:rFonts w:ascii="Times New Roman" w:hAnsi="Times New Roman"/>
          <w:sz w:val="24"/>
          <w:szCs w:val="24"/>
        </w:rPr>
        <w:t xml:space="preserve">, patvirtintų </w:t>
      </w:r>
      <w:r w:rsidR="00872E1B" w:rsidRPr="00872E1B">
        <w:rPr>
          <w:rFonts w:ascii="Times New Roman" w:hAnsi="Times New Roman"/>
          <w:sz w:val="24"/>
          <w:szCs w:val="24"/>
        </w:rPr>
        <w:t xml:space="preserve">Lietuvos Respublikos </w:t>
      </w:r>
      <w:r w:rsidR="00E15857" w:rsidRPr="00872E1B">
        <w:rPr>
          <w:rFonts w:ascii="Times New Roman" w:hAnsi="Times New Roman"/>
          <w:sz w:val="24"/>
          <w:szCs w:val="24"/>
        </w:rPr>
        <w:t>Seimo 1999 m. lapkričio 11 d. nutarimu Nr. VIII-1408 „Dėl Seimo Peticijų komisijos nuostatų patvirtinimo“,</w:t>
      </w:r>
      <w:r w:rsidRPr="00872E1B">
        <w:rPr>
          <w:rFonts w:ascii="Times New Roman" w:hAnsi="Times New Roman"/>
          <w:sz w:val="24"/>
          <w:szCs w:val="24"/>
        </w:rPr>
        <w:t xml:space="preserve"> 28</w:t>
      </w:r>
      <w:r w:rsidR="00872E1B" w:rsidRPr="00872E1B">
        <w:rPr>
          <w:rFonts w:ascii="Times New Roman" w:hAnsi="Times New Roman"/>
          <w:sz w:val="24"/>
          <w:szCs w:val="24"/>
        </w:rPr>
        <w:t> </w:t>
      </w:r>
      <w:r w:rsidRPr="00872E1B">
        <w:rPr>
          <w:rFonts w:ascii="Times New Roman" w:hAnsi="Times New Roman"/>
          <w:sz w:val="24"/>
          <w:szCs w:val="24"/>
        </w:rPr>
        <w:t xml:space="preserve">punktu, siūlo Seimo seniūnų sueigai įtraukti į Seimo </w:t>
      </w:r>
      <w:r w:rsidR="00881959" w:rsidRPr="00872E1B">
        <w:rPr>
          <w:rFonts w:ascii="Times New Roman" w:hAnsi="Times New Roman"/>
          <w:sz w:val="24"/>
          <w:szCs w:val="24"/>
        </w:rPr>
        <w:t>pavasario</w:t>
      </w:r>
      <w:r w:rsidRPr="00872E1B">
        <w:rPr>
          <w:rFonts w:ascii="Times New Roman" w:hAnsi="Times New Roman"/>
          <w:sz w:val="24"/>
          <w:szCs w:val="24"/>
        </w:rPr>
        <w:t xml:space="preserve"> sesijos darbotvarkę </w:t>
      </w:r>
      <w:r w:rsidR="00872E1B" w:rsidRPr="00872E1B">
        <w:rPr>
          <w:rFonts w:ascii="Times New Roman" w:hAnsi="Times New Roman"/>
          <w:sz w:val="24"/>
          <w:szCs w:val="24"/>
        </w:rPr>
        <w:t xml:space="preserve">Seimo </w:t>
      </w:r>
      <w:r w:rsidRPr="00872E1B">
        <w:rPr>
          <w:rFonts w:ascii="Times New Roman" w:hAnsi="Times New Roman"/>
          <w:sz w:val="24"/>
          <w:szCs w:val="24"/>
        </w:rPr>
        <w:t xml:space="preserve">protokolinio nutarimo </w:t>
      </w:r>
      <w:r w:rsidR="00404FC3" w:rsidRPr="00872E1B">
        <w:rPr>
          <w:rFonts w:ascii="Times New Roman" w:hAnsi="Times New Roman"/>
          <w:sz w:val="24"/>
          <w:szCs w:val="24"/>
        </w:rPr>
        <w:t>„D</w:t>
      </w:r>
      <w:r w:rsidRPr="00872E1B">
        <w:rPr>
          <w:rFonts w:ascii="Times New Roman" w:hAnsi="Times New Roman"/>
          <w:sz w:val="24"/>
          <w:szCs w:val="24"/>
        </w:rPr>
        <w:t xml:space="preserve">ėl </w:t>
      </w:r>
      <w:r w:rsidR="00FE4351" w:rsidRPr="00872E1B">
        <w:rPr>
          <w:rFonts w:ascii="Times New Roman" w:hAnsi="Times New Roman"/>
          <w:bCs/>
          <w:sz w:val="24"/>
          <w:szCs w:val="24"/>
        </w:rPr>
        <w:t>Nijolės Miškinienės ir kitų pareiškėjų</w:t>
      </w:r>
      <w:r w:rsidRPr="00872E1B">
        <w:rPr>
          <w:rFonts w:ascii="Times New Roman" w:hAnsi="Times New Roman"/>
          <w:bCs/>
          <w:sz w:val="24"/>
          <w:szCs w:val="24"/>
        </w:rPr>
        <w:t xml:space="preserve"> </w:t>
      </w:r>
      <w:r w:rsidRPr="00872E1B">
        <w:rPr>
          <w:rFonts w:ascii="Times New Roman" w:hAnsi="Times New Roman"/>
          <w:sz w:val="24"/>
          <w:szCs w:val="24"/>
        </w:rPr>
        <w:t>peticijos</w:t>
      </w:r>
      <w:r w:rsidR="00404FC3" w:rsidRPr="00872E1B">
        <w:rPr>
          <w:rFonts w:ascii="Times New Roman" w:hAnsi="Times New Roman"/>
          <w:sz w:val="24"/>
          <w:szCs w:val="24"/>
        </w:rPr>
        <w:t>“</w:t>
      </w:r>
      <w:r w:rsidRPr="00872E1B">
        <w:rPr>
          <w:rFonts w:ascii="Times New Roman" w:hAnsi="Times New Roman"/>
          <w:sz w:val="24"/>
          <w:szCs w:val="24"/>
        </w:rPr>
        <w:t xml:space="preserve"> projektą.</w:t>
      </w:r>
    </w:p>
    <w:p w:rsidR="00E17F8C" w:rsidRPr="00872E1B" w:rsidRDefault="00E17F8C" w:rsidP="00D729BB">
      <w:pPr>
        <w:pStyle w:val="Pagrindiniotekstotrauka"/>
        <w:spacing w:line="360" w:lineRule="auto"/>
        <w:ind w:left="0" w:firstLine="720"/>
      </w:pPr>
      <w:r w:rsidRPr="00872E1B">
        <w:t>PRIDEDAMA:</w:t>
      </w:r>
    </w:p>
    <w:p w:rsidR="00E17F8C" w:rsidRPr="00872E1B" w:rsidRDefault="00E17F8C" w:rsidP="00D729BB">
      <w:pPr>
        <w:pStyle w:val="Pagrindiniotekstotrauka"/>
        <w:spacing w:line="360" w:lineRule="auto"/>
        <w:ind w:left="0" w:firstLine="720"/>
      </w:pPr>
      <w:r w:rsidRPr="00872E1B">
        <w:rPr>
          <w:bCs/>
        </w:rPr>
        <w:t xml:space="preserve">1. </w:t>
      </w:r>
      <w:r w:rsidR="00DF7971" w:rsidRPr="00872E1B">
        <w:rPr>
          <w:bCs/>
        </w:rPr>
        <w:t>Nijolės Miškinienės ir kitų pareiškėjų</w:t>
      </w:r>
      <w:r w:rsidRPr="00872E1B">
        <w:rPr>
          <w:bCs/>
        </w:rPr>
        <w:t xml:space="preserve"> </w:t>
      </w:r>
      <w:r w:rsidRPr="00872E1B">
        <w:t>peticij</w:t>
      </w:r>
      <w:r w:rsidR="00DF7971" w:rsidRPr="00872E1B">
        <w:t>a</w:t>
      </w:r>
      <w:r w:rsidRPr="00872E1B">
        <w:rPr>
          <w:bCs/>
        </w:rPr>
        <w:t xml:space="preserve"> </w:t>
      </w:r>
      <w:r w:rsidR="00DF7971" w:rsidRPr="00872E1B">
        <w:rPr>
          <w:bCs/>
        </w:rPr>
        <w:t>(</w:t>
      </w:r>
      <w:r w:rsidRPr="00872E1B">
        <w:t>kopija</w:t>
      </w:r>
      <w:r w:rsidR="00DF7971" w:rsidRPr="00872E1B">
        <w:t>)</w:t>
      </w:r>
      <w:r w:rsidRPr="00872E1B">
        <w:t xml:space="preserve">, </w:t>
      </w:r>
      <w:r w:rsidR="00DF7971" w:rsidRPr="00872E1B">
        <w:t>4</w:t>
      </w:r>
      <w:r w:rsidR="001338B9" w:rsidRPr="00872E1B">
        <w:t xml:space="preserve"> lapai</w:t>
      </w:r>
      <w:r w:rsidRPr="00872E1B">
        <w:t>.</w:t>
      </w:r>
    </w:p>
    <w:p w:rsidR="00E17F8C" w:rsidRPr="00277752" w:rsidRDefault="00E17F8C" w:rsidP="00D729BB">
      <w:pPr>
        <w:pStyle w:val="Pagrindiniotekstotrauka"/>
        <w:spacing w:line="360" w:lineRule="auto"/>
        <w:ind w:left="0" w:firstLine="720"/>
      </w:pPr>
      <w:r w:rsidRPr="00872E1B">
        <w:t xml:space="preserve">2. </w:t>
      </w:r>
      <w:r w:rsidR="00872E1B" w:rsidRPr="00872E1B">
        <w:t>Lietuvos Respublikos a</w:t>
      </w:r>
      <w:r w:rsidR="00DF7971" w:rsidRPr="00872E1B">
        <w:t>plinkos</w:t>
      </w:r>
      <w:r w:rsidRPr="00872E1B">
        <w:t xml:space="preserve"> ministerijos 2020 m. </w:t>
      </w:r>
      <w:r w:rsidR="00DF7971" w:rsidRPr="00872E1B">
        <w:t xml:space="preserve">gruodžio </w:t>
      </w:r>
      <w:r w:rsidR="003855AB" w:rsidRPr="00872E1B">
        <w:t>18</w:t>
      </w:r>
      <w:r w:rsidRPr="00872E1B">
        <w:rPr>
          <w:lang w:val="en-US"/>
        </w:rPr>
        <w:t xml:space="preserve"> </w:t>
      </w:r>
      <w:r w:rsidRPr="00872E1B">
        <w:t>d. raštas Nr.</w:t>
      </w:r>
      <w:r w:rsidR="00DF7971" w:rsidRPr="00872E1B">
        <w:t xml:space="preserve"> </w:t>
      </w:r>
      <w:r w:rsidR="00DF7971" w:rsidRPr="00872E1B">
        <w:rPr>
          <w:bCs/>
          <w:shd w:val="clear" w:color="auto" w:fill="FFFFFF"/>
        </w:rPr>
        <w:t>(65)-D8(E)-7318</w:t>
      </w:r>
      <w:r w:rsidR="00277752">
        <w:rPr>
          <w:bCs/>
          <w:shd w:val="clear" w:color="auto" w:fill="FFFFFF"/>
        </w:rPr>
        <w:t xml:space="preserve"> „Dėl</w:t>
      </w:r>
      <w:r w:rsidR="0089581F">
        <w:rPr>
          <w:bCs/>
          <w:shd w:val="clear" w:color="auto" w:fill="FFFFFF"/>
        </w:rPr>
        <w:t xml:space="preserve"> nuomonės pateikimo“</w:t>
      </w:r>
      <w:r w:rsidR="00DF7971" w:rsidRPr="00277752">
        <w:rPr>
          <w:bCs/>
          <w:shd w:val="clear" w:color="auto" w:fill="FFFFFF"/>
        </w:rPr>
        <w:t xml:space="preserve"> (kopija)</w:t>
      </w:r>
      <w:r w:rsidRPr="00277752">
        <w:rPr>
          <w:bCs/>
        </w:rPr>
        <w:t>,</w:t>
      </w:r>
      <w:r w:rsidR="003855AB" w:rsidRPr="00277752">
        <w:rPr>
          <w:rStyle w:val="dlxnowrap1"/>
          <w:bCs/>
        </w:rPr>
        <w:t xml:space="preserve"> </w:t>
      </w:r>
      <w:r w:rsidR="00DF7971" w:rsidRPr="00277752">
        <w:rPr>
          <w:rStyle w:val="dlxnowrap1"/>
          <w:bCs/>
        </w:rPr>
        <w:t>2</w:t>
      </w:r>
      <w:r w:rsidRPr="00277752">
        <w:rPr>
          <w:rStyle w:val="dlxnowrap1"/>
          <w:bCs/>
        </w:rPr>
        <w:t xml:space="preserve"> lapai.</w:t>
      </w:r>
    </w:p>
    <w:p w:rsidR="00E17F8C" w:rsidRPr="00277752" w:rsidRDefault="00E17F8C" w:rsidP="00D729BB">
      <w:pPr>
        <w:spacing w:line="360" w:lineRule="auto"/>
        <w:ind w:firstLine="720"/>
        <w:jc w:val="both"/>
        <w:rPr>
          <w:rFonts w:ascii="Times New Roman" w:hAnsi="Times New Roman"/>
          <w:sz w:val="24"/>
          <w:szCs w:val="24"/>
        </w:rPr>
      </w:pPr>
      <w:r w:rsidRPr="00277752">
        <w:rPr>
          <w:rFonts w:ascii="Times New Roman" w:hAnsi="Times New Roman"/>
          <w:sz w:val="24"/>
          <w:szCs w:val="24"/>
        </w:rPr>
        <w:t xml:space="preserve">3. </w:t>
      </w:r>
      <w:r w:rsidR="00872E1B" w:rsidRPr="00277752">
        <w:rPr>
          <w:rFonts w:ascii="Times New Roman" w:hAnsi="Times New Roman"/>
          <w:sz w:val="24"/>
          <w:szCs w:val="24"/>
        </w:rPr>
        <w:t xml:space="preserve">Lietuvos Respublikos Seimo </w:t>
      </w:r>
      <w:r w:rsidRPr="00277752">
        <w:rPr>
          <w:rFonts w:ascii="Times New Roman" w:hAnsi="Times New Roman"/>
          <w:sz w:val="24"/>
          <w:szCs w:val="24"/>
        </w:rPr>
        <w:t>Peticijų komisijos 202</w:t>
      </w:r>
      <w:r w:rsidR="00DF7971" w:rsidRPr="00277752">
        <w:rPr>
          <w:rFonts w:ascii="Times New Roman" w:hAnsi="Times New Roman"/>
          <w:sz w:val="24"/>
          <w:szCs w:val="24"/>
        </w:rPr>
        <w:t>1</w:t>
      </w:r>
      <w:r w:rsidRPr="00277752">
        <w:rPr>
          <w:rFonts w:ascii="Times New Roman" w:hAnsi="Times New Roman"/>
          <w:sz w:val="24"/>
          <w:szCs w:val="24"/>
        </w:rPr>
        <w:t xml:space="preserve"> m. </w:t>
      </w:r>
      <w:r w:rsidR="003855AB" w:rsidRPr="00277752">
        <w:rPr>
          <w:rFonts w:ascii="Times New Roman" w:hAnsi="Times New Roman"/>
          <w:sz w:val="24"/>
          <w:szCs w:val="24"/>
        </w:rPr>
        <w:t>s</w:t>
      </w:r>
      <w:r w:rsidR="00DF7971" w:rsidRPr="00277752">
        <w:rPr>
          <w:rFonts w:ascii="Times New Roman" w:hAnsi="Times New Roman"/>
          <w:sz w:val="24"/>
          <w:szCs w:val="24"/>
        </w:rPr>
        <w:t>ausio 7</w:t>
      </w:r>
      <w:r w:rsidRPr="00277752">
        <w:rPr>
          <w:rFonts w:ascii="Times New Roman" w:hAnsi="Times New Roman"/>
          <w:sz w:val="24"/>
          <w:szCs w:val="24"/>
        </w:rPr>
        <w:t xml:space="preserve"> d.</w:t>
      </w:r>
      <w:r w:rsidR="003855AB" w:rsidRPr="00277752">
        <w:rPr>
          <w:rFonts w:ascii="Times New Roman" w:hAnsi="Times New Roman"/>
          <w:sz w:val="24"/>
          <w:szCs w:val="24"/>
        </w:rPr>
        <w:t xml:space="preserve"> posėdžio protokolo Nr.</w:t>
      </w:r>
      <w:r w:rsidR="00277752">
        <w:rPr>
          <w:rFonts w:ascii="Times New Roman" w:hAnsi="Times New Roman"/>
          <w:sz w:val="24"/>
          <w:szCs w:val="24"/>
        </w:rPr>
        <w:t> </w:t>
      </w:r>
      <w:r w:rsidR="003855AB" w:rsidRPr="00277752">
        <w:rPr>
          <w:rFonts w:ascii="Times New Roman" w:hAnsi="Times New Roman"/>
          <w:sz w:val="24"/>
          <w:szCs w:val="24"/>
        </w:rPr>
        <w:t>250-P-1</w:t>
      </w:r>
      <w:r w:rsidR="00DF7971" w:rsidRPr="00277752">
        <w:rPr>
          <w:rFonts w:ascii="Times New Roman" w:hAnsi="Times New Roman"/>
          <w:sz w:val="24"/>
          <w:szCs w:val="24"/>
        </w:rPr>
        <w:t xml:space="preserve"> išrašas, </w:t>
      </w:r>
      <w:r w:rsidRPr="00277752">
        <w:rPr>
          <w:rFonts w:ascii="Times New Roman" w:hAnsi="Times New Roman"/>
          <w:sz w:val="24"/>
          <w:szCs w:val="24"/>
        </w:rPr>
        <w:t>1</w:t>
      </w:r>
      <w:r w:rsidR="00872E1B" w:rsidRPr="00277752">
        <w:rPr>
          <w:rFonts w:ascii="Times New Roman" w:hAnsi="Times New Roman"/>
          <w:sz w:val="24"/>
          <w:szCs w:val="24"/>
        </w:rPr>
        <w:t> </w:t>
      </w:r>
      <w:r w:rsidRPr="00277752">
        <w:rPr>
          <w:rFonts w:ascii="Times New Roman" w:hAnsi="Times New Roman"/>
          <w:sz w:val="24"/>
          <w:szCs w:val="24"/>
        </w:rPr>
        <w:t>lapas.</w:t>
      </w:r>
    </w:p>
    <w:p w:rsidR="00E17F8C" w:rsidRPr="00872E1B" w:rsidRDefault="00E17F8C" w:rsidP="00D729BB">
      <w:pPr>
        <w:spacing w:line="360" w:lineRule="auto"/>
        <w:ind w:firstLine="720"/>
        <w:jc w:val="both"/>
        <w:rPr>
          <w:rFonts w:ascii="Times New Roman" w:hAnsi="Times New Roman"/>
          <w:sz w:val="24"/>
          <w:szCs w:val="24"/>
        </w:rPr>
      </w:pPr>
      <w:r w:rsidRPr="00872E1B">
        <w:rPr>
          <w:rFonts w:ascii="Times New Roman" w:hAnsi="Times New Roman"/>
          <w:sz w:val="24"/>
          <w:szCs w:val="24"/>
        </w:rPr>
        <w:lastRenderedPageBreak/>
        <w:t>4. Lietuvos Respublikos Seimo protokolinio nutarimo projektas, 1 lapas.</w:t>
      </w:r>
      <w:r w:rsidRPr="00872E1B">
        <w:rPr>
          <w:rFonts w:ascii="Times New Roman" w:hAnsi="Times New Roman"/>
          <w:sz w:val="24"/>
          <w:szCs w:val="24"/>
        </w:rPr>
        <w:tab/>
      </w:r>
    </w:p>
    <w:p w:rsidR="00E17F8C" w:rsidRDefault="00E17F8C" w:rsidP="00D729BB">
      <w:pPr>
        <w:spacing w:line="360" w:lineRule="auto"/>
        <w:ind w:firstLine="720"/>
        <w:jc w:val="both"/>
        <w:rPr>
          <w:rFonts w:ascii="Times New Roman" w:hAnsi="Times New Roman"/>
          <w:sz w:val="24"/>
          <w:szCs w:val="24"/>
        </w:rPr>
      </w:pPr>
    </w:p>
    <w:p w:rsidR="00277752" w:rsidRDefault="00277752" w:rsidP="00D729BB">
      <w:pPr>
        <w:spacing w:line="360" w:lineRule="auto"/>
        <w:ind w:firstLine="720"/>
        <w:jc w:val="both"/>
        <w:rPr>
          <w:rFonts w:ascii="Times New Roman" w:hAnsi="Times New Roman"/>
          <w:sz w:val="24"/>
          <w:szCs w:val="24"/>
        </w:rPr>
      </w:pPr>
    </w:p>
    <w:p w:rsidR="00277752" w:rsidRPr="00277752" w:rsidRDefault="00277752" w:rsidP="00D729BB">
      <w:pPr>
        <w:spacing w:line="360" w:lineRule="auto"/>
        <w:ind w:firstLine="720"/>
        <w:jc w:val="both"/>
        <w:rPr>
          <w:rFonts w:ascii="Times New Roman" w:hAnsi="Times New Roman"/>
          <w:sz w:val="24"/>
          <w:szCs w:val="24"/>
        </w:rPr>
      </w:pPr>
    </w:p>
    <w:p w:rsidR="00DF7971" w:rsidRDefault="00E17F8C" w:rsidP="00B14E50">
      <w:pPr>
        <w:spacing w:line="360" w:lineRule="auto"/>
        <w:jc w:val="both"/>
        <w:rPr>
          <w:i/>
        </w:rPr>
      </w:pPr>
      <w:r w:rsidRPr="00E436D3">
        <w:rPr>
          <w:rFonts w:ascii="Times New Roman" w:hAnsi="Times New Roman"/>
          <w:sz w:val="24"/>
          <w:szCs w:val="24"/>
        </w:rPr>
        <w:t>Komisijos pirmininkas</w:t>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00DF7971">
        <w:rPr>
          <w:rFonts w:ascii="Times New Roman" w:hAnsi="Times New Roman"/>
          <w:sz w:val="24"/>
          <w:szCs w:val="24"/>
        </w:rPr>
        <w:t>Edmundas Pupinis</w:t>
      </w:r>
    </w:p>
    <w:p w:rsidR="00287D88" w:rsidRDefault="00287D88" w:rsidP="00B14E50">
      <w:pPr>
        <w:pStyle w:val="Antrat1"/>
        <w:spacing w:line="360" w:lineRule="auto"/>
        <w:ind w:firstLine="851"/>
        <w:jc w:val="both"/>
        <w:rPr>
          <w:i w:val="0"/>
        </w:rPr>
      </w:pPr>
    </w:p>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Default="00277752" w:rsidP="00D729BB"/>
    <w:p w:rsidR="00277752" w:rsidRPr="00277752" w:rsidRDefault="00277752" w:rsidP="00D729BB"/>
    <w:p w:rsidR="00E17F8C" w:rsidRPr="00E436D3" w:rsidRDefault="00DF7971" w:rsidP="00B14E50">
      <w:pPr>
        <w:pStyle w:val="Antrat1"/>
        <w:spacing w:line="360" w:lineRule="auto"/>
        <w:jc w:val="both"/>
        <w:rPr>
          <w:i w:val="0"/>
        </w:rPr>
      </w:pPr>
      <w:r>
        <w:rPr>
          <w:i w:val="0"/>
        </w:rPr>
        <w:t>Rasa Griciūtė</w:t>
      </w:r>
      <w:r w:rsidR="00E17F8C" w:rsidRPr="00E436D3">
        <w:rPr>
          <w:i w:val="0"/>
        </w:rPr>
        <w:t xml:space="preserve">, tel. (8 5) </w:t>
      </w:r>
      <w:r>
        <w:rPr>
          <w:i w:val="0"/>
        </w:rPr>
        <w:t xml:space="preserve"> </w:t>
      </w:r>
      <w:r w:rsidR="00E17F8C" w:rsidRPr="00E436D3">
        <w:rPr>
          <w:i w:val="0"/>
        </w:rPr>
        <w:t>239 681</w:t>
      </w:r>
      <w:r>
        <w:rPr>
          <w:i w:val="0"/>
        </w:rPr>
        <w:t>7</w:t>
      </w:r>
      <w:r w:rsidR="00E17F8C" w:rsidRPr="00E436D3">
        <w:rPr>
          <w:i w:val="0"/>
        </w:rPr>
        <w:t xml:space="preserve">, el. p. </w:t>
      </w:r>
      <w:r>
        <w:rPr>
          <w:i w:val="0"/>
        </w:rPr>
        <w:t>rasa.griciute</w:t>
      </w:r>
      <w:r w:rsidR="00E17F8C" w:rsidRPr="00E436D3">
        <w:rPr>
          <w:i w:val="0"/>
        </w:rPr>
        <w:t xml:space="preserve">@lrs.lt </w:t>
      </w:r>
    </w:p>
    <w:sectPr w:rsidR="00E17F8C" w:rsidRPr="00E436D3" w:rsidSect="00C5569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F45213">
          <w:rPr>
            <w:rFonts w:ascii="Times New Roman" w:hAnsi="Times New Roman"/>
            <w:noProof/>
            <w:sz w:val="24"/>
            <w:szCs w:val="24"/>
          </w:rPr>
          <w:t>4</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51682"/>
    <w:rsid w:val="0005437E"/>
    <w:rsid w:val="00100F47"/>
    <w:rsid w:val="0011044E"/>
    <w:rsid w:val="001338B9"/>
    <w:rsid w:val="001574D1"/>
    <w:rsid w:val="0018772E"/>
    <w:rsid w:val="001D143A"/>
    <w:rsid w:val="002476DB"/>
    <w:rsid w:val="00277752"/>
    <w:rsid w:val="00287D88"/>
    <w:rsid w:val="002A2443"/>
    <w:rsid w:val="00383C88"/>
    <w:rsid w:val="003855AB"/>
    <w:rsid w:val="003D4EF1"/>
    <w:rsid w:val="00404FC3"/>
    <w:rsid w:val="004154AA"/>
    <w:rsid w:val="00417829"/>
    <w:rsid w:val="00427395"/>
    <w:rsid w:val="004F367F"/>
    <w:rsid w:val="00527B37"/>
    <w:rsid w:val="00596969"/>
    <w:rsid w:val="005C0EB4"/>
    <w:rsid w:val="006B1375"/>
    <w:rsid w:val="006E6482"/>
    <w:rsid w:val="00745B8B"/>
    <w:rsid w:val="00754590"/>
    <w:rsid w:val="007F0ECE"/>
    <w:rsid w:val="008639CD"/>
    <w:rsid w:val="00872E1B"/>
    <w:rsid w:val="00881959"/>
    <w:rsid w:val="00894ACF"/>
    <w:rsid w:val="0089581F"/>
    <w:rsid w:val="008B36D6"/>
    <w:rsid w:val="008C611E"/>
    <w:rsid w:val="00973F45"/>
    <w:rsid w:val="009C36C2"/>
    <w:rsid w:val="00A40EDD"/>
    <w:rsid w:val="00AF2404"/>
    <w:rsid w:val="00B1430A"/>
    <w:rsid w:val="00B14E50"/>
    <w:rsid w:val="00B75288"/>
    <w:rsid w:val="00BF1CB1"/>
    <w:rsid w:val="00C26836"/>
    <w:rsid w:val="00C55693"/>
    <w:rsid w:val="00C7417D"/>
    <w:rsid w:val="00CB1DC2"/>
    <w:rsid w:val="00CF11E8"/>
    <w:rsid w:val="00CF75F0"/>
    <w:rsid w:val="00D23A57"/>
    <w:rsid w:val="00D729BB"/>
    <w:rsid w:val="00D86E57"/>
    <w:rsid w:val="00DA1B6E"/>
    <w:rsid w:val="00DA6BBB"/>
    <w:rsid w:val="00DD46B4"/>
    <w:rsid w:val="00DF0FE5"/>
    <w:rsid w:val="00DF7971"/>
    <w:rsid w:val="00E15857"/>
    <w:rsid w:val="00E17F8C"/>
    <w:rsid w:val="00E436D3"/>
    <w:rsid w:val="00E438E8"/>
    <w:rsid w:val="00E85183"/>
    <w:rsid w:val="00EE3355"/>
    <w:rsid w:val="00F05118"/>
    <w:rsid w:val="00F056CC"/>
    <w:rsid w:val="00F20DE0"/>
    <w:rsid w:val="00F27B14"/>
    <w:rsid w:val="00F45213"/>
    <w:rsid w:val="00F46216"/>
    <w:rsid w:val="00FA2169"/>
    <w:rsid w:val="00FC3DF2"/>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32C6"/>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basedOn w:val="prastasis"/>
    <w:link w:val="AntratsDiagrama"/>
    <w:unhideWhenUsed/>
    <w:rsid w:val="00F056CC"/>
    <w:pPr>
      <w:tabs>
        <w:tab w:val="center" w:pos="4819"/>
        <w:tab w:val="right" w:pos="9638"/>
      </w:tabs>
    </w:pPr>
  </w:style>
  <w:style w:type="character" w:customStyle="1" w:styleId="AntratsDiagrama">
    <w:name w:val="Antraštės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998f6af39c3d11e68adcda1bb2f432d1/TLlUauSGNs?positionInSearchResults=0&amp;searchModelUUID=2e95b936-c078-491b-b1f5-672da35c04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lrkt.lt/lt/teismo-aktai/paieska/135/ta213/content" TargetMode="External"/><Relationship Id="rId4" Type="http://schemas.openxmlformats.org/officeDocument/2006/relationships/webSettings" Target="webSettings.xml"/><Relationship Id="rId9" Type="http://schemas.openxmlformats.org/officeDocument/2006/relationships/hyperlink" Target="https://e-seimas.lrs.lt/portal/legalAct/lt/TAD/TAIS.408721/as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Z6YWEJNPDQQR-896559167-76</_dlc_DocId>
    <_dlc_DocIdUrl xmlns="28130d43-1b56-4a10-ad88-2cd38123f4c1">
      <Url>https://intranetas.lrs.lt/29/_layouts/15/DocIdRedir.aspx?ID=Z6YWEJNPDQQR-896559167-76</Url>
      <Description>Z6YWEJNPDQQR-896559167-76</Description>
    </_dlc_DocIdUrl>
  </documentManagement>
</p:properties>
</file>

<file path=customXml/itemProps1.xml><?xml version="1.0" encoding="utf-8"?>
<ds:datastoreItem xmlns:ds="http://schemas.openxmlformats.org/officeDocument/2006/customXml" ds:itemID="{DABDF36A-B556-4CAA-80B8-0B22FC5C80E1}"/>
</file>

<file path=customXml/itemProps2.xml><?xml version="1.0" encoding="utf-8"?>
<ds:datastoreItem xmlns:ds="http://schemas.openxmlformats.org/officeDocument/2006/customXml" ds:itemID="{C8775BC6-0DA4-430C-BDF4-DEAC5D2A5573}"/>
</file>

<file path=customXml/itemProps3.xml><?xml version="1.0" encoding="utf-8"?>
<ds:datastoreItem xmlns:ds="http://schemas.openxmlformats.org/officeDocument/2006/customXml" ds:itemID="{C5055887-04A7-4BC9-856E-17C44766E237}"/>
</file>

<file path=customXml/itemProps4.xml><?xml version="1.0" encoding="utf-8"?>
<ds:datastoreItem xmlns:ds="http://schemas.openxmlformats.org/officeDocument/2006/customXml" ds:itemID="{5073FB60-F0C4-409B-AE0A-313635480F2A}"/>
</file>

<file path=docProps/app.xml><?xml version="1.0" encoding="utf-8"?>
<Properties xmlns="http://schemas.openxmlformats.org/officeDocument/2006/extended-properties" xmlns:vt="http://schemas.openxmlformats.org/officeDocument/2006/docPropsVTypes">
  <Template>Normal.dotm</Template>
  <TotalTime>9</TotalTime>
  <Pages>4</Pages>
  <Words>5856</Words>
  <Characters>3338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5</cp:revision>
  <cp:lastPrinted>2020-10-13T09:41:00Z</cp:lastPrinted>
  <dcterms:created xsi:type="dcterms:W3CDTF">2021-01-04T13:23:00Z</dcterms:created>
  <dcterms:modified xsi:type="dcterms:W3CDTF">2021-01-07T13:38:00Z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3c2904e6-251e-4c9e-baac-af3ee327de9d</vt:lpwstr>
  </property>
</Properties>
</file>