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CA5" w:rsidRDefault="002E4CA5" w:rsidP="002E4CA5">
      <w:r>
        <w:t>NUTARTA:</w:t>
      </w:r>
    </w:p>
    <w:p w:rsidR="002E4CA5" w:rsidRDefault="002E4CA5" w:rsidP="002E4CA5">
      <w:r>
        <w:t>Siūlyti Lietuvos Respublikos Vyriausybei, atsižvelgiant į Ekonomikos komiteto narių išsakytas mintis apie spausdinto žodžio prieinamumo Lietuvos rajonuose svarbą ir nespėjus iki 2024 metų pakeisti periodinių leidinių pristatymo paslaugos kompensavimo mechanizmo, kai leidėjai bus remiami per Medijų rėmimo fondą:</w:t>
      </w:r>
    </w:p>
    <w:p w:rsidR="002E4CA5" w:rsidRDefault="002E4CA5" w:rsidP="002E4CA5">
      <w:r>
        <w:t>1. 2024 metams palikti 2023 metais galiojusius periodinio leidinio pristatymo paslaugos tarifus periodinių leidinių pristatymo kaimo gyvenamųjų vietovių ir miestų, kurie patenka į retai ir vidutiniškai tankiai apgyvendintas gyvenamąsias vietoves.</w:t>
      </w:r>
    </w:p>
    <w:p w:rsidR="002E4CA5" w:rsidRDefault="002E4CA5" w:rsidP="002E4CA5">
      <w:r>
        <w:t>2. Paskubinti periodinių leidinių pristatymo paslaugos kompensavimo mechanizmo pertvarką, kad nuo 2025 m. sausio 1 d Valstybės parama būtų teikiama leidėjams per viešąją įstaigą Medijų rėmimo fondą pagal Visuomenės informavimo įstatymą.</w:t>
      </w:r>
    </w:p>
    <w:p w:rsidR="00E74499" w:rsidRDefault="002E4CA5" w:rsidP="002E4CA5">
      <w:r>
        <w:t>3. Užtikrinti optimalią leidinių logistiką, pagrįstą kaštų ir naudos analize, numatant galimybę pristatyti leidinius į rajonų pašto skyrius.</w:t>
      </w:r>
      <w:bookmarkStart w:id="0" w:name="_GoBack"/>
      <w:bookmarkEnd w:id="0"/>
    </w:p>
    <w:sectPr w:rsidR="00E74499">
      <w:pgSz w:w="12240" w:h="15840"/>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CA5"/>
    <w:rsid w:val="002E4CA5"/>
    <w:rsid w:val="00E744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A8747-9D8D-47DE-9832-E24184F4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DEB9B9DF-2F2D-4967-B98E-BB71EDB36164}"/>
</file>

<file path=customXml/itemProps2.xml><?xml version="1.0" encoding="utf-8"?>
<ds:datastoreItem xmlns:ds="http://schemas.openxmlformats.org/officeDocument/2006/customXml" ds:itemID="{8422C8A2-8826-4BC8-ACFA-7E31C19B313E}"/>
</file>

<file path=docProps/app.xml><?xml version="1.0" encoding="utf-8"?>
<Properties xmlns="http://schemas.openxmlformats.org/officeDocument/2006/extended-properties" xmlns:vt="http://schemas.openxmlformats.org/officeDocument/2006/docPropsVTypes">
  <Template>Normal.dotm</Template>
  <TotalTime>1</TotalTime>
  <Pages>1</Pages>
  <Words>603</Words>
  <Characters>344</Characters>
  <Application>Microsoft Office Word</Application>
  <DocSecurity>0</DocSecurity>
  <Lines>2</Lines>
  <Paragraphs>1</Paragraphs>
  <ScaleCrop>false</ScaleCrop>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VALATKEVIČIUS Balys</dc:creator>
  <cp:keywords/>
  <dc:description/>
  <cp:lastModifiedBy>VALATKEVIČIUS Balys</cp:lastModifiedBy>
  <cp:revision>1</cp:revision>
  <dcterms:created xsi:type="dcterms:W3CDTF">2024-01-15T20:18:00Z</dcterms:created>
  <dcterms:modified xsi:type="dcterms:W3CDTF">2024-01-15T20:19:00Z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