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5095925" w14:textId="561B6E0E" w:rsidR="002A4060" w:rsidRDefault="002A4060" w:rsidP="00465B64">
      <w:pPr>
        <w:pStyle w:val="Kopija"/>
        <w:tabs>
          <w:tab w:val="left" w:pos="851"/>
        </w:tabs>
        <w:ind w:right="279"/>
      </w:pPr>
      <w:bookmarkStart w:id="0" w:name="_GoBack"/>
      <w:bookmarkEnd w:id="0"/>
      <w:r>
        <w:t>Lietuvos Respublikos Seimo</w:t>
      </w:r>
      <w:r>
        <w:tab/>
      </w:r>
      <w:r>
        <w:tab/>
      </w:r>
      <w:r>
        <w:tab/>
      </w:r>
      <w:r>
        <w:tab/>
      </w:r>
      <w:r>
        <w:tab/>
      </w:r>
      <w:r w:rsidR="00013E74">
        <w:t xml:space="preserve">  2</w:t>
      </w:r>
      <w:r w:rsidRPr="00996B45">
        <w:t>02</w:t>
      </w:r>
      <w:r>
        <w:t>6</w:t>
      </w:r>
      <w:r w:rsidRPr="00996B45">
        <w:t xml:space="preserve">-  </w:t>
      </w:r>
      <w:r>
        <w:t xml:space="preserve">       </w:t>
      </w:r>
      <w:r w:rsidR="00013E74">
        <w:t xml:space="preserve">    </w:t>
      </w:r>
      <w:r w:rsidRPr="00996B45">
        <w:t>Nr.</w:t>
      </w:r>
    </w:p>
    <w:p w14:paraId="05718C90" w14:textId="342E4A33" w:rsidR="00996B45" w:rsidRPr="00996B45" w:rsidRDefault="002A4060" w:rsidP="00465B64">
      <w:pPr>
        <w:pStyle w:val="Kopija"/>
        <w:tabs>
          <w:tab w:val="left" w:pos="851"/>
        </w:tabs>
        <w:ind w:right="279"/>
      </w:pPr>
      <w:r>
        <w:t>Peticijų komisijai</w:t>
      </w:r>
      <w:r w:rsidR="00860DE6">
        <w:tab/>
      </w:r>
      <w:r w:rsidR="00860DE6">
        <w:tab/>
      </w:r>
      <w:r w:rsidR="00860DE6">
        <w:tab/>
      </w:r>
      <w:r w:rsidR="002A588A">
        <w:t xml:space="preserve">       </w:t>
      </w:r>
      <w:r w:rsidR="001D7872">
        <w:t xml:space="preserve">    </w:t>
      </w:r>
      <w:r w:rsidR="00697CBB">
        <w:tab/>
      </w:r>
      <w:r w:rsidR="00697CBB">
        <w:tab/>
      </w:r>
      <w:r w:rsidR="005650A3">
        <w:tab/>
      </w:r>
      <w:r w:rsidR="005650A3" w:rsidRPr="00933014">
        <w:t>Į 202</w:t>
      </w:r>
      <w:r w:rsidR="005650A3">
        <w:t>6</w:t>
      </w:r>
      <w:r w:rsidR="005650A3" w:rsidRPr="00933014">
        <w:t>-</w:t>
      </w:r>
      <w:r w:rsidR="005650A3">
        <w:t>07-08    Nr. S-2026-302</w:t>
      </w:r>
      <w:r w:rsidR="000102E7">
        <w:t>3</w:t>
      </w:r>
      <w:r w:rsidR="002170CD">
        <w:br/>
      </w:r>
    </w:p>
    <w:p w14:paraId="235F4C42" w14:textId="77777777" w:rsidR="00875000" w:rsidRDefault="00875000" w:rsidP="00465B64">
      <w:pPr>
        <w:pStyle w:val="Pavadinimas1"/>
        <w:spacing w:before="0" w:after="0"/>
        <w:ind w:right="-1"/>
        <w:jc w:val="both"/>
        <w:rPr>
          <w:b/>
          <w:bCs/>
        </w:rPr>
      </w:pPr>
    </w:p>
    <w:p w14:paraId="7D2BC1F1" w14:textId="77777777" w:rsidR="00761CF5" w:rsidRPr="00A5275C" w:rsidRDefault="00761CF5" w:rsidP="00761CF5">
      <w:pPr>
        <w:pStyle w:val="Pavadinimas1"/>
        <w:spacing w:before="0" w:after="0"/>
        <w:ind w:right="0"/>
        <w:outlineLvl w:val="0"/>
        <w:rPr>
          <w:b/>
        </w:rPr>
      </w:pPr>
      <w:r w:rsidRPr="00A5275C">
        <w:rPr>
          <w:b/>
        </w:rPr>
        <w:t xml:space="preserve">Dėl </w:t>
      </w:r>
      <w:r>
        <w:rPr>
          <w:b/>
        </w:rPr>
        <w:t xml:space="preserve">ALEKSANDRO FESENKO </w:t>
      </w:r>
      <w:r w:rsidRPr="00A5275C">
        <w:rPr>
          <w:b/>
        </w:rPr>
        <w:t>peticijO</w:t>
      </w:r>
      <w:r>
        <w:rPr>
          <w:b/>
        </w:rPr>
        <w:t>j</w:t>
      </w:r>
      <w:r w:rsidRPr="00A5275C">
        <w:rPr>
          <w:b/>
        </w:rPr>
        <w:t>E pateikt</w:t>
      </w:r>
      <w:r>
        <w:rPr>
          <w:b/>
        </w:rPr>
        <w:t>ų</w:t>
      </w:r>
      <w:r w:rsidRPr="00A5275C">
        <w:rPr>
          <w:b/>
        </w:rPr>
        <w:t xml:space="preserve"> siūlym</w:t>
      </w:r>
      <w:r>
        <w:rPr>
          <w:b/>
        </w:rPr>
        <w:t>ų</w:t>
      </w:r>
    </w:p>
    <w:p w14:paraId="5C7AA6E1" w14:textId="77777777" w:rsidR="004358BD" w:rsidRDefault="004358BD" w:rsidP="00465B64">
      <w:pPr>
        <w:rPr>
          <w:rFonts w:asciiTheme="minorHAnsi" w:hAnsiTheme="minorHAnsi" w:cstheme="minorHAnsi"/>
        </w:rPr>
      </w:pPr>
    </w:p>
    <w:p w14:paraId="5A495B05" w14:textId="77777777" w:rsidR="008B3CBE" w:rsidRPr="00781D20" w:rsidRDefault="008B3CBE" w:rsidP="00465B64">
      <w:pPr>
        <w:rPr>
          <w:rFonts w:asciiTheme="minorHAnsi" w:hAnsiTheme="minorHAnsi" w:cstheme="minorHAnsi"/>
        </w:rPr>
      </w:pPr>
    </w:p>
    <w:p w14:paraId="6B59FF36" w14:textId="0556F8BC" w:rsidR="00FD3880" w:rsidRDefault="00361B53" w:rsidP="00013E74">
      <w:pPr>
        <w:spacing w:line="360" w:lineRule="auto"/>
        <w:ind w:firstLine="709"/>
        <w:jc w:val="both"/>
        <w:rPr>
          <w:bCs/>
        </w:rPr>
      </w:pPr>
      <w:r w:rsidRPr="00A878CC">
        <w:t xml:space="preserve">Teisingumo ministerija, išnagrinėjusi </w:t>
      </w:r>
      <w:r>
        <w:t xml:space="preserve">Aleksandro </w:t>
      </w:r>
      <w:proofErr w:type="spellStart"/>
      <w:r>
        <w:t>Fesenko</w:t>
      </w:r>
      <w:proofErr w:type="spellEnd"/>
      <w:r w:rsidRPr="00A878CC">
        <w:t xml:space="preserve"> peticij</w:t>
      </w:r>
      <w:r>
        <w:t xml:space="preserve">ą </w:t>
      </w:r>
      <w:r w:rsidRPr="00A878CC">
        <w:t>pakeisti Lietuvos Respublikos bausmių vykdymo kodekso (toliau – BVK) 61 straipsnio 4 dalį, panaikinant joje nustatytus ribojimus nuteistiesiems, atsisakiusiems užsiimti laisvės atėmimo vietų įstaigos pasiūlyta darbine veikla ar joje dalyvauti, teikia šią nuomonę.</w:t>
      </w:r>
    </w:p>
    <w:p w14:paraId="2E895340" w14:textId="57F7E6BF" w:rsidR="00651C04" w:rsidRDefault="00316887" w:rsidP="00013E74">
      <w:pPr>
        <w:spacing w:line="360" w:lineRule="auto"/>
        <w:ind w:firstLine="709"/>
        <w:jc w:val="both"/>
        <w:rPr>
          <w:bCs/>
        </w:rPr>
      </w:pPr>
      <w:r>
        <w:t>Atkreipiame dėmesį, kad BVK 59 straipsnio 1 dalis nustato, jog</w:t>
      </w:r>
      <w:r w:rsidRPr="00513AD9">
        <w:t xml:space="preserve"> kiekvienas uždaro ir pusiau atviro tipo bausmės atlikimo vietoje laisvės atėmimo bausmę atliekantis nuteistasis, savarankiškai neįsidarbinęs ne bausmės atlikimo vietoje arba nuteistųjų užimtumą darbine veikla organizuojančioje įstaigoje, privalo užsiimti bausmės atlikimo vietoje jam pasiūlyta darbine veikla</w:t>
      </w:r>
      <w:r>
        <w:t xml:space="preserve">. Pažymėtina, kad nuteistųjų darbinė veikla laisvės atėmimo bausmės atlikimo vietoje nėra ir negali būti vertinama kaip tarptautinės teisės draudžiamas priverstinis darbas. Priešingai, </w:t>
      </w:r>
      <w:r w:rsidRPr="007103D9">
        <w:t>Žmogaus teisių ir pagrindinių laisvių apsaugos konvencijos</w:t>
      </w:r>
      <w:r>
        <w:t xml:space="preserve"> </w:t>
      </w:r>
      <w:r w:rsidRPr="007103D9">
        <w:t>4 straipsnyje, draudžiančiame priverstinį ar privalomąjį darbą, numatyta, kad sąvokos „priverstinis“ ar „privalomasis“ negali reikšti kokio nors darbo, kurį paprastai reikalaujama atlikti kalinimo arba lygtinio atleidimo nuo tokio kalinimo metu.</w:t>
      </w:r>
      <w:r>
        <w:t xml:space="preserve"> </w:t>
      </w:r>
      <w:r w:rsidRPr="00ED6857">
        <w:t xml:space="preserve">Jungtinių Tautų Tarptautinio pilietinių ir politinių teisių pakto 8 straipsnis taip pat nustato, kad </w:t>
      </w:r>
      <w:r w:rsidRPr="00A33F7C">
        <w:t>prievartiniu arba privalomuoju darbu nelaikomas</w:t>
      </w:r>
      <w:r>
        <w:t xml:space="preserve"> d</w:t>
      </w:r>
      <w:r w:rsidRPr="00ED6C1E">
        <w:t>arbas, kur</w:t>
      </w:r>
      <w:r>
        <w:t>į</w:t>
      </w:r>
      <w:r w:rsidRPr="00ED6C1E">
        <w:t xml:space="preserve"> paprastai turi dirbti arba atlikti asmuo, kalinamas pagal teisėtą teismo sprendimą, arba asmuo, lygtinai atleistas nuo tokio kalinimo</w:t>
      </w:r>
      <w:r w:rsidRPr="00ED6857">
        <w:t>.</w:t>
      </w:r>
      <w:r>
        <w:t xml:space="preserve"> Šiuo aspektu paminėtina ir </w:t>
      </w:r>
      <w:r w:rsidRPr="00550D79">
        <w:t>Europos Tarybos Ministrų Komiteto rezoliucija (75)25 „Dėl darbo kalėjimuose“, kurioje pabrėžiama, jog nuteistųjų darbo pataisos įstaigose svarba turi būti akcentuojama, o valstybėms-narėms reikia remti nuteistųjų darbo programas.</w:t>
      </w:r>
      <w:r>
        <w:t xml:space="preserve"> Atitinkamai Lietuvos Respublikos Konstitucijos 48 straipsnis taip pat įtvirtina nuostatą, kad p</w:t>
      </w:r>
      <w:r w:rsidRPr="00D7555F">
        <w:t>riverčiamuoju darbu nelaikomas ir įstatymo reguliuojamas nuteistųjų darbas.</w:t>
      </w:r>
      <w:r w:rsidR="00745401">
        <w:rPr>
          <w:bCs/>
        </w:rPr>
        <w:t xml:space="preserve"> </w:t>
      </w:r>
    </w:p>
    <w:p w14:paraId="640D30FB" w14:textId="54C8BCDF" w:rsidR="006A75F6" w:rsidRDefault="00D72D72" w:rsidP="00013E74">
      <w:pPr>
        <w:spacing w:line="360" w:lineRule="auto"/>
        <w:ind w:firstLine="709"/>
        <w:jc w:val="both"/>
        <w:rPr>
          <w:bCs/>
        </w:rPr>
      </w:pPr>
      <w:r>
        <w:lastRenderedPageBreak/>
        <w:t>Šiame kontekste pažymėtina, kad n</w:t>
      </w:r>
      <w:r w:rsidRPr="001931C2">
        <w:t>uteistųjų darbinė veikla laisvės atėmimo viet</w:t>
      </w:r>
      <w:r>
        <w:t>ose</w:t>
      </w:r>
      <w:r w:rsidRPr="001931C2">
        <w:t xml:space="preserve"> yra svarbi sudėtinė bausmės vykdymo ir resocializacijos proceso dalis. </w:t>
      </w:r>
      <w:r>
        <w:t>Ji</w:t>
      </w:r>
      <w:r w:rsidRPr="001931C2">
        <w:t xml:space="preserve"> sudaro sąlygas nuteistiesiems išlaikyti ir ugdyti darb</w:t>
      </w:r>
      <w:r>
        <w:t>o</w:t>
      </w:r>
      <w:r w:rsidRPr="001931C2">
        <w:t xml:space="preserve"> įgūdžius, mokytis atsakomybės ir pasirengti savarankiškam gyvenimui atlikus bausmę.</w:t>
      </w:r>
      <w:r>
        <w:t xml:space="preserve"> Nuteistųjų darbinė veikla taip pat turi praktinę reikšmę – </w:t>
      </w:r>
      <w:r w:rsidRPr="00735960">
        <w:t>ji sudaro galimybę nuteistiesiems prisidėti prie jų išlaikymo bausmės atlikimo vietoje sąnaudų mažinimo (B</w:t>
      </w:r>
      <w:r>
        <w:t>VK</w:t>
      </w:r>
      <w:r w:rsidRPr="00735960">
        <w:t xml:space="preserve"> 59 straipsnio 1 dalis)</w:t>
      </w:r>
      <w:r>
        <w:t>. Svarbu pabrėžti, kad l</w:t>
      </w:r>
      <w:r w:rsidRPr="00662BD4">
        <w:t>aisvės atėmimo bausmės vykdymo paskirtis nėra vien izoliacija nuo visuomenės – ja siekiama sudaryti sąlygas nuteistajam keisti savo elgesį</w:t>
      </w:r>
      <w:r>
        <w:t>.</w:t>
      </w:r>
      <w:r w:rsidRPr="001931C2">
        <w:t xml:space="preserve"> </w:t>
      </w:r>
      <w:r>
        <w:t>J</w:t>
      </w:r>
      <w:r w:rsidRPr="00420371">
        <w:t>eigu dalyvavimas darbinėje veikloje būtų grindžiamas vien nuteistojo pasirinkimu, nebūtų užtikrintas pakankamas nuteistųjų įsitraukimas į darbinę veiklą. Tai mažintų jų galimybes išlaikyti ar įgyti darbo įgūdžių, ugdyti atsakomybę ir pasirengti gyvenimui laisvėje,</w:t>
      </w:r>
      <w:r>
        <w:t xml:space="preserve"> nepakankamas nuteistųjų užimtumas taip pat</w:t>
      </w:r>
      <w:r w:rsidRPr="00B812A3">
        <w:t xml:space="preserve"> skatina pasyvumą, nesudaro prielaidų prasmingai ir konstruktyviai leisti bausmės atlikimo laiką, gali didinti neformalios nuteistųjų subkultūros įtaką ir taip apsunkinti bausmės vykdymo tikslų įgyvendinimą.</w:t>
      </w:r>
    </w:p>
    <w:p w14:paraId="497B529D" w14:textId="4C258182" w:rsidR="00AC0891" w:rsidRPr="00EB739C" w:rsidRDefault="00282027" w:rsidP="00013E74">
      <w:pPr>
        <w:spacing w:line="360" w:lineRule="auto"/>
        <w:ind w:firstLine="709"/>
        <w:jc w:val="both"/>
        <w:rPr>
          <w:bCs/>
        </w:rPr>
      </w:pPr>
      <w:r>
        <w:t xml:space="preserve">Kartu atkreiptinas dėmesys, kad </w:t>
      </w:r>
      <w:r w:rsidRPr="00F55502">
        <w:t xml:space="preserve">organizuojant nuteistųjų darbinę veiklą siekiama, </w:t>
      </w:r>
      <w:r>
        <w:t>jog</w:t>
      </w:r>
      <w:r w:rsidRPr="00F55502">
        <w:t xml:space="preserve"> konkreti veikla būtų parenkama atsižvelgiant į nuteistojo darbingumą, įgytą profesiją ar specialybę, turimus darbo įgūdžius, darbo patirtį ir kvalifikaciją.</w:t>
      </w:r>
      <w:r>
        <w:t xml:space="preserve"> </w:t>
      </w:r>
      <w:r w:rsidRPr="00F55502">
        <w:t>Laisvės atėmimo vietų įstaiga taip pat turi siekti, kad nuteistųjų darbinės veiklos pobūdis būtų reguliariai keičiamas, kad nuteistieji įgytų įvairių darbo įgūdžių ir kad darbinės veiklos atlikimo laikas netrukdytų įgyvendinti resocializacijos plane numatytų priemonių (B</w:t>
      </w:r>
      <w:r>
        <w:t>VK</w:t>
      </w:r>
      <w:r w:rsidRPr="00F55502">
        <w:t xml:space="preserve"> 59 straipsnio 3 dalis)</w:t>
      </w:r>
      <w:r>
        <w:t xml:space="preserve">. Akcentuotina ir tai, kad </w:t>
      </w:r>
      <w:r w:rsidRPr="00F77670">
        <w:t>pareiga užsiimti bausmės atlikimo vietoje pasiūlyta darbine veikla</w:t>
      </w:r>
      <w:r>
        <w:t xml:space="preserve"> </w:t>
      </w:r>
      <w:r w:rsidRPr="00F77670">
        <w:t>nėra atsieta nuo individualių asmens aplinkybių.</w:t>
      </w:r>
      <w:r>
        <w:t xml:space="preserve"> BVK 59 straipsnio 2 dalis</w:t>
      </w:r>
      <w:r w:rsidRPr="004F625C">
        <w:t xml:space="preserve"> numato, kad į darbinę veiklą neįtraukiami tam tikri asmenys, kuriems dėl sveikatos būklės, amžiaus, socialinių ar kitų objektyvių aplinkybių tokia veikla negalėtų būti taikoma.</w:t>
      </w:r>
      <w:r>
        <w:t xml:space="preserve"> </w:t>
      </w:r>
      <w:r w:rsidRPr="001F67BE">
        <w:t>Taip pat nustatyta galimybė laikinai atleisti nuteistąjį nuo darbinės veiklos dėl objektyvių priežasčių, įskaitant sveikatos būklę, kai tai patvirtinta gydančio gydytojo išvada, taip pat kitais atvejais (</w:t>
      </w:r>
      <w:r>
        <w:t>Lietuvos Respublikos t</w:t>
      </w:r>
      <w:r w:rsidRPr="001F67BE">
        <w:t>eisingumo ministro</w:t>
      </w:r>
      <w:r>
        <w:t xml:space="preserve"> 2022 m. gruodžio 30 d. </w:t>
      </w:r>
      <w:r w:rsidRPr="001F67BE">
        <w:t xml:space="preserve"> įsakymo</w:t>
      </w:r>
      <w:r>
        <w:t xml:space="preserve"> Nr. 1R-444</w:t>
      </w:r>
      <w:r w:rsidRPr="001F67BE">
        <w:t xml:space="preserve"> </w:t>
      </w:r>
      <w:r>
        <w:t>„D</w:t>
      </w:r>
      <w:r w:rsidRPr="001F67BE">
        <w:t xml:space="preserve">ėl </w:t>
      </w:r>
      <w:r>
        <w:t>Lietuvos Respublikos b</w:t>
      </w:r>
      <w:r w:rsidRPr="001F67BE">
        <w:t xml:space="preserve">ausmių vykdymo kodekso, </w:t>
      </w:r>
      <w:r>
        <w:t>Lietuvos Respublikos p</w:t>
      </w:r>
      <w:r w:rsidRPr="001F67BE">
        <w:t xml:space="preserve">robacijos įstatymo ir </w:t>
      </w:r>
      <w:r>
        <w:t>Lietuvos Respublikos s</w:t>
      </w:r>
      <w:r w:rsidRPr="001F67BE">
        <w:t>uėmimo vykdymo įstatymo įgyvendinimo</w:t>
      </w:r>
      <w:r>
        <w:t>“</w:t>
      </w:r>
      <w:r w:rsidRPr="001F67BE">
        <w:t xml:space="preserve"> 280.1–280.3 papunkčiai)</w:t>
      </w:r>
      <w:r>
        <w:t>.</w:t>
      </w:r>
      <w:r w:rsidR="00F74C3D">
        <w:rPr>
          <w:bCs/>
        </w:rPr>
        <w:t xml:space="preserve"> </w:t>
      </w:r>
    </w:p>
    <w:p w14:paraId="74B80DE2" w14:textId="1CEB5C50" w:rsidR="00CE56E4" w:rsidRDefault="0036685E" w:rsidP="00013E74">
      <w:pPr>
        <w:spacing w:line="360" w:lineRule="auto"/>
        <w:ind w:firstLine="993"/>
        <w:jc w:val="both"/>
      </w:pPr>
      <w:r>
        <w:t xml:space="preserve">Įvertinus išdėstytą, skirtingai nei teigiama A. </w:t>
      </w:r>
      <w:proofErr w:type="spellStart"/>
      <w:r>
        <w:t>Fesenko</w:t>
      </w:r>
      <w:proofErr w:type="spellEnd"/>
      <w:r>
        <w:t xml:space="preserve"> peticijoje, </w:t>
      </w:r>
      <w:r w:rsidRPr="00970092">
        <w:t>nuteistųjų įtraukimas į darbinę veiklą</w:t>
      </w:r>
      <w:r>
        <w:t xml:space="preserve"> bausmės atlikimo vietoje</w:t>
      </w:r>
      <w:r w:rsidRPr="00970092">
        <w:t xml:space="preserve"> nėra laikytinas </w:t>
      </w:r>
      <w:r>
        <w:t xml:space="preserve">tarptautinės teisės draudžiamu </w:t>
      </w:r>
      <w:r w:rsidRPr="00970092">
        <w:t>priverstiniu darbu</w:t>
      </w:r>
      <w:r>
        <w:t xml:space="preserve">, tačiau yra </w:t>
      </w:r>
      <w:r w:rsidRPr="001969B6">
        <w:t>viena iš įstatyme numatytų priemonių, padedančių skatinti nuteistųjų resocializaciją, ugdyti atsakomybę ir pasirengimą savarankiškam gyvenimui atlikus bausmę.</w:t>
      </w:r>
    </w:p>
    <w:p w14:paraId="4E3B2466" w14:textId="2FB7D9E9" w:rsidR="006C1D54" w:rsidRDefault="00BC29F6" w:rsidP="00013E74">
      <w:pPr>
        <w:spacing w:line="360" w:lineRule="auto"/>
        <w:ind w:firstLine="993"/>
        <w:jc w:val="both"/>
      </w:pPr>
      <w:r>
        <w:lastRenderedPageBreak/>
        <w:t xml:space="preserve">Atkreiptinas dėmesys, kad šiuo metu galiojantis </w:t>
      </w:r>
      <w:r w:rsidRPr="00690E41">
        <w:t xml:space="preserve">teisinis reguliavimas, nustatantis skirtingą nuteistiesiems suteikiamų teisių ir pareigų apimtį ir bausmės atlikimo tvarką, yra </w:t>
      </w:r>
      <w:r>
        <w:t>sukonstruotas vadovaujantis</w:t>
      </w:r>
      <w:r w:rsidRPr="00690E41">
        <w:t xml:space="preserve"> </w:t>
      </w:r>
      <w:r>
        <w:t>BVK 4 straipsnio 1 dalies 6 punkte</w:t>
      </w:r>
      <w:r w:rsidRPr="00690E41">
        <w:t xml:space="preserve"> įtvirtintu teisingo ir progresyvaus bausmių atlikimo principu, pagal kurį nuteistojo teisinė padėtis tiesiogiai priklauso nuo to, kaip nuteistasis elgiasi bausmės atlikimo metu, ar laikosi nustatytų draudimų ir vykdo pareigas, koks yra jo požiūris į darbą bei mokymąsi, kaip jis reaguoja į </w:t>
      </w:r>
      <w:r>
        <w:t>resocializacijos</w:t>
      </w:r>
      <w:r w:rsidRPr="00690E41">
        <w:t xml:space="preserve"> priemones. Atsižvelgiant į tai, nuteistojo, kuris daro pažangą jo resocializacijos procese, teisinė padėtis švelninama suteikiant papildomas teises, atsisakant tam tikrų apribojimų. Tačiau tuo atveju, kai nuteistasis nedaro minėtos pažangos, nesilaiko nustatytų draudimų ir pareigų, jo teisinė padėtis griežtinama (</w:t>
      </w:r>
      <w:r>
        <w:t>apribojamos</w:t>
      </w:r>
      <w:r w:rsidRPr="00690E41">
        <w:t xml:space="preserve"> tam tikros teisės, nustatomos papildomos pareigos).</w:t>
      </w:r>
    </w:p>
    <w:p w14:paraId="27B7ACBC" w14:textId="4308FD6A" w:rsidR="005F05DA" w:rsidRDefault="007247E7" w:rsidP="00013E74">
      <w:pPr>
        <w:spacing w:line="360" w:lineRule="auto"/>
        <w:ind w:firstLine="993"/>
        <w:jc w:val="both"/>
      </w:pPr>
      <w:r>
        <w:t xml:space="preserve">Įgyvendinant aukščiau minėtą principą, nuteistiesiems, </w:t>
      </w:r>
      <w:r w:rsidRPr="00BF071D">
        <w:t>atsisakiusiems užsiimti pasiūlyta darbine veikla arba atsisakiusiems joje dalyvauti nustatytą laiką</w:t>
      </w:r>
      <w:r>
        <w:t>, taikomi BVK</w:t>
      </w:r>
      <w:r w:rsidRPr="00BF071D">
        <w:t xml:space="preserve"> 61 straipsnio 4 dalyje</w:t>
      </w:r>
      <w:r>
        <w:t xml:space="preserve"> numatyti ribojimai – jie </w:t>
      </w:r>
      <w:r w:rsidRPr="00732CBD">
        <w:t xml:space="preserve">negali būti skatinami, jiems draudžiama išvykti iš bausmės atlikimo vietos (išskyrus </w:t>
      </w:r>
      <w:r>
        <w:t>BVK</w:t>
      </w:r>
      <w:r w:rsidRPr="00732CBD">
        <w:t xml:space="preserve"> 67 straipsnyje nurodytas trumpalaikes išvykas), įsigyti asmeninių daiktų (išskyrus higienos reikmenis ir kanceliarines prekes), naudotis elektros prietaisais.</w:t>
      </w:r>
      <w:r>
        <w:t xml:space="preserve"> Tačiau šie</w:t>
      </w:r>
      <w:r w:rsidRPr="006B6779">
        <w:t xml:space="preserve"> pagal </w:t>
      </w:r>
      <w:r>
        <w:t>BVK</w:t>
      </w:r>
      <w:r w:rsidRPr="006B6779">
        <w:t xml:space="preserve"> taikomi ribojimai nepanaikina nuteistųjų teisės į būtinųjų poreikių užtikrinimą.</w:t>
      </w:r>
      <w:r>
        <w:t xml:space="preserve"> Jiems tiekiamas </w:t>
      </w:r>
      <w:r w:rsidRPr="004A61C3">
        <w:t>pilnavertis fiziologines mitybos normas atitinkantis maistas</w:t>
      </w:r>
      <w:r>
        <w:t xml:space="preserve">, todėl </w:t>
      </w:r>
      <w:r w:rsidRPr="002421AE">
        <w:t>papildomas maisto produktų įsigijimas nėra būtinas užtikrinant jų mitybos poreikius.</w:t>
      </w:r>
      <w:r w:rsidRPr="004A61C3">
        <w:t xml:space="preserve"> Be to, </w:t>
      </w:r>
      <w:r>
        <w:t>šie nuteistieji gali naudotis televizoriais, įrengtais laisvalaikio patalpose,</w:t>
      </w:r>
      <w:r w:rsidRPr="00A730A5">
        <w:t xml:space="preserve"> taip užtikrinant jiems galimybę susipažinti su aktualia informacija ir palaikyti ryšį su visuomenėje vykstančiais įvykiais.</w:t>
      </w:r>
    </w:p>
    <w:p w14:paraId="35CD91B6" w14:textId="517D7867" w:rsidR="00CC1E1A" w:rsidRDefault="00144DA1" w:rsidP="00013E74">
      <w:pPr>
        <w:spacing w:line="360" w:lineRule="auto"/>
        <w:ind w:firstLine="993"/>
        <w:jc w:val="both"/>
      </w:pPr>
      <w:r>
        <w:t xml:space="preserve">Kartu svarbu pažymėti, kad minėti ribojimai </w:t>
      </w:r>
      <w:r w:rsidRPr="00BF071D">
        <w:t>taikomi ne kaip papildoma bausmė, o kaip priemonė užtikrinti nustatytų pareigų vykdymą ir skatinti nuteistųjų įsitraukimą į bausmės vykdymo bei resocializacijos procesą</w:t>
      </w:r>
      <w:r>
        <w:t xml:space="preserve">. </w:t>
      </w:r>
      <w:r w:rsidRPr="00702947">
        <w:t xml:space="preserve">Šie ribojimai yra laikini ir proporcingi siekiamam tikslui, nes </w:t>
      </w:r>
      <w:r>
        <w:t>BVK</w:t>
      </w:r>
      <w:r w:rsidRPr="00BF071D">
        <w:t xml:space="preserve"> 61 straipsnio 4 </w:t>
      </w:r>
      <w:r>
        <w:t>dalyje</w:t>
      </w:r>
      <w:r w:rsidRPr="00702947">
        <w:t xml:space="preserve"> aiškiai nustatyta, kad jie nebetaikomi nuteistajam vieną mėnesį užsiėmus darbine veikla ne mažiau kaip </w:t>
      </w:r>
      <w:r>
        <w:t>BVK</w:t>
      </w:r>
      <w:r w:rsidRPr="00702947">
        <w:t xml:space="preserve"> 61 straipsnio 1 dalyje nustatytą laiką.</w:t>
      </w:r>
    </w:p>
    <w:p w14:paraId="749596BE" w14:textId="29C4F282" w:rsidR="00A07899" w:rsidRDefault="00A07899" w:rsidP="00013E74">
      <w:pPr>
        <w:spacing w:line="360" w:lineRule="auto"/>
        <w:ind w:firstLine="993"/>
        <w:jc w:val="both"/>
      </w:pPr>
      <w:r w:rsidRPr="00A5275C">
        <w:t xml:space="preserve">Atsižvelgiant į tai, kas išdėstyta, siūlytina </w:t>
      </w:r>
      <w:r>
        <w:t xml:space="preserve">A. </w:t>
      </w:r>
      <w:proofErr w:type="spellStart"/>
      <w:r>
        <w:t>Fesenko</w:t>
      </w:r>
      <w:proofErr w:type="spellEnd"/>
      <w:r w:rsidRPr="00331213">
        <w:t xml:space="preserve"> </w:t>
      </w:r>
      <w:r w:rsidRPr="00A5275C">
        <w:t>peticijo</w:t>
      </w:r>
      <w:r>
        <w:t>je</w:t>
      </w:r>
      <w:r w:rsidRPr="00A5275C">
        <w:t xml:space="preserve"> pateiktiems siūlymams nepritarti.</w:t>
      </w:r>
    </w:p>
    <w:p w14:paraId="09F15C12" w14:textId="77777777" w:rsidR="008B3CBE" w:rsidRDefault="008B3CBE" w:rsidP="00465B64">
      <w:pPr>
        <w:pStyle w:val="Sraopastraipa"/>
        <w:tabs>
          <w:tab w:val="left" w:pos="1134"/>
        </w:tabs>
        <w:ind w:left="0"/>
        <w:contextualSpacing w:val="0"/>
        <w:jc w:val="both"/>
        <w:rPr>
          <w:bCs/>
        </w:rPr>
      </w:pPr>
    </w:p>
    <w:p w14:paraId="6A56A583" w14:textId="77777777" w:rsidR="008B3CBE" w:rsidRDefault="008B3CBE" w:rsidP="00465B64">
      <w:pPr>
        <w:pStyle w:val="Sraopastraipa"/>
        <w:tabs>
          <w:tab w:val="left" w:pos="1134"/>
        </w:tabs>
        <w:ind w:left="0"/>
        <w:contextualSpacing w:val="0"/>
        <w:jc w:val="both"/>
        <w:rPr>
          <w:bCs/>
        </w:rPr>
      </w:pPr>
    </w:p>
    <w:p w14:paraId="4C666F0C" w14:textId="5AFE56D9" w:rsidR="002C39E8" w:rsidRPr="004B1C94" w:rsidRDefault="00E233A6" w:rsidP="00465B64">
      <w:pPr>
        <w:pStyle w:val="Sraopastraipa"/>
        <w:tabs>
          <w:tab w:val="left" w:pos="1134"/>
        </w:tabs>
        <w:ind w:left="0"/>
        <w:contextualSpacing w:val="0"/>
        <w:jc w:val="both"/>
        <w:rPr>
          <w:bCs/>
        </w:rPr>
      </w:pPr>
      <w:r>
        <w:rPr>
          <w:bCs/>
        </w:rPr>
        <w:t xml:space="preserve">Teisingumo </w:t>
      </w:r>
      <w:r w:rsidR="00454DBF">
        <w:rPr>
          <w:bCs/>
        </w:rPr>
        <w:t>ministrė</w:t>
      </w:r>
      <w:r w:rsidR="004B1C94">
        <w:rPr>
          <w:bCs/>
        </w:rPr>
        <w:tab/>
      </w:r>
      <w:r w:rsidR="004B1C94">
        <w:rPr>
          <w:bCs/>
        </w:rPr>
        <w:tab/>
      </w:r>
      <w:r w:rsidR="004B1C94">
        <w:rPr>
          <w:bCs/>
        </w:rPr>
        <w:tab/>
      </w:r>
      <w:r w:rsidR="004B1C94">
        <w:rPr>
          <w:bCs/>
        </w:rPr>
        <w:tab/>
      </w:r>
      <w:r w:rsidR="004B1C94">
        <w:rPr>
          <w:bCs/>
        </w:rPr>
        <w:tab/>
      </w:r>
      <w:r w:rsidR="004B1C94">
        <w:rPr>
          <w:bCs/>
        </w:rPr>
        <w:tab/>
      </w:r>
      <w:r w:rsidR="006E4CC5">
        <w:rPr>
          <w:bCs/>
        </w:rPr>
        <w:t xml:space="preserve">           </w:t>
      </w:r>
      <w:r w:rsidR="00454DBF">
        <w:rPr>
          <w:bCs/>
        </w:rPr>
        <w:tab/>
      </w:r>
      <w:r w:rsidR="00454DBF">
        <w:rPr>
          <w:bCs/>
        </w:rPr>
        <w:tab/>
        <w:t xml:space="preserve">Rita </w:t>
      </w:r>
      <w:proofErr w:type="spellStart"/>
      <w:r w:rsidR="00454DBF">
        <w:rPr>
          <w:bCs/>
        </w:rPr>
        <w:t>Tamašunienė</w:t>
      </w:r>
      <w:proofErr w:type="spellEnd"/>
    </w:p>
    <w:p w14:paraId="4AA110EB" w14:textId="77777777" w:rsidR="00044A26" w:rsidRDefault="00044A26" w:rsidP="00465B64">
      <w:pPr>
        <w:tabs>
          <w:tab w:val="decimal" w:pos="9638"/>
        </w:tabs>
        <w:rPr>
          <w:sz w:val="20"/>
          <w:szCs w:val="20"/>
        </w:rPr>
      </w:pPr>
    </w:p>
    <w:p w14:paraId="52D2BD83" w14:textId="77777777" w:rsidR="004141F9" w:rsidRDefault="004141F9" w:rsidP="00465B64">
      <w:pPr>
        <w:tabs>
          <w:tab w:val="decimal" w:pos="9638"/>
        </w:tabs>
        <w:rPr>
          <w:sz w:val="20"/>
          <w:szCs w:val="20"/>
        </w:rPr>
      </w:pPr>
    </w:p>
    <w:p w14:paraId="2EABA677" w14:textId="2012F658" w:rsidR="00D9264C" w:rsidRPr="00AC6151" w:rsidRDefault="00047D3A" w:rsidP="00465B64">
      <w:pPr>
        <w:tabs>
          <w:tab w:val="decimal" w:pos="9638"/>
        </w:tabs>
        <w:rPr>
          <w:sz w:val="20"/>
          <w:szCs w:val="20"/>
        </w:rPr>
      </w:pPr>
      <w:r>
        <w:rPr>
          <w:sz w:val="20"/>
          <w:szCs w:val="20"/>
        </w:rPr>
        <w:t>Ervin Zakrevski</w:t>
      </w:r>
      <w:r w:rsidR="003E6058">
        <w:rPr>
          <w:sz w:val="20"/>
          <w:szCs w:val="20"/>
        </w:rPr>
        <w:t>,</w:t>
      </w:r>
      <w:r w:rsidR="004358BD">
        <w:rPr>
          <w:sz w:val="20"/>
          <w:szCs w:val="20"/>
        </w:rPr>
        <w:t xml:space="preserve"> </w:t>
      </w:r>
      <w:r w:rsidR="003E6058">
        <w:rPr>
          <w:sz w:val="20"/>
          <w:szCs w:val="20"/>
        </w:rPr>
        <w:t>tel. +370</w:t>
      </w:r>
      <w:r w:rsidR="0040638E">
        <w:rPr>
          <w:sz w:val="20"/>
          <w:szCs w:val="20"/>
        </w:rPr>
        <w:t> 6</w:t>
      </w:r>
      <w:r w:rsidR="00270DD2">
        <w:rPr>
          <w:sz w:val="20"/>
          <w:szCs w:val="20"/>
        </w:rPr>
        <w:t>45</w:t>
      </w:r>
      <w:r w:rsidR="0040638E">
        <w:rPr>
          <w:sz w:val="20"/>
          <w:szCs w:val="20"/>
        </w:rPr>
        <w:t xml:space="preserve"> </w:t>
      </w:r>
      <w:r w:rsidR="00270DD2">
        <w:rPr>
          <w:sz w:val="20"/>
          <w:szCs w:val="20"/>
        </w:rPr>
        <w:t>94726</w:t>
      </w:r>
      <w:r w:rsidR="00606AAD">
        <w:rPr>
          <w:sz w:val="20"/>
          <w:szCs w:val="20"/>
        </w:rPr>
        <w:t>, el. p.</w:t>
      </w:r>
      <w:r w:rsidR="00886F54">
        <w:rPr>
          <w:sz w:val="20"/>
          <w:szCs w:val="20"/>
        </w:rPr>
        <w:t xml:space="preserve"> </w:t>
      </w:r>
      <w:hyperlink r:id="rId8" w:history="1">
        <w:r w:rsidR="00886F54" w:rsidRPr="005A52EF">
          <w:rPr>
            <w:rStyle w:val="Hipersaitas"/>
            <w:sz w:val="20"/>
            <w:szCs w:val="20"/>
          </w:rPr>
          <w:t>ervin.zakrevski@tm.lt</w:t>
        </w:r>
      </w:hyperlink>
      <w:r w:rsidR="00886F54">
        <w:rPr>
          <w:sz w:val="20"/>
          <w:szCs w:val="20"/>
        </w:rPr>
        <w:t xml:space="preserve"> </w:t>
      </w:r>
    </w:p>
    <w:sectPr w:rsidR="00D9264C" w:rsidRPr="00AC6151" w:rsidSect="00BD63AD">
      <w:headerReference w:type="default" r:id="rId9"/>
      <w:footerReference w:type="default" r:id="rId10"/>
      <w:headerReference w:type="first" r:id="rId11"/>
      <w:footerReference w:type="first" r:id="rId12"/>
      <w:footnotePr>
        <w:pos w:val="beneathText"/>
      </w:footnotePr>
      <w:pgSz w:w="11905" w:h="16837"/>
      <w:pgMar w:top="1134" w:right="567" w:bottom="1985" w:left="1701" w:header="1123" w:footer="573"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A5BD6" w14:textId="77777777" w:rsidR="00B77DBD" w:rsidRDefault="00B77DBD">
      <w:r>
        <w:separator/>
      </w:r>
    </w:p>
  </w:endnote>
  <w:endnote w:type="continuationSeparator" w:id="0">
    <w:p w14:paraId="6FCCF1B4" w14:textId="77777777" w:rsidR="00B77DBD" w:rsidRDefault="00B77DBD">
      <w:r>
        <w:continuationSeparator/>
      </w:r>
    </w:p>
  </w:endnote>
  <w:endnote w:type="continuationNotice" w:id="1">
    <w:p w14:paraId="4B1C567C" w14:textId="77777777" w:rsidR="00B77DBD" w:rsidRDefault="00B77D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D2CBD" w14:textId="39C25B18" w:rsidR="00834DB6" w:rsidRDefault="00834DB6">
    <w:pPr>
      <w:pStyle w:val="Porat"/>
    </w:pPr>
    <w:r>
      <w:rPr>
        <w:noProof/>
        <w:lang w:eastAsia="lt-LT"/>
      </w:rPr>
      <w:drawing>
        <wp:inline distT="0" distB="0" distL="0" distR="0" wp14:anchorId="702D8AEC" wp14:editId="1E376C75">
          <wp:extent cx="688063" cy="688063"/>
          <wp:effectExtent l="0" t="0" r="0" b="0"/>
          <wp:docPr id="1733879576" name="Paveikslėlis 1" descr="Paveikslėlis, kuriame yra Grafika, ekrano kopija, Šriftas, kvadrato formo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51223" name="Paveikslėlis 1" descr="Paveikslėlis, kuriame yra Grafika, ekrano kopija, Šriftas, kvadrato formos  Automatiškai sugeneruotas aprašy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763" cy="706763"/>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782B8" w14:textId="74688790" w:rsidR="001F4940" w:rsidRDefault="007E0D11" w:rsidP="00137EFF">
    <w:pPr>
      <w:pStyle w:val="Porat"/>
      <w:tabs>
        <w:tab w:val="clear" w:pos="8306"/>
        <w:tab w:val="left" w:pos="8080"/>
        <w:tab w:val="right" w:pos="9356"/>
      </w:tabs>
    </w:pPr>
    <w:r>
      <w:rPr>
        <w:noProof/>
        <w:lang w:eastAsia="lt-LT"/>
      </w:rPr>
      <w:drawing>
        <wp:inline distT="0" distB="0" distL="0" distR="0" wp14:anchorId="69258836" wp14:editId="2412C7C5">
          <wp:extent cx="688063" cy="688063"/>
          <wp:effectExtent l="0" t="0" r="0" b="0"/>
          <wp:docPr id="345268178" name="Paveikslėlis 1" descr="Paveikslėlis, kuriame yra Grafika, ekrano kopija, Šriftas, kvadrato formo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51223" name="Paveikslėlis 1" descr="Paveikslėlis, kuriame yra Grafika, ekrano kopija, Šriftas, kvadrato formos  Automatiškai sugeneruotas aprašy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763" cy="706763"/>
                  </a:xfrm>
                  <a:prstGeom prst="rect">
                    <a:avLst/>
                  </a:prstGeom>
                  <a:noFill/>
                  <a:ln>
                    <a:noFill/>
                  </a:ln>
                </pic:spPr>
              </pic:pic>
            </a:graphicData>
          </a:graphic>
        </wp:inline>
      </w:drawing>
    </w:r>
  </w:p>
  <w:p w14:paraId="1A5E7143" w14:textId="77777777" w:rsidR="0006186E" w:rsidRDefault="00247655" w:rsidP="00392BAA">
    <w:pPr>
      <w:pStyle w:val="Pora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4D8FF" w14:textId="77777777" w:rsidR="00B77DBD" w:rsidRDefault="00B77DBD">
      <w:r>
        <w:separator/>
      </w:r>
    </w:p>
  </w:footnote>
  <w:footnote w:type="continuationSeparator" w:id="0">
    <w:p w14:paraId="1BE9CC7D" w14:textId="77777777" w:rsidR="00B77DBD" w:rsidRDefault="00B77DBD">
      <w:r>
        <w:continuationSeparator/>
      </w:r>
    </w:p>
  </w:footnote>
  <w:footnote w:type="continuationNotice" w:id="1">
    <w:p w14:paraId="5951C130" w14:textId="77777777" w:rsidR="00B77DBD" w:rsidRDefault="00B77D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662174"/>
      <w:docPartObj>
        <w:docPartGallery w:val="Page Numbers (Top of Page)"/>
        <w:docPartUnique/>
      </w:docPartObj>
    </w:sdtPr>
    <w:sdtEndPr/>
    <w:sdtContent>
      <w:p w14:paraId="2DA8B656" w14:textId="3EF64FF5" w:rsidR="003A6FB5" w:rsidRDefault="003A6FB5">
        <w:pPr>
          <w:pStyle w:val="Antrats"/>
          <w:jc w:val="center"/>
        </w:pPr>
        <w:r>
          <w:fldChar w:fldCharType="begin"/>
        </w:r>
        <w:r>
          <w:instrText>PAGE   \* MERGEFORMAT</w:instrText>
        </w:r>
        <w:r>
          <w:fldChar w:fldCharType="separate"/>
        </w:r>
        <w:r w:rsidR="00885B54">
          <w:rPr>
            <w:noProof/>
          </w:rPr>
          <w:t>3</w:t>
        </w:r>
        <w:r>
          <w:fldChar w:fldCharType="end"/>
        </w:r>
      </w:p>
    </w:sdtContent>
  </w:sdt>
  <w:p w14:paraId="3EE61096" w14:textId="77777777" w:rsidR="0006186E" w:rsidRDefault="0006186E" w:rsidP="00EE5859">
    <w:pPr>
      <w:pStyle w:val="Antrat1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6B565" w14:textId="5F93E7C9" w:rsidR="006A0169" w:rsidRPr="00095F50" w:rsidRDefault="00EC39DE" w:rsidP="006A0169">
    <w:pPr>
      <w:tabs>
        <w:tab w:val="right" w:pos="8306"/>
      </w:tabs>
      <w:suppressAutoHyphens w:val="0"/>
      <w:jc w:val="center"/>
      <w:rPr>
        <w:sz w:val="28"/>
        <w:szCs w:val="28"/>
        <w:lang w:eastAsia="en-US"/>
      </w:rPr>
    </w:pPr>
    <w:r>
      <w:rPr>
        <w:sz w:val="22"/>
      </w:rPr>
      <w:object w:dxaOrig="11759" w:dyaOrig="13667" w14:anchorId="458D6B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pt;height:51.5pt">
          <v:imagedata r:id="rId1" o:title=""/>
        </v:shape>
        <o:OLEObject Type="Embed" ProgID="MSPhotoEd.3" ShapeID="_x0000_i1025" DrawAspect="Content" ObjectID="_1847278611" r:id="rId2"/>
      </w:object>
    </w:r>
  </w:p>
  <w:p w14:paraId="0439D630" w14:textId="77777777" w:rsidR="006A0169" w:rsidRPr="006A0169" w:rsidRDefault="006A0169" w:rsidP="006A0169">
    <w:pPr>
      <w:tabs>
        <w:tab w:val="right" w:pos="8306"/>
      </w:tabs>
      <w:suppressAutoHyphens w:val="0"/>
      <w:jc w:val="center"/>
      <w:rPr>
        <w:sz w:val="16"/>
        <w:lang w:eastAsia="en-US"/>
      </w:rPr>
    </w:pPr>
  </w:p>
  <w:p w14:paraId="39DA9188" w14:textId="77777777" w:rsidR="006A0169" w:rsidRPr="000B4245" w:rsidRDefault="006A0169" w:rsidP="006A0169">
    <w:pPr>
      <w:suppressAutoHyphens w:val="0"/>
      <w:jc w:val="center"/>
      <w:rPr>
        <w:b/>
        <w:bCs/>
        <w:lang w:eastAsia="en-US"/>
      </w:rPr>
    </w:pPr>
    <w:r w:rsidRPr="000B4245">
      <w:rPr>
        <w:b/>
        <w:bCs/>
        <w:lang w:eastAsia="en-US"/>
      </w:rPr>
      <w:t>LIETUVOS RESPUBLIKOS TEISINGUMO MINISTERIJA</w:t>
    </w:r>
  </w:p>
  <w:p w14:paraId="110DDAB0" w14:textId="77777777" w:rsidR="006A0169" w:rsidRPr="000B4245" w:rsidRDefault="006A0169" w:rsidP="006A0169">
    <w:pPr>
      <w:suppressAutoHyphens w:val="0"/>
      <w:jc w:val="center"/>
      <w:rPr>
        <w:b/>
        <w:bCs/>
        <w:lang w:eastAsia="en-US"/>
      </w:rPr>
    </w:pPr>
  </w:p>
  <w:p w14:paraId="7B0E357F" w14:textId="77777777" w:rsidR="00F81C21" w:rsidRPr="00C97FBD" w:rsidRDefault="00F81C21" w:rsidP="00F81C21">
    <w:pPr>
      <w:pBdr>
        <w:bottom w:val="single" w:sz="4" w:space="1" w:color="auto"/>
      </w:pBdr>
      <w:suppressAutoHyphens w:val="0"/>
      <w:jc w:val="center"/>
      <w:rPr>
        <w:lang w:eastAsia="en-US"/>
      </w:rPr>
    </w:pPr>
    <w:r w:rsidRPr="00C97FBD">
      <w:rPr>
        <w:lang w:eastAsia="en-US"/>
      </w:rPr>
      <w:t xml:space="preserve">Biudžetinė įstaiga, Gedimino pr. 30, 01104 Vilnius, </w:t>
    </w:r>
  </w:p>
  <w:p w14:paraId="6B273FBF" w14:textId="77777777" w:rsidR="00F81C21" w:rsidRPr="00C97FBD" w:rsidRDefault="00F81C21" w:rsidP="00F81C21">
    <w:pPr>
      <w:pBdr>
        <w:bottom w:val="single" w:sz="4" w:space="1" w:color="auto"/>
      </w:pBdr>
      <w:suppressAutoHyphens w:val="0"/>
      <w:jc w:val="center"/>
      <w:rPr>
        <w:lang w:eastAsia="en-US"/>
      </w:rPr>
    </w:pPr>
    <w:r w:rsidRPr="00C97FBD">
      <w:rPr>
        <w:lang w:eastAsia="en-US"/>
      </w:rPr>
      <w:t>mob. tel</w:t>
    </w:r>
    <w:r w:rsidRPr="00C97FBD">
      <w:rPr>
        <w:rStyle w:val="Knygospavadinimas"/>
        <w:b w:val="0"/>
        <w:bCs w:val="0"/>
        <w:i w:val="0"/>
        <w:iCs w:val="0"/>
      </w:rPr>
      <w:t>. +370 600 38</w:t>
    </w:r>
    <w:r>
      <w:rPr>
        <w:rStyle w:val="Knygospavadinimas"/>
        <w:b w:val="0"/>
        <w:bCs w:val="0"/>
        <w:i w:val="0"/>
        <w:iCs w:val="0"/>
      </w:rPr>
      <w:t xml:space="preserve"> </w:t>
    </w:r>
    <w:r w:rsidRPr="00C97FBD">
      <w:rPr>
        <w:rStyle w:val="Knygospavadinimas"/>
        <w:b w:val="0"/>
        <w:bCs w:val="0"/>
        <w:i w:val="0"/>
        <w:iCs w:val="0"/>
      </w:rPr>
      <w:t>904,</w:t>
    </w:r>
    <w:r w:rsidRPr="00C97FBD">
      <w:rPr>
        <w:lang w:eastAsia="en-US"/>
      </w:rPr>
      <w:t xml:space="preserve"> el. p. </w:t>
    </w:r>
    <w:proofErr w:type="spellStart"/>
    <w:r w:rsidRPr="00495FC7">
      <w:rPr>
        <w:lang w:eastAsia="en-US"/>
      </w:rPr>
      <w:t>rastine@tm.lt</w:t>
    </w:r>
    <w:proofErr w:type="spellEnd"/>
    <w:r w:rsidRPr="00C97FBD">
      <w:rPr>
        <w:lang w:eastAsia="en-US"/>
      </w:rPr>
      <w:t>, https://tm.lrv.lt</w:t>
    </w:r>
  </w:p>
  <w:p w14:paraId="04C7FD59" w14:textId="3BD7FE8A" w:rsidR="00D22358" w:rsidRPr="000B4245" w:rsidRDefault="00F81C21" w:rsidP="00D22358">
    <w:pPr>
      <w:pBdr>
        <w:bottom w:val="single" w:sz="4" w:space="1" w:color="auto"/>
      </w:pBdr>
      <w:suppressAutoHyphens w:val="0"/>
      <w:jc w:val="center"/>
      <w:rPr>
        <w:lang w:eastAsia="en-US"/>
      </w:rPr>
    </w:pPr>
    <w:r w:rsidRPr="00C97FBD">
      <w:rPr>
        <w:lang w:eastAsia="en-US"/>
      </w:rPr>
      <w:t>Duomenys kaupiami ir saugomi Juridinių asmenų registre, kodas 188604955</w:t>
    </w:r>
  </w:p>
  <w:p w14:paraId="074EED44" w14:textId="77777777" w:rsidR="006A0169" w:rsidRPr="006A0169" w:rsidRDefault="006A0169" w:rsidP="006A0169">
    <w:pPr>
      <w:tabs>
        <w:tab w:val="right" w:pos="8306"/>
      </w:tabs>
      <w:suppressAutoHyphens w:val="0"/>
      <w:jc w:val="center"/>
      <w:rPr>
        <w:sz w:val="20"/>
        <w:lang w:eastAsia="en-US"/>
      </w:rPr>
    </w:pPr>
  </w:p>
  <w:p w14:paraId="79F10A70" w14:textId="77777777" w:rsidR="0006186E" w:rsidRPr="006A0169" w:rsidRDefault="0006186E" w:rsidP="006A0169">
    <w:pPr>
      <w:pStyle w:val="Antrats"/>
      <w:rPr>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B400AF"/>
    <w:multiLevelType w:val="hybridMultilevel"/>
    <w:tmpl w:val="7AF22162"/>
    <w:lvl w:ilvl="0" w:tplc="620A96E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A977A1E"/>
    <w:multiLevelType w:val="hybridMultilevel"/>
    <w:tmpl w:val="DD6ACAEC"/>
    <w:lvl w:ilvl="0" w:tplc="931AEA6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1AC255E"/>
    <w:multiLevelType w:val="hybridMultilevel"/>
    <w:tmpl w:val="A438633C"/>
    <w:lvl w:ilvl="0" w:tplc="6B700CA2">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35E2EA6"/>
    <w:multiLevelType w:val="multilevel"/>
    <w:tmpl w:val="58983E40"/>
    <w:lvl w:ilvl="0">
      <w:start w:val="1"/>
      <w:numFmt w:val="decimal"/>
      <w:lvlText w:val="%1."/>
      <w:lvlJc w:val="left"/>
      <w:pPr>
        <w:ind w:left="720" w:hanging="360"/>
      </w:pPr>
      <w:rPr>
        <w:rFonts w:hint="default"/>
      </w:rPr>
    </w:lvl>
    <w:lvl w:ilvl="1">
      <w:start w:val="1"/>
      <w:numFmt w:val="decimal"/>
      <w:isLgl/>
      <w:lvlText w:val="%2."/>
      <w:lvlJc w:val="left"/>
      <w:pPr>
        <w:ind w:left="1440" w:hanging="720"/>
      </w:pPr>
      <w:rPr>
        <w:rFonts w:ascii="Times New Roman" w:eastAsiaTheme="minorHAnsi"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3BD6F49"/>
    <w:multiLevelType w:val="multilevel"/>
    <w:tmpl w:val="DC124A8C"/>
    <w:lvl w:ilvl="0">
      <w:start w:val="1"/>
      <w:numFmt w:val="decimal"/>
      <w:lvlText w:val="%1."/>
      <w:lvlJc w:val="left"/>
      <w:pPr>
        <w:tabs>
          <w:tab w:val="num" w:pos="1967"/>
        </w:tabs>
        <w:ind w:left="1967" w:hanging="360"/>
      </w:pPr>
    </w:lvl>
    <w:lvl w:ilvl="1">
      <w:start w:val="1"/>
      <w:numFmt w:val="lowerLetter"/>
      <w:lvlText w:val="%2."/>
      <w:lvlJc w:val="left"/>
      <w:pPr>
        <w:tabs>
          <w:tab w:val="num" w:pos="2687"/>
        </w:tabs>
        <w:ind w:left="2687" w:hanging="360"/>
      </w:pPr>
    </w:lvl>
    <w:lvl w:ilvl="2">
      <w:start w:val="1"/>
      <w:numFmt w:val="lowerRoman"/>
      <w:lvlText w:val="%3."/>
      <w:lvlJc w:val="right"/>
      <w:pPr>
        <w:tabs>
          <w:tab w:val="num" w:pos="3407"/>
        </w:tabs>
        <w:ind w:left="3407" w:hanging="180"/>
      </w:pPr>
    </w:lvl>
    <w:lvl w:ilvl="3">
      <w:start w:val="1"/>
      <w:numFmt w:val="decimal"/>
      <w:lvlText w:val="%4."/>
      <w:lvlJc w:val="left"/>
      <w:pPr>
        <w:tabs>
          <w:tab w:val="num" w:pos="4127"/>
        </w:tabs>
        <w:ind w:left="4127" w:hanging="360"/>
      </w:pPr>
    </w:lvl>
    <w:lvl w:ilvl="4">
      <w:start w:val="1"/>
      <w:numFmt w:val="lowerLetter"/>
      <w:lvlText w:val="%5."/>
      <w:lvlJc w:val="left"/>
      <w:pPr>
        <w:tabs>
          <w:tab w:val="num" w:pos="4847"/>
        </w:tabs>
        <w:ind w:left="4847" w:hanging="360"/>
      </w:pPr>
    </w:lvl>
    <w:lvl w:ilvl="5">
      <w:start w:val="1"/>
      <w:numFmt w:val="lowerRoman"/>
      <w:lvlText w:val="%6."/>
      <w:lvlJc w:val="right"/>
      <w:pPr>
        <w:tabs>
          <w:tab w:val="num" w:pos="5567"/>
        </w:tabs>
        <w:ind w:left="5567" w:hanging="180"/>
      </w:pPr>
    </w:lvl>
    <w:lvl w:ilvl="6">
      <w:start w:val="1"/>
      <w:numFmt w:val="decimal"/>
      <w:lvlText w:val="%7."/>
      <w:lvlJc w:val="left"/>
      <w:pPr>
        <w:tabs>
          <w:tab w:val="num" w:pos="6287"/>
        </w:tabs>
        <w:ind w:left="6287" w:hanging="360"/>
      </w:pPr>
    </w:lvl>
    <w:lvl w:ilvl="7">
      <w:start w:val="1"/>
      <w:numFmt w:val="lowerLetter"/>
      <w:lvlText w:val="%8."/>
      <w:lvlJc w:val="left"/>
      <w:pPr>
        <w:tabs>
          <w:tab w:val="num" w:pos="7007"/>
        </w:tabs>
        <w:ind w:left="7007" w:hanging="360"/>
      </w:pPr>
    </w:lvl>
    <w:lvl w:ilvl="8">
      <w:start w:val="1"/>
      <w:numFmt w:val="lowerRoman"/>
      <w:lvlText w:val="%9."/>
      <w:lvlJc w:val="right"/>
      <w:pPr>
        <w:tabs>
          <w:tab w:val="num" w:pos="7727"/>
        </w:tabs>
        <w:ind w:left="7727" w:hanging="180"/>
      </w:pPr>
    </w:lvl>
  </w:abstractNum>
  <w:abstractNum w:abstractNumId="6" w15:restartNumberingAfterBreak="0">
    <w:nsid w:val="1D8A6E0A"/>
    <w:multiLevelType w:val="multilevel"/>
    <w:tmpl w:val="61600798"/>
    <w:lvl w:ilvl="0">
      <w:start w:val="1"/>
      <w:numFmt w:val="decimal"/>
      <w:suff w:val="space"/>
      <w:lvlText w:val="%1. "/>
      <w:lvlJc w:val="left"/>
      <w:pPr>
        <w:ind w:left="2520" w:firstLine="887"/>
      </w:pPr>
      <w:rPr>
        <w:rFonts w:hint="default"/>
      </w:rPr>
    </w:lvl>
    <w:lvl w:ilvl="1">
      <w:start w:val="1"/>
      <w:numFmt w:val="decimal"/>
      <w:suff w:val="space"/>
      <w:lvlText w:val="%1.%2."/>
      <w:lvlJc w:val="left"/>
      <w:pPr>
        <w:ind w:left="3407" w:hanging="887"/>
      </w:pPr>
      <w:rPr>
        <w:rFonts w:hint="default"/>
      </w:rPr>
    </w:lvl>
    <w:lvl w:ilvl="2">
      <w:start w:val="1"/>
      <w:numFmt w:val="decimal"/>
      <w:lvlText w:val="%1.%2.%3."/>
      <w:lvlJc w:val="left"/>
      <w:pPr>
        <w:tabs>
          <w:tab w:val="num" w:pos="3384"/>
        </w:tabs>
        <w:ind w:left="3384" w:hanging="504"/>
      </w:pPr>
      <w:rPr>
        <w:rFonts w:hint="default"/>
      </w:rPr>
    </w:lvl>
    <w:lvl w:ilvl="3">
      <w:start w:val="1"/>
      <w:numFmt w:val="decimal"/>
      <w:lvlText w:val="%1.%2.%3.%4."/>
      <w:lvlJc w:val="left"/>
      <w:pPr>
        <w:tabs>
          <w:tab w:val="num" w:pos="3888"/>
        </w:tabs>
        <w:ind w:left="3888" w:hanging="648"/>
      </w:pPr>
      <w:rPr>
        <w:rFonts w:hint="default"/>
      </w:rPr>
    </w:lvl>
    <w:lvl w:ilvl="4">
      <w:start w:val="1"/>
      <w:numFmt w:val="decimal"/>
      <w:lvlText w:val="%1.%2.%3.%4.%5."/>
      <w:lvlJc w:val="left"/>
      <w:pPr>
        <w:tabs>
          <w:tab w:val="num" w:pos="4392"/>
        </w:tabs>
        <w:ind w:left="4392" w:hanging="792"/>
      </w:pPr>
      <w:rPr>
        <w:rFonts w:hint="default"/>
      </w:rPr>
    </w:lvl>
    <w:lvl w:ilvl="5">
      <w:start w:val="1"/>
      <w:numFmt w:val="decimal"/>
      <w:lvlText w:val="%1.%2.%3.%4.%5.%6."/>
      <w:lvlJc w:val="left"/>
      <w:pPr>
        <w:tabs>
          <w:tab w:val="num" w:pos="4896"/>
        </w:tabs>
        <w:ind w:left="4896" w:hanging="936"/>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5904"/>
        </w:tabs>
        <w:ind w:left="5904" w:hanging="1224"/>
      </w:pPr>
      <w:rPr>
        <w:rFonts w:hint="default"/>
      </w:rPr>
    </w:lvl>
    <w:lvl w:ilvl="8">
      <w:start w:val="1"/>
      <w:numFmt w:val="decimal"/>
      <w:lvlText w:val="%1.%2.%3.%4.%5.%6.%7.%8.%9."/>
      <w:lvlJc w:val="left"/>
      <w:pPr>
        <w:tabs>
          <w:tab w:val="num" w:pos="6480"/>
        </w:tabs>
        <w:ind w:left="6480" w:hanging="1440"/>
      </w:pPr>
      <w:rPr>
        <w:rFonts w:hint="default"/>
      </w:rPr>
    </w:lvl>
  </w:abstractNum>
  <w:abstractNum w:abstractNumId="7" w15:restartNumberingAfterBreak="0">
    <w:nsid w:val="1DA33D78"/>
    <w:multiLevelType w:val="hybridMultilevel"/>
    <w:tmpl w:val="3926B61E"/>
    <w:lvl w:ilvl="0" w:tplc="C66E0F1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277E4BA6"/>
    <w:multiLevelType w:val="hybridMultilevel"/>
    <w:tmpl w:val="8A9CE73C"/>
    <w:lvl w:ilvl="0" w:tplc="9282283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2A843CEE"/>
    <w:multiLevelType w:val="hybridMultilevel"/>
    <w:tmpl w:val="BE9846A8"/>
    <w:lvl w:ilvl="0" w:tplc="84A4E8F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2AB52425"/>
    <w:multiLevelType w:val="multilevel"/>
    <w:tmpl w:val="80F84ACC"/>
    <w:lvl w:ilvl="0">
      <w:start w:val="1"/>
      <w:numFmt w:val="decimal"/>
      <w:suff w:val="space"/>
      <w:lvlText w:val="%1. "/>
      <w:lvlJc w:val="left"/>
      <w:pPr>
        <w:ind w:left="-2" w:firstLine="887"/>
      </w:pPr>
      <w:rPr>
        <w:rFonts w:hint="default"/>
      </w:rPr>
    </w:lvl>
    <w:lvl w:ilvl="1">
      <w:start w:val="1"/>
      <w:numFmt w:val="decimal"/>
      <w:suff w:val="space"/>
      <w:lvlText w:val="%1.%2."/>
      <w:lvlJc w:val="left"/>
      <w:pPr>
        <w:ind w:left="1247" w:hanging="1249"/>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11" w15:restartNumberingAfterBreak="0">
    <w:nsid w:val="2E885994"/>
    <w:multiLevelType w:val="hybridMultilevel"/>
    <w:tmpl w:val="AE9C145E"/>
    <w:lvl w:ilvl="0" w:tplc="D59C6D42">
      <w:start w:val="1"/>
      <w:numFmt w:val="decimal"/>
      <w:lvlText w:val="%1)"/>
      <w:lvlJc w:val="left"/>
      <w:pPr>
        <w:ind w:left="720" w:hanging="360"/>
      </w:pPr>
    </w:lvl>
    <w:lvl w:ilvl="1" w:tplc="E96EAD32">
      <w:start w:val="1"/>
      <w:numFmt w:val="decimal"/>
      <w:lvlText w:val="%2)"/>
      <w:lvlJc w:val="left"/>
      <w:pPr>
        <w:ind w:left="720" w:hanging="360"/>
      </w:pPr>
    </w:lvl>
    <w:lvl w:ilvl="2" w:tplc="0DD2B3EA">
      <w:start w:val="1"/>
      <w:numFmt w:val="decimal"/>
      <w:lvlText w:val="%3)"/>
      <w:lvlJc w:val="left"/>
      <w:pPr>
        <w:ind w:left="720" w:hanging="360"/>
      </w:pPr>
    </w:lvl>
    <w:lvl w:ilvl="3" w:tplc="A5726E4E">
      <w:start w:val="1"/>
      <w:numFmt w:val="decimal"/>
      <w:lvlText w:val="%4)"/>
      <w:lvlJc w:val="left"/>
      <w:pPr>
        <w:ind w:left="720" w:hanging="360"/>
      </w:pPr>
    </w:lvl>
    <w:lvl w:ilvl="4" w:tplc="1CF8A0C0">
      <w:start w:val="1"/>
      <w:numFmt w:val="decimal"/>
      <w:lvlText w:val="%5)"/>
      <w:lvlJc w:val="left"/>
      <w:pPr>
        <w:ind w:left="720" w:hanging="360"/>
      </w:pPr>
    </w:lvl>
    <w:lvl w:ilvl="5" w:tplc="897CC426">
      <w:start w:val="1"/>
      <w:numFmt w:val="decimal"/>
      <w:lvlText w:val="%6)"/>
      <w:lvlJc w:val="left"/>
      <w:pPr>
        <w:ind w:left="720" w:hanging="360"/>
      </w:pPr>
    </w:lvl>
    <w:lvl w:ilvl="6" w:tplc="7FB22D84">
      <w:start w:val="1"/>
      <w:numFmt w:val="decimal"/>
      <w:lvlText w:val="%7)"/>
      <w:lvlJc w:val="left"/>
      <w:pPr>
        <w:ind w:left="720" w:hanging="360"/>
      </w:pPr>
    </w:lvl>
    <w:lvl w:ilvl="7" w:tplc="A9F0DFB4">
      <w:start w:val="1"/>
      <w:numFmt w:val="decimal"/>
      <w:lvlText w:val="%8)"/>
      <w:lvlJc w:val="left"/>
      <w:pPr>
        <w:ind w:left="720" w:hanging="360"/>
      </w:pPr>
    </w:lvl>
    <w:lvl w:ilvl="8" w:tplc="820C7AA4">
      <w:start w:val="1"/>
      <w:numFmt w:val="decimal"/>
      <w:lvlText w:val="%9)"/>
      <w:lvlJc w:val="left"/>
      <w:pPr>
        <w:ind w:left="720" w:hanging="360"/>
      </w:pPr>
    </w:lvl>
  </w:abstractNum>
  <w:abstractNum w:abstractNumId="12" w15:restartNumberingAfterBreak="0">
    <w:nsid w:val="335218B6"/>
    <w:multiLevelType w:val="hybridMultilevel"/>
    <w:tmpl w:val="0B66B710"/>
    <w:lvl w:ilvl="0" w:tplc="A2E8500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38747C36"/>
    <w:multiLevelType w:val="multilevel"/>
    <w:tmpl w:val="AA1A1A78"/>
    <w:lvl w:ilvl="0">
      <w:start w:val="1"/>
      <w:numFmt w:val="decimal"/>
      <w:suff w:val="space"/>
      <w:lvlText w:val="%1. "/>
      <w:lvlJc w:val="left"/>
      <w:pPr>
        <w:ind w:left="-2" w:firstLine="887"/>
      </w:pPr>
      <w:rPr>
        <w:rFonts w:hint="default"/>
      </w:rPr>
    </w:lvl>
    <w:lvl w:ilvl="1">
      <w:start w:val="1"/>
      <w:numFmt w:val="decimal"/>
      <w:suff w:val="space"/>
      <w:lvlText w:val="%1.%2."/>
      <w:lvlJc w:val="left"/>
      <w:pPr>
        <w:ind w:left="1247" w:hanging="1247"/>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14" w15:restartNumberingAfterBreak="0">
    <w:nsid w:val="41D24D71"/>
    <w:multiLevelType w:val="multilevel"/>
    <w:tmpl w:val="A594B9CC"/>
    <w:lvl w:ilvl="0">
      <w:start w:val="1"/>
      <w:numFmt w:val="decimal"/>
      <w:suff w:val="space"/>
      <w:lvlText w:val="%1. "/>
      <w:lvlJc w:val="left"/>
      <w:pPr>
        <w:ind w:left="360" w:firstLine="887"/>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47A96AAD"/>
    <w:multiLevelType w:val="hybridMultilevel"/>
    <w:tmpl w:val="A56C9D92"/>
    <w:lvl w:ilvl="0" w:tplc="7370135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481B73A8"/>
    <w:multiLevelType w:val="multilevel"/>
    <w:tmpl w:val="F90CCFD6"/>
    <w:lvl w:ilvl="0">
      <w:start w:val="1"/>
      <w:numFmt w:val="decimal"/>
      <w:suff w:val="space"/>
      <w:lvlText w:val="%1. "/>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48693A8D"/>
    <w:multiLevelType w:val="multilevel"/>
    <w:tmpl w:val="79CAB6DA"/>
    <w:lvl w:ilvl="0">
      <w:start w:val="1"/>
      <w:numFmt w:val="decimal"/>
      <w:suff w:val="space"/>
      <w:lvlText w:val="%1. "/>
      <w:lvlJc w:val="left"/>
      <w:pPr>
        <w:ind w:left="0" w:firstLine="885"/>
      </w:pPr>
      <w:rPr>
        <w:rFonts w:hint="default"/>
      </w:rPr>
    </w:lvl>
    <w:lvl w:ilvl="1">
      <w:start w:val="1"/>
      <w:numFmt w:val="decimal"/>
      <w:suff w:val="space"/>
      <w:lvlText w:val="%1.%2."/>
      <w:lvlJc w:val="left"/>
      <w:pPr>
        <w:ind w:left="0" w:firstLine="964"/>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18" w15:restartNumberingAfterBreak="0">
    <w:nsid w:val="4ACD55CD"/>
    <w:multiLevelType w:val="hybridMultilevel"/>
    <w:tmpl w:val="C4A80F8E"/>
    <w:lvl w:ilvl="0" w:tplc="8A1241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4E8F0121"/>
    <w:multiLevelType w:val="multilevel"/>
    <w:tmpl w:val="05A85640"/>
    <w:lvl w:ilvl="0">
      <w:start w:val="1"/>
      <w:numFmt w:val="decimal"/>
      <w:pStyle w:val="Tekstasnumeruotas"/>
      <w:suff w:val="space"/>
      <w:lvlText w:val="%1. "/>
      <w:lvlJc w:val="left"/>
      <w:pPr>
        <w:ind w:left="0" w:firstLine="885"/>
      </w:pPr>
      <w:rPr>
        <w:rFonts w:hint="default"/>
      </w:rPr>
    </w:lvl>
    <w:lvl w:ilvl="1">
      <w:start w:val="1"/>
      <w:numFmt w:val="decimal"/>
      <w:suff w:val="space"/>
      <w:lvlText w:val="%1.%2."/>
      <w:lvlJc w:val="left"/>
      <w:pPr>
        <w:ind w:left="0" w:firstLine="1247"/>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20" w15:restartNumberingAfterBreak="0">
    <w:nsid w:val="58255D5A"/>
    <w:multiLevelType w:val="multilevel"/>
    <w:tmpl w:val="F63CE4C8"/>
    <w:lvl w:ilvl="0">
      <w:start w:val="1"/>
      <w:numFmt w:val="decimal"/>
      <w:lvlText w:val="%1."/>
      <w:lvlJc w:val="left"/>
      <w:pPr>
        <w:ind w:left="1211"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15:restartNumberingAfterBreak="0">
    <w:nsid w:val="5FA20BFF"/>
    <w:multiLevelType w:val="multilevel"/>
    <w:tmpl w:val="B8983B4E"/>
    <w:lvl w:ilvl="0">
      <w:start w:val="3"/>
      <w:numFmt w:val="decimal"/>
      <w:lvlText w:val="%1."/>
      <w:lvlJc w:val="left"/>
      <w:pPr>
        <w:ind w:left="540" w:hanging="540"/>
      </w:pPr>
      <w:rPr>
        <w:rFonts w:hint="default"/>
      </w:rPr>
    </w:lvl>
    <w:lvl w:ilvl="1">
      <w:start w:val="7"/>
      <w:numFmt w:val="decimal"/>
      <w:lvlText w:val="%1.%2."/>
      <w:lvlJc w:val="left"/>
      <w:pPr>
        <w:ind w:left="1035" w:hanging="54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22" w15:restartNumberingAfterBreak="0">
    <w:nsid w:val="65705240"/>
    <w:multiLevelType w:val="multilevel"/>
    <w:tmpl w:val="481E0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2C6A1A"/>
    <w:multiLevelType w:val="multilevel"/>
    <w:tmpl w:val="0E088DCA"/>
    <w:lvl w:ilvl="0">
      <w:start w:val="1"/>
      <w:numFmt w:val="decimal"/>
      <w:lvlText w:val="%1. "/>
      <w:lvlJc w:val="left"/>
      <w:pPr>
        <w:tabs>
          <w:tab w:val="num" w:pos="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705D7C9B"/>
    <w:multiLevelType w:val="multilevel"/>
    <w:tmpl w:val="68BEA75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15:restartNumberingAfterBreak="0">
    <w:nsid w:val="770009BE"/>
    <w:multiLevelType w:val="hybridMultilevel"/>
    <w:tmpl w:val="27DA649E"/>
    <w:lvl w:ilvl="0" w:tplc="BE369B94">
      <w:start w:val="1"/>
      <w:numFmt w:val="decimal"/>
      <w:lvlText w:val="%1."/>
      <w:lvlJc w:val="left"/>
      <w:pPr>
        <w:ind w:left="1211" w:hanging="360"/>
      </w:pPr>
      <w:rPr>
        <w:rFonts w:ascii="Times New Roman" w:hAnsi="Times New Roman" w:cs="Times New Roman" w:hint="default"/>
        <w:color w:val="auto"/>
        <w:sz w:val="24"/>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6" w15:restartNumberingAfterBreak="0">
    <w:nsid w:val="7BB659AC"/>
    <w:multiLevelType w:val="hybridMultilevel"/>
    <w:tmpl w:val="8C9EEE4A"/>
    <w:lvl w:ilvl="0" w:tplc="C47A20A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9"/>
  </w:num>
  <w:num w:numId="3">
    <w:abstractNumId w:val="5"/>
  </w:num>
  <w:num w:numId="4">
    <w:abstractNumId w:val="23"/>
  </w:num>
  <w:num w:numId="5">
    <w:abstractNumId w:val="16"/>
  </w:num>
  <w:num w:numId="6">
    <w:abstractNumId w:val="14"/>
  </w:num>
  <w:num w:numId="7">
    <w:abstractNumId w:val="6"/>
  </w:num>
  <w:num w:numId="8">
    <w:abstractNumId w:val="10"/>
  </w:num>
  <w:num w:numId="9">
    <w:abstractNumId w:val="13"/>
  </w:num>
  <w:num w:numId="10">
    <w:abstractNumId w:val="17"/>
  </w:num>
  <w:num w:numId="11">
    <w:abstractNumId w:val="19"/>
  </w:num>
  <w:num w:numId="12">
    <w:abstractNumId w:val="15"/>
  </w:num>
  <w:num w:numId="13">
    <w:abstractNumId w:val="25"/>
  </w:num>
  <w:num w:numId="14">
    <w:abstractNumId w:val="7"/>
  </w:num>
  <w:num w:numId="15">
    <w:abstractNumId w:val="11"/>
  </w:num>
  <w:num w:numId="16">
    <w:abstractNumId w:val="3"/>
  </w:num>
  <w:num w:numId="17">
    <w:abstractNumId w:val="18"/>
  </w:num>
  <w:num w:numId="18">
    <w:abstractNumId w:val="1"/>
  </w:num>
  <w:num w:numId="19">
    <w:abstractNumId w:val="2"/>
  </w:num>
  <w:num w:numId="20">
    <w:abstractNumId w:val="8"/>
  </w:num>
  <w:num w:numId="21">
    <w:abstractNumId w:val="12"/>
  </w:num>
  <w:num w:numId="22">
    <w:abstractNumId w:val="24"/>
  </w:num>
  <w:num w:numId="23">
    <w:abstractNumId w:val="20"/>
  </w:num>
  <w:num w:numId="24">
    <w:abstractNumId w:val="22"/>
  </w:num>
  <w:num w:numId="25">
    <w:abstractNumId w:val="21"/>
  </w:num>
  <w:num w:numId="26">
    <w:abstractNumId w:val="4"/>
  </w:num>
  <w:num w:numId="27">
    <w:abstractNumId w:val="9"/>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92A"/>
    <w:rsid w:val="00000A39"/>
    <w:rsid w:val="00001ACE"/>
    <w:rsid w:val="00003AEE"/>
    <w:rsid w:val="00004F54"/>
    <w:rsid w:val="0000521B"/>
    <w:rsid w:val="00005E93"/>
    <w:rsid w:val="000076E1"/>
    <w:rsid w:val="000102E7"/>
    <w:rsid w:val="000119DA"/>
    <w:rsid w:val="00011E7A"/>
    <w:rsid w:val="000121F1"/>
    <w:rsid w:val="000126A3"/>
    <w:rsid w:val="00012C22"/>
    <w:rsid w:val="00013E74"/>
    <w:rsid w:val="00013ED4"/>
    <w:rsid w:val="00014BB5"/>
    <w:rsid w:val="0001612D"/>
    <w:rsid w:val="000203F3"/>
    <w:rsid w:val="0002069E"/>
    <w:rsid w:val="00020A61"/>
    <w:rsid w:val="00021F73"/>
    <w:rsid w:val="000223D6"/>
    <w:rsid w:val="00022E3C"/>
    <w:rsid w:val="00023223"/>
    <w:rsid w:val="0002343B"/>
    <w:rsid w:val="000244FE"/>
    <w:rsid w:val="000253FF"/>
    <w:rsid w:val="00026707"/>
    <w:rsid w:val="00026B8C"/>
    <w:rsid w:val="000319B7"/>
    <w:rsid w:val="00032038"/>
    <w:rsid w:val="0003210A"/>
    <w:rsid w:val="00032A7D"/>
    <w:rsid w:val="00033F22"/>
    <w:rsid w:val="00033FAD"/>
    <w:rsid w:val="00035693"/>
    <w:rsid w:val="00035697"/>
    <w:rsid w:val="000356BD"/>
    <w:rsid w:val="000357BB"/>
    <w:rsid w:val="00035AD4"/>
    <w:rsid w:val="00035CDE"/>
    <w:rsid w:val="00035FDB"/>
    <w:rsid w:val="000362B4"/>
    <w:rsid w:val="00040D30"/>
    <w:rsid w:val="00040FCF"/>
    <w:rsid w:val="0004298D"/>
    <w:rsid w:val="0004355C"/>
    <w:rsid w:val="0004405D"/>
    <w:rsid w:val="00044A26"/>
    <w:rsid w:val="00045F11"/>
    <w:rsid w:val="0004777E"/>
    <w:rsid w:val="00047ABA"/>
    <w:rsid w:val="00047D20"/>
    <w:rsid w:val="00047D3A"/>
    <w:rsid w:val="0005092B"/>
    <w:rsid w:val="00050FA8"/>
    <w:rsid w:val="000523A7"/>
    <w:rsid w:val="00052EE1"/>
    <w:rsid w:val="00055A18"/>
    <w:rsid w:val="00057B96"/>
    <w:rsid w:val="00060E7E"/>
    <w:rsid w:val="0006186E"/>
    <w:rsid w:val="00062E44"/>
    <w:rsid w:val="00064372"/>
    <w:rsid w:val="0006448D"/>
    <w:rsid w:val="00064675"/>
    <w:rsid w:val="00066764"/>
    <w:rsid w:val="00066FE2"/>
    <w:rsid w:val="000672A2"/>
    <w:rsid w:val="000679E0"/>
    <w:rsid w:val="00067B89"/>
    <w:rsid w:val="00067CD7"/>
    <w:rsid w:val="00067E84"/>
    <w:rsid w:val="00072007"/>
    <w:rsid w:val="00072919"/>
    <w:rsid w:val="0007318A"/>
    <w:rsid w:val="00074CCD"/>
    <w:rsid w:val="000756A8"/>
    <w:rsid w:val="000757A8"/>
    <w:rsid w:val="00075BA4"/>
    <w:rsid w:val="00077791"/>
    <w:rsid w:val="00077E81"/>
    <w:rsid w:val="00080416"/>
    <w:rsid w:val="0008066E"/>
    <w:rsid w:val="0008073F"/>
    <w:rsid w:val="0008176F"/>
    <w:rsid w:val="0008263F"/>
    <w:rsid w:val="00082762"/>
    <w:rsid w:val="00083339"/>
    <w:rsid w:val="0008405A"/>
    <w:rsid w:val="000841D6"/>
    <w:rsid w:val="00084392"/>
    <w:rsid w:val="00084980"/>
    <w:rsid w:val="00085335"/>
    <w:rsid w:val="00085942"/>
    <w:rsid w:val="000862BB"/>
    <w:rsid w:val="0008777C"/>
    <w:rsid w:val="00090271"/>
    <w:rsid w:val="000907A5"/>
    <w:rsid w:val="000911BE"/>
    <w:rsid w:val="00093418"/>
    <w:rsid w:val="00093791"/>
    <w:rsid w:val="00094B3C"/>
    <w:rsid w:val="00095F50"/>
    <w:rsid w:val="00096E9E"/>
    <w:rsid w:val="000974A2"/>
    <w:rsid w:val="00097AD0"/>
    <w:rsid w:val="000A0C61"/>
    <w:rsid w:val="000A230C"/>
    <w:rsid w:val="000A2619"/>
    <w:rsid w:val="000A3669"/>
    <w:rsid w:val="000A456A"/>
    <w:rsid w:val="000A5425"/>
    <w:rsid w:val="000A5A3A"/>
    <w:rsid w:val="000A696F"/>
    <w:rsid w:val="000A7350"/>
    <w:rsid w:val="000A78F3"/>
    <w:rsid w:val="000A7FCF"/>
    <w:rsid w:val="000B0223"/>
    <w:rsid w:val="000B0D10"/>
    <w:rsid w:val="000B0E16"/>
    <w:rsid w:val="000B1683"/>
    <w:rsid w:val="000B1ECA"/>
    <w:rsid w:val="000B285C"/>
    <w:rsid w:val="000B319D"/>
    <w:rsid w:val="000B379D"/>
    <w:rsid w:val="000B3BE3"/>
    <w:rsid w:val="000B4245"/>
    <w:rsid w:val="000B43D1"/>
    <w:rsid w:val="000B51F3"/>
    <w:rsid w:val="000B5839"/>
    <w:rsid w:val="000B67D8"/>
    <w:rsid w:val="000C0CBA"/>
    <w:rsid w:val="000C1721"/>
    <w:rsid w:val="000C3FB9"/>
    <w:rsid w:val="000C5681"/>
    <w:rsid w:val="000C63A1"/>
    <w:rsid w:val="000C6BA4"/>
    <w:rsid w:val="000C7B56"/>
    <w:rsid w:val="000C7F68"/>
    <w:rsid w:val="000D0B1C"/>
    <w:rsid w:val="000D274B"/>
    <w:rsid w:val="000D2EAE"/>
    <w:rsid w:val="000D3171"/>
    <w:rsid w:val="000D436D"/>
    <w:rsid w:val="000D5D0D"/>
    <w:rsid w:val="000D72AC"/>
    <w:rsid w:val="000D7996"/>
    <w:rsid w:val="000E102D"/>
    <w:rsid w:val="000E2EA6"/>
    <w:rsid w:val="000E3196"/>
    <w:rsid w:val="000E34D4"/>
    <w:rsid w:val="000E39E1"/>
    <w:rsid w:val="000E4082"/>
    <w:rsid w:val="000E4166"/>
    <w:rsid w:val="000E41CB"/>
    <w:rsid w:val="000E4802"/>
    <w:rsid w:val="000E4B96"/>
    <w:rsid w:val="000E6E4F"/>
    <w:rsid w:val="000E7556"/>
    <w:rsid w:val="000F13A1"/>
    <w:rsid w:val="000F17B8"/>
    <w:rsid w:val="000F18F7"/>
    <w:rsid w:val="000F23A1"/>
    <w:rsid w:val="000F2F08"/>
    <w:rsid w:val="000F4507"/>
    <w:rsid w:val="000F4522"/>
    <w:rsid w:val="000F75E7"/>
    <w:rsid w:val="000F7613"/>
    <w:rsid w:val="001001BD"/>
    <w:rsid w:val="001005CE"/>
    <w:rsid w:val="00100939"/>
    <w:rsid w:val="00100E42"/>
    <w:rsid w:val="00101538"/>
    <w:rsid w:val="00102375"/>
    <w:rsid w:val="00102513"/>
    <w:rsid w:val="00102CBD"/>
    <w:rsid w:val="00102FB0"/>
    <w:rsid w:val="0010303E"/>
    <w:rsid w:val="00104838"/>
    <w:rsid w:val="0010518A"/>
    <w:rsid w:val="00106269"/>
    <w:rsid w:val="00110885"/>
    <w:rsid w:val="001108B2"/>
    <w:rsid w:val="001109E8"/>
    <w:rsid w:val="00110A05"/>
    <w:rsid w:val="001114B0"/>
    <w:rsid w:val="00111532"/>
    <w:rsid w:val="0011212A"/>
    <w:rsid w:val="00113612"/>
    <w:rsid w:val="00113965"/>
    <w:rsid w:val="00113EA5"/>
    <w:rsid w:val="00114682"/>
    <w:rsid w:val="0011473C"/>
    <w:rsid w:val="00115554"/>
    <w:rsid w:val="00115EE9"/>
    <w:rsid w:val="001169F4"/>
    <w:rsid w:val="00123390"/>
    <w:rsid w:val="0012438E"/>
    <w:rsid w:val="001248DF"/>
    <w:rsid w:val="00125237"/>
    <w:rsid w:val="00125C2C"/>
    <w:rsid w:val="00127BED"/>
    <w:rsid w:val="00127F2C"/>
    <w:rsid w:val="00127F8A"/>
    <w:rsid w:val="00130C92"/>
    <w:rsid w:val="00131ABC"/>
    <w:rsid w:val="001322BE"/>
    <w:rsid w:val="00133358"/>
    <w:rsid w:val="00135713"/>
    <w:rsid w:val="00135F70"/>
    <w:rsid w:val="00137768"/>
    <w:rsid w:val="00137A90"/>
    <w:rsid w:val="00137EFF"/>
    <w:rsid w:val="00140750"/>
    <w:rsid w:val="00140A62"/>
    <w:rsid w:val="00141615"/>
    <w:rsid w:val="00142F6B"/>
    <w:rsid w:val="00142FED"/>
    <w:rsid w:val="0014331A"/>
    <w:rsid w:val="00144933"/>
    <w:rsid w:val="00144DA1"/>
    <w:rsid w:val="0014561A"/>
    <w:rsid w:val="001456CC"/>
    <w:rsid w:val="00145A9A"/>
    <w:rsid w:val="001466AF"/>
    <w:rsid w:val="00147464"/>
    <w:rsid w:val="00147575"/>
    <w:rsid w:val="0015082C"/>
    <w:rsid w:val="00152AE0"/>
    <w:rsid w:val="00152DFA"/>
    <w:rsid w:val="00153FEC"/>
    <w:rsid w:val="001555C1"/>
    <w:rsid w:val="00155CF3"/>
    <w:rsid w:val="00157A79"/>
    <w:rsid w:val="00160263"/>
    <w:rsid w:val="001612A0"/>
    <w:rsid w:val="0016193A"/>
    <w:rsid w:val="00161ACD"/>
    <w:rsid w:val="0016277A"/>
    <w:rsid w:val="00163C9F"/>
    <w:rsid w:val="00164E24"/>
    <w:rsid w:val="001651A0"/>
    <w:rsid w:val="00165776"/>
    <w:rsid w:val="00165ECC"/>
    <w:rsid w:val="001666A9"/>
    <w:rsid w:val="0016670E"/>
    <w:rsid w:val="00166996"/>
    <w:rsid w:val="001671DA"/>
    <w:rsid w:val="00170171"/>
    <w:rsid w:val="001709FD"/>
    <w:rsid w:val="00170CE9"/>
    <w:rsid w:val="0017157E"/>
    <w:rsid w:val="0017185B"/>
    <w:rsid w:val="0017188D"/>
    <w:rsid w:val="00171C9B"/>
    <w:rsid w:val="00172222"/>
    <w:rsid w:val="001726ED"/>
    <w:rsid w:val="0017306F"/>
    <w:rsid w:val="001734F8"/>
    <w:rsid w:val="00173F84"/>
    <w:rsid w:val="00173FA2"/>
    <w:rsid w:val="001747CF"/>
    <w:rsid w:val="0017640F"/>
    <w:rsid w:val="0017703F"/>
    <w:rsid w:val="0017714A"/>
    <w:rsid w:val="0017725E"/>
    <w:rsid w:val="001777D1"/>
    <w:rsid w:val="001808D9"/>
    <w:rsid w:val="0018108E"/>
    <w:rsid w:val="0018139E"/>
    <w:rsid w:val="001815CC"/>
    <w:rsid w:val="00181FFD"/>
    <w:rsid w:val="00182220"/>
    <w:rsid w:val="00183202"/>
    <w:rsid w:val="00184489"/>
    <w:rsid w:val="0018487E"/>
    <w:rsid w:val="00185071"/>
    <w:rsid w:val="0018567E"/>
    <w:rsid w:val="00185F1B"/>
    <w:rsid w:val="00186E1B"/>
    <w:rsid w:val="00190B04"/>
    <w:rsid w:val="00191812"/>
    <w:rsid w:val="0019191A"/>
    <w:rsid w:val="00191EB9"/>
    <w:rsid w:val="00191F30"/>
    <w:rsid w:val="00192578"/>
    <w:rsid w:val="00193D5D"/>
    <w:rsid w:val="00194508"/>
    <w:rsid w:val="00194986"/>
    <w:rsid w:val="0019645E"/>
    <w:rsid w:val="00197669"/>
    <w:rsid w:val="001A1720"/>
    <w:rsid w:val="001A2541"/>
    <w:rsid w:val="001A2BEB"/>
    <w:rsid w:val="001A382D"/>
    <w:rsid w:val="001A3B8A"/>
    <w:rsid w:val="001A40D1"/>
    <w:rsid w:val="001A5BA8"/>
    <w:rsid w:val="001A78C9"/>
    <w:rsid w:val="001A7EA9"/>
    <w:rsid w:val="001B19CB"/>
    <w:rsid w:val="001B1FE9"/>
    <w:rsid w:val="001B28DE"/>
    <w:rsid w:val="001B2EB6"/>
    <w:rsid w:val="001B3BFE"/>
    <w:rsid w:val="001B4193"/>
    <w:rsid w:val="001B4D5F"/>
    <w:rsid w:val="001B5794"/>
    <w:rsid w:val="001B5D25"/>
    <w:rsid w:val="001B68F1"/>
    <w:rsid w:val="001B7668"/>
    <w:rsid w:val="001B77E1"/>
    <w:rsid w:val="001C0E05"/>
    <w:rsid w:val="001C0FDD"/>
    <w:rsid w:val="001C1840"/>
    <w:rsid w:val="001C20C4"/>
    <w:rsid w:val="001C27C5"/>
    <w:rsid w:val="001C35B1"/>
    <w:rsid w:val="001C3F17"/>
    <w:rsid w:val="001C5336"/>
    <w:rsid w:val="001C5A30"/>
    <w:rsid w:val="001C7790"/>
    <w:rsid w:val="001D0459"/>
    <w:rsid w:val="001D2013"/>
    <w:rsid w:val="001D25CC"/>
    <w:rsid w:val="001D2A85"/>
    <w:rsid w:val="001D2B3D"/>
    <w:rsid w:val="001D2C51"/>
    <w:rsid w:val="001D35FF"/>
    <w:rsid w:val="001D4D04"/>
    <w:rsid w:val="001D5F58"/>
    <w:rsid w:val="001D70CA"/>
    <w:rsid w:val="001D7872"/>
    <w:rsid w:val="001D7F7E"/>
    <w:rsid w:val="001E03B3"/>
    <w:rsid w:val="001E04AD"/>
    <w:rsid w:val="001E0731"/>
    <w:rsid w:val="001E192A"/>
    <w:rsid w:val="001E1AE6"/>
    <w:rsid w:val="001E213B"/>
    <w:rsid w:val="001E4982"/>
    <w:rsid w:val="001E557F"/>
    <w:rsid w:val="001E6A39"/>
    <w:rsid w:val="001E6D2A"/>
    <w:rsid w:val="001E6EEA"/>
    <w:rsid w:val="001E6F39"/>
    <w:rsid w:val="001E743F"/>
    <w:rsid w:val="001E7AAA"/>
    <w:rsid w:val="001E7B5D"/>
    <w:rsid w:val="001F1367"/>
    <w:rsid w:val="001F14C6"/>
    <w:rsid w:val="001F1C8D"/>
    <w:rsid w:val="001F1E0E"/>
    <w:rsid w:val="001F28B4"/>
    <w:rsid w:val="001F2D81"/>
    <w:rsid w:val="001F30DD"/>
    <w:rsid w:val="001F31E1"/>
    <w:rsid w:val="001F38C8"/>
    <w:rsid w:val="001F4940"/>
    <w:rsid w:val="001F4CF8"/>
    <w:rsid w:val="001F65AC"/>
    <w:rsid w:val="001F73A6"/>
    <w:rsid w:val="00200F0C"/>
    <w:rsid w:val="0020194D"/>
    <w:rsid w:val="00201F8A"/>
    <w:rsid w:val="00202209"/>
    <w:rsid w:val="00202222"/>
    <w:rsid w:val="00202ABF"/>
    <w:rsid w:val="00203AF9"/>
    <w:rsid w:val="00203BB7"/>
    <w:rsid w:val="00203E8A"/>
    <w:rsid w:val="00207480"/>
    <w:rsid w:val="002115D7"/>
    <w:rsid w:val="002123A0"/>
    <w:rsid w:val="0021290C"/>
    <w:rsid w:val="002136B2"/>
    <w:rsid w:val="0021625D"/>
    <w:rsid w:val="00216724"/>
    <w:rsid w:val="002170CD"/>
    <w:rsid w:val="002171FA"/>
    <w:rsid w:val="0021725F"/>
    <w:rsid w:val="0021755A"/>
    <w:rsid w:val="00217DF7"/>
    <w:rsid w:val="00220319"/>
    <w:rsid w:val="00221253"/>
    <w:rsid w:val="002224FD"/>
    <w:rsid w:val="0022342F"/>
    <w:rsid w:val="002235BC"/>
    <w:rsid w:val="00224C7E"/>
    <w:rsid w:val="00224D67"/>
    <w:rsid w:val="00225009"/>
    <w:rsid w:val="0022543F"/>
    <w:rsid w:val="00225B52"/>
    <w:rsid w:val="002306CB"/>
    <w:rsid w:val="002307E7"/>
    <w:rsid w:val="00230934"/>
    <w:rsid w:val="002311F9"/>
    <w:rsid w:val="002314D9"/>
    <w:rsid w:val="00231950"/>
    <w:rsid w:val="00231A6F"/>
    <w:rsid w:val="00231E84"/>
    <w:rsid w:val="00232B15"/>
    <w:rsid w:val="002338E0"/>
    <w:rsid w:val="00233CFD"/>
    <w:rsid w:val="00234183"/>
    <w:rsid w:val="00235B8C"/>
    <w:rsid w:val="00235CF5"/>
    <w:rsid w:val="002369D6"/>
    <w:rsid w:val="002402E2"/>
    <w:rsid w:val="00240C53"/>
    <w:rsid w:val="00241D89"/>
    <w:rsid w:val="002428E5"/>
    <w:rsid w:val="00243D64"/>
    <w:rsid w:val="00243DF5"/>
    <w:rsid w:val="00245E25"/>
    <w:rsid w:val="002463C0"/>
    <w:rsid w:val="00247655"/>
    <w:rsid w:val="002506D1"/>
    <w:rsid w:val="00250751"/>
    <w:rsid w:val="002514C7"/>
    <w:rsid w:val="002518DA"/>
    <w:rsid w:val="00252470"/>
    <w:rsid w:val="00252515"/>
    <w:rsid w:val="002537FA"/>
    <w:rsid w:val="00253A34"/>
    <w:rsid w:val="002543B5"/>
    <w:rsid w:val="00254B37"/>
    <w:rsid w:val="0025549C"/>
    <w:rsid w:val="002576B4"/>
    <w:rsid w:val="0025776A"/>
    <w:rsid w:val="00257CDF"/>
    <w:rsid w:val="002619FF"/>
    <w:rsid w:val="00263A27"/>
    <w:rsid w:val="00263E95"/>
    <w:rsid w:val="00264273"/>
    <w:rsid w:val="00264315"/>
    <w:rsid w:val="0026437E"/>
    <w:rsid w:val="002648AC"/>
    <w:rsid w:val="00264A9C"/>
    <w:rsid w:val="00264B62"/>
    <w:rsid w:val="002662C1"/>
    <w:rsid w:val="00266A9F"/>
    <w:rsid w:val="00266D7B"/>
    <w:rsid w:val="00270058"/>
    <w:rsid w:val="00270DD2"/>
    <w:rsid w:val="00271260"/>
    <w:rsid w:val="00271BCA"/>
    <w:rsid w:val="00271F03"/>
    <w:rsid w:val="002728F1"/>
    <w:rsid w:val="00272B07"/>
    <w:rsid w:val="00272E4E"/>
    <w:rsid w:val="00272F92"/>
    <w:rsid w:val="002738BC"/>
    <w:rsid w:val="00273B4B"/>
    <w:rsid w:val="00273E8A"/>
    <w:rsid w:val="00274557"/>
    <w:rsid w:val="0027526A"/>
    <w:rsid w:val="00275840"/>
    <w:rsid w:val="00276F16"/>
    <w:rsid w:val="00276FFD"/>
    <w:rsid w:val="00277367"/>
    <w:rsid w:val="00277433"/>
    <w:rsid w:val="00280FA1"/>
    <w:rsid w:val="00281366"/>
    <w:rsid w:val="00282027"/>
    <w:rsid w:val="002827DA"/>
    <w:rsid w:val="00282902"/>
    <w:rsid w:val="002829BD"/>
    <w:rsid w:val="002831FC"/>
    <w:rsid w:val="00283781"/>
    <w:rsid w:val="00283A97"/>
    <w:rsid w:val="002843ED"/>
    <w:rsid w:val="00284C2D"/>
    <w:rsid w:val="002856A3"/>
    <w:rsid w:val="00285A38"/>
    <w:rsid w:val="00285AEC"/>
    <w:rsid w:val="00285B57"/>
    <w:rsid w:val="0028665F"/>
    <w:rsid w:val="00286FD7"/>
    <w:rsid w:val="00290491"/>
    <w:rsid w:val="0029086C"/>
    <w:rsid w:val="00290F05"/>
    <w:rsid w:val="00292413"/>
    <w:rsid w:val="00292947"/>
    <w:rsid w:val="00293010"/>
    <w:rsid w:val="00293773"/>
    <w:rsid w:val="0029385C"/>
    <w:rsid w:val="00295CDF"/>
    <w:rsid w:val="00296DBD"/>
    <w:rsid w:val="002A0AB6"/>
    <w:rsid w:val="002A15DD"/>
    <w:rsid w:val="002A4060"/>
    <w:rsid w:val="002A588A"/>
    <w:rsid w:val="002A5C02"/>
    <w:rsid w:val="002A7590"/>
    <w:rsid w:val="002B0415"/>
    <w:rsid w:val="002B079B"/>
    <w:rsid w:val="002B09A2"/>
    <w:rsid w:val="002B09C8"/>
    <w:rsid w:val="002B1443"/>
    <w:rsid w:val="002B263D"/>
    <w:rsid w:val="002B29B9"/>
    <w:rsid w:val="002B30A9"/>
    <w:rsid w:val="002B33D3"/>
    <w:rsid w:val="002B3880"/>
    <w:rsid w:val="002B39AC"/>
    <w:rsid w:val="002B4622"/>
    <w:rsid w:val="002B6B47"/>
    <w:rsid w:val="002B70BF"/>
    <w:rsid w:val="002C0150"/>
    <w:rsid w:val="002C0406"/>
    <w:rsid w:val="002C0CD2"/>
    <w:rsid w:val="002C1AF5"/>
    <w:rsid w:val="002C2B9C"/>
    <w:rsid w:val="002C39E8"/>
    <w:rsid w:val="002C5253"/>
    <w:rsid w:val="002C5B3F"/>
    <w:rsid w:val="002C6A4D"/>
    <w:rsid w:val="002C761E"/>
    <w:rsid w:val="002C7636"/>
    <w:rsid w:val="002D24DA"/>
    <w:rsid w:val="002D2D25"/>
    <w:rsid w:val="002D42CB"/>
    <w:rsid w:val="002D5181"/>
    <w:rsid w:val="002D5DCC"/>
    <w:rsid w:val="002D5FC9"/>
    <w:rsid w:val="002D7BFC"/>
    <w:rsid w:val="002E1152"/>
    <w:rsid w:val="002E195F"/>
    <w:rsid w:val="002E3E3C"/>
    <w:rsid w:val="002E57B7"/>
    <w:rsid w:val="002E5DE2"/>
    <w:rsid w:val="002E65FB"/>
    <w:rsid w:val="002E6AEF"/>
    <w:rsid w:val="002E6C8E"/>
    <w:rsid w:val="002E722B"/>
    <w:rsid w:val="002E76EA"/>
    <w:rsid w:val="002E7AD1"/>
    <w:rsid w:val="002F057F"/>
    <w:rsid w:val="002F0C48"/>
    <w:rsid w:val="002F13C4"/>
    <w:rsid w:val="002F1435"/>
    <w:rsid w:val="002F21B2"/>
    <w:rsid w:val="002F2D9F"/>
    <w:rsid w:val="002F31F2"/>
    <w:rsid w:val="002F357E"/>
    <w:rsid w:val="002F40C1"/>
    <w:rsid w:val="002F5F6C"/>
    <w:rsid w:val="002F6551"/>
    <w:rsid w:val="002F667C"/>
    <w:rsid w:val="002F7403"/>
    <w:rsid w:val="002F7BEE"/>
    <w:rsid w:val="00302191"/>
    <w:rsid w:val="00302810"/>
    <w:rsid w:val="00302AA2"/>
    <w:rsid w:val="00303123"/>
    <w:rsid w:val="00304F3A"/>
    <w:rsid w:val="00305469"/>
    <w:rsid w:val="0030680E"/>
    <w:rsid w:val="00307D29"/>
    <w:rsid w:val="003102F8"/>
    <w:rsid w:val="003116A0"/>
    <w:rsid w:val="00311BFA"/>
    <w:rsid w:val="003120F8"/>
    <w:rsid w:val="00312593"/>
    <w:rsid w:val="00313202"/>
    <w:rsid w:val="0031358D"/>
    <w:rsid w:val="00313EA9"/>
    <w:rsid w:val="00314884"/>
    <w:rsid w:val="00314AD0"/>
    <w:rsid w:val="0031547F"/>
    <w:rsid w:val="00316887"/>
    <w:rsid w:val="003168EC"/>
    <w:rsid w:val="00320A92"/>
    <w:rsid w:val="00320DBB"/>
    <w:rsid w:val="003212A0"/>
    <w:rsid w:val="00321B26"/>
    <w:rsid w:val="00322072"/>
    <w:rsid w:val="00322282"/>
    <w:rsid w:val="00322F31"/>
    <w:rsid w:val="003233CE"/>
    <w:rsid w:val="0032382F"/>
    <w:rsid w:val="003250D6"/>
    <w:rsid w:val="003253C4"/>
    <w:rsid w:val="003266A8"/>
    <w:rsid w:val="00326C00"/>
    <w:rsid w:val="00327923"/>
    <w:rsid w:val="003318A3"/>
    <w:rsid w:val="003331F0"/>
    <w:rsid w:val="003333AF"/>
    <w:rsid w:val="003338BC"/>
    <w:rsid w:val="003339A2"/>
    <w:rsid w:val="00333A67"/>
    <w:rsid w:val="0033459D"/>
    <w:rsid w:val="00335E75"/>
    <w:rsid w:val="0033690D"/>
    <w:rsid w:val="00340DEE"/>
    <w:rsid w:val="00341A4C"/>
    <w:rsid w:val="00341C2B"/>
    <w:rsid w:val="0034207C"/>
    <w:rsid w:val="0034253D"/>
    <w:rsid w:val="00343AFB"/>
    <w:rsid w:val="00343D78"/>
    <w:rsid w:val="00343ED2"/>
    <w:rsid w:val="003446CA"/>
    <w:rsid w:val="003447EF"/>
    <w:rsid w:val="00344A36"/>
    <w:rsid w:val="003454CC"/>
    <w:rsid w:val="00345C41"/>
    <w:rsid w:val="0034755C"/>
    <w:rsid w:val="00347EE2"/>
    <w:rsid w:val="00350171"/>
    <w:rsid w:val="003507D9"/>
    <w:rsid w:val="00350BB7"/>
    <w:rsid w:val="00351103"/>
    <w:rsid w:val="003513BF"/>
    <w:rsid w:val="0035263F"/>
    <w:rsid w:val="003527E2"/>
    <w:rsid w:val="00354158"/>
    <w:rsid w:val="00355FBA"/>
    <w:rsid w:val="00357B11"/>
    <w:rsid w:val="00357CB8"/>
    <w:rsid w:val="00360DE6"/>
    <w:rsid w:val="00360E23"/>
    <w:rsid w:val="00361B53"/>
    <w:rsid w:val="00361D5C"/>
    <w:rsid w:val="00363170"/>
    <w:rsid w:val="003643BF"/>
    <w:rsid w:val="0036685E"/>
    <w:rsid w:val="00367B7E"/>
    <w:rsid w:val="00371725"/>
    <w:rsid w:val="00371E62"/>
    <w:rsid w:val="00372264"/>
    <w:rsid w:val="003724FF"/>
    <w:rsid w:val="00372F2C"/>
    <w:rsid w:val="0037321B"/>
    <w:rsid w:val="00373E02"/>
    <w:rsid w:val="003744FA"/>
    <w:rsid w:val="00374572"/>
    <w:rsid w:val="00375B2C"/>
    <w:rsid w:val="003769A7"/>
    <w:rsid w:val="00381D44"/>
    <w:rsid w:val="00381E05"/>
    <w:rsid w:val="0038258D"/>
    <w:rsid w:val="00382B14"/>
    <w:rsid w:val="003830CD"/>
    <w:rsid w:val="00383123"/>
    <w:rsid w:val="00383676"/>
    <w:rsid w:val="00385147"/>
    <w:rsid w:val="00387396"/>
    <w:rsid w:val="003900C8"/>
    <w:rsid w:val="00390477"/>
    <w:rsid w:val="00390D1A"/>
    <w:rsid w:val="003914AF"/>
    <w:rsid w:val="0039153B"/>
    <w:rsid w:val="00391830"/>
    <w:rsid w:val="0039233D"/>
    <w:rsid w:val="003924BB"/>
    <w:rsid w:val="00392BAA"/>
    <w:rsid w:val="0039327D"/>
    <w:rsid w:val="0039365A"/>
    <w:rsid w:val="00394983"/>
    <w:rsid w:val="0039513E"/>
    <w:rsid w:val="00395208"/>
    <w:rsid w:val="00395766"/>
    <w:rsid w:val="003964C0"/>
    <w:rsid w:val="0039763A"/>
    <w:rsid w:val="00397BA8"/>
    <w:rsid w:val="003A0346"/>
    <w:rsid w:val="003A0D57"/>
    <w:rsid w:val="003A15B4"/>
    <w:rsid w:val="003A1A26"/>
    <w:rsid w:val="003A1C66"/>
    <w:rsid w:val="003A28D7"/>
    <w:rsid w:val="003A3948"/>
    <w:rsid w:val="003A3B93"/>
    <w:rsid w:val="003A403B"/>
    <w:rsid w:val="003A577E"/>
    <w:rsid w:val="003A5C7C"/>
    <w:rsid w:val="003A6708"/>
    <w:rsid w:val="003A6BC1"/>
    <w:rsid w:val="003A6C2D"/>
    <w:rsid w:val="003A6CAA"/>
    <w:rsid w:val="003A6FB5"/>
    <w:rsid w:val="003A759A"/>
    <w:rsid w:val="003B05B6"/>
    <w:rsid w:val="003B0749"/>
    <w:rsid w:val="003B07D9"/>
    <w:rsid w:val="003B0F3F"/>
    <w:rsid w:val="003B11B7"/>
    <w:rsid w:val="003B198A"/>
    <w:rsid w:val="003B21DA"/>
    <w:rsid w:val="003B4396"/>
    <w:rsid w:val="003B6FF7"/>
    <w:rsid w:val="003B7DAA"/>
    <w:rsid w:val="003C037A"/>
    <w:rsid w:val="003C11EB"/>
    <w:rsid w:val="003C1BC9"/>
    <w:rsid w:val="003C299A"/>
    <w:rsid w:val="003C63BC"/>
    <w:rsid w:val="003C63CD"/>
    <w:rsid w:val="003C6774"/>
    <w:rsid w:val="003C76FB"/>
    <w:rsid w:val="003C7F38"/>
    <w:rsid w:val="003C7FFA"/>
    <w:rsid w:val="003D0F13"/>
    <w:rsid w:val="003D0F9E"/>
    <w:rsid w:val="003D1A19"/>
    <w:rsid w:val="003D23FC"/>
    <w:rsid w:val="003D446D"/>
    <w:rsid w:val="003D46C5"/>
    <w:rsid w:val="003D4F30"/>
    <w:rsid w:val="003D5893"/>
    <w:rsid w:val="003D5CC2"/>
    <w:rsid w:val="003D6B68"/>
    <w:rsid w:val="003D75A1"/>
    <w:rsid w:val="003D7D1E"/>
    <w:rsid w:val="003D7E9D"/>
    <w:rsid w:val="003E1786"/>
    <w:rsid w:val="003E2854"/>
    <w:rsid w:val="003E3E21"/>
    <w:rsid w:val="003E502A"/>
    <w:rsid w:val="003E5BDB"/>
    <w:rsid w:val="003E6058"/>
    <w:rsid w:val="003E6118"/>
    <w:rsid w:val="003E73DC"/>
    <w:rsid w:val="003F0603"/>
    <w:rsid w:val="003F082A"/>
    <w:rsid w:val="003F1504"/>
    <w:rsid w:val="003F2C9C"/>
    <w:rsid w:val="003F34C4"/>
    <w:rsid w:val="003F542A"/>
    <w:rsid w:val="003F586F"/>
    <w:rsid w:val="003F61CA"/>
    <w:rsid w:val="003F65FD"/>
    <w:rsid w:val="003F713D"/>
    <w:rsid w:val="003F7DC0"/>
    <w:rsid w:val="00402DBB"/>
    <w:rsid w:val="00403B17"/>
    <w:rsid w:val="0040457A"/>
    <w:rsid w:val="00406067"/>
    <w:rsid w:val="0040638E"/>
    <w:rsid w:val="00406D4B"/>
    <w:rsid w:val="00407A01"/>
    <w:rsid w:val="00412233"/>
    <w:rsid w:val="00412643"/>
    <w:rsid w:val="004138B6"/>
    <w:rsid w:val="00413BA4"/>
    <w:rsid w:val="00413E50"/>
    <w:rsid w:val="004141F9"/>
    <w:rsid w:val="004144C4"/>
    <w:rsid w:val="0041496A"/>
    <w:rsid w:val="00415205"/>
    <w:rsid w:val="004159E3"/>
    <w:rsid w:val="00416760"/>
    <w:rsid w:val="004173DD"/>
    <w:rsid w:val="00420BDD"/>
    <w:rsid w:val="0042118A"/>
    <w:rsid w:val="00422F55"/>
    <w:rsid w:val="00425874"/>
    <w:rsid w:val="004265EC"/>
    <w:rsid w:val="00426CB9"/>
    <w:rsid w:val="00427427"/>
    <w:rsid w:val="0042758C"/>
    <w:rsid w:val="004279CD"/>
    <w:rsid w:val="00427AF4"/>
    <w:rsid w:val="0043037B"/>
    <w:rsid w:val="00430812"/>
    <w:rsid w:val="00431117"/>
    <w:rsid w:val="004316FE"/>
    <w:rsid w:val="0043204A"/>
    <w:rsid w:val="0043279C"/>
    <w:rsid w:val="00433050"/>
    <w:rsid w:val="00433A5D"/>
    <w:rsid w:val="00434144"/>
    <w:rsid w:val="004358BD"/>
    <w:rsid w:val="00435C36"/>
    <w:rsid w:val="00435FCE"/>
    <w:rsid w:val="00436353"/>
    <w:rsid w:val="004363A4"/>
    <w:rsid w:val="00437553"/>
    <w:rsid w:val="00437DA3"/>
    <w:rsid w:val="00437FEC"/>
    <w:rsid w:val="004400C5"/>
    <w:rsid w:val="004409FE"/>
    <w:rsid w:val="00440E9A"/>
    <w:rsid w:val="004412B1"/>
    <w:rsid w:val="0044196F"/>
    <w:rsid w:val="004422FC"/>
    <w:rsid w:val="0044242E"/>
    <w:rsid w:val="00442F0D"/>
    <w:rsid w:val="004445EB"/>
    <w:rsid w:val="00444CA3"/>
    <w:rsid w:val="00444D3C"/>
    <w:rsid w:val="004463E1"/>
    <w:rsid w:val="00446DD3"/>
    <w:rsid w:val="004471F1"/>
    <w:rsid w:val="0044725E"/>
    <w:rsid w:val="004473FF"/>
    <w:rsid w:val="0044749E"/>
    <w:rsid w:val="00447597"/>
    <w:rsid w:val="00447B5B"/>
    <w:rsid w:val="00450242"/>
    <w:rsid w:val="0045050E"/>
    <w:rsid w:val="004508F7"/>
    <w:rsid w:val="0045244B"/>
    <w:rsid w:val="004526A0"/>
    <w:rsid w:val="00452DC5"/>
    <w:rsid w:val="0045343E"/>
    <w:rsid w:val="004546BC"/>
    <w:rsid w:val="00454DBF"/>
    <w:rsid w:val="0045713C"/>
    <w:rsid w:val="00457A8D"/>
    <w:rsid w:val="00457F63"/>
    <w:rsid w:val="004607CA"/>
    <w:rsid w:val="0046096A"/>
    <w:rsid w:val="00461AA4"/>
    <w:rsid w:val="00465226"/>
    <w:rsid w:val="0046550D"/>
    <w:rsid w:val="00465B64"/>
    <w:rsid w:val="00465D9F"/>
    <w:rsid w:val="00466880"/>
    <w:rsid w:val="00466897"/>
    <w:rsid w:val="00470EF2"/>
    <w:rsid w:val="004712B6"/>
    <w:rsid w:val="00471861"/>
    <w:rsid w:val="00471901"/>
    <w:rsid w:val="00471C34"/>
    <w:rsid w:val="00473C43"/>
    <w:rsid w:val="004745E8"/>
    <w:rsid w:val="0047609B"/>
    <w:rsid w:val="00476A58"/>
    <w:rsid w:val="00476D90"/>
    <w:rsid w:val="00476DA2"/>
    <w:rsid w:val="00477775"/>
    <w:rsid w:val="00477CCA"/>
    <w:rsid w:val="00480921"/>
    <w:rsid w:val="004812FF"/>
    <w:rsid w:val="00482728"/>
    <w:rsid w:val="00483378"/>
    <w:rsid w:val="00484874"/>
    <w:rsid w:val="00484B55"/>
    <w:rsid w:val="00485AEF"/>
    <w:rsid w:val="004875B3"/>
    <w:rsid w:val="0049111B"/>
    <w:rsid w:val="00492175"/>
    <w:rsid w:val="004931ED"/>
    <w:rsid w:val="00493BE6"/>
    <w:rsid w:val="00493E27"/>
    <w:rsid w:val="004941F4"/>
    <w:rsid w:val="00495AEC"/>
    <w:rsid w:val="00495C42"/>
    <w:rsid w:val="00497203"/>
    <w:rsid w:val="004A0CE8"/>
    <w:rsid w:val="004A10E9"/>
    <w:rsid w:val="004A204C"/>
    <w:rsid w:val="004A20C8"/>
    <w:rsid w:val="004A3867"/>
    <w:rsid w:val="004A429D"/>
    <w:rsid w:val="004B034D"/>
    <w:rsid w:val="004B0A52"/>
    <w:rsid w:val="004B1C94"/>
    <w:rsid w:val="004B1D77"/>
    <w:rsid w:val="004B280E"/>
    <w:rsid w:val="004B2CF0"/>
    <w:rsid w:val="004B2F09"/>
    <w:rsid w:val="004B2F91"/>
    <w:rsid w:val="004B49DE"/>
    <w:rsid w:val="004B4C39"/>
    <w:rsid w:val="004B537E"/>
    <w:rsid w:val="004B54E7"/>
    <w:rsid w:val="004B5DAA"/>
    <w:rsid w:val="004C025C"/>
    <w:rsid w:val="004C0CBF"/>
    <w:rsid w:val="004C157C"/>
    <w:rsid w:val="004C1D3A"/>
    <w:rsid w:val="004C2071"/>
    <w:rsid w:val="004C4B2A"/>
    <w:rsid w:val="004C4D70"/>
    <w:rsid w:val="004C4EC0"/>
    <w:rsid w:val="004C4FA3"/>
    <w:rsid w:val="004C5491"/>
    <w:rsid w:val="004C5846"/>
    <w:rsid w:val="004C5E3C"/>
    <w:rsid w:val="004C6B9A"/>
    <w:rsid w:val="004C718D"/>
    <w:rsid w:val="004C7B44"/>
    <w:rsid w:val="004D2B1B"/>
    <w:rsid w:val="004D3B9E"/>
    <w:rsid w:val="004D3E38"/>
    <w:rsid w:val="004D3EA9"/>
    <w:rsid w:val="004D41B0"/>
    <w:rsid w:val="004D4838"/>
    <w:rsid w:val="004D4F80"/>
    <w:rsid w:val="004D5477"/>
    <w:rsid w:val="004D55E6"/>
    <w:rsid w:val="004D576C"/>
    <w:rsid w:val="004D648B"/>
    <w:rsid w:val="004D6A09"/>
    <w:rsid w:val="004E0354"/>
    <w:rsid w:val="004E2222"/>
    <w:rsid w:val="004E31EC"/>
    <w:rsid w:val="004E3981"/>
    <w:rsid w:val="004E4814"/>
    <w:rsid w:val="004E4997"/>
    <w:rsid w:val="004E4C97"/>
    <w:rsid w:val="004E4F8A"/>
    <w:rsid w:val="004E54CC"/>
    <w:rsid w:val="004E59B0"/>
    <w:rsid w:val="004E5F2B"/>
    <w:rsid w:val="004E633F"/>
    <w:rsid w:val="004E7029"/>
    <w:rsid w:val="004E7A69"/>
    <w:rsid w:val="004F281A"/>
    <w:rsid w:val="004F2CEA"/>
    <w:rsid w:val="004F2DE8"/>
    <w:rsid w:val="004F4267"/>
    <w:rsid w:val="004F5F91"/>
    <w:rsid w:val="004F61F9"/>
    <w:rsid w:val="004F6704"/>
    <w:rsid w:val="004F6BDB"/>
    <w:rsid w:val="004F750C"/>
    <w:rsid w:val="004F7E5E"/>
    <w:rsid w:val="00501B60"/>
    <w:rsid w:val="0050331F"/>
    <w:rsid w:val="00503401"/>
    <w:rsid w:val="00503DB8"/>
    <w:rsid w:val="00504100"/>
    <w:rsid w:val="00505DBF"/>
    <w:rsid w:val="00506601"/>
    <w:rsid w:val="00507D35"/>
    <w:rsid w:val="00507E11"/>
    <w:rsid w:val="00511408"/>
    <w:rsid w:val="00512CC0"/>
    <w:rsid w:val="00513216"/>
    <w:rsid w:val="00513294"/>
    <w:rsid w:val="00513985"/>
    <w:rsid w:val="00514187"/>
    <w:rsid w:val="00514AB0"/>
    <w:rsid w:val="00514AB3"/>
    <w:rsid w:val="00514BAD"/>
    <w:rsid w:val="0051548F"/>
    <w:rsid w:val="005172D0"/>
    <w:rsid w:val="0051743C"/>
    <w:rsid w:val="00521776"/>
    <w:rsid w:val="00523FAB"/>
    <w:rsid w:val="005248E3"/>
    <w:rsid w:val="00524D2B"/>
    <w:rsid w:val="00525CEB"/>
    <w:rsid w:val="00526983"/>
    <w:rsid w:val="005273C2"/>
    <w:rsid w:val="00527510"/>
    <w:rsid w:val="00531988"/>
    <w:rsid w:val="00531C42"/>
    <w:rsid w:val="00532623"/>
    <w:rsid w:val="00532718"/>
    <w:rsid w:val="005340EE"/>
    <w:rsid w:val="00535F21"/>
    <w:rsid w:val="005377D3"/>
    <w:rsid w:val="00541EFE"/>
    <w:rsid w:val="00542841"/>
    <w:rsid w:val="005433C4"/>
    <w:rsid w:val="005444CE"/>
    <w:rsid w:val="00545CB6"/>
    <w:rsid w:val="005468FA"/>
    <w:rsid w:val="0054765B"/>
    <w:rsid w:val="00550834"/>
    <w:rsid w:val="005513C3"/>
    <w:rsid w:val="00551DE5"/>
    <w:rsid w:val="00552952"/>
    <w:rsid w:val="005532BF"/>
    <w:rsid w:val="005532CD"/>
    <w:rsid w:val="00554D98"/>
    <w:rsid w:val="00555056"/>
    <w:rsid w:val="0055550F"/>
    <w:rsid w:val="00555AB6"/>
    <w:rsid w:val="00556B8E"/>
    <w:rsid w:val="0056058F"/>
    <w:rsid w:val="00563025"/>
    <w:rsid w:val="005650A3"/>
    <w:rsid w:val="005656B0"/>
    <w:rsid w:val="005656F7"/>
    <w:rsid w:val="00565AAC"/>
    <w:rsid w:val="0056626B"/>
    <w:rsid w:val="00566AB7"/>
    <w:rsid w:val="0056702C"/>
    <w:rsid w:val="0056785D"/>
    <w:rsid w:val="0057209A"/>
    <w:rsid w:val="00572D0B"/>
    <w:rsid w:val="00573068"/>
    <w:rsid w:val="005733C3"/>
    <w:rsid w:val="00573C3E"/>
    <w:rsid w:val="00574AF5"/>
    <w:rsid w:val="0057528B"/>
    <w:rsid w:val="00575C21"/>
    <w:rsid w:val="005766A9"/>
    <w:rsid w:val="00577550"/>
    <w:rsid w:val="00577701"/>
    <w:rsid w:val="00577719"/>
    <w:rsid w:val="0057774B"/>
    <w:rsid w:val="00577871"/>
    <w:rsid w:val="00581C09"/>
    <w:rsid w:val="00581D82"/>
    <w:rsid w:val="0058218B"/>
    <w:rsid w:val="00582ABF"/>
    <w:rsid w:val="00583E7D"/>
    <w:rsid w:val="005840C5"/>
    <w:rsid w:val="00585CF7"/>
    <w:rsid w:val="00586D84"/>
    <w:rsid w:val="00591B8F"/>
    <w:rsid w:val="00591FAB"/>
    <w:rsid w:val="0059253A"/>
    <w:rsid w:val="005934F7"/>
    <w:rsid w:val="0059359E"/>
    <w:rsid w:val="005971CA"/>
    <w:rsid w:val="00597A7E"/>
    <w:rsid w:val="005A0764"/>
    <w:rsid w:val="005A0AEA"/>
    <w:rsid w:val="005A13B2"/>
    <w:rsid w:val="005A1CF5"/>
    <w:rsid w:val="005A1FCE"/>
    <w:rsid w:val="005A2039"/>
    <w:rsid w:val="005A2855"/>
    <w:rsid w:val="005A2E6F"/>
    <w:rsid w:val="005A32E3"/>
    <w:rsid w:val="005A3CDE"/>
    <w:rsid w:val="005A4A12"/>
    <w:rsid w:val="005A50AF"/>
    <w:rsid w:val="005A5EB6"/>
    <w:rsid w:val="005A6173"/>
    <w:rsid w:val="005A6AEE"/>
    <w:rsid w:val="005A6E94"/>
    <w:rsid w:val="005A6F33"/>
    <w:rsid w:val="005A79DB"/>
    <w:rsid w:val="005B006D"/>
    <w:rsid w:val="005B22EF"/>
    <w:rsid w:val="005B3207"/>
    <w:rsid w:val="005B4179"/>
    <w:rsid w:val="005B5887"/>
    <w:rsid w:val="005B7048"/>
    <w:rsid w:val="005B71DB"/>
    <w:rsid w:val="005B7BA8"/>
    <w:rsid w:val="005C00C9"/>
    <w:rsid w:val="005C0A46"/>
    <w:rsid w:val="005C27B9"/>
    <w:rsid w:val="005C40DC"/>
    <w:rsid w:val="005C41D3"/>
    <w:rsid w:val="005C4CD5"/>
    <w:rsid w:val="005C5361"/>
    <w:rsid w:val="005C53D7"/>
    <w:rsid w:val="005C5458"/>
    <w:rsid w:val="005C5E6F"/>
    <w:rsid w:val="005C7016"/>
    <w:rsid w:val="005D183A"/>
    <w:rsid w:val="005D1C26"/>
    <w:rsid w:val="005D2B26"/>
    <w:rsid w:val="005D32E1"/>
    <w:rsid w:val="005D5180"/>
    <w:rsid w:val="005D51AD"/>
    <w:rsid w:val="005D5948"/>
    <w:rsid w:val="005D5E15"/>
    <w:rsid w:val="005D7037"/>
    <w:rsid w:val="005D7AB1"/>
    <w:rsid w:val="005D7CFA"/>
    <w:rsid w:val="005E074F"/>
    <w:rsid w:val="005E0F9B"/>
    <w:rsid w:val="005E1847"/>
    <w:rsid w:val="005E1A8E"/>
    <w:rsid w:val="005E2BBD"/>
    <w:rsid w:val="005E311B"/>
    <w:rsid w:val="005E3CCB"/>
    <w:rsid w:val="005E43C2"/>
    <w:rsid w:val="005E5F45"/>
    <w:rsid w:val="005E656C"/>
    <w:rsid w:val="005E66C7"/>
    <w:rsid w:val="005E7F01"/>
    <w:rsid w:val="005F05DA"/>
    <w:rsid w:val="005F0AF2"/>
    <w:rsid w:val="005F1665"/>
    <w:rsid w:val="005F1936"/>
    <w:rsid w:val="005F2D6B"/>
    <w:rsid w:val="005F3613"/>
    <w:rsid w:val="005F4819"/>
    <w:rsid w:val="005F5138"/>
    <w:rsid w:val="005F548D"/>
    <w:rsid w:val="005F58CC"/>
    <w:rsid w:val="005F6849"/>
    <w:rsid w:val="005F70CA"/>
    <w:rsid w:val="005F7348"/>
    <w:rsid w:val="005F7CF4"/>
    <w:rsid w:val="00600EA4"/>
    <w:rsid w:val="00602195"/>
    <w:rsid w:val="00602FA8"/>
    <w:rsid w:val="0060378E"/>
    <w:rsid w:val="006056F8"/>
    <w:rsid w:val="0060645C"/>
    <w:rsid w:val="00606AAD"/>
    <w:rsid w:val="006109CF"/>
    <w:rsid w:val="00610A7E"/>
    <w:rsid w:val="006116C2"/>
    <w:rsid w:val="00611A1B"/>
    <w:rsid w:val="006129E9"/>
    <w:rsid w:val="00612BCC"/>
    <w:rsid w:val="00613310"/>
    <w:rsid w:val="00613792"/>
    <w:rsid w:val="00613B4E"/>
    <w:rsid w:val="00613D60"/>
    <w:rsid w:val="00614629"/>
    <w:rsid w:val="00615B4D"/>
    <w:rsid w:val="0061640A"/>
    <w:rsid w:val="0061690A"/>
    <w:rsid w:val="006202AA"/>
    <w:rsid w:val="0062053F"/>
    <w:rsid w:val="00620704"/>
    <w:rsid w:val="00620D81"/>
    <w:rsid w:val="0062138C"/>
    <w:rsid w:val="00622F9C"/>
    <w:rsid w:val="00623267"/>
    <w:rsid w:val="00624A92"/>
    <w:rsid w:val="0062537A"/>
    <w:rsid w:val="0062565D"/>
    <w:rsid w:val="00626148"/>
    <w:rsid w:val="00626298"/>
    <w:rsid w:val="00626597"/>
    <w:rsid w:val="006267E1"/>
    <w:rsid w:val="00627169"/>
    <w:rsid w:val="00630258"/>
    <w:rsid w:val="006305A2"/>
    <w:rsid w:val="00631354"/>
    <w:rsid w:val="0063219F"/>
    <w:rsid w:val="0063225E"/>
    <w:rsid w:val="00632C30"/>
    <w:rsid w:val="00633DD3"/>
    <w:rsid w:val="00634268"/>
    <w:rsid w:val="006353D4"/>
    <w:rsid w:val="0063673D"/>
    <w:rsid w:val="00636B9A"/>
    <w:rsid w:val="006377E6"/>
    <w:rsid w:val="006407EE"/>
    <w:rsid w:val="00640979"/>
    <w:rsid w:val="00640C03"/>
    <w:rsid w:val="00640D88"/>
    <w:rsid w:val="00641A36"/>
    <w:rsid w:val="00641AB5"/>
    <w:rsid w:val="00641EC4"/>
    <w:rsid w:val="00641FA3"/>
    <w:rsid w:val="00642443"/>
    <w:rsid w:val="0064270B"/>
    <w:rsid w:val="0064286C"/>
    <w:rsid w:val="006453C7"/>
    <w:rsid w:val="00645A78"/>
    <w:rsid w:val="00645F8E"/>
    <w:rsid w:val="006472AC"/>
    <w:rsid w:val="00651C04"/>
    <w:rsid w:val="00654093"/>
    <w:rsid w:val="00655B72"/>
    <w:rsid w:val="00656B65"/>
    <w:rsid w:val="00660571"/>
    <w:rsid w:val="006607C9"/>
    <w:rsid w:val="00661086"/>
    <w:rsid w:val="006626A8"/>
    <w:rsid w:val="00662AEF"/>
    <w:rsid w:val="00662F3F"/>
    <w:rsid w:val="00663B8E"/>
    <w:rsid w:val="00663C36"/>
    <w:rsid w:val="00664A56"/>
    <w:rsid w:val="00666C37"/>
    <w:rsid w:val="00666EB6"/>
    <w:rsid w:val="006672E9"/>
    <w:rsid w:val="00667580"/>
    <w:rsid w:val="006678CE"/>
    <w:rsid w:val="00667A23"/>
    <w:rsid w:val="00670ADC"/>
    <w:rsid w:val="006711D3"/>
    <w:rsid w:val="006715B5"/>
    <w:rsid w:val="00671A21"/>
    <w:rsid w:val="00671E20"/>
    <w:rsid w:val="006721D0"/>
    <w:rsid w:val="00672756"/>
    <w:rsid w:val="00673341"/>
    <w:rsid w:val="00673C0F"/>
    <w:rsid w:val="00673C12"/>
    <w:rsid w:val="00674F0A"/>
    <w:rsid w:val="00675EB7"/>
    <w:rsid w:val="00676683"/>
    <w:rsid w:val="006805EF"/>
    <w:rsid w:val="006806E8"/>
    <w:rsid w:val="00680AE5"/>
    <w:rsid w:val="00681062"/>
    <w:rsid w:val="006820A8"/>
    <w:rsid w:val="00683484"/>
    <w:rsid w:val="00683538"/>
    <w:rsid w:val="006835A4"/>
    <w:rsid w:val="00683A12"/>
    <w:rsid w:val="00684673"/>
    <w:rsid w:val="00684F3E"/>
    <w:rsid w:val="00685024"/>
    <w:rsid w:val="006850B7"/>
    <w:rsid w:val="00685C3D"/>
    <w:rsid w:val="006900D4"/>
    <w:rsid w:val="006912BC"/>
    <w:rsid w:val="00691D37"/>
    <w:rsid w:val="00691D5B"/>
    <w:rsid w:val="00692584"/>
    <w:rsid w:val="00692B0B"/>
    <w:rsid w:val="00693A04"/>
    <w:rsid w:val="00694F2A"/>
    <w:rsid w:val="00695A3B"/>
    <w:rsid w:val="00695D5B"/>
    <w:rsid w:val="00695F5F"/>
    <w:rsid w:val="00696050"/>
    <w:rsid w:val="00696A6F"/>
    <w:rsid w:val="00696D67"/>
    <w:rsid w:val="0069765C"/>
    <w:rsid w:val="006976F8"/>
    <w:rsid w:val="00697CBB"/>
    <w:rsid w:val="006A0169"/>
    <w:rsid w:val="006A0314"/>
    <w:rsid w:val="006A0783"/>
    <w:rsid w:val="006A0D75"/>
    <w:rsid w:val="006A10E3"/>
    <w:rsid w:val="006A2582"/>
    <w:rsid w:val="006A26E9"/>
    <w:rsid w:val="006A3140"/>
    <w:rsid w:val="006A375B"/>
    <w:rsid w:val="006A3AEE"/>
    <w:rsid w:val="006A4F23"/>
    <w:rsid w:val="006A5A73"/>
    <w:rsid w:val="006A5ABA"/>
    <w:rsid w:val="006A5AF7"/>
    <w:rsid w:val="006A5F76"/>
    <w:rsid w:val="006A6361"/>
    <w:rsid w:val="006A75F6"/>
    <w:rsid w:val="006A7DFF"/>
    <w:rsid w:val="006B087E"/>
    <w:rsid w:val="006B2421"/>
    <w:rsid w:val="006B2DF3"/>
    <w:rsid w:val="006B38A6"/>
    <w:rsid w:val="006B40DE"/>
    <w:rsid w:val="006B4230"/>
    <w:rsid w:val="006B4544"/>
    <w:rsid w:val="006B46FD"/>
    <w:rsid w:val="006B470E"/>
    <w:rsid w:val="006B6572"/>
    <w:rsid w:val="006B6739"/>
    <w:rsid w:val="006B6C79"/>
    <w:rsid w:val="006C05A0"/>
    <w:rsid w:val="006C0D10"/>
    <w:rsid w:val="006C11B8"/>
    <w:rsid w:val="006C1CFF"/>
    <w:rsid w:val="006C1D54"/>
    <w:rsid w:val="006C283C"/>
    <w:rsid w:val="006C2E41"/>
    <w:rsid w:val="006C34E5"/>
    <w:rsid w:val="006C6398"/>
    <w:rsid w:val="006C66FC"/>
    <w:rsid w:val="006C7F32"/>
    <w:rsid w:val="006D0000"/>
    <w:rsid w:val="006D227F"/>
    <w:rsid w:val="006D25B1"/>
    <w:rsid w:val="006D409E"/>
    <w:rsid w:val="006D4B2B"/>
    <w:rsid w:val="006D6A9C"/>
    <w:rsid w:val="006D707A"/>
    <w:rsid w:val="006E0059"/>
    <w:rsid w:val="006E0894"/>
    <w:rsid w:val="006E218F"/>
    <w:rsid w:val="006E2FF8"/>
    <w:rsid w:val="006E3B46"/>
    <w:rsid w:val="006E4CC5"/>
    <w:rsid w:val="006E5173"/>
    <w:rsid w:val="006E5868"/>
    <w:rsid w:val="006E58A7"/>
    <w:rsid w:val="006E6584"/>
    <w:rsid w:val="006E6C01"/>
    <w:rsid w:val="006E6E23"/>
    <w:rsid w:val="006E6EAA"/>
    <w:rsid w:val="006E7E9F"/>
    <w:rsid w:val="006F2AE5"/>
    <w:rsid w:val="006F2FE0"/>
    <w:rsid w:val="006F31B0"/>
    <w:rsid w:val="006F3601"/>
    <w:rsid w:val="006F3DA0"/>
    <w:rsid w:val="006F5213"/>
    <w:rsid w:val="0070100A"/>
    <w:rsid w:val="00702AB9"/>
    <w:rsid w:val="00703FCE"/>
    <w:rsid w:val="0070423C"/>
    <w:rsid w:val="007043A1"/>
    <w:rsid w:val="00704AC2"/>
    <w:rsid w:val="00704C57"/>
    <w:rsid w:val="0070505D"/>
    <w:rsid w:val="00705606"/>
    <w:rsid w:val="0070568C"/>
    <w:rsid w:val="00706BA5"/>
    <w:rsid w:val="007079E4"/>
    <w:rsid w:val="00710BAA"/>
    <w:rsid w:val="00710F80"/>
    <w:rsid w:val="0071161C"/>
    <w:rsid w:val="00711CB3"/>
    <w:rsid w:val="0071221A"/>
    <w:rsid w:val="007141BF"/>
    <w:rsid w:val="00714E81"/>
    <w:rsid w:val="00715541"/>
    <w:rsid w:val="007155A1"/>
    <w:rsid w:val="00715ACE"/>
    <w:rsid w:val="00716E48"/>
    <w:rsid w:val="007176F1"/>
    <w:rsid w:val="00717AB4"/>
    <w:rsid w:val="00717DCB"/>
    <w:rsid w:val="007212C9"/>
    <w:rsid w:val="0072185F"/>
    <w:rsid w:val="007223FE"/>
    <w:rsid w:val="00722701"/>
    <w:rsid w:val="007247E7"/>
    <w:rsid w:val="00725210"/>
    <w:rsid w:val="0072535D"/>
    <w:rsid w:val="007262C8"/>
    <w:rsid w:val="00726804"/>
    <w:rsid w:val="0072716D"/>
    <w:rsid w:val="007302E6"/>
    <w:rsid w:val="007326CD"/>
    <w:rsid w:val="00733059"/>
    <w:rsid w:val="00733615"/>
    <w:rsid w:val="00734692"/>
    <w:rsid w:val="00734E5C"/>
    <w:rsid w:val="00735C7F"/>
    <w:rsid w:val="00737708"/>
    <w:rsid w:val="0073787D"/>
    <w:rsid w:val="007411D3"/>
    <w:rsid w:val="007413D5"/>
    <w:rsid w:val="00741B8F"/>
    <w:rsid w:val="00742848"/>
    <w:rsid w:val="00743AE2"/>
    <w:rsid w:val="00743DF3"/>
    <w:rsid w:val="00744E8D"/>
    <w:rsid w:val="00745401"/>
    <w:rsid w:val="0074556F"/>
    <w:rsid w:val="00745770"/>
    <w:rsid w:val="00746A5C"/>
    <w:rsid w:val="00746BA5"/>
    <w:rsid w:val="0074745C"/>
    <w:rsid w:val="00747996"/>
    <w:rsid w:val="0075061F"/>
    <w:rsid w:val="00751140"/>
    <w:rsid w:val="007511C2"/>
    <w:rsid w:val="00751BA2"/>
    <w:rsid w:val="00752312"/>
    <w:rsid w:val="007535BF"/>
    <w:rsid w:val="007535DF"/>
    <w:rsid w:val="00753909"/>
    <w:rsid w:val="00754F9C"/>
    <w:rsid w:val="00755247"/>
    <w:rsid w:val="007552DA"/>
    <w:rsid w:val="00755F2B"/>
    <w:rsid w:val="0075689A"/>
    <w:rsid w:val="00756C83"/>
    <w:rsid w:val="0075704C"/>
    <w:rsid w:val="00757733"/>
    <w:rsid w:val="007579B5"/>
    <w:rsid w:val="00757ADF"/>
    <w:rsid w:val="0076015B"/>
    <w:rsid w:val="00761CF5"/>
    <w:rsid w:val="00762134"/>
    <w:rsid w:val="00762229"/>
    <w:rsid w:val="00762F88"/>
    <w:rsid w:val="0076456B"/>
    <w:rsid w:val="00764916"/>
    <w:rsid w:val="00764CA6"/>
    <w:rsid w:val="00764D36"/>
    <w:rsid w:val="007657A8"/>
    <w:rsid w:val="007660A4"/>
    <w:rsid w:val="007662A1"/>
    <w:rsid w:val="007668C6"/>
    <w:rsid w:val="007674EB"/>
    <w:rsid w:val="00767753"/>
    <w:rsid w:val="00767F51"/>
    <w:rsid w:val="00770C5F"/>
    <w:rsid w:val="00772615"/>
    <w:rsid w:val="0077362B"/>
    <w:rsid w:val="00774045"/>
    <w:rsid w:val="00774B22"/>
    <w:rsid w:val="007756CC"/>
    <w:rsid w:val="00775BDF"/>
    <w:rsid w:val="007763CE"/>
    <w:rsid w:val="00777EA3"/>
    <w:rsid w:val="007800D8"/>
    <w:rsid w:val="007814FE"/>
    <w:rsid w:val="00781D20"/>
    <w:rsid w:val="007824B9"/>
    <w:rsid w:val="0078254F"/>
    <w:rsid w:val="00782D0D"/>
    <w:rsid w:val="00782D1C"/>
    <w:rsid w:val="007830BB"/>
    <w:rsid w:val="007831C5"/>
    <w:rsid w:val="007835A5"/>
    <w:rsid w:val="0078389E"/>
    <w:rsid w:val="007862A3"/>
    <w:rsid w:val="007900F3"/>
    <w:rsid w:val="00790CA4"/>
    <w:rsid w:val="00791318"/>
    <w:rsid w:val="00791453"/>
    <w:rsid w:val="00791BEC"/>
    <w:rsid w:val="007929CD"/>
    <w:rsid w:val="00793992"/>
    <w:rsid w:val="0079453B"/>
    <w:rsid w:val="0079467C"/>
    <w:rsid w:val="007954B5"/>
    <w:rsid w:val="007956D5"/>
    <w:rsid w:val="007962C0"/>
    <w:rsid w:val="00796ACB"/>
    <w:rsid w:val="00797272"/>
    <w:rsid w:val="007A0089"/>
    <w:rsid w:val="007A0706"/>
    <w:rsid w:val="007A21BB"/>
    <w:rsid w:val="007A33B9"/>
    <w:rsid w:val="007A3636"/>
    <w:rsid w:val="007A3E20"/>
    <w:rsid w:val="007A552C"/>
    <w:rsid w:val="007A5C3F"/>
    <w:rsid w:val="007B1F82"/>
    <w:rsid w:val="007B286B"/>
    <w:rsid w:val="007B3C8C"/>
    <w:rsid w:val="007B4A13"/>
    <w:rsid w:val="007B5093"/>
    <w:rsid w:val="007B6029"/>
    <w:rsid w:val="007B6987"/>
    <w:rsid w:val="007B6DCD"/>
    <w:rsid w:val="007B750F"/>
    <w:rsid w:val="007B763D"/>
    <w:rsid w:val="007C0300"/>
    <w:rsid w:val="007C0888"/>
    <w:rsid w:val="007C15ED"/>
    <w:rsid w:val="007C1A08"/>
    <w:rsid w:val="007C260C"/>
    <w:rsid w:val="007C2BE3"/>
    <w:rsid w:val="007C2BF0"/>
    <w:rsid w:val="007C2D93"/>
    <w:rsid w:val="007C315B"/>
    <w:rsid w:val="007C4C18"/>
    <w:rsid w:val="007C587C"/>
    <w:rsid w:val="007C63FA"/>
    <w:rsid w:val="007D00C9"/>
    <w:rsid w:val="007D0A73"/>
    <w:rsid w:val="007D139B"/>
    <w:rsid w:val="007D32DE"/>
    <w:rsid w:val="007D3C7A"/>
    <w:rsid w:val="007D4068"/>
    <w:rsid w:val="007D4286"/>
    <w:rsid w:val="007D5891"/>
    <w:rsid w:val="007D5F4C"/>
    <w:rsid w:val="007D691F"/>
    <w:rsid w:val="007D7806"/>
    <w:rsid w:val="007E0D11"/>
    <w:rsid w:val="007E147D"/>
    <w:rsid w:val="007E2648"/>
    <w:rsid w:val="007E31AB"/>
    <w:rsid w:val="007E3391"/>
    <w:rsid w:val="007E4B00"/>
    <w:rsid w:val="007E5239"/>
    <w:rsid w:val="007E545B"/>
    <w:rsid w:val="007E60B3"/>
    <w:rsid w:val="007E6BFE"/>
    <w:rsid w:val="007F0738"/>
    <w:rsid w:val="007F092B"/>
    <w:rsid w:val="007F0BCE"/>
    <w:rsid w:val="007F10BB"/>
    <w:rsid w:val="007F124E"/>
    <w:rsid w:val="007F382C"/>
    <w:rsid w:val="007F38A8"/>
    <w:rsid w:val="007F52BE"/>
    <w:rsid w:val="007F56CA"/>
    <w:rsid w:val="007F7174"/>
    <w:rsid w:val="007F7B9B"/>
    <w:rsid w:val="0080029D"/>
    <w:rsid w:val="00800B90"/>
    <w:rsid w:val="00800E9F"/>
    <w:rsid w:val="00801B29"/>
    <w:rsid w:val="0080202E"/>
    <w:rsid w:val="008022F1"/>
    <w:rsid w:val="00803594"/>
    <w:rsid w:val="00805010"/>
    <w:rsid w:val="00805137"/>
    <w:rsid w:val="00807B60"/>
    <w:rsid w:val="00807E72"/>
    <w:rsid w:val="00810228"/>
    <w:rsid w:val="008110BF"/>
    <w:rsid w:val="0081150C"/>
    <w:rsid w:val="00811951"/>
    <w:rsid w:val="00814AD5"/>
    <w:rsid w:val="00815906"/>
    <w:rsid w:val="00815FDA"/>
    <w:rsid w:val="00816306"/>
    <w:rsid w:val="0081685C"/>
    <w:rsid w:val="00816905"/>
    <w:rsid w:val="00816F6A"/>
    <w:rsid w:val="00820123"/>
    <w:rsid w:val="00820F49"/>
    <w:rsid w:val="00824804"/>
    <w:rsid w:val="00825D00"/>
    <w:rsid w:val="0082691E"/>
    <w:rsid w:val="008309E8"/>
    <w:rsid w:val="00832D8C"/>
    <w:rsid w:val="00833052"/>
    <w:rsid w:val="0083305F"/>
    <w:rsid w:val="0083312A"/>
    <w:rsid w:val="00834222"/>
    <w:rsid w:val="00834D1E"/>
    <w:rsid w:val="00834DB6"/>
    <w:rsid w:val="00835159"/>
    <w:rsid w:val="0083550F"/>
    <w:rsid w:val="00835B7F"/>
    <w:rsid w:val="00835DDF"/>
    <w:rsid w:val="008369CF"/>
    <w:rsid w:val="00842AF1"/>
    <w:rsid w:val="00842DF6"/>
    <w:rsid w:val="008444DF"/>
    <w:rsid w:val="00844B83"/>
    <w:rsid w:val="00844FA2"/>
    <w:rsid w:val="00845225"/>
    <w:rsid w:val="00845A66"/>
    <w:rsid w:val="00845CF8"/>
    <w:rsid w:val="0084790C"/>
    <w:rsid w:val="00847F21"/>
    <w:rsid w:val="0085076D"/>
    <w:rsid w:val="008507A1"/>
    <w:rsid w:val="00852A42"/>
    <w:rsid w:val="00853692"/>
    <w:rsid w:val="008563E1"/>
    <w:rsid w:val="008571B6"/>
    <w:rsid w:val="008572B9"/>
    <w:rsid w:val="0086083E"/>
    <w:rsid w:val="00860DE6"/>
    <w:rsid w:val="00863B01"/>
    <w:rsid w:val="00864D32"/>
    <w:rsid w:val="00865BE9"/>
    <w:rsid w:val="00866998"/>
    <w:rsid w:val="00866DF6"/>
    <w:rsid w:val="00867512"/>
    <w:rsid w:val="008703BF"/>
    <w:rsid w:val="008705B5"/>
    <w:rsid w:val="00870B5C"/>
    <w:rsid w:val="00872311"/>
    <w:rsid w:val="00872472"/>
    <w:rsid w:val="00872C84"/>
    <w:rsid w:val="008736BB"/>
    <w:rsid w:val="00875000"/>
    <w:rsid w:val="0087570C"/>
    <w:rsid w:val="00875E3F"/>
    <w:rsid w:val="0087634C"/>
    <w:rsid w:val="0088252F"/>
    <w:rsid w:val="00883094"/>
    <w:rsid w:val="008839F0"/>
    <w:rsid w:val="00883A3F"/>
    <w:rsid w:val="00885A55"/>
    <w:rsid w:val="00885B54"/>
    <w:rsid w:val="00885C6E"/>
    <w:rsid w:val="00885E67"/>
    <w:rsid w:val="00886B82"/>
    <w:rsid w:val="00886E0B"/>
    <w:rsid w:val="00886F54"/>
    <w:rsid w:val="00890E31"/>
    <w:rsid w:val="0089140F"/>
    <w:rsid w:val="00892EE9"/>
    <w:rsid w:val="008936F4"/>
    <w:rsid w:val="008942D3"/>
    <w:rsid w:val="00895170"/>
    <w:rsid w:val="0089521A"/>
    <w:rsid w:val="00895507"/>
    <w:rsid w:val="00895AD0"/>
    <w:rsid w:val="00895CBF"/>
    <w:rsid w:val="00896A38"/>
    <w:rsid w:val="008972DA"/>
    <w:rsid w:val="008A11D0"/>
    <w:rsid w:val="008A1E66"/>
    <w:rsid w:val="008A3514"/>
    <w:rsid w:val="008A4001"/>
    <w:rsid w:val="008A4075"/>
    <w:rsid w:val="008A47E7"/>
    <w:rsid w:val="008A5254"/>
    <w:rsid w:val="008A5917"/>
    <w:rsid w:val="008A62A7"/>
    <w:rsid w:val="008A62DF"/>
    <w:rsid w:val="008A6691"/>
    <w:rsid w:val="008A714B"/>
    <w:rsid w:val="008A7FA7"/>
    <w:rsid w:val="008B16E4"/>
    <w:rsid w:val="008B31AD"/>
    <w:rsid w:val="008B3A7D"/>
    <w:rsid w:val="008B3CBE"/>
    <w:rsid w:val="008B3D5C"/>
    <w:rsid w:val="008B3D91"/>
    <w:rsid w:val="008B4A10"/>
    <w:rsid w:val="008B6141"/>
    <w:rsid w:val="008B6579"/>
    <w:rsid w:val="008B7674"/>
    <w:rsid w:val="008B78AB"/>
    <w:rsid w:val="008B78F8"/>
    <w:rsid w:val="008B7D90"/>
    <w:rsid w:val="008C0337"/>
    <w:rsid w:val="008C162A"/>
    <w:rsid w:val="008C1E0B"/>
    <w:rsid w:val="008C213D"/>
    <w:rsid w:val="008C2F3C"/>
    <w:rsid w:val="008C5111"/>
    <w:rsid w:val="008C6D43"/>
    <w:rsid w:val="008C7867"/>
    <w:rsid w:val="008C7FAD"/>
    <w:rsid w:val="008D0113"/>
    <w:rsid w:val="008D1D9E"/>
    <w:rsid w:val="008D260B"/>
    <w:rsid w:val="008D4279"/>
    <w:rsid w:val="008D542E"/>
    <w:rsid w:val="008D56AF"/>
    <w:rsid w:val="008D6365"/>
    <w:rsid w:val="008D69CB"/>
    <w:rsid w:val="008D6C87"/>
    <w:rsid w:val="008E0C21"/>
    <w:rsid w:val="008E0E6F"/>
    <w:rsid w:val="008E1C0F"/>
    <w:rsid w:val="008E1E8E"/>
    <w:rsid w:val="008E1EA4"/>
    <w:rsid w:val="008E1F44"/>
    <w:rsid w:val="008E277F"/>
    <w:rsid w:val="008E2914"/>
    <w:rsid w:val="008E2A7E"/>
    <w:rsid w:val="008E3108"/>
    <w:rsid w:val="008E3222"/>
    <w:rsid w:val="008E3A90"/>
    <w:rsid w:val="008E3F23"/>
    <w:rsid w:val="008E4199"/>
    <w:rsid w:val="008E5A67"/>
    <w:rsid w:val="008F04EF"/>
    <w:rsid w:val="008F063B"/>
    <w:rsid w:val="008F10BF"/>
    <w:rsid w:val="008F2173"/>
    <w:rsid w:val="008F3695"/>
    <w:rsid w:val="008F4679"/>
    <w:rsid w:val="008F46D7"/>
    <w:rsid w:val="008F4D26"/>
    <w:rsid w:val="008F52AB"/>
    <w:rsid w:val="008F53F8"/>
    <w:rsid w:val="008F5545"/>
    <w:rsid w:val="008F57A6"/>
    <w:rsid w:val="008F603F"/>
    <w:rsid w:val="008F741E"/>
    <w:rsid w:val="008F7CBE"/>
    <w:rsid w:val="00900775"/>
    <w:rsid w:val="009027D6"/>
    <w:rsid w:val="009043AD"/>
    <w:rsid w:val="00905874"/>
    <w:rsid w:val="00905A93"/>
    <w:rsid w:val="00905E0D"/>
    <w:rsid w:val="00906643"/>
    <w:rsid w:val="00907A7F"/>
    <w:rsid w:val="00907F9E"/>
    <w:rsid w:val="009103EF"/>
    <w:rsid w:val="00910F20"/>
    <w:rsid w:val="0091179D"/>
    <w:rsid w:val="00911868"/>
    <w:rsid w:val="0091327A"/>
    <w:rsid w:val="00913AED"/>
    <w:rsid w:val="0091411D"/>
    <w:rsid w:val="00915CDC"/>
    <w:rsid w:val="009163D4"/>
    <w:rsid w:val="00916A91"/>
    <w:rsid w:val="00917406"/>
    <w:rsid w:val="00920969"/>
    <w:rsid w:val="00921A20"/>
    <w:rsid w:val="00921BB6"/>
    <w:rsid w:val="00921E83"/>
    <w:rsid w:val="009226E9"/>
    <w:rsid w:val="00922C73"/>
    <w:rsid w:val="00923906"/>
    <w:rsid w:val="00924888"/>
    <w:rsid w:val="00925746"/>
    <w:rsid w:val="00926928"/>
    <w:rsid w:val="00926FE5"/>
    <w:rsid w:val="00927F6F"/>
    <w:rsid w:val="00930739"/>
    <w:rsid w:val="00930992"/>
    <w:rsid w:val="0093129F"/>
    <w:rsid w:val="00931A78"/>
    <w:rsid w:val="0093231C"/>
    <w:rsid w:val="00932D23"/>
    <w:rsid w:val="00932FD4"/>
    <w:rsid w:val="00934806"/>
    <w:rsid w:val="00934FB6"/>
    <w:rsid w:val="00935069"/>
    <w:rsid w:val="00935287"/>
    <w:rsid w:val="00935B24"/>
    <w:rsid w:val="00935CEF"/>
    <w:rsid w:val="00936366"/>
    <w:rsid w:val="00936DB4"/>
    <w:rsid w:val="009370B8"/>
    <w:rsid w:val="009379CB"/>
    <w:rsid w:val="00937B84"/>
    <w:rsid w:val="009404CE"/>
    <w:rsid w:val="00940A1C"/>
    <w:rsid w:val="00940E09"/>
    <w:rsid w:val="009417EC"/>
    <w:rsid w:val="0094180B"/>
    <w:rsid w:val="00941B35"/>
    <w:rsid w:val="0094323C"/>
    <w:rsid w:val="009444FB"/>
    <w:rsid w:val="00945198"/>
    <w:rsid w:val="00947C09"/>
    <w:rsid w:val="00950F90"/>
    <w:rsid w:val="0095166D"/>
    <w:rsid w:val="00951708"/>
    <w:rsid w:val="00951950"/>
    <w:rsid w:val="00951C63"/>
    <w:rsid w:val="009525C1"/>
    <w:rsid w:val="00952ABD"/>
    <w:rsid w:val="00953611"/>
    <w:rsid w:val="00954414"/>
    <w:rsid w:val="00954985"/>
    <w:rsid w:val="00954E6B"/>
    <w:rsid w:val="009552FC"/>
    <w:rsid w:val="0095587C"/>
    <w:rsid w:val="00956EC4"/>
    <w:rsid w:val="009570D5"/>
    <w:rsid w:val="0095716B"/>
    <w:rsid w:val="0095757A"/>
    <w:rsid w:val="00957880"/>
    <w:rsid w:val="009619CB"/>
    <w:rsid w:val="009630E2"/>
    <w:rsid w:val="009643FE"/>
    <w:rsid w:val="00964C51"/>
    <w:rsid w:val="00967916"/>
    <w:rsid w:val="00967B59"/>
    <w:rsid w:val="00970864"/>
    <w:rsid w:val="009714EF"/>
    <w:rsid w:val="00971E43"/>
    <w:rsid w:val="009724D9"/>
    <w:rsid w:val="00972BD1"/>
    <w:rsid w:val="00973079"/>
    <w:rsid w:val="0097401A"/>
    <w:rsid w:val="0097463B"/>
    <w:rsid w:val="00974AA0"/>
    <w:rsid w:val="00974F2B"/>
    <w:rsid w:val="009768ED"/>
    <w:rsid w:val="009774A0"/>
    <w:rsid w:val="009776A8"/>
    <w:rsid w:val="00977946"/>
    <w:rsid w:val="009779F9"/>
    <w:rsid w:val="00977F51"/>
    <w:rsid w:val="00980256"/>
    <w:rsid w:val="0098127E"/>
    <w:rsid w:val="0098393E"/>
    <w:rsid w:val="009840FD"/>
    <w:rsid w:val="00985D94"/>
    <w:rsid w:val="00986C37"/>
    <w:rsid w:val="00990E58"/>
    <w:rsid w:val="00991579"/>
    <w:rsid w:val="00991665"/>
    <w:rsid w:val="0099245E"/>
    <w:rsid w:val="009928E5"/>
    <w:rsid w:val="00992E98"/>
    <w:rsid w:val="0099398F"/>
    <w:rsid w:val="00993A06"/>
    <w:rsid w:val="00993AF7"/>
    <w:rsid w:val="00994520"/>
    <w:rsid w:val="00994DAE"/>
    <w:rsid w:val="0099582A"/>
    <w:rsid w:val="00995E01"/>
    <w:rsid w:val="0099618C"/>
    <w:rsid w:val="00996B45"/>
    <w:rsid w:val="00997DE9"/>
    <w:rsid w:val="009A02F4"/>
    <w:rsid w:val="009A031D"/>
    <w:rsid w:val="009A0321"/>
    <w:rsid w:val="009A0455"/>
    <w:rsid w:val="009A11A6"/>
    <w:rsid w:val="009A1F94"/>
    <w:rsid w:val="009A3073"/>
    <w:rsid w:val="009A32A1"/>
    <w:rsid w:val="009A4412"/>
    <w:rsid w:val="009A4A14"/>
    <w:rsid w:val="009A5659"/>
    <w:rsid w:val="009A5AF0"/>
    <w:rsid w:val="009A6968"/>
    <w:rsid w:val="009A6F62"/>
    <w:rsid w:val="009A7796"/>
    <w:rsid w:val="009A7D6D"/>
    <w:rsid w:val="009B0944"/>
    <w:rsid w:val="009B1D57"/>
    <w:rsid w:val="009B26D2"/>
    <w:rsid w:val="009B2D1C"/>
    <w:rsid w:val="009B3466"/>
    <w:rsid w:val="009B3846"/>
    <w:rsid w:val="009B4576"/>
    <w:rsid w:val="009B4F27"/>
    <w:rsid w:val="009B4FCD"/>
    <w:rsid w:val="009B5CC7"/>
    <w:rsid w:val="009B6DBD"/>
    <w:rsid w:val="009C0879"/>
    <w:rsid w:val="009C10F8"/>
    <w:rsid w:val="009C132A"/>
    <w:rsid w:val="009C1A33"/>
    <w:rsid w:val="009C2795"/>
    <w:rsid w:val="009C2815"/>
    <w:rsid w:val="009C2C18"/>
    <w:rsid w:val="009C3057"/>
    <w:rsid w:val="009C69A5"/>
    <w:rsid w:val="009C6A71"/>
    <w:rsid w:val="009C71CC"/>
    <w:rsid w:val="009D2712"/>
    <w:rsid w:val="009D307E"/>
    <w:rsid w:val="009D366C"/>
    <w:rsid w:val="009D369F"/>
    <w:rsid w:val="009D397D"/>
    <w:rsid w:val="009D3CCD"/>
    <w:rsid w:val="009D5D3E"/>
    <w:rsid w:val="009D68C8"/>
    <w:rsid w:val="009D7763"/>
    <w:rsid w:val="009E01E8"/>
    <w:rsid w:val="009E075A"/>
    <w:rsid w:val="009E08AF"/>
    <w:rsid w:val="009E11EE"/>
    <w:rsid w:val="009E135C"/>
    <w:rsid w:val="009E2922"/>
    <w:rsid w:val="009E39E1"/>
    <w:rsid w:val="009E3F7C"/>
    <w:rsid w:val="009E5C15"/>
    <w:rsid w:val="009E6AA2"/>
    <w:rsid w:val="009E71A5"/>
    <w:rsid w:val="009E7C50"/>
    <w:rsid w:val="009F0973"/>
    <w:rsid w:val="009F2B07"/>
    <w:rsid w:val="009F30BF"/>
    <w:rsid w:val="009F3772"/>
    <w:rsid w:val="009F3E13"/>
    <w:rsid w:val="009F62F9"/>
    <w:rsid w:val="009F695D"/>
    <w:rsid w:val="009F753E"/>
    <w:rsid w:val="00A010C1"/>
    <w:rsid w:val="00A01319"/>
    <w:rsid w:val="00A01A69"/>
    <w:rsid w:val="00A02A90"/>
    <w:rsid w:val="00A043B2"/>
    <w:rsid w:val="00A048C3"/>
    <w:rsid w:val="00A05735"/>
    <w:rsid w:val="00A05C3F"/>
    <w:rsid w:val="00A05FA3"/>
    <w:rsid w:val="00A07899"/>
    <w:rsid w:val="00A104A7"/>
    <w:rsid w:val="00A108B3"/>
    <w:rsid w:val="00A1100F"/>
    <w:rsid w:val="00A128D6"/>
    <w:rsid w:val="00A12B8C"/>
    <w:rsid w:val="00A1370C"/>
    <w:rsid w:val="00A13FD9"/>
    <w:rsid w:val="00A158F8"/>
    <w:rsid w:val="00A15C2B"/>
    <w:rsid w:val="00A1609A"/>
    <w:rsid w:val="00A16C19"/>
    <w:rsid w:val="00A16EC0"/>
    <w:rsid w:val="00A17E41"/>
    <w:rsid w:val="00A2240B"/>
    <w:rsid w:val="00A24823"/>
    <w:rsid w:val="00A24B85"/>
    <w:rsid w:val="00A2521B"/>
    <w:rsid w:val="00A25AAA"/>
    <w:rsid w:val="00A2602E"/>
    <w:rsid w:val="00A3006F"/>
    <w:rsid w:val="00A306BD"/>
    <w:rsid w:val="00A31342"/>
    <w:rsid w:val="00A32763"/>
    <w:rsid w:val="00A3419C"/>
    <w:rsid w:val="00A3474F"/>
    <w:rsid w:val="00A34B8B"/>
    <w:rsid w:val="00A34C04"/>
    <w:rsid w:val="00A3575B"/>
    <w:rsid w:val="00A36058"/>
    <w:rsid w:val="00A36402"/>
    <w:rsid w:val="00A36467"/>
    <w:rsid w:val="00A37491"/>
    <w:rsid w:val="00A379F5"/>
    <w:rsid w:val="00A40CD2"/>
    <w:rsid w:val="00A42DAA"/>
    <w:rsid w:val="00A42E21"/>
    <w:rsid w:val="00A42EDF"/>
    <w:rsid w:val="00A436EA"/>
    <w:rsid w:val="00A43DDD"/>
    <w:rsid w:val="00A44F7A"/>
    <w:rsid w:val="00A45A83"/>
    <w:rsid w:val="00A45C36"/>
    <w:rsid w:val="00A463EE"/>
    <w:rsid w:val="00A47517"/>
    <w:rsid w:val="00A478E7"/>
    <w:rsid w:val="00A500C7"/>
    <w:rsid w:val="00A5068D"/>
    <w:rsid w:val="00A51241"/>
    <w:rsid w:val="00A515E5"/>
    <w:rsid w:val="00A518B9"/>
    <w:rsid w:val="00A52DBF"/>
    <w:rsid w:val="00A54428"/>
    <w:rsid w:val="00A54C29"/>
    <w:rsid w:val="00A54FD3"/>
    <w:rsid w:val="00A5573A"/>
    <w:rsid w:val="00A56439"/>
    <w:rsid w:val="00A57747"/>
    <w:rsid w:val="00A62DAF"/>
    <w:rsid w:val="00A635FA"/>
    <w:rsid w:val="00A647DD"/>
    <w:rsid w:val="00A649EF"/>
    <w:rsid w:val="00A6601C"/>
    <w:rsid w:val="00A6729F"/>
    <w:rsid w:val="00A67DF6"/>
    <w:rsid w:val="00A71495"/>
    <w:rsid w:val="00A72AE3"/>
    <w:rsid w:val="00A72D5C"/>
    <w:rsid w:val="00A72F8C"/>
    <w:rsid w:val="00A7380E"/>
    <w:rsid w:val="00A73FB8"/>
    <w:rsid w:val="00A74322"/>
    <w:rsid w:val="00A75DBE"/>
    <w:rsid w:val="00A769AC"/>
    <w:rsid w:val="00A76F13"/>
    <w:rsid w:val="00A77B6E"/>
    <w:rsid w:val="00A81273"/>
    <w:rsid w:val="00A81B5D"/>
    <w:rsid w:val="00A83379"/>
    <w:rsid w:val="00A83932"/>
    <w:rsid w:val="00A85710"/>
    <w:rsid w:val="00A857A5"/>
    <w:rsid w:val="00A90B95"/>
    <w:rsid w:val="00A91EA3"/>
    <w:rsid w:val="00A936C8"/>
    <w:rsid w:val="00A93CBA"/>
    <w:rsid w:val="00A944DD"/>
    <w:rsid w:val="00A94549"/>
    <w:rsid w:val="00A94EB0"/>
    <w:rsid w:val="00A95442"/>
    <w:rsid w:val="00A96666"/>
    <w:rsid w:val="00A96AB5"/>
    <w:rsid w:val="00A96C8A"/>
    <w:rsid w:val="00AA0158"/>
    <w:rsid w:val="00AA0626"/>
    <w:rsid w:val="00AA0D42"/>
    <w:rsid w:val="00AA2271"/>
    <w:rsid w:val="00AA2D2F"/>
    <w:rsid w:val="00AA42EF"/>
    <w:rsid w:val="00AA440B"/>
    <w:rsid w:val="00AA4DC2"/>
    <w:rsid w:val="00AA6746"/>
    <w:rsid w:val="00AA7C75"/>
    <w:rsid w:val="00AB013D"/>
    <w:rsid w:val="00AB0F3B"/>
    <w:rsid w:val="00AB1395"/>
    <w:rsid w:val="00AB2F6C"/>
    <w:rsid w:val="00AB2F75"/>
    <w:rsid w:val="00AB3623"/>
    <w:rsid w:val="00AB5469"/>
    <w:rsid w:val="00AB5960"/>
    <w:rsid w:val="00AB73EE"/>
    <w:rsid w:val="00AB7B3A"/>
    <w:rsid w:val="00AC0891"/>
    <w:rsid w:val="00AC1290"/>
    <w:rsid w:val="00AC1504"/>
    <w:rsid w:val="00AC1D8C"/>
    <w:rsid w:val="00AC2328"/>
    <w:rsid w:val="00AC27D6"/>
    <w:rsid w:val="00AC3E20"/>
    <w:rsid w:val="00AC4193"/>
    <w:rsid w:val="00AC42B2"/>
    <w:rsid w:val="00AC42C5"/>
    <w:rsid w:val="00AC44F6"/>
    <w:rsid w:val="00AC52D8"/>
    <w:rsid w:val="00AC5848"/>
    <w:rsid w:val="00AC6151"/>
    <w:rsid w:val="00AC646E"/>
    <w:rsid w:val="00AC6B15"/>
    <w:rsid w:val="00AD1211"/>
    <w:rsid w:val="00AD2585"/>
    <w:rsid w:val="00AD26A6"/>
    <w:rsid w:val="00AD37E3"/>
    <w:rsid w:val="00AD3DB9"/>
    <w:rsid w:val="00AD3F7A"/>
    <w:rsid w:val="00AD41CA"/>
    <w:rsid w:val="00AD453A"/>
    <w:rsid w:val="00AD485A"/>
    <w:rsid w:val="00AD4E71"/>
    <w:rsid w:val="00AD50EA"/>
    <w:rsid w:val="00AD6066"/>
    <w:rsid w:val="00AE0614"/>
    <w:rsid w:val="00AE0C48"/>
    <w:rsid w:val="00AE0EA4"/>
    <w:rsid w:val="00AE0F22"/>
    <w:rsid w:val="00AE16AF"/>
    <w:rsid w:val="00AE1D46"/>
    <w:rsid w:val="00AE2BF1"/>
    <w:rsid w:val="00AE3511"/>
    <w:rsid w:val="00AE566C"/>
    <w:rsid w:val="00AE59E5"/>
    <w:rsid w:val="00AE5BAA"/>
    <w:rsid w:val="00AE5ED9"/>
    <w:rsid w:val="00AE6199"/>
    <w:rsid w:val="00AE66BA"/>
    <w:rsid w:val="00AE7587"/>
    <w:rsid w:val="00AE772B"/>
    <w:rsid w:val="00AF2C63"/>
    <w:rsid w:val="00AF302A"/>
    <w:rsid w:val="00AF3AEF"/>
    <w:rsid w:val="00AF3C21"/>
    <w:rsid w:val="00AF3E2E"/>
    <w:rsid w:val="00AF5432"/>
    <w:rsid w:val="00AF5CCD"/>
    <w:rsid w:val="00AF656C"/>
    <w:rsid w:val="00AF6F5B"/>
    <w:rsid w:val="00AF76D2"/>
    <w:rsid w:val="00B0023E"/>
    <w:rsid w:val="00B00927"/>
    <w:rsid w:val="00B00F21"/>
    <w:rsid w:val="00B01546"/>
    <w:rsid w:val="00B04411"/>
    <w:rsid w:val="00B0487B"/>
    <w:rsid w:val="00B060D4"/>
    <w:rsid w:val="00B063E8"/>
    <w:rsid w:val="00B06524"/>
    <w:rsid w:val="00B06E05"/>
    <w:rsid w:val="00B07A3B"/>
    <w:rsid w:val="00B10485"/>
    <w:rsid w:val="00B111E6"/>
    <w:rsid w:val="00B113FC"/>
    <w:rsid w:val="00B11D79"/>
    <w:rsid w:val="00B12A2A"/>
    <w:rsid w:val="00B130AB"/>
    <w:rsid w:val="00B13150"/>
    <w:rsid w:val="00B137F7"/>
    <w:rsid w:val="00B13EA0"/>
    <w:rsid w:val="00B13EC4"/>
    <w:rsid w:val="00B14CBE"/>
    <w:rsid w:val="00B14E8E"/>
    <w:rsid w:val="00B14F0C"/>
    <w:rsid w:val="00B15AE0"/>
    <w:rsid w:val="00B166E9"/>
    <w:rsid w:val="00B17082"/>
    <w:rsid w:val="00B175CD"/>
    <w:rsid w:val="00B17C48"/>
    <w:rsid w:val="00B2034B"/>
    <w:rsid w:val="00B203E1"/>
    <w:rsid w:val="00B2051A"/>
    <w:rsid w:val="00B2099B"/>
    <w:rsid w:val="00B20D52"/>
    <w:rsid w:val="00B212C8"/>
    <w:rsid w:val="00B22037"/>
    <w:rsid w:val="00B22699"/>
    <w:rsid w:val="00B226A3"/>
    <w:rsid w:val="00B22B38"/>
    <w:rsid w:val="00B23506"/>
    <w:rsid w:val="00B248D9"/>
    <w:rsid w:val="00B26A12"/>
    <w:rsid w:val="00B26E7A"/>
    <w:rsid w:val="00B2796E"/>
    <w:rsid w:val="00B30DB6"/>
    <w:rsid w:val="00B31564"/>
    <w:rsid w:val="00B3197E"/>
    <w:rsid w:val="00B321CE"/>
    <w:rsid w:val="00B32C53"/>
    <w:rsid w:val="00B3428F"/>
    <w:rsid w:val="00B34359"/>
    <w:rsid w:val="00B349EB"/>
    <w:rsid w:val="00B34AD6"/>
    <w:rsid w:val="00B37A8E"/>
    <w:rsid w:val="00B37E07"/>
    <w:rsid w:val="00B401F7"/>
    <w:rsid w:val="00B40CAB"/>
    <w:rsid w:val="00B40D2F"/>
    <w:rsid w:val="00B41568"/>
    <w:rsid w:val="00B4177E"/>
    <w:rsid w:val="00B42E08"/>
    <w:rsid w:val="00B4450B"/>
    <w:rsid w:val="00B44ACD"/>
    <w:rsid w:val="00B44C42"/>
    <w:rsid w:val="00B45698"/>
    <w:rsid w:val="00B46F2B"/>
    <w:rsid w:val="00B4763B"/>
    <w:rsid w:val="00B505EE"/>
    <w:rsid w:val="00B50943"/>
    <w:rsid w:val="00B50BF0"/>
    <w:rsid w:val="00B51048"/>
    <w:rsid w:val="00B51FA3"/>
    <w:rsid w:val="00B53A5A"/>
    <w:rsid w:val="00B549D1"/>
    <w:rsid w:val="00B54A2A"/>
    <w:rsid w:val="00B552E1"/>
    <w:rsid w:val="00B553B9"/>
    <w:rsid w:val="00B5573C"/>
    <w:rsid w:val="00B55CAF"/>
    <w:rsid w:val="00B55E4F"/>
    <w:rsid w:val="00B55F92"/>
    <w:rsid w:val="00B566C6"/>
    <w:rsid w:val="00B56802"/>
    <w:rsid w:val="00B56820"/>
    <w:rsid w:val="00B56AE7"/>
    <w:rsid w:val="00B56C74"/>
    <w:rsid w:val="00B571AC"/>
    <w:rsid w:val="00B57625"/>
    <w:rsid w:val="00B57B19"/>
    <w:rsid w:val="00B604EF"/>
    <w:rsid w:val="00B60567"/>
    <w:rsid w:val="00B612C1"/>
    <w:rsid w:val="00B62A37"/>
    <w:rsid w:val="00B63CB7"/>
    <w:rsid w:val="00B64008"/>
    <w:rsid w:val="00B640B0"/>
    <w:rsid w:val="00B64A81"/>
    <w:rsid w:val="00B654E8"/>
    <w:rsid w:val="00B658F7"/>
    <w:rsid w:val="00B65E06"/>
    <w:rsid w:val="00B66407"/>
    <w:rsid w:val="00B67038"/>
    <w:rsid w:val="00B6748A"/>
    <w:rsid w:val="00B67912"/>
    <w:rsid w:val="00B700CE"/>
    <w:rsid w:val="00B70716"/>
    <w:rsid w:val="00B71E6D"/>
    <w:rsid w:val="00B724FB"/>
    <w:rsid w:val="00B72705"/>
    <w:rsid w:val="00B72A00"/>
    <w:rsid w:val="00B7339D"/>
    <w:rsid w:val="00B74026"/>
    <w:rsid w:val="00B74150"/>
    <w:rsid w:val="00B75412"/>
    <w:rsid w:val="00B7593E"/>
    <w:rsid w:val="00B76367"/>
    <w:rsid w:val="00B7647B"/>
    <w:rsid w:val="00B766CA"/>
    <w:rsid w:val="00B76753"/>
    <w:rsid w:val="00B779BB"/>
    <w:rsid w:val="00B77B51"/>
    <w:rsid w:val="00B77DBD"/>
    <w:rsid w:val="00B80352"/>
    <w:rsid w:val="00B80505"/>
    <w:rsid w:val="00B80C16"/>
    <w:rsid w:val="00B81640"/>
    <w:rsid w:val="00B81DF1"/>
    <w:rsid w:val="00B82A51"/>
    <w:rsid w:val="00B834E7"/>
    <w:rsid w:val="00B863DB"/>
    <w:rsid w:val="00B86DAA"/>
    <w:rsid w:val="00B86E17"/>
    <w:rsid w:val="00B86F5F"/>
    <w:rsid w:val="00B871C3"/>
    <w:rsid w:val="00B9082E"/>
    <w:rsid w:val="00B916A6"/>
    <w:rsid w:val="00B92E32"/>
    <w:rsid w:val="00B9395A"/>
    <w:rsid w:val="00B942CE"/>
    <w:rsid w:val="00B950D2"/>
    <w:rsid w:val="00B954F9"/>
    <w:rsid w:val="00B959FB"/>
    <w:rsid w:val="00B95B8E"/>
    <w:rsid w:val="00B96625"/>
    <w:rsid w:val="00B96E13"/>
    <w:rsid w:val="00B97AE0"/>
    <w:rsid w:val="00BA2966"/>
    <w:rsid w:val="00BA3448"/>
    <w:rsid w:val="00BA4DEE"/>
    <w:rsid w:val="00BA5A52"/>
    <w:rsid w:val="00BA60D3"/>
    <w:rsid w:val="00BA6489"/>
    <w:rsid w:val="00BA6BC8"/>
    <w:rsid w:val="00BA7A8A"/>
    <w:rsid w:val="00BB06C8"/>
    <w:rsid w:val="00BB0A08"/>
    <w:rsid w:val="00BB1543"/>
    <w:rsid w:val="00BB1BC1"/>
    <w:rsid w:val="00BB299E"/>
    <w:rsid w:val="00BB2A8E"/>
    <w:rsid w:val="00BB2B5E"/>
    <w:rsid w:val="00BB2B83"/>
    <w:rsid w:val="00BB3AF5"/>
    <w:rsid w:val="00BB4025"/>
    <w:rsid w:val="00BB4621"/>
    <w:rsid w:val="00BB563E"/>
    <w:rsid w:val="00BC01D3"/>
    <w:rsid w:val="00BC1197"/>
    <w:rsid w:val="00BC1F11"/>
    <w:rsid w:val="00BC29F6"/>
    <w:rsid w:val="00BC30BC"/>
    <w:rsid w:val="00BC39EF"/>
    <w:rsid w:val="00BC3AB5"/>
    <w:rsid w:val="00BC6F36"/>
    <w:rsid w:val="00BC7693"/>
    <w:rsid w:val="00BC7846"/>
    <w:rsid w:val="00BD01B6"/>
    <w:rsid w:val="00BD03CF"/>
    <w:rsid w:val="00BD13C4"/>
    <w:rsid w:val="00BD1F08"/>
    <w:rsid w:val="00BD2A40"/>
    <w:rsid w:val="00BD2FA1"/>
    <w:rsid w:val="00BD36BD"/>
    <w:rsid w:val="00BD62CA"/>
    <w:rsid w:val="00BD63AD"/>
    <w:rsid w:val="00BD7BE8"/>
    <w:rsid w:val="00BE02E1"/>
    <w:rsid w:val="00BE04E0"/>
    <w:rsid w:val="00BE1AAD"/>
    <w:rsid w:val="00BE3BDC"/>
    <w:rsid w:val="00BE40A4"/>
    <w:rsid w:val="00BE40DD"/>
    <w:rsid w:val="00BE442E"/>
    <w:rsid w:val="00BE4EF8"/>
    <w:rsid w:val="00BE5AB3"/>
    <w:rsid w:val="00BE5F79"/>
    <w:rsid w:val="00BE67F5"/>
    <w:rsid w:val="00BE6A00"/>
    <w:rsid w:val="00BF06F3"/>
    <w:rsid w:val="00BF0CD6"/>
    <w:rsid w:val="00BF1843"/>
    <w:rsid w:val="00BF2199"/>
    <w:rsid w:val="00BF309C"/>
    <w:rsid w:val="00BF36A0"/>
    <w:rsid w:val="00BF4400"/>
    <w:rsid w:val="00BF4628"/>
    <w:rsid w:val="00BF4978"/>
    <w:rsid w:val="00BF5CBD"/>
    <w:rsid w:val="00BF623E"/>
    <w:rsid w:val="00BF79FC"/>
    <w:rsid w:val="00BF7B06"/>
    <w:rsid w:val="00C0079C"/>
    <w:rsid w:val="00C0264F"/>
    <w:rsid w:val="00C02B37"/>
    <w:rsid w:val="00C03074"/>
    <w:rsid w:val="00C03B39"/>
    <w:rsid w:val="00C03DBA"/>
    <w:rsid w:val="00C0476F"/>
    <w:rsid w:val="00C04F01"/>
    <w:rsid w:val="00C05127"/>
    <w:rsid w:val="00C06603"/>
    <w:rsid w:val="00C07225"/>
    <w:rsid w:val="00C1355F"/>
    <w:rsid w:val="00C147D0"/>
    <w:rsid w:val="00C14A3A"/>
    <w:rsid w:val="00C151FD"/>
    <w:rsid w:val="00C152E4"/>
    <w:rsid w:val="00C15AC6"/>
    <w:rsid w:val="00C15B17"/>
    <w:rsid w:val="00C163CC"/>
    <w:rsid w:val="00C17BC0"/>
    <w:rsid w:val="00C17F00"/>
    <w:rsid w:val="00C20403"/>
    <w:rsid w:val="00C217F4"/>
    <w:rsid w:val="00C218BF"/>
    <w:rsid w:val="00C2206A"/>
    <w:rsid w:val="00C22B52"/>
    <w:rsid w:val="00C22C48"/>
    <w:rsid w:val="00C22D4D"/>
    <w:rsid w:val="00C2306B"/>
    <w:rsid w:val="00C2360C"/>
    <w:rsid w:val="00C23E77"/>
    <w:rsid w:val="00C2417A"/>
    <w:rsid w:val="00C24442"/>
    <w:rsid w:val="00C259E9"/>
    <w:rsid w:val="00C25A43"/>
    <w:rsid w:val="00C26A3F"/>
    <w:rsid w:val="00C26D5D"/>
    <w:rsid w:val="00C27091"/>
    <w:rsid w:val="00C27EA2"/>
    <w:rsid w:val="00C32BAA"/>
    <w:rsid w:val="00C33F87"/>
    <w:rsid w:val="00C35902"/>
    <w:rsid w:val="00C35B4F"/>
    <w:rsid w:val="00C3646C"/>
    <w:rsid w:val="00C40582"/>
    <w:rsid w:val="00C409DE"/>
    <w:rsid w:val="00C40C9F"/>
    <w:rsid w:val="00C420DD"/>
    <w:rsid w:val="00C434D9"/>
    <w:rsid w:val="00C43A57"/>
    <w:rsid w:val="00C4435B"/>
    <w:rsid w:val="00C44D6E"/>
    <w:rsid w:val="00C46B17"/>
    <w:rsid w:val="00C46C4B"/>
    <w:rsid w:val="00C47711"/>
    <w:rsid w:val="00C4774E"/>
    <w:rsid w:val="00C47B79"/>
    <w:rsid w:val="00C50CC1"/>
    <w:rsid w:val="00C52225"/>
    <w:rsid w:val="00C5244E"/>
    <w:rsid w:val="00C52D99"/>
    <w:rsid w:val="00C54F57"/>
    <w:rsid w:val="00C553A2"/>
    <w:rsid w:val="00C56633"/>
    <w:rsid w:val="00C5748B"/>
    <w:rsid w:val="00C575E3"/>
    <w:rsid w:val="00C57A6C"/>
    <w:rsid w:val="00C611B7"/>
    <w:rsid w:val="00C6154A"/>
    <w:rsid w:val="00C6186B"/>
    <w:rsid w:val="00C62053"/>
    <w:rsid w:val="00C62A55"/>
    <w:rsid w:val="00C62F69"/>
    <w:rsid w:val="00C6336F"/>
    <w:rsid w:val="00C66DB2"/>
    <w:rsid w:val="00C67F0D"/>
    <w:rsid w:val="00C7220B"/>
    <w:rsid w:val="00C73A5B"/>
    <w:rsid w:val="00C73A61"/>
    <w:rsid w:val="00C74396"/>
    <w:rsid w:val="00C7469D"/>
    <w:rsid w:val="00C75124"/>
    <w:rsid w:val="00C76702"/>
    <w:rsid w:val="00C77026"/>
    <w:rsid w:val="00C7716F"/>
    <w:rsid w:val="00C774BB"/>
    <w:rsid w:val="00C80587"/>
    <w:rsid w:val="00C805F7"/>
    <w:rsid w:val="00C80CA7"/>
    <w:rsid w:val="00C81686"/>
    <w:rsid w:val="00C83B26"/>
    <w:rsid w:val="00C843F3"/>
    <w:rsid w:val="00C84943"/>
    <w:rsid w:val="00C85295"/>
    <w:rsid w:val="00C85864"/>
    <w:rsid w:val="00C85EF0"/>
    <w:rsid w:val="00C8614C"/>
    <w:rsid w:val="00C86478"/>
    <w:rsid w:val="00C86FC3"/>
    <w:rsid w:val="00C875F5"/>
    <w:rsid w:val="00C90D60"/>
    <w:rsid w:val="00C90EC9"/>
    <w:rsid w:val="00C944C0"/>
    <w:rsid w:val="00C95614"/>
    <w:rsid w:val="00C9602B"/>
    <w:rsid w:val="00C96B9D"/>
    <w:rsid w:val="00C96E1D"/>
    <w:rsid w:val="00C970F0"/>
    <w:rsid w:val="00C97468"/>
    <w:rsid w:val="00CA59E6"/>
    <w:rsid w:val="00CA6231"/>
    <w:rsid w:val="00CA707B"/>
    <w:rsid w:val="00CA7BD7"/>
    <w:rsid w:val="00CB0A17"/>
    <w:rsid w:val="00CB0CCD"/>
    <w:rsid w:val="00CB1B44"/>
    <w:rsid w:val="00CB1D28"/>
    <w:rsid w:val="00CB3217"/>
    <w:rsid w:val="00CB3791"/>
    <w:rsid w:val="00CB3AEA"/>
    <w:rsid w:val="00CB4650"/>
    <w:rsid w:val="00CB5A82"/>
    <w:rsid w:val="00CB6564"/>
    <w:rsid w:val="00CB69AB"/>
    <w:rsid w:val="00CC01D2"/>
    <w:rsid w:val="00CC0F50"/>
    <w:rsid w:val="00CC1486"/>
    <w:rsid w:val="00CC1880"/>
    <w:rsid w:val="00CC1E1A"/>
    <w:rsid w:val="00CC4290"/>
    <w:rsid w:val="00CC4EB0"/>
    <w:rsid w:val="00CC69ED"/>
    <w:rsid w:val="00CC742A"/>
    <w:rsid w:val="00CD1729"/>
    <w:rsid w:val="00CD1B1E"/>
    <w:rsid w:val="00CD4AE4"/>
    <w:rsid w:val="00CD577A"/>
    <w:rsid w:val="00CD660D"/>
    <w:rsid w:val="00CD6B2D"/>
    <w:rsid w:val="00CD70E6"/>
    <w:rsid w:val="00CE018F"/>
    <w:rsid w:val="00CE1162"/>
    <w:rsid w:val="00CE243A"/>
    <w:rsid w:val="00CE29D3"/>
    <w:rsid w:val="00CE3E1F"/>
    <w:rsid w:val="00CE464B"/>
    <w:rsid w:val="00CE4C7A"/>
    <w:rsid w:val="00CE56E4"/>
    <w:rsid w:val="00CE5B02"/>
    <w:rsid w:val="00CE5B83"/>
    <w:rsid w:val="00CE6384"/>
    <w:rsid w:val="00CE68D4"/>
    <w:rsid w:val="00CE6C5A"/>
    <w:rsid w:val="00CE6CE5"/>
    <w:rsid w:val="00CE7709"/>
    <w:rsid w:val="00CE7BC8"/>
    <w:rsid w:val="00CF1A8A"/>
    <w:rsid w:val="00CF1F07"/>
    <w:rsid w:val="00CF2687"/>
    <w:rsid w:val="00CF28CD"/>
    <w:rsid w:val="00CF3910"/>
    <w:rsid w:val="00CF43C3"/>
    <w:rsid w:val="00CF4BF5"/>
    <w:rsid w:val="00CF567A"/>
    <w:rsid w:val="00CF5C6D"/>
    <w:rsid w:val="00CF5D0F"/>
    <w:rsid w:val="00CF5FBD"/>
    <w:rsid w:val="00D00909"/>
    <w:rsid w:val="00D00A43"/>
    <w:rsid w:val="00D00A89"/>
    <w:rsid w:val="00D00BD9"/>
    <w:rsid w:val="00D02ADA"/>
    <w:rsid w:val="00D03CF7"/>
    <w:rsid w:val="00D03ED2"/>
    <w:rsid w:val="00D03EF7"/>
    <w:rsid w:val="00D03F3E"/>
    <w:rsid w:val="00D0477A"/>
    <w:rsid w:val="00D04CC7"/>
    <w:rsid w:val="00D0736D"/>
    <w:rsid w:val="00D07C33"/>
    <w:rsid w:val="00D10C86"/>
    <w:rsid w:val="00D10DB0"/>
    <w:rsid w:val="00D11737"/>
    <w:rsid w:val="00D123C9"/>
    <w:rsid w:val="00D12DE5"/>
    <w:rsid w:val="00D13213"/>
    <w:rsid w:val="00D13394"/>
    <w:rsid w:val="00D13F32"/>
    <w:rsid w:val="00D168E6"/>
    <w:rsid w:val="00D17CF1"/>
    <w:rsid w:val="00D20E0F"/>
    <w:rsid w:val="00D2173F"/>
    <w:rsid w:val="00D21CB8"/>
    <w:rsid w:val="00D22207"/>
    <w:rsid w:val="00D22358"/>
    <w:rsid w:val="00D227D7"/>
    <w:rsid w:val="00D22A39"/>
    <w:rsid w:val="00D22D77"/>
    <w:rsid w:val="00D2329D"/>
    <w:rsid w:val="00D23972"/>
    <w:rsid w:val="00D24A90"/>
    <w:rsid w:val="00D25B2F"/>
    <w:rsid w:val="00D25BB5"/>
    <w:rsid w:val="00D26036"/>
    <w:rsid w:val="00D27255"/>
    <w:rsid w:val="00D27335"/>
    <w:rsid w:val="00D27D5A"/>
    <w:rsid w:val="00D311A0"/>
    <w:rsid w:val="00D32A74"/>
    <w:rsid w:val="00D3418C"/>
    <w:rsid w:val="00D36A47"/>
    <w:rsid w:val="00D37444"/>
    <w:rsid w:val="00D400F5"/>
    <w:rsid w:val="00D40A72"/>
    <w:rsid w:val="00D43428"/>
    <w:rsid w:val="00D4543E"/>
    <w:rsid w:val="00D4608C"/>
    <w:rsid w:val="00D46623"/>
    <w:rsid w:val="00D469E4"/>
    <w:rsid w:val="00D46D51"/>
    <w:rsid w:val="00D50915"/>
    <w:rsid w:val="00D50DB9"/>
    <w:rsid w:val="00D519E9"/>
    <w:rsid w:val="00D53083"/>
    <w:rsid w:val="00D53229"/>
    <w:rsid w:val="00D5345C"/>
    <w:rsid w:val="00D54A5E"/>
    <w:rsid w:val="00D553A0"/>
    <w:rsid w:val="00D55731"/>
    <w:rsid w:val="00D558E1"/>
    <w:rsid w:val="00D566D4"/>
    <w:rsid w:val="00D56859"/>
    <w:rsid w:val="00D56D3E"/>
    <w:rsid w:val="00D572D1"/>
    <w:rsid w:val="00D579C7"/>
    <w:rsid w:val="00D57C96"/>
    <w:rsid w:val="00D60458"/>
    <w:rsid w:val="00D6116F"/>
    <w:rsid w:val="00D64316"/>
    <w:rsid w:val="00D6434D"/>
    <w:rsid w:val="00D645AE"/>
    <w:rsid w:val="00D6461F"/>
    <w:rsid w:val="00D663D9"/>
    <w:rsid w:val="00D66AAC"/>
    <w:rsid w:val="00D67515"/>
    <w:rsid w:val="00D67660"/>
    <w:rsid w:val="00D6791D"/>
    <w:rsid w:val="00D6792D"/>
    <w:rsid w:val="00D700D5"/>
    <w:rsid w:val="00D71B32"/>
    <w:rsid w:val="00D721E8"/>
    <w:rsid w:val="00D727BE"/>
    <w:rsid w:val="00D72D72"/>
    <w:rsid w:val="00D7325F"/>
    <w:rsid w:val="00D73B52"/>
    <w:rsid w:val="00D747F7"/>
    <w:rsid w:val="00D74B00"/>
    <w:rsid w:val="00D767CF"/>
    <w:rsid w:val="00D77899"/>
    <w:rsid w:val="00D80466"/>
    <w:rsid w:val="00D818DF"/>
    <w:rsid w:val="00D82F7D"/>
    <w:rsid w:val="00D836C1"/>
    <w:rsid w:val="00D83767"/>
    <w:rsid w:val="00D8506E"/>
    <w:rsid w:val="00D85EF2"/>
    <w:rsid w:val="00D865A1"/>
    <w:rsid w:val="00D870DD"/>
    <w:rsid w:val="00D87232"/>
    <w:rsid w:val="00D8793D"/>
    <w:rsid w:val="00D87A12"/>
    <w:rsid w:val="00D91B1E"/>
    <w:rsid w:val="00D9264C"/>
    <w:rsid w:val="00D929A4"/>
    <w:rsid w:val="00D9324E"/>
    <w:rsid w:val="00D94209"/>
    <w:rsid w:val="00D94280"/>
    <w:rsid w:val="00D94B80"/>
    <w:rsid w:val="00D955FD"/>
    <w:rsid w:val="00D95EE3"/>
    <w:rsid w:val="00D978BD"/>
    <w:rsid w:val="00DA01D7"/>
    <w:rsid w:val="00DA0722"/>
    <w:rsid w:val="00DA10E1"/>
    <w:rsid w:val="00DA16A7"/>
    <w:rsid w:val="00DA16FD"/>
    <w:rsid w:val="00DA171D"/>
    <w:rsid w:val="00DA2145"/>
    <w:rsid w:val="00DA22E9"/>
    <w:rsid w:val="00DA3AF2"/>
    <w:rsid w:val="00DA45F4"/>
    <w:rsid w:val="00DA4FE6"/>
    <w:rsid w:val="00DA549B"/>
    <w:rsid w:val="00DA6D94"/>
    <w:rsid w:val="00DA705D"/>
    <w:rsid w:val="00DA7111"/>
    <w:rsid w:val="00DA77B1"/>
    <w:rsid w:val="00DB07C9"/>
    <w:rsid w:val="00DB193C"/>
    <w:rsid w:val="00DB2D58"/>
    <w:rsid w:val="00DB30EE"/>
    <w:rsid w:val="00DB36DA"/>
    <w:rsid w:val="00DB4165"/>
    <w:rsid w:val="00DB4C34"/>
    <w:rsid w:val="00DB7FB1"/>
    <w:rsid w:val="00DC0028"/>
    <w:rsid w:val="00DC0C11"/>
    <w:rsid w:val="00DC1107"/>
    <w:rsid w:val="00DC1B82"/>
    <w:rsid w:val="00DC2318"/>
    <w:rsid w:val="00DC2F35"/>
    <w:rsid w:val="00DC5810"/>
    <w:rsid w:val="00DC70A7"/>
    <w:rsid w:val="00DD045F"/>
    <w:rsid w:val="00DD07B1"/>
    <w:rsid w:val="00DD1F13"/>
    <w:rsid w:val="00DD3C48"/>
    <w:rsid w:val="00DD408D"/>
    <w:rsid w:val="00DD6D4B"/>
    <w:rsid w:val="00DD6ED0"/>
    <w:rsid w:val="00DD7172"/>
    <w:rsid w:val="00DD76F5"/>
    <w:rsid w:val="00DE0674"/>
    <w:rsid w:val="00DE65A9"/>
    <w:rsid w:val="00DE6ACA"/>
    <w:rsid w:val="00DE713F"/>
    <w:rsid w:val="00DE7F7F"/>
    <w:rsid w:val="00DF0006"/>
    <w:rsid w:val="00DF007D"/>
    <w:rsid w:val="00DF102C"/>
    <w:rsid w:val="00DF1EF4"/>
    <w:rsid w:val="00DF2080"/>
    <w:rsid w:val="00DF29DE"/>
    <w:rsid w:val="00DF366D"/>
    <w:rsid w:val="00DF3A2F"/>
    <w:rsid w:val="00DF532D"/>
    <w:rsid w:val="00DF5586"/>
    <w:rsid w:val="00DF6D84"/>
    <w:rsid w:val="00DF74DE"/>
    <w:rsid w:val="00E00430"/>
    <w:rsid w:val="00E00BD1"/>
    <w:rsid w:val="00E014F1"/>
    <w:rsid w:val="00E027F0"/>
    <w:rsid w:val="00E03B24"/>
    <w:rsid w:val="00E03D62"/>
    <w:rsid w:val="00E0444E"/>
    <w:rsid w:val="00E04931"/>
    <w:rsid w:val="00E04C80"/>
    <w:rsid w:val="00E0599A"/>
    <w:rsid w:val="00E06082"/>
    <w:rsid w:val="00E066CA"/>
    <w:rsid w:val="00E073C1"/>
    <w:rsid w:val="00E11ADA"/>
    <w:rsid w:val="00E1469C"/>
    <w:rsid w:val="00E14D3B"/>
    <w:rsid w:val="00E164D0"/>
    <w:rsid w:val="00E16685"/>
    <w:rsid w:val="00E167F6"/>
    <w:rsid w:val="00E177A1"/>
    <w:rsid w:val="00E200F9"/>
    <w:rsid w:val="00E20520"/>
    <w:rsid w:val="00E212B8"/>
    <w:rsid w:val="00E214C4"/>
    <w:rsid w:val="00E2249B"/>
    <w:rsid w:val="00E22911"/>
    <w:rsid w:val="00E233A6"/>
    <w:rsid w:val="00E26C67"/>
    <w:rsid w:val="00E26DD9"/>
    <w:rsid w:val="00E300B0"/>
    <w:rsid w:val="00E30168"/>
    <w:rsid w:val="00E32D88"/>
    <w:rsid w:val="00E34B61"/>
    <w:rsid w:val="00E35543"/>
    <w:rsid w:val="00E3591C"/>
    <w:rsid w:val="00E35C71"/>
    <w:rsid w:val="00E36636"/>
    <w:rsid w:val="00E36C32"/>
    <w:rsid w:val="00E371B4"/>
    <w:rsid w:val="00E37F45"/>
    <w:rsid w:val="00E41331"/>
    <w:rsid w:val="00E4465C"/>
    <w:rsid w:val="00E451E4"/>
    <w:rsid w:val="00E453BD"/>
    <w:rsid w:val="00E47426"/>
    <w:rsid w:val="00E5003A"/>
    <w:rsid w:val="00E5052A"/>
    <w:rsid w:val="00E513A7"/>
    <w:rsid w:val="00E52773"/>
    <w:rsid w:val="00E52E9D"/>
    <w:rsid w:val="00E53A05"/>
    <w:rsid w:val="00E53E9C"/>
    <w:rsid w:val="00E54E39"/>
    <w:rsid w:val="00E54EE1"/>
    <w:rsid w:val="00E54FFE"/>
    <w:rsid w:val="00E55C4B"/>
    <w:rsid w:val="00E55ED0"/>
    <w:rsid w:val="00E56F39"/>
    <w:rsid w:val="00E57382"/>
    <w:rsid w:val="00E577CD"/>
    <w:rsid w:val="00E57F91"/>
    <w:rsid w:val="00E61205"/>
    <w:rsid w:val="00E61686"/>
    <w:rsid w:val="00E6295F"/>
    <w:rsid w:val="00E62E09"/>
    <w:rsid w:val="00E62FF6"/>
    <w:rsid w:val="00E63465"/>
    <w:rsid w:val="00E65722"/>
    <w:rsid w:val="00E65E98"/>
    <w:rsid w:val="00E66B10"/>
    <w:rsid w:val="00E67C85"/>
    <w:rsid w:val="00E67FE7"/>
    <w:rsid w:val="00E70550"/>
    <w:rsid w:val="00E70F9B"/>
    <w:rsid w:val="00E72861"/>
    <w:rsid w:val="00E730A9"/>
    <w:rsid w:val="00E73494"/>
    <w:rsid w:val="00E741A8"/>
    <w:rsid w:val="00E74368"/>
    <w:rsid w:val="00E75D83"/>
    <w:rsid w:val="00E75D95"/>
    <w:rsid w:val="00E80C9E"/>
    <w:rsid w:val="00E81055"/>
    <w:rsid w:val="00E81F28"/>
    <w:rsid w:val="00E82F44"/>
    <w:rsid w:val="00E83EF8"/>
    <w:rsid w:val="00E8414F"/>
    <w:rsid w:val="00E843B1"/>
    <w:rsid w:val="00E84C88"/>
    <w:rsid w:val="00E855D9"/>
    <w:rsid w:val="00E8635D"/>
    <w:rsid w:val="00E87819"/>
    <w:rsid w:val="00E87A11"/>
    <w:rsid w:val="00E87B55"/>
    <w:rsid w:val="00E87CFF"/>
    <w:rsid w:val="00E913E5"/>
    <w:rsid w:val="00E95414"/>
    <w:rsid w:val="00E956B8"/>
    <w:rsid w:val="00E96B50"/>
    <w:rsid w:val="00E97274"/>
    <w:rsid w:val="00E972B1"/>
    <w:rsid w:val="00E97932"/>
    <w:rsid w:val="00EA0D63"/>
    <w:rsid w:val="00EA1E05"/>
    <w:rsid w:val="00EA3009"/>
    <w:rsid w:val="00EA3096"/>
    <w:rsid w:val="00EA48A6"/>
    <w:rsid w:val="00EA4DF7"/>
    <w:rsid w:val="00EA4E4C"/>
    <w:rsid w:val="00EA59EB"/>
    <w:rsid w:val="00EA5F68"/>
    <w:rsid w:val="00EA67C6"/>
    <w:rsid w:val="00EA6B67"/>
    <w:rsid w:val="00EB0B4B"/>
    <w:rsid w:val="00EB2D9E"/>
    <w:rsid w:val="00EB3866"/>
    <w:rsid w:val="00EB41F9"/>
    <w:rsid w:val="00EB5002"/>
    <w:rsid w:val="00EB52B1"/>
    <w:rsid w:val="00EB55C2"/>
    <w:rsid w:val="00EB739C"/>
    <w:rsid w:val="00EC07E7"/>
    <w:rsid w:val="00EC0E4B"/>
    <w:rsid w:val="00EC2C06"/>
    <w:rsid w:val="00EC2EBA"/>
    <w:rsid w:val="00EC39DE"/>
    <w:rsid w:val="00EC4A9C"/>
    <w:rsid w:val="00EC55BB"/>
    <w:rsid w:val="00EC5C69"/>
    <w:rsid w:val="00EC5DCD"/>
    <w:rsid w:val="00EC6241"/>
    <w:rsid w:val="00EC62E5"/>
    <w:rsid w:val="00EC64A6"/>
    <w:rsid w:val="00EC7037"/>
    <w:rsid w:val="00EC79B7"/>
    <w:rsid w:val="00ED1D4C"/>
    <w:rsid w:val="00ED2255"/>
    <w:rsid w:val="00ED22B3"/>
    <w:rsid w:val="00ED35F7"/>
    <w:rsid w:val="00ED564D"/>
    <w:rsid w:val="00ED5966"/>
    <w:rsid w:val="00ED5AE5"/>
    <w:rsid w:val="00ED6E4A"/>
    <w:rsid w:val="00ED7164"/>
    <w:rsid w:val="00ED73D6"/>
    <w:rsid w:val="00ED7722"/>
    <w:rsid w:val="00ED7EBD"/>
    <w:rsid w:val="00EE0375"/>
    <w:rsid w:val="00EE11ED"/>
    <w:rsid w:val="00EE1342"/>
    <w:rsid w:val="00EE13CF"/>
    <w:rsid w:val="00EE25FB"/>
    <w:rsid w:val="00EE29F1"/>
    <w:rsid w:val="00EE3322"/>
    <w:rsid w:val="00EE3467"/>
    <w:rsid w:val="00EE3806"/>
    <w:rsid w:val="00EE3EAA"/>
    <w:rsid w:val="00EE41B6"/>
    <w:rsid w:val="00EE52F7"/>
    <w:rsid w:val="00EE5859"/>
    <w:rsid w:val="00EE5B27"/>
    <w:rsid w:val="00EE6C6D"/>
    <w:rsid w:val="00EE7CAA"/>
    <w:rsid w:val="00EF06E8"/>
    <w:rsid w:val="00EF07A0"/>
    <w:rsid w:val="00EF0E77"/>
    <w:rsid w:val="00EF30F4"/>
    <w:rsid w:val="00EF38F2"/>
    <w:rsid w:val="00EF39F9"/>
    <w:rsid w:val="00EF4DD7"/>
    <w:rsid w:val="00EF53C8"/>
    <w:rsid w:val="00EF5630"/>
    <w:rsid w:val="00EF5F84"/>
    <w:rsid w:val="00EF721F"/>
    <w:rsid w:val="00F0031E"/>
    <w:rsid w:val="00F01C40"/>
    <w:rsid w:val="00F02103"/>
    <w:rsid w:val="00F02B7F"/>
    <w:rsid w:val="00F031B8"/>
    <w:rsid w:val="00F03F9B"/>
    <w:rsid w:val="00F05FB4"/>
    <w:rsid w:val="00F06221"/>
    <w:rsid w:val="00F06387"/>
    <w:rsid w:val="00F064B1"/>
    <w:rsid w:val="00F07A2C"/>
    <w:rsid w:val="00F10054"/>
    <w:rsid w:val="00F100F9"/>
    <w:rsid w:val="00F10C4A"/>
    <w:rsid w:val="00F10EC7"/>
    <w:rsid w:val="00F11750"/>
    <w:rsid w:val="00F13D3F"/>
    <w:rsid w:val="00F1472A"/>
    <w:rsid w:val="00F14A40"/>
    <w:rsid w:val="00F14D76"/>
    <w:rsid w:val="00F20469"/>
    <w:rsid w:val="00F20873"/>
    <w:rsid w:val="00F20A12"/>
    <w:rsid w:val="00F21489"/>
    <w:rsid w:val="00F23BB2"/>
    <w:rsid w:val="00F241F2"/>
    <w:rsid w:val="00F246A1"/>
    <w:rsid w:val="00F247BF"/>
    <w:rsid w:val="00F25397"/>
    <w:rsid w:val="00F254EC"/>
    <w:rsid w:val="00F25B83"/>
    <w:rsid w:val="00F25DC9"/>
    <w:rsid w:val="00F25FF8"/>
    <w:rsid w:val="00F26DD0"/>
    <w:rsid w:val="00F27564"/>
    <w:rsid w:val="00F315B1"/>
    <w:rsid w:val="00F31B82"/>
    <w:rsid w:val="00F31D87"/>
    <w:rsid w:val="00F326BF"/>
    <w:rsid w:val="00F33936"/>
    <w:rsid w:val="00F33C27"/>
    <w:rsid w:val="00F33C35"/>
    <w:rsid w:val="00F34CCC"/>
    <w:rsid w:val="00F34FEE"/>
    <w:rsid w:val="00F35438"/>
    <w:rsid w:val="00F35E91"/>
    <w:rsid w:val="00F374B7"/>
    <w:rsid w:val="00F375A2"/>
    <w:rsid w:val="00F37CC9"/>
    <w:rsid w:val="00F4030B"/>
    <w:rsid w:val="00F4080E"/>
    <w:rsid w:val="00F41B92"/>
    <w:rsid w:val="00F426C1"/>
    <w:rsid w:val="00F42770"/>
    <w:rsid w:val="00F42BC4"/>
    <w:rsid w:val="00F42D1A"/>
    <w:rsid w:val="00F42DFF"/>
    <w:rsid w:val="00F431DC"/>
    <w:rsid w:val="00F4331D"/>
    <w:rsid w:val="00F4390F"/>
    <w:rsid w:val="00F44D3B"/>
    <w:rsid w:val="00F45400"/>
    <w:rsid w:val="00F46FB1"/>
    <w:rsid w:val="00F47967"/>
    <w:rsid w:val="00F504F3"/>
    <w:rsid w:val="00F5277B"/>
    <w:rsid w:val="00F52C2F"/>
    <w:rsid w:val="00F55C7B"/>
    <w:rsid w:val="00F55D9A"/>
    <w:rsid w:val="00F564F2"/>
    <w:rsid w:val="00F60960"/>
    <w:rsid w:val="00F6147E"/>
    <w:rsid w:val="00F61C67"/>
    <w:rsid w:val="00F61E25"/>
    <w:rsid w:val="00F62006"/>
    <w:rsid w:val="00F62B9E"/>
    <w:rsid w:val="00F63843"/>
    <w:rsid w:val="00F63C52"/>
    <w:rsid w:val="00F65099"/>
    <w:rsid w:val="00F66F73"/>
    <w:rsid w:val="00F6714C"/>
    <w:rsid w:val="00F67C53"/>
    <w:rsid w:val="00F70572"/>
    <w:rsid w:val="00F70739"/>
    <w:rsid w:val="00F70AED"/>
    <w:rsid w:val="00F7164E"/>
    <w:rsid w:val="00F7166F"/>
    <w:rsid w:val="00F71B15"/>
    <w:rsid w:val="00F71C60"/>
    <w:rsid w:val="00F71F79"/>
    <w:rsid w:val="00F7279D"/>
    <w:rsid w:val="00F734E3"/>
    <w:rsid w:val="00F73A02"/>
    <w:rsid w:val="00F73C02"/>
    <w:rsid w:val="00F74A3B"/>
    <w:rsid w:val="00F74C3D"/>
    <w:rsid w:val="00F76E0F"/>
    <w:rsid w:val="00F76FF2"/>
    <w:rsid w:val="00F813DA"/>
    <w:rsid w:val="00F81A84"/>
    <w:rsid w:val="00F81C21"/>
    <w:rsid w:val="00F83209"/>
    <w:rsid w:val="00F8437A"/>
    <w:rsid w:val="00F850D9"/>
    <w:rsid w:val="00F8513A"/>
    <w:rsid w:val="00F85413"/>
    <w:rsid w:val="00F85A80"/>
    <w:rsid w:val="00F85E7E"/>
    <w:rsid w:val="00F87220"/>
    <w:rsid w:val="00F917DE"/>
    <w:rsid w:val="00F92613"/>
    <w:rsid w:val="00F930AC"/>
    <w:rsid w:val="00F9311C"/>
    <w:rsid w:val="00F947AC"/>
    <w:rsid w:val="00F950DC"/>
    <w:rsid w:val="00F95132"/>
    <w:rsid w:val="00F95291"/>
    <w:rsid w:val="00F96520"/>
    <w:rsid w:val="00F9671B"/>
    <w:rsid w:val="00F96FD1"/>
    <w:rsid w:val="00FA0106"/>
    <w:rsid w:val="00FA05B9"/>
    <w:rsid w:val="00FA199E"/>
    <w:rsid w:val="00FA19E4"/>
    <w:rsid w:val="00FA1B68"/>
    <w:rsid w:val="00FA20A4"/>
    <w:rsid w:val="00FA23A0"/>
    <w:rsid w:val="00FA3251"/>
    <w:rsid w:val="00FA3885"/>
    <w:rsid w:val="00FA3950"/>
    <w:rsid w:val="00FA46CC"/>
    <w:rsid w:val="00FA4CA8"/>
    <w:rsid w:val="00FA6290"/>
    <w:rsid w:val="00FA6E1D"/>
    <w:rsid w:val="00FA6F75"/>
    <w:rsid w:val="00FB0277"/>
    <w:rsid w:val="00FB11B1"/>
    <w:rsid w:val="00FB183B"/>
    <w:rsid w:val="00FB1D0F"/>
    <w:rsid w:val="00FB295F"/>
    <w:rsid w:val="00FB2C9E"/>
    <w:rsid w:val="00FB349C"/>
    <w:rsid w:val="00FB3A34"/>
    <w:rsid w:val="00FB41D3"/>
    <w:rsid w:val="00FB4282"/>
    <w:rsid w:val="00FB51F5"/>
    <w:rsid w:val="00FB5D01"/>
    <w:rsid w:val="00FB6984"/>
    <w:rsid w:val="00FC0237"/>
    <w:rsid w:val="00FC0E93"/>
    <w:rsid w:val="00FC1012"/>
    <w:rsid w:val="00FC1555"/>
    <w:rsid w:val="00FC185D"/>
    <w:rsid w:val="00FC20CD"/>
    <w:rsid w:val="00FC2888"/>
    <w:rsid w:val="00FC2D23"/>
    <w:rsid w:val="00FC3968"/>
    <w:rsid w:val="00FC4687"/>
    <w:rsid w:val="00FC46E0"/>
    <w:rsid w:val="00FC4CD1"/>
    <w:rsid w:val="00FC5527"/>
    <w:rsid w:val="00FC6A47"/>
    <w:rsid w:val="00FC6D8F"/>
    <w:rsid w:val="00FC7187"/>
    <w:rsid w:val="00FD0130"/>
    <w:rsid w:val="00FD017D"/>
    <w:rsid w:val="00FD0311"/>
    <w:rsid w:val="00FD05D5"/>
    <w:rsid w:val="00FD0655"/>
    <w:rsid w:val="00FD0B8F"/>
    <w:rsid w:val="00FD118C"/>
    <w:rsid w:val="00FD125A"/>
    <w:rsid w:val="00FD1BE6"/>
    <w:rsid w:val="00FD2375"/>
    <w:rsid w:val="00FD2E6D"/>
    <w:rsid w:val="00FD2FDD"/>
    <w:rsid w:val="00FD3368"/>
    <w:rsid w:val="00FD3880"/>
    <w:rsid w:val="00FD4540"/>
    <w:rsid w:val="00FD5361"/>
    <w:rsid w:val="00FD56DC"/>
    <w:rsid w:val="00FD5D42"/>
    <w:rsid w:val="00FD7013"/>
    <w:rsid w:val="00FE2333"/>
    <w:rsid w:val="00FE241D"/>
    <w:rsid w:val="00FE2B69"/>
    <w:rsid w:val="00FE30B6"/>
    <w:rsid w:val="00FE358A"/>
    <w:rsid w:val="00FE35D2"/>
    <w:rsid w:val="00FE4D01"/>
    <w:rsid w:val="00FE4FB3"/>
    <w:rsid w:val="00FF246B"/>
    <w:rsid w:val="00FF26D7"/>
    <w:rsid w:val="00FF279E"/>
    <w:rsid w:val="00FF2CE7"/>
    <w:rsid w:val="00FF37E0"/>
    <w:rsid w:val="00FF40B1"/>
    <w:rsid w:val="00FF4AB9"/>
    <w:rsid w:val="00FF585B"/>
    <w:rsid w:val="00FF5D6E"/>
    <w:rsid w:val="00FF5E57"/>
    <w:rsid w:val="00FF75F2"/>
    <w:rsid w:val="00FF7691"/>
    <w:rsid w:val="00FF7A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F5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A2039"/>
    <w:pPr>
      <w:suppressAutoHyphens/>
    </w:pPr>
    <w:rPr>
      <w:sz w:val="24"/>
      <w:szCs w:val="24"/>
      <w:lang w:eastAsia="ar-SA"/>
    </w:rPr>
  </w:style>
  <w:style w:type="paragraph" w:styleId="Antrat1">
    <w:name w:val="heading 1"/>
    <w:basedOn w:val="prastasis"/>
    <w:next w:val="prastasis"/>
    <w:rsid w:val="005A2039"/>
    <w:pPr>
      <w:keepNext/>
      <w:numPr>
        <w:numId w:val="1"/>
      </w:numPr>
      <w:outlineLvl w:val="0"/>
    </w:pPr>
    <w:rPr>
      <w:b/>
      <w:bCs/>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1"/>
    <w:rsid w:val="005A2039"/>
  </w:style>
  <w:style w:type="character" w:customStyle="1" w:styleId="Numeravimosimboliai">
    <w:name w:val="Numeravimo simboliai"/>
    <w:rsid w:val="005A2039"/>
  </w:style>
  <w:style w:type="character" w:styleId="Hipersaitas">
    <w:name w:val="Hyperlink"/>
    <w:basedOn w:val="Numatytasispastraiposriftas1"/>
    <w:uiPriority w:val="99"/>
    <w:rsid w:val="005A2039"/>
    <w:rPr>
      <w:color w:val="0000FF"/>
      <w:u w:val="single"/>
    </w:rPr>
  </w:style>
  <w:style w:type="character" w:customStyle="1" w:styleId="Numatytasispastraiposriftas1">
    <w:name w:val="Numatytasis pastraipos šriftas1"/>
    <w:rsid w:val="005A2039"/>
  </w:style>
  <w:style w:type="paragraph" w:customStyle="1" w:styleId="Pavadinimas2">
    <w:name w:val="Pavadinimas2"/>
    <w:basedOn w:val="prastasis"/>
    <w:rsid w:val="005A2039"/>
    <w:pPr>
      <w:suppressLineNumbers/>
      <w:spacing w:before="120" w:after="120"/>
    </w:pPr>
    <w:rPr>
      <w:rFonts w:cs="Tahoma"/>
      <w:i/>
      <w:iCs/>
    </w:rPr>
  </w:style>
  <w:style w:type="paragraph" w:customStyle="1" w:styleId="Tekstas">
    <w:name w:val="Tekstas"/>
    <w:basedOn w:val="prastasis"/>
    <w:qFormat/>
    <w:rsid w:val="005A2039"/>
    <w:pPr>
      <w:spacing w:before="40" w:after="40"/>
      <w:ind w:right="40" w:firstLine="1247"/>
      <w:jc w:val="both"/>
    </w:pPr>
  </w:style>
  <w:style w:type="paragraph" w:customStyle="1" w:styleId="Antrat10">
    <w:name w:val="Antraštė1"/>
    <w:basedOn w:val="prastasis"/>
    <w:next w:val="Pagrindinistekstas"/>
    <w:rsid w:val="005A2039"/>
    <w:pPr>
      <w:keepNext/>
      <w:spacing w:after="119"/>
      <w:jc w:val="center"/>
    </w:pPr>
    <w:rPr>
      <w:rFonts w:eastAsia="MS Mincho" w:cs="Tahoma"/>
      <w:szCs w:val="28"/>
    </w:rPr>
  </w:style>
  <w:style w:type="paragraph" w:styleId="Pagrindinistekstas">
    <w:name w:val="Body Text"/>
    <w:basedOn w:val="prastasis"/>
    <w:rsid w:val="005A2039"/>
    <w:pPr>
      <w:spacing w:after="120"/>
    </w:pPr>
  </w:style>
  <w:style w:type="paragraph" w:styleId="Pavadinimas">
    <w:name w:val="Title"/>
    <w:basedOn w:val="Antrat10"/>
    <w:next w:val="Paantrat"/>
    <w:qFormat/>
    <w:rsid w:val="005A2039"/>
  </w:style>
  <w:style w:type="paragraph" w:styleId="Paantrat">
    <w:name w:val="Subtitle"/>
    <w:basedOn w:val="Antrat10"/>
    <w:next w:val="Pagrindinistekstas"/>
    <w:rsid w:val="005A2039"/>
    <w:rPr>
      <w:i/>
      <w:iCs/>
      <w:sz w:val="28"/>
    </w:rPr>
  </w:style>
  <w:style w:type="paragraph" w:styleId="Sraas">
    <w:name w:val="List"/>
    <w:basedOn w:val="Tekstas"/>
    <w:rsid w:val="005A2039"/>
    <w:rPr>
      <w:rFonts w:cs="Tahoma"/>
    </w:rPr>
  </w:style>
  <w:style w:type="paragraph" w:styleId="Porat">
    <w:name w:val="footer"/>
    <w:basedOn w:val="prastasis"/>
    <w:link w:val="PoratDiagrama"/>
    <w:rsid w:val="005A2039"/>
    <w:pPr>
      <w:tabs>
        <w:tab w:val="right" w:pos="8306"/>
      </w:tabs>
      <w:jc w:val="right"/>
    </w:pPr>
    <w:rPr>
      <w:sz w:val="16"/>
    </w:rPr>
  </w:style>
  <w:style w:type="paragraph" w:customStyle="1" w:styleId="Lentelsturinys">
    <w:name w:val="Lentelės turinys"/>
    <w:basedOn w:val="prastasis"/>
    <w:rsid w:val="005A2039"/>
    <w:pPr>
      <w:suppressLineNumbers/>
    </w:pPr>
  </w:style>
  <w:style w:type="paragraph" w:customStyle="1" w:styleId="Lentelsantrat">
    <w:name w:val="Lentelės antraštė"/>
    <w:basedOn w:val="Lentelsturinys"/>
    <w:rsid w:val="005A2039"/>
    <w:pPr>
      <w:jc w:val="center"/>
    </w:pPr>
    <w:rPr>
      <w:b/>
      <w:bCs/>
      <w:i/>
      <w:iCs/>
    </w:rPr>
  </w:style>
  <w:style w:type="paragraph" w:customStyle="1" w:styleId="Kadroturinys">
    <w:name w:val="Kadro turinys"/>
    <w:basedOn w:val="Tekstas"/>
    <w:rsid w:val="005A2039"/>
  </w:style>
  <w:style w:type="paragraph" w:customStyle="1" w:styleId="Rodykl">
    <w:name w:val="Rodyklė"/>
    <w:basedOn w:val="prastasis"/>
    <w:rsid w:val="005A2039"/>
    <w:pPr>
      <w:suppressLineNumbers/>
    </w:pPr>
    <w:rPr>
      <w:rFonts w:cs="Tahoma"/>
    </w:rPr>
  </w:style>
  <w:style w:type="paragraph" w:customStyle="1" w:styleId="Pavadinimas1">
    <w:name w:val="Pavadinimas1"/>
    <w:basedOn w:val="prastasis"/>
    <w:rsid w:val="005A2039"/>
    <w:pPr>
      <w:spacing w:before="40" w:after="40"/>
      <w:ind w:right="1959"/>
    </w:pPr>
    <w:rPr>
      <w:caps/>
    </w:rPr>
  </w:style>
  <w:style w:type="paragraph" w:customStyle="1" w:styleId="Adresas">
    <w:name w:val="Adresas"/>
    <w:basedOn w:val="prastasis"/>
    <w:qFormat/>
    <w:rsid w:val="005A2039"/>
    <w:pPr>
      <w:ind w:right="318"/>
    </w:pPr>
  </w:style>
  <w:style w:type="paragraph" w:customStyle="1" w:styleId="Kopija">
    <w:name w:val="Kopija"/>
    <w:basedOn w:val="Adresas"/>
    <w:rsid w:val="005A2039"/>
    <w:pPr>
      <w:ind w:right="3999"/>
    </w:pPr>
  </w:style>
  <w:style w:type="paragraph" w:customStyle="1" w:styleId="Institucija">
    <w:name w:val="Institucija"/>
    <w:basedOn w:val="Antrat10"/>
    <w:rsid w:val="005A2039"/>
    <w:rPr>
      <w:b/>
      <w:bCs/>
      <w:sz w:val="26"/>
    </w:rPr>
  </w:style>
  <w:style w:type="paragraph" w:styleId="Antrats">
    <w:name w:val="header"/>
    <w:basedOn w:val="prastasis"/>
    <w:link w:val="AntratsDiagrama"/>
    <w:uiPriority w:val="99"/>
    <w:rsid w:val="005A2039"/>
    <w:pPr>
      <w:suppressLineNumbers/>
      <w:tabs>
        <w:tab w:val="center" w:pos="-568"/>
        <w:tab w:val="right" w:pos="-1135"/>
      </w:tabs>
    </w:pPr>
  </w:style>
  <w:style w:type="paragraph" w:customStyle="1" w:styleId="Tekstasnumeruotas">
    <w:name w:val="Tekstas:numeruotas"/>
    <w:basedOn w:val="Tekstas"/>
    <w:qFormat/>
    <w:rsid w:val="003C76FB"/>
    <w:pPr>
      <w:numPr>
        <w:numId w:val="2"/>
      </w:numPr>
      <w:ind w:right="0" w:firstLine="1247"/>
    </w:pPr>
  </w:style>
  <w:style w:type="paragraph" w:customStyle="1" w:styleId="RATOPAVADINIMAS">
    <w:name w:val="RAŠTO PAVADINIMAS"/>
    <w:basedOn w:val="Pavadinimas1"/>
    <w:qFormat/>
    <w:rsid w:val="000E34D4"/>
    <w:rPr>
      <w:b/>
      <w:bCs/>
    </w:rPr>
  </w:style>
  <w:style w:type="character" w:customStyle="1" w:styleId="PoratDiagrama">
    <w:name w:val="Poraštė Diagrama"/>
    <w:basedOn w:val="Numatytasispastraiposriftas"/>
    <w:link w:val="Porat"/>
    <w:rsid w:val="00FE2B69"/>
    <w:rPr>
      <w:sz w:val="16"/>
      <w:szCs w:val="24"/>
      <w:lang w:eastAsia="ar-SA"/>
    </w:rPr>
  </w:style>
  <w:style w:type="paragraph" w:styleId="Debesliotekstas">
    <w:name w:val="Balloon Text"/>
    <w:basedOn w:val="prastasis"/>
    <w:link w:val="DebesliotekstasDiagrama"/>
    <w:rsid w:val="00110A05"/>
    <w:rPr>
      <w:rFonts w:ascii="Tahoma" w:hAnsi="Tahoma" w:cs="Tahoma"/>
      <w:sz w:val="16"/>
      <w:szCs w:val="16"/>
    </w:rPr>
  </w:style>
  <w:style w:type="character" w:customStyle="1" w:styleId="DebesliotekstasDiagrama">
    <w:name w:val="Debesėlio tekstas Diagrama"/>
    <w:basedOn w:val="Numatytasispastraiposriftas"/>
    <w:link w:val="Debesliotekstas"/>
    <w:rsid w:val="00110A05"/>
    <w:rPr>
      <w:rFonts w:ascii="Tahoma" w:hAnsi="Tahoma" w:cs="Tahoma"/>
      <w:sz w:val="16"/>
      <w:szCs w:val="16"/>
      <w:lang w:eastAsia="ar-SA"/>
    </w:rPr>
  </w:style>
  <w:style w:type="character" w:customStyle="1" w:styleId="UnresolvedMention">
    <w:name w:val="Unresolved Mention"/>
    <w:basedOn w:val="Numatytasispastraiposriftas"/>
    <w:uiPriority w:val="99"/>
    <w:semiHidden/>
    <w:unhideWhenUsed/>
    <w:rsid w:val="00D00BD9"/>
    <w:rPr>
      <w:color w:val="605E5C"/>
      <w:shd w:val="clear" w:color="auto" w:fill="E1DFDD"/>
    </w:rPr>
  </w:style>
  <w:style w:type="character" w:styleId="Knygospavadinimas">
    <w:name w:val="Book Title"/>
    <w:basedOn w:val="Numatytasispastraiposriftas"/>
    <w:uiPriority w:val="33"/>
    <w:qFormat/>
    <w:rsid w:val="000D436D"/>
    <w:rPr>
      <w:b/>
      <w:bCs/>
      <w:i/>
      <w:iCs/>
      <w:spacing w:val="5"/>
    </w:rPr>
  </w:style>
  <w:style w:type="character" w:styleId="Perirtashipersaitas">
    <w:name w:val="FollowedHyperlink"/>
    <w:basedOn w:val="Numatytasispastraiposriftas"/>
    <w:semiHidden/>
    <w:unhideWhenUsed/>
    <w:rsid w:val="000B4245"/>
    <w:rPr>
      <w:color w:val="800080" w:themeColor="followedHyperlink"/>
      <w:u w:val="single"/>
    </w:rPr>
  </w:style>
  <w:style w:type="paragraph" w:styleId="Sraopastraipa">
    <w:name w:val="List Paragraph"/>
    <w:basedOn w:val="prastasis"/>
    <w:uiPriority w:val="34"/>
    <w:qFormat/>
    <w:rsid w:val="00C77026"/>
    <w:pPr>
      <w:ind w:left="720"/>
      <w:contextualSpacing/>
    </w:pPr>
  </w:style>
  <w:style w:type="character" w:customStyle="1" w:styleId="AntratsDiagrama">
    <w:name w:val="Antraštės Diagrama"/>
    <w:basedOn w:val="Numatytasispastraiposriftas"/>
    <w:link w:val="Antrats"/>
    <w:uiPriority w:val="99"/>
    <w:rsid w:val="003A6FB5"/>
    <w:rPr>
      <w:sz w:val="24"/>
      <w:szCs w:val="24"/>
      <w:lang w:eastAsia="ar-SA"/>
    </w:rPr>
  </w:style>
  <w:style w:type="character" w:styleId="Komentaronuoroda">
    <w:name w:val="annotation reference"/>
    <w:basedOn w:val="Numatytasispastraiposriftas"/>
    <w:unhideWhenUsed/>
    <w:rsid w:val="003A6FB5"/>
    <w:rPr>
      <w:sz w:val="16"/>
      <w:szCs w:val="16"/>
    </w:rPr>
  </w:style>
  <w:style w:type="paragraph" w:styleId="Komentarotekstas">
    <w:name w:val="annotation text"/>
    <w:basedOn w:val="prastasis"/>
    <w:link w:val="KomentarotekstasDiagrama"/>
    <w:unhideWhenUsed/>
    <w:rsid w:val="003A6FB5"/>
    <w:pPr>
      <w:suppressAutoHyphens w:val="0"/>
    </w:pPr>
    <w:rPr>
      <w:sz w:val="20"/>
      <w:szCs w:val="20"/>
      <w:lang w:eastAsia="en-US"/>
    </w:rPr>
  </w:style>
  <w:style w:type="character" w:customStyle="1" w:styleId="KomentarotekstasDiagrama">
    <w:name w:val="Komentaro tekstas Diagrama"/>
    <w:basedOn w:val="Numatytasispastraiposriftas"/>
    <w:link w:val="Komentarotekstas"/>
    <w:rsid w:val="003A6FB5"/>
    <w:rPr>
      <w:lang w:eastAsia="en-US"/>
    </w:rPr>
  </w:style>
  <w:style w:type="character" w:customStyle="1" w:styleId="cf01">
    <w:name w:val="cf01"/>
    <w:basedOn w:val="Numatytasispastraiposriftas"/>
    <w:rsid w:val="003A6FB5"/>
    <w:rPr>
      <w:rFonts w:ascii="Segoe UI" w:hAnsi="Segoe UI" w:cs="Segoe UI" w:hint="default"/>
      <w:sz w:val="18"/>
      <w:szCs w:val="18"/>
    </w:rPr>
  </w:style>
  <w:style w:type="character" w:customStyle="1" w:styleId="cf11">
    <w:name w:val="cf11"/>
    <w:basedOn w:val="Numatytasispastraiposriftas"/>
    <w:rsid w:val="003A6FB5"/>
    <w:rPr>
      <w:rFonts w:ascii="Segoe UI" w:hAnsi="Segoe UI" w:cs="Segoe UI" w:hint="default"/>
      <w:sz w:val="18"/>
      <w:szCs w:val="18"/>
      <w:shd w:val="clear" w:color="auto" w:fill="FFFFFF"/>
    </w:rPr>
  </w:style>
  <w:style w:type="character" w:customStyle="1" w:styleId="cf21">
    <w:name w:val="cf21"/>
    <w:basedOn w:val="Numatytasispastraiposriftas"/>
    <w:rsid w:val="00AB013D"/>
    <w:rPr>
      <w:rFonts w:ascii="Segoe UI" w:hAnsi="Segoe UI" w:cs="Segoe UI" w:hint="default"/>
      <w:sz w:val="18"/>
      <w:szCs w:val="18"/>
      <w:shd w:val="clear" w:color="auto" w:fill="FFFF00"/>
    </w:rPr>
  </w:style>
  <w:style w:type="character" w:customStyle="1" w:styleId="cf31">
    <w:name w:val="cf31"/>
    <w:basedOn w:val="Numatytasispastraiposriftas"/>
    <w:rsid w:val="00AB013D"/>
    <w:rPr>
      <w:rFonts w:ascii="Segoe UI" w:hAnsi="Segoe UI" w:cs="Segoe UI" w:hint="default"/>
      <w:sz w:val="18"/>
      <w:szCs w:val="18"/>
    </w:rPr>
  </w:style>
  <w:style w:type="paragraph" w:customStyle="1" w:styleId="pf0">
    <w:name w:val="pf0"/>
    <w:basedOn w:val="prastasis"/>
    <w:rsid w:val="002A7590"/>
    <w:pPr>
      <w:suppressAutoHyphens w:val="0"/>
      <w:spacing w:before="100" w:beforeAutospacing="1" w:after="100" w:afterAutospacing="1"/>
    </w:pPr>
    <w:rPr>
      <w:lang w:eastAsia="lt-LT"/>
    </w:rPr>
  </w:style>
  <w:style w:type="character" w:customStyle="1" w:styleId="cf41">
    <w:name w:val="cf41"/>
    <w:basedOn w:val="Numatytasispastraiposriftas"/>
    <w:rsid w:val="00314AD0"/>
    <w:rPr>
      <w:rFonts w:ascii="Segoe UI" w:hAnsi="Segoe UI" w:cs="Segoe UI" w:hint="default"/>
      <w:sz w:val="18"/>
      <w:szCs w:val="18"/>
      <w:shd w:val="clear" w:color="auto" w:fill="FFFF00"/>
    </w:rPr>
  </w:style>
  <w:style w:type="paragraph" w:styleId="Komentarotema">
    <w:name w:val="annotation subject"/>
    <w:basedOn w:val="Komentarotekstas"/>
    <w:next w:val="Komentarotekstas"/>
    <w:link w:val="KomentarotemaDiagrama"/>
    <w:semiHidden/>
    <w:unhideWhenUsed/>
    <w:rsid w:val="00F25397"/>
    <w:pPr>
      <w:suppressAutoHyphens/>
    </w:pPr>
    <w:rPr>
      <w:b/>
      <w:bCs/>
      <w:lang w:eastAsia="ar-SA"/>
    </w:rPr>
  </w:style>
  <w:style w:type="character" w:customStyle="1" w:styleId="KomentarotemaDiagrama">
    <w:name w:val="Komentaro tema Diagrama"/>
    <w:basedOn w:val="KomentarotekstasDiagrama"/>
    <w:link w:val="Komentarotema"/>
    <w:semiHidden/>
    <w:rsid w:val="00F25397"/>
    <w:rPr>
      <w:b/>
      <w:bCs/>
      <w:lang w:eastAsia="ar-SA"/>
    </w:rPr>
  </w:style>
  <w:style w:type="paragraph" w:styleId="Pataisymai">
    <w:name w:val="Revision"/>
    <w:hidden/>
    <w:uiPriority w:val="99"/>
    <w:semiHidden/>
    <w:rsid w:val="00513985"/>
    <w:rPr>
      <w:sz w:val="24"/>
      <w:szCs w:val="24"/>
      <w:lang w:eastAsia="ar-SA"/>
    </w:rPr>
  </w:style>
  <w:style w:type="character" w:customStyle="1" w:styleId="eop">
    <w:name w:val="eop"/>
    <w:basedOn w:val="Numatytasispastraiposriftas"/>
    <w:rsid w:val="00F25DC9"/>
  </w:style>
  <w:style w:type="paragraph" w:customStyle="1" w:styleId="title-doc-first">
    <w:name w:val="title-doc-first"/>
    <w:basedOn w:val="prastasis"/>
    <w:rsid w:val="00511408"/>
    <w:pPr>
      <w:suppressAutoHyphens w:val="0"/>
      <w:spacing w:before="100" w:beforeAutospacing="1" w:after="100" w:afterAutospacing="1"/>
    </w:pPr>
    <w:rPr>
      <w:lang w:eastAsia="lt-LT"/>
    </w:rPr>
  </w:style>
  <w:style w:type="paragraph" w:styleId="prastasiniatinklio">
    <w:name w:val="Normal (Web)"/>
    <w:basedOn w:val="prastasis"/>
    <w:uiPriority w:val="99"/>
    <w:semiHidden/>
    <w:unhideWhenUsed/>
    <w:rsid w:val="003F7DC0"/>
    <w:pPr>
      <w:suppressAutoHyphens w:val="0"/>
      <w:spacing w:before="100" w:beforeAutospacing="1" w:after="100" w:afterAutospacing="1"/>
    </w:pPr>
    <w:rPr>
      <w:lang w:eastAsia="lt-LT"/>
    </w:rPr>
  </w:style>
  <w:style w:type="paragraph" w:styleId="Puslapioinaostekstas">
    <w:name w:val="footnote text"/>
    <w:basedOn w:val="prastasis"/>
    <w:link w:val="PuslapioinaostekstasDiagrama"/>
    <w:semiHidden/>
    <w:unhideWhenUsed/>
    <w:rsid w:val="00656B65"/>
    <w:rPr>
      <w:sz w:val="20"/>
      <w:szCs w:val="20"/>
    </w:rPr>
  </w:style>
  <w:style w:type="character" w:customStyle="1" w:styleId="PuslapioinaostekstasDiagrama">
    <w:name w:val="Puslapio išnašos tekstas Diagrama"/>
    <w:basedOn w:val="Numatytasispastraiposriftas"/>
    <w:link w:val="Puslapioinaostekstas"/>
    <w:semiHidden/>
    <w:rsid w:val="00656B65"/>
    <w:rPr>
      <w:lang w:eastAsia="ar-SA"/>
    </w:rPr>
  </w:style>
  <w:style w:type="character" w:styleId="Puslapioinaosnuoroda">
    <w:name w:val="footnote reference"/>
    <w:basedOn w:val="Numatytasispastraiposriftas"/>
    <w:semiHidden/>
    <w:unhideWhenUsed/>
    <w:rsid w:val="00656B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40349">
      <w:bodyDiv w:val="1"/>
      <w:marLeft w:val="0"/>
      <w:marRight w:val="0"/>
      <w:marTop w:val="0"/>
      <w:marBottom w:val="0"/>
      <w:divBdr>
        <w:top w:val="none" w:sz="0" w:space="0" w:color="auto"/>
        <w:left w:val="none" w:sz="0" w:space="0" w:color="auto"/>
        <w:bottom w:val="none" w:sz="0" w:space="0" w:color="auto"/>
        <w:right w:val="none" w:sz="0" w:space="0" w:color="auto"/>
      </w:divBdr>
    </w:div>
    <w:div w:id="81873832">
      <w:bodyDiv w:val="1"/>
      <w:marLeft w:val="0"/>
      <w:marRight w:val="0"/>
      <w:marTop w:val="0"/>
      <w:marBottom w:val="0"/>
      <w:divBdr>
        <w:top w:val="none" w:sz="0" w:space="0" w:color="auto"/>
        <w:left w:val="none" w:sz="0" w:space="0" w:color="auto"/>
        <w:bottom w:val="none" w:sz="0" w:space="0" w:color="auto"/>
        <w:right w:val="none" w:sz="0" w:space="0" w:color="auto"/>
      </w:divBdr>
    </w:div>
    <w:div w:id="107092924">
      <w:bodyDiv w:val="1"/>
      <w:marLeft w:val="0"/>
      <w:marRight w:val="0"/>
      <w:marTop w:val="0"/>
      <w:marBottom w:val="0"/>
      <w:divBdr>
        <w:top w:val="none" w:sz="0" w:space="0" w:color="auto"/>
        <w:left w:val="none" w:sz="0" w:space="0" w:color="auto"/>
        <w:bottom w:val="none" w:sz="0" w:space="0" w:color="auto"/>
        <w:right w:val="none" w:sz="0" w:space="0" w:color="auto"/>
      </w:divBdr>
    </w:div>
    <w:div w:id="136995477">
      <w:bodyDiv w:val="1"/>
      <w:marLeft w:val="0"/>
      <w:marRight w:val="0"/>
      <w:marTop w:val="0"/>
      <w:marBottom w:val="0"/>
      <w:divBdr>
        <w:top w:val="none" w:sz="0" w:space="0" w:color="auto"/>
        <w:left w:val="none" w:sz="0" w:space="0" w:color="auto"/>
        <w:bottom w:val="none" w:sz="0" w:space="0" w:color="auto"/>
        <w:right w:val="none" w:sz="0" w:space="0" w:color="auto"/>
      </w:divBdr>
    </w:div>
    <w:div w:id="157354748">
      <w:bodyDiv w:val="1"/>
      <w:marLeft w:val="0"/>
      <w:marRight w:val="0"/>
      <w:marTop w:val="0"/>
      <w:marBottom w:val="0"/>
      <w:divBdr>
        <w:top w:val="none" w:sz="0" w:space="0" w:color="auto"/>
        <w:left w:val="none" w:sz="0" w:space="0" w:color="auto"/>
        <w:bottom w:val="none" w:sz="0" w:space="0" w:color="auto"/>
        <w:right w:val="none" w:sz="0" w:space="0" w:color="auto"/>
      </w:divBdr>
    </w:div>
    <w:div w:id="198472413">
      <w:bodyDiv w:val="1"/>
      <w:marLeft w:val="0"/>
      <w:marRight w:val="0"/>
      <w:marTop w:val="0"/>
      <w:marBottom w:val="0"/>
      <w:divBdr>
        <w:top w:val="none" w:sz="0" w:space="0" w:color="auto"/>
        <w:left w:val="none" w:sz="0" w:space="0" w:color="auto"/>
        <w:bottom w:val="none" w:sz="0" w:space="0" w:color="auto"/>
        <w:right w:val="none" w:sz="0" w:space="0" w:color="auto"/>
      </w:divBdr>
    </w:div>
    <w:div w:id="200165439">
      <w:bodyDiv w:val="1"/>
      <w:marLeft w:val="0"/>
      <w:marRight w:val="0"/>
      <w:marTop w:val="0"/>
      <w:marBottom w:val="0"/>
      <w:divBdr>
        <w:top w:val="none" w:sz="0" w:space="0" w:color="auto"/>
        <w:left w:val="none" w:sz="0" w:space="0" w:color="auto"/>
        <w:bottom w:val="none" w:sz="0" w:space="0" w:color="auto"/>
        <w:right w:val="none" w:sz="0" w:space="0" w:color="auto"/>
      </w:divBdr>
    </w:div>
    <w:div w:id="211885226">
      <w:bodyDiv w:val="1"/>
      <w:marLeft w:val="0"/>
      <w:marRight w:val="0"/>
      <w:marTop w:val="0"/>
      <w:marBottom w:val="0"/>
      <w:divBdr>
        <w:top w:val="none" w:sz="0" w:space="0" w:color="auto"/>
        <w:left w:val="none" w:sz="0" w:space="0" w:color="auto"/>
        <w:bottom w:val="none" w:sz="0" w:space="0" w:color="auto"/>
        <w:right w:val="none" w:sz="0" w:space="0" w:color="auto"/>
      </w:divBdr>
    </w:div>
    <w:div w:id="236668968">
      <w:bodyDiv w:val="1"/>
      <w:marLeft w:val="0"/>
      <w:marRight w:val="0"/>
      <w:marTop w:val="0"/>
      <w:marBottom w:val="0"/>
      <w:divBdr>
        <w:top w:val="none" w:sz="0" w:space="0" w:color="auto"/>
        <w:left w:val="none" w:sz="0" w:space="0" w:color="auto"/>
        <w:bottom w:val="none" w:sz="0" w:space="0" w:color="auto"/>
        <w:right w:val="none" w:sz="0" w:space="0" w:color="auto"/>
      </w:divBdr>
    </w:div>
    <w:div w:id="241061796">
      <w:bodyDiv w:val="1"/>
      <w:marLeft w:val="0"/>
      <w:marRight w:val="0"/>
      <w:marTop w:val="0"/>
      <w:marBottom w:val="0"/>
      <w:divBdr>
        <w:top w:val="none" w:sz="0" w:space="0" w:color="auto"/>
        <w:left w:val="none" w:sz="0" w:space="0" w:color="auto"/>
        <w:bottom w:val="none" w:sz="0" w:space="0" w:color="auto"/>
        <w:right w:val="none" w:sz="0" w:space="0" w:color="auto"/>
      </w:divBdr>
    </w:div>
    <w:div w:id="288514277">
      <w:bodyDiv w:val="1"/>
      <w:marLeft w:val="0"/>
      <w:marRight w:val="0"/>
      <w:marTop w:val="0"/>
      <w:marBottom w:val="0"/>
      <w:divBdr>
        <w:top w:val="none" w:sz="0" w:space="0" w:color="auto"/>
        <w:left w:val="none" w:sz="0" w:space="0" w:color="auto"/>
        <w:bottom w:val="none" w:sz="0" w:space="0" w:color="auto"/>
        <w:right w:val="none" w:sz="0" w:space="0" w:color="auto"/>
      </w:divBdr>
    </w:div>
    <w:div w:id="307437372">
      <w:bodyDiv w:val="1"/>
      <w:marLeft w:val="0"/>
      <w:marRight w:val="0"/>
      <w:marTop w:val="0"/>
      <w:marBottom w:val="0"/>
      <w:divBdr>
        <w:top w:val="none" w:sz="0" w:space="0" w:color="auto"/>
        <w:left w:val="none" w:sz="0" w:space="0" w:color="auto"/>
        <w:bottom w:val="none" w:sz="0" w:space="0" w:color="auto"/>
        <w:right w:val="none" w:sz="0" w:space="0" w:color="auto"/>
      </w:divBdr>
    </w:div>
    <w:div w:id="313026712">
      <w:bodyDiv w:val="1"/>
      <w:marLeft w:val="0"/>
      <w:marRight w:val="0"/>
      <w:marTop w:val="0"/>
      <w:marBottom w:val="0"/>
      <w:divBdr>
        <w:top w:val="none" w:sz="0" w:space="0" w:color="auto"/>
        <w:left w:val="none" w:sz="0" w:space="0" w:color="auto"/>
        <w:bottom w:val="none" w:sz="0" w:space="0" w:color="auto"/>
        <w:right w:val="none" w:sz="0" w:space="0" w:color="auto"/>
      </w:divBdr>
    </w:div>
    <w:div w:id="335233351">
      <w:bodyDiv w:val="1"/>
      <w:marLeft w:val="0"/>
      <w:marRight w:val="0"/>
      <w:marTop w:val="0"/>
      <w:marBottom w:val="0"/>
      <w:divBdr>
        <w:top w:val="none" w:sz="0" w:space="0" w:color="auto"/>
        <w:left w:val="none" w:sz="0" w:space="0" w:color="auto"/>
        <w:bottom w:val="none" w:sz="0" w:space="0" w:color="auto"/>
        <w:right w:val="none" w:sz="0" w:space="0" w:color="auto"/>
      </w:divBdr>
    </w:div>
    <w:div w:id="345253250">
      <w:bodyDiv w:val="1"/>
      <w:marLeft w:val="0"/>
      <w:marRight w:val="0"/>
      <w:marTop w:val="0"/>
      <w:marBottom w:val="0"/>
      <w:divBdr>
        <w:top w:val="none" w:sz="0" w:space="0" w:color="auto"/>
        <w:left w:val="none" w:sz="0" w:space="0" w:color="auto"/>
        <w:bottom w:val="none" w:sz="0" w:space="0" w:color="auto"/>
        <w:right w:val="none" w:sz="0" w:space="0" w:color="auto"/>
      </w:divBdr>
    </w:div>
    <w:div w:id="349137572">
      <w:bodyDiv w:val="1"/>
      <w:marLeft w:val="0"/>
      <w:marRight w:val="0"/>
      <w:marTop w:val="0"/>
      <w:marBottom w:val="0"/>
      <w:divBdr>
        <w:top w:val="none" w:sz="0" w:space="0" w:color="auto"/>
        <w:left w:val="none" w:sz="0" w:space="0" w:color="auto"/>
        <w:bottom w:val="none" w:sz="0" w:space="0" w:color="auto"/>
        <w:right w:val="none" w:sz="0" w:space="0" w:color="auto"/>
      </w:divBdr>
    </w:div>
    <w:div w:id="374038086">
      <w:bodyDiv w:val="1"/>
      <w:marLeft w:val="0"/>
      <w:marRight w:val="0"/>
      <w:marTop w:val="0"/>
      <w:marBottom w:val="0"/>
      <w:divBdr>
        <w:top w:val="none" w:sz="0" w:space="0" w:color="auto"/>
        <w:left w:val="none" w:sz="0" w:space="0" w:color="auto"/>
        <w:bottom w:val="none" w:sz="0" w:space="0" w:color="auto"/>
        <w:right w:val="none" w:sz="0" w:space="0" w:color="auto"/>
      </w:divBdr>
    </w:div>
    <w:div w:id="425613525">
      <w:bodyDiv w:val="1"/>
      <w:marLeft w:val="0"/>
      <w:marRight w:val="0"/>
      <w:marTop w:val="0"/>
      <w:marBottom w:val="0"/>
      <w:divBdr>
        <w:top w:val="none" w:sz="0" w:space="0" w:color="auto"/>
        <w:left w:val="none" w:sz="0" w:space="0" w:color="auto"/>
        <w:bottom w:val="none" w:sz="0" w:space="0" w:color="auto"/>
        <w:right w:val="none" w:sz="0" w:space="0" w:color="auto"/>
      </w:divBdr>
    </w:div>
    <w:div w:id="461926950">
      <w:bodyDiv w:val="1"/>
      <w:marLeft w:val="0"/>
      <w:marRight w:val="0"/>
      <w:marTop w:val="0"/>
      <w:marBottom w:val="0"/>
      <w:divBdr>
        <w:top w:val="none" w:sz="0" w:space="0" w:color="auto"/>
        <w:left w:val="none" w:sz="0" w:space="0" w:color="auto"/>
        <w:bottom w:val="none" w:sz="0" w:space="0" w:color="auto"/>
        <w:right w:val="none" w:sz="0" w:space="0" w:color="auto"/>
      </w:divBdr>
    </w:div>
    <w:div w:id="465395704">
      <w:bodyDiv w:val="1"/>
      <w:marLeft w:val="0"/>
      <w:marRight w:val="0"/>
      <w:marTop w:val="0"/>
      <w:marBottom w:val="0"/>
      <w:divBdr>
        <w:top w:val="none" w:sz="0" w:space="0" w:color="auto"/>
        <w:left w:val="none" w:sz="0" w:space="0" w:color="auto"/>
        <w:bottom w:val="none" w:sz="0" w:space="0" w:color="auto"/>
        <w:right w:val="none" w:sz="0" w:space="0" w:color="auto"/>
      </w:divBdr>
    </w:div>
    <w:div w:id="476267445">
      <w:bodyDiv w:val="1"/>
      <w:marLeft w:val="0"/>
      <w:marRight w:val="0"/>
      <w:marTop w:val="0"/>
      <w:marBottom w:val="0"/>
      <w:divBdr>
        <w:top w:val="none" w:sz="0" w:space="0" w:color="auto"/>
        <w:left w:val="none" w:sz="0" w:space="0" w:color="auto"/>
        <w:bottom w:val="none" w:sz="0" w:space="0" w:color="auto"/>
        <w:right w:val="none" w:sz="0" w:space="0" w:color="auto"/>
      </w:divBdr>
    </w:div>
    <w:div w:id="515849968">
      <w:bodyDiv w:val="1"/>
      <w:marLeft w:val="0"/>
      <w:marRight w:val="0"/>
      <w:marTop w:val="0"/>
      <w:marBottom w:val="0"/>
      <w:divBdr>
        <w:top w:val="none" w:sz="0" w:space="0" w:color="auto"/>
        <w:left w:val="none" w:sz="0" w:space="0" w:color="auto"/>
        <w:bottom w:val="none" w:sz="0" w:space="0" w:color="auto"/>
        <w:right w:val="none" w:sz="0" w:space="0" w:color="auto"/>
      </w:divBdr>
    </w:div>
    <w:div w:id="524054024">
      <w:bodyDiv w:val="1"/>
      <w:marLeft w:val="0"/>
      <w:marRight w:val="0"/>
      <w:marTop w:val="0"/>
      <w:marBottom w:val="0"/>
      <w:divBdr>
        <w:top w:val="none" w:sz="0" w:space="0" w:color="auto"/>
        <w:left w:val="none" w:sz="0" w:space="0" w:color="auto"/>
        <w:bottom w:val="none" w:sz="0" w:space="0" w:color="auto"/>
        <w:right w:val="none" w:sz="0" w:space="0" w:color="auto"/>
      </w:divBdr>
    </w:div>
    <w:div w:id="525949892">
      <w:bodyDiv w:val="1"/>
      <w:marLeft w:val="0"/>
      <w:marRight w:val="0"/>
      <w:marTop w:val="0"/>
      <w:marBottom w:val="0"/>
      <w:divBdr>
        <w:top w:val="none" w:sz="0" w:space="0" w:color="auto"/>
        <w:left w:val="none" w:sz="0" w:space="0" w:color="auto"/>
        <w:bottom w:val="none" w:sz="0" w:space="0" w:color="auto"/>
        <w:right w:val="none" w:sz="0" w:space="0" w:color="auto"/>
      </w:divBdr>
    </w:div>
    <w:div w:id="581062390">
      <w:bodyDiv w:val="1"/>
      <w:marLeft w:val="0"/>
      <w:marRight w:val="0"/>
      <w:marTop w:val="0"/>
      <w:marBottom w:val="0"/>
      <w:divBdr>
        <w:top w:val="none" w:sz="0" w:space="0" w:color="auto"/>
        <w:left w:val="none" w:sz="0" w:space="0" w:color="auto"/>
        <w:bottom w:val="none" w:sz="0" w:space="0" w:color="auto"/>
        <w:right w:val="none" w:sz="0" w:space="0" w:color="auto"/>
      </w:divBdr>
    </w:div>
    <w:div w:id="611058338">
      <w:bodyDiv w:val="1"/>
      <w:marLeft w:val="0"/>
      <w:marRight w:val="0"/>
      <w:marTop w:val="0"/>
      <w:marBottom w:val="0"/>
      <w:divBdr>
        <w:top w:val="none" w:sz="0" w:space="0" w:color="auto"/>
        <w:left w:val="none" w:sz="0" w:space="0" w:color="auto"/>
        <w:bottom w:val="none" w:sz="0" w:space="0" w:color="auto"/>
        <w:right w:val="none" w:sz="0" w:space="0" w:color="auto"/>
      </w:divBdr>
    </w:div>
    <w:div w:id="623851894">
      <w:bodyDiv w:val="1"/>
      <w:marLeft w:val="0"/>
      <w:marRight w:val="0"/>
      <w:marTop w:val="0"/>
      <w:marBottom w:val="0"/>
      <w:divBdr>
        <w:top w:val="none" w:sz="0" w:space="0" w:color="auto"/>
        <w:left w:val="none" w:sz="0" w:space="0" w:color="auto"/>
        <w:bottom w:val="none" w:sz="0" w:space="0" w:color="auto"/>
        <w:right w:val="none" w:sz="0" w:space="0" w:color="auto"/>
      </w:divBdr>
    </w:div>
    <w:div w:id="637034565">
      <w:bodyDiv w:val="1"/>
      <w:marLeft w:val="0"/>
      <w:marRight w:val="0"/>
      <w:marTop w:val="0"/>
      <w:marBottom w:val="0"/>
      <w:divBdr>
        <w:top w:val="none" w:sz="0" w:space="0" w:color="auto"/>
        <w:left w:val="none" w:sz="0" w:space="0" w:color="auto"/>
        <w:bottom w:val="none" w:sz="0" w:space="0" w:color="auto"/>
        <w:right w:val="none" w:sz="0" w:space="0" w:color="auto"/>
      </w:divBdr>
    </w:div>
    <w:div w:id="645550464">
      <w:bodyDiv w:val="1"/>
      <w:marLeft w:val="0"/>
      <w:marRight w:val="0"/>
      <w:marTop w:val="0"/>
      <w:marBottom w:val="0"/>
      <w:divBdr>
        <w:top w:val="none" w:sz="0" w:space="0" w:color="auto"/>
        <w:left w:val="none" w:sz="0" w:space="0" w:color="auto"/>
        <w:bottom w:val="none" w:sz="0" w:space="0" w:color="auto"/>
        <w:right w:val="none" w:sz="0" w:space="0" w:color="auto"/>
      </w:divBdr>
    </w:div>
    <w:div w:id="646398290">
      <w:bodyDiv w:val="1"/>
      <w:marLeft w:val="0"/>
      <w:marRight w:val="0"/>
      <w:marTop w:val="0"/>
      <w:marBottom w:val="0"/>
      <w:divBdr>
        <w:top w:val="none" w:sz="0" w:space="0" w:color="auto"/>
        <w:left w:val="none" w:sz="0" w:space="0" w:color="auto"/>
        <w:bottom w:val="none" w:sz="0" w:space="0" w:color="auto"/>
        <w:right w:val="none" w:sz="0" w:space="0" w:color="auto"/>
      </w:divBdr>
    </w:div>
    <w:div w:id="648167692">
      <w:bodyDiv w:val="1"/>
      <w:marLeft w:val="0"/>
      <w:marRight w:val="0"/>
      <w:marTop w:val="0"/>
      <w:marBottom w:val="0"/>
      <w:divBdr>
        <w:top w:val="none" w:sz="0" w:space="0" w:color="auto"/>
        <w:left w:val="none" w:sz="0" w:space="0" w:color="auto"/>
        <w:bottom w:val="none" w:sz="0" w:space="0" w:color="auto"/>
        <w:right w:val="none" w:sz="0" w:space="0" w:color="auto"/>
      </w:divBdr>
    </w:div>
    <w:div w:id="657657030">
      <w:bodyDiv w:val="1"/>
      <w:marLeft w:val="0"/>
      <w:marRight w:val="0"/>
      <w:marTop w:val="0"/>
      <w:marBottom w:val="0"/>
      <w:divBdr>
        <w:top w:val="none" w:sz="0" w:space="0" w:color="auto"/>
        <w:left w:val="none" w:sz="0" w:space="0" w:color="auto"/>
        <w:bottom w:val="none" w:sz="0" w:space="0" w:color="auto"/>
        <w:right w:val="none" w:sz="0" w:space="0" w:color="auto"/>
      </w:divBdr>
    </w:div>
    <w:div w:id="668606517">
      <w:bodyDiv w:val="1"/>
      <w:marLeft w:val="0"/>
      <w:marRight w:val="0"/>
      <w:marTop w:val="0"/>
      <w:marBottom w:val="0"/>
      <w:divBdr>
        <w:top w:val="none" w:sz="0" w:space="0" w:color="auto"/>
        <w:left w:val="none" w:sz="0" w:space="0" w:color="auto"/>
        <w:bottom w:val="none" w:sz="0" w:space="0" w:color="auto"/>
        <w:right w:val="none" w:sz="0" w:space="0" w:color="auto"/>
      </w:divBdr>
    </w:div>
    <w:div w:id="670572437">
      <w:bodyDiv w:val="1"/>
      <w:marLeft w:val="0"/>
      <w:marRight w:val="0"/>
      <w:marTop w:val="0"/>
      <w:marBottom w:val="0"/>
      <w:divBdr>
        <w:top w:val="none" w:sz="0" w:space="0" w:color="auto"/>
        <w:left w:val="none" w:sz="0" w:space="0" w:color="auto"/>
        <w:bottom w:val="none" w:sz="0" w:space="0" w:color="auto"/>
        <w:right w:val="none" w:sz="0" w:space="0" w:color="auto"/>
      </w:divBdr>
    </w:div>
    <w:div w:id="692922902">
      <w:bodyDiv w:val="1"/>
      <w:marLeft w:val="0"/>
      <w:marRight w:val="0"/>
      <w:marTop w:val="0"/>
      <w:marBottom w:val="0"/>
      <w:divBdr>
        <w:top w:val="none" w:sz="0" w:space="0" w:color="auto"/>
        <w:left w:val="none" w:sz="0" w:space="0" w:color="auto"/>
        <w:bottom w:val="none" w:sz="0" w:space="0" w:color="auto"/>
        <w:right w:val="none" w:sz="0" w:space="0" w:color="auto"/>
      </w:divBdr>
    </w:div>
    <w:div w:id="695814172">
      <w:bodyDiv w:val="1"/>
      <w:marLeft w:val="0"/>
      <w:marRight w:val="0"/>
      <w:marTop w:val="0"/>
      <w:marBottom w:val="0"/>
      <w:divBdr>
        <w:top w:val="none" w:sz="0" w:space="0" w:color="auto"/>
        <w:left w:val="none" w:sz="0" w:space="0" w:color="auto"/>
        <w:bottom w:val="none" w:sz="0" w:space="0" w:color="auto"/>
        <w:right w:val="none" w:sz="0" w:space="0" w:color="auto"/>
      </w:divBdr>
    </w:div>
    <w:div w:id="728310422">
      <w:bodyDiv w:val="1"/>
      <w:marLeft w:val="0"/>
      <w:marRight w:val="0"/>
      <w:marTop w:val="0"/>
      <w:marBottom w:val="0"/>
      <w:divBdr>
        <w:top w:val="none" w:sz="0" w:space="0" w:color="auto"/>
        <w:left w:val="none" w:sz="0" w:space="0" w:color="auto"/>
        <w:bottom w:val="none" w:sz="0" w:space="0" w:color="auto"/>
        <w:right w:val="none" w:sz="0" w:space="0" w:color="auto"/>
      </w:divBdr>
    </w:div>
    <w:div w:id="742533440">
      <w:bodyDiv w:val="1"/>
      <w:marLeft w:val="0"/>
      <w:marRight w:val="0"/>
      <w:marTop w:val="0"/>
      <w:marBottom w:val="0"/>
      <w:divBdr>
        <w:top w:val="none" w:sz="0" w:space="0" w:color="auto"/>
        <w:left w:val="none" w:sz="0" w:space="0" w:color="auto"/>
        <w:bottom w:val="none" w:sz="0" w:space="0" w:color="auto"/>
        <w:right w:val="none" w:sz="0" w:space="0" w:color="auto"/>
      </w:divBdr>
    </w:div>
    <w:div w:id="744304703">
      <w:bodyDiv w:val="1"/>
      <w:marLeft w:val="0"/>
      <w:marRight w:val="0"/>
      <w:marTop w:val="0"/>
      <w:marBottom w:val="0"/>
      <w:divBdr>
        <w:top w:val="none" w:sz="0" w:space="0" w:color="auto"/>
        <w:left w:val="none" w:sz="0" w:space="0" w:color="auto"/>
        <w:bottom w:val="none" w:sz="0" w:space="0" w:color="auto"/>
        <w:right w:val="none" w:sz="0" w:space="0" w:color="auto"/>
      </w:divBdr>
    </w:div>
    <w:div w:id="751974861">
      <w:bodyDiv w:val="1"/>
      <w:marLeft w:val="0"/>
      <w:marRight w:val="0"/>
      <w:marTop w:val="0"/>
      <w:marBottom w:val="0"/>
      <w:divBdr>
        <w:top w:val="none" w:sz="0" w:space="0" w:color="auto"/>
        <w:left w:val="none" w:sz="0" w:space="0" w:color="auto"/>
        <w:bottom w:val="none" w:sz="0" w:space="0" w:color="auto"/>
        <w:right w:val="none" w:sz="0" w:space="0" w:color="auto"/>
      </w:divBdr>
    </w:div>
    <w:div w:id="752168937">
      <w:bodyDiv w:val="1"/>
      <w:marLeft w:val="0"/>
      <w:marRight w:val="0"/>
      <w:marTop w:val="0"/>
      <w:marBottom w:val="0"/>
      <w:divBdr>
        <w:top w:val="none" w:sz="0" w:space="0" w:color="auto"/>
        <w:left w:val="none" w:sz="0" w:space="0" w:color="auto"/>
        <w:bottom w:val="none" w:sz="0" w:space="0" w:color="auto"/>
        <w:right w:val="none" w:sz="0" w:space="0" w:color="auto"/>
      </w:divBdr>
    </w:div>
    <w:div w:id="757942428">
      <w:bodyDiv w:val="1"/>
      <w:marLeft w:val="0"/>
      <w:marRight w:val="0"/>
      <w:marTop w:val="0"/>
      <w:marBottom w:val="0"/>
      <w:divBdr>
        <w:top w:val="none" w:sz="0" w:space="0" w:color="auto"/>
        <w:left w:val="none" w:sz="0" w:space="0" w:color="auto"/>
        <w:bottom w:val="none" w:sz="0" w:space="0" w:color="auto"/>
        <w:right w:val="none" w:sz="0" w:space="0" w:color="auto"/>
      </w:divBdr>
    </w:div>
    <w:div w:id="763498264">
      <w:bodyDiv w:val="1"/>
      <w:marLeft w:val="0"/>
      <w:marRight w:val="0"/>
      <w:marTop w:val="0"/>
      <w:marBottom w:val="0"/>
      <w:divBdr>
        <w:top w:val="none" w:sz="0" w:space="0" w:color="auto"/>
        <w:left w:val="none" w:sz="0" w:space="0" w:color="auto"/>
        <w:bottom w:val="none" w:sz="0" w:space="0" w:color="auto"/>
        <w:right w:val="none" w:sz="0" w:space="0" w:color="auto"/>
      </w:divBdr>
    </w:div>
    <w:div w:id="766729597">
      <w:bodyDiv w:val="1"/>
      <w:marLeft w:val="0"/>
      <w:marRight w:val="0"/>
      <w:marTop w:val="0"/>
      <w:marBottom w:val="0"/>
      <w:divBdr>
        <w:top w:val="none" w:sz="0" w:space="0" w:color="auto"/>
        <w:left w:val="none" w:sz="0" w:space="0" w:color="auto"/>
        <w:bottom w:val="none" w:sz="0" w:space="0" w:color="auto"/>
        <w:right w:val="none" w:sz="0" w:space="0" w:color="auto"/>
      </w:divBdr>
    </w:div>
    <w:div w:id="773593322">
      <w:bodyDiv w:val="1"/>
      <w:marLeft w:val="0"/>
      <w:marRight w:val="0"/>
      <w:marTop w:val="0"/>
      <w:marBottom w:val="0"/>
      <w:divBdr>
        <w:top w:val="none" w:sz="0" w:space="0" w:color="auto"/>
        <w:left w:val="none" w:sz="0" w:space="0" w:color="auto"/>
        <w:bottom w:val="none" w:sz="0" w:space="0" w:color="auto"/>
        <w:right w:val="none" w:sz="0" w:space="0" w:color="auto"/>
      </w:divBdr>
    </w:div>
    <w:div w:id="792479237">
      <w:bodyDiv w:val="1"/>
      <w:marLeft w:val="0"/>
      <w:marRight w:val="0"/>
      <w:marTop w:val="0"/>
      <w:marBottom w:val="0"/>
      <w:divBdr>
        <w:top w:val="none" w:sz="0" w:space="0" w:color="auto"/>
        <w:left w:val="none" w:sz="0" w:space="0" w:color="auto"/>
        <w:bottom w:val="none" w:sz="0" w:space="0" w:color="auto"/>
        <w:right w:val="none" w:sz="0" w:space="0" w:color="auto"/>
      </w:divBdr>
    </w:div>
    <w:div w:id="793141114">
      <w:bodyDiv w:val="1"/>
      <w:marLeft w:val="0"/>
      <w:marRight w:val="0"/>
      <w:marTop w:val="0"/>
      <w:marBottom w:val="0"/>
      <w:divBdr>
        <w:top w:val="none" w:sz="0" w:space="0" w:color="auto"/>
        <w:left w:val="none" w:sz="0" w:space="0" w:color="auto"/>
        <w:bottom w:val="none" w:sz="0" w:space="0" w:color="auto"/>
        <w:right w:val="none" w:sz="0" w:space="0" w:color="auto"/>
      </w:divBdr>
    </w:div>
    <w:div w:id="824590208">
      <w:bodyDiv w:val="1"/>
      <w:marLeft w:val="0"/>
      <w:marRight w:val="0"/>
      <w:marTop w:val="0"/>
      <w:marBottom w:val="0"/>
      <w:divBdr>
        <w:top w:val="none" w:sz="0" w:space="0" w:color="auto"/>
        <w:left w:val="none" w:sz="0" w:space="0" w:color="auto"/>
        <w:bottom w:val="none" w:sz="0" w:space="0" w:color="auto"/>
        <w:right w:val="none" w:sz="0" w:space="0" w:color="auto"/>
      </w:divBdr>
    </w:div>
    <w:div w:id="860439426">
      <w:bodyDiv w:val="1"/>
      <w:marLeft w:val="0"/>
      <w:marRight w:val="0"/>
      <w:marTop w:val="0"/>
      <w:marBottom w:val="0"/>
      <w:divBdr>
        <w:top w:val="none" w:sz="0" w:space="0" w:color="auto"/>
        <w:left w:val="none" w:sz="0" w:space="0" w:color="auto"/>
        <w:bottom w:val="none" w:sz="0" w:space="0" w:color="auto"/>
        <w:right w:val="none" w:sz="0" w:space="0" w:color="auto"/>
      </w:divBdr>
    </w:div>
    <w:div w:id="868302376">
      <w:bodyDiv w:val="1"/>
      <w:marLeft w:val="0"/>
      <w:marRight w:val="0"/>
      <w:marTop w:val="0"/>
      <w:marBottom w:val="0"/>
      <w:divBdr>
        <w:top w:val="none" w:sz="0" w:space="0" w:color="auto"/>
        <w:left w:val="none" w:sz="0" w:space="0" w:color="auto"/>
        <w:bottom w:val="none" w:sz="0" w:space="0" w:color="auto"/>
        <w:right w:val="none" w:sz="0" w:space="0" w:color="auto"/>
      </w:divBdr>
    </w:div>
    <w:div w:id="874389130">
      <w:bodyDiv w:val="1"/>
      <w:marLeft w:val="0"/>
      <w:marRight w:val="0"/>
      <w:marTop w:val="0"/>
      <w:marBottom w:val="0"/>
      <w:divBdr>
        <w:top w:val="none" w:sz="0" w:space="0" w:color="auto"/>
        <w:left w:val="none" w:sz="0" w:space="0" w:color="auto"/>
        <w:bottom w:val="none" w:sz="0" w:space="0" w:color="auto"/>
        <w:right w:val="none" w:sz="0" w:space="0" w:color="auto"/>
      </w:divBdr>
    </w:div>
    <w:div w:id="896208645">
      <w:bodyDiv w:val="1"/>
      <w:marLeft w:val="0"/>
      <w:marRight w:val="0"/>
      <w:marTop w:val="0"/>
      <w:marBottom w:val="0"/>
      <w:divBdr>
        <w:top w:val="none" w:sz="0" w:space="0" w:color="auto"/>
        <w:left w:val="none" w:sz="0" w:space="0" w:color="auto"/>
        <w:bottom w:val="none" w:sz="0" w:space="0" w:color="auto"/>
        <w:right w:val="none" w:sz="0" w:space="0" w:color="auto"/>
      </w:divBdr>
    </w:div>
    <w:div w:id="902181533">
      <w:bodyDiv w:val="1"/>
      <w:marLeft w:val="0"/>
      <w:marRight w:val="0"/>
      <w:marTop w:val="0"/>
      <w:marBottom w:val="0"/>
      <w:divBdr>
        <w:top w:val="none" w:sz="0" w:space="0" w:color="auto"/>
        <w:left w:val="none" w:sz="0" w:space="0" w:color="auto"/>
        <w:bottom w:val="none" w:sz="0" w:space="0" w:color="auto"/>
        <w:right w:val="none" w:sz="0" w:space="0" w:color="auto"/>
      </w:divBdr>
    </w:div>
    <w:div w:id="943000113">
      <w:bodyDiv w:val="1"/>
      <w:marLeft w:val="0"/>
      <w:marRight w:val="0"/>
      <w:marTop w:val="0"/>
      <w:marBottom w:val="0"/>
      <w:divBdr>
        <w:top w:val="none" w:sz="0" w:space="0" w:color="auto"/>
        <w:left w:val="none" w:sz="0" w:space="0" w:color="auto"/>
        <w:bottom w:val="none" w:sz="0" w:space="0" w:color="auto"/>
        <w:right w:val="none" w:sz="0" w:space="0" w:color="auto"/>
      </w:divBdr>
    </w:div>
    <w:div w:id="960771405">
      <w:bodyDiv w:val="1"/>
      <w:marLeft w:val="0"/>
      <w:marRight w:val="0"/>
      <w:marTop w:val="0"/>
      <w:marBottom w:val="0"/>
      <w:divBdr>
        <w:top w:val="none" w:sz="0" w:space="0" w:color="auto"/>
        <w:left w:val="none" w:sz="0" w:space="0" w:color="auto"/>
        <w:bottom w:val="none" w:sz="0" w:space="0" w:color="auto"/>
        <w:right w:val="none" w:sz="0" w:space="0" w:color="auto"/>
      </w:divBdr>
    </w:div>
    <w:div w:id="963344355">
      <w:bodyDiv w:val="1"/>
      <w:marLeft w:val="0"/>
      <w:marRight w:val="0"/>
      <w:marTop w:val="0"/>
      <w:marBottom w:val="0"/>
      <w:divBdr>
        <w:top w:val="none" w:sz="0" w:space="0" w:color="auto"/>
        <w:left w:val="none" w:sz="0" w:space="0" w:color="auto"/>
        <w:bottom w:val="none" w:sz="0" w:space="0" w:color="auto"/>
        <w:right w:val="none" w:sz="0" w:space="0" w:color="auto"/>
      </w:divBdr>
    </w:div>
    <w:div w:id="1003821182">
      <w:bodyDiv w:val="1"/>
      <w:marLeft w:val="0"/>
      <w:marRight w:val="0"/>
      <w:marTop w:val="0"/>
      <w:marBottom w:val="0"/>
      <w:divBdr>
        <w:top w:val="none" w:sz="0" w:space="0" w:color="auto"/>
        <w:left w:val="none" w:sz="0" w:space="0" w:color="auto"/>
        <w:bottom w:val="none" w:sz="0" w:space="0" w:color="auto"/>
        <w:right w:val="none" w:sz="0" w:space="0" w:color="auto"/>
      </w:divBdr>
    </w:div>
    <w:div w:id="1013803667">
      <w:bodyDiv w:val="1"/>
      <w:marLeft w:val="0"/>
      <w:marRight w:val="0"/>
      <w:marTop w:val="0"/>
      <w:marBottom w:val="0"/>
      <w:divBdr>
        <w:top w:val="none" w:sz="0" w:space="0" w:color="auto"/>
        <w:left w:val="none" w:sz="0" w:space="0" w:color="auto"/>
        <w:bottom w:val="none" w:sz="0" w:space="0" w:color="auto"/>
        <w:right w:val="none" w:sz="0" w:space="0" w:color="auto"/>
      </w:divBdr>
    </w:div>
    <w:div w:id="1024360344">
      <w:bodyDiv w:val="1"/>
      <w:marLeft w:val="0"/>
      <w:marRight w:val="0"/>
      <w:marTop w:val="0"/>
      <w:marBottom w:val="0"/>
      <w:divBdr>
        <w:top w:val="none" w:sz="0" w:space="0" w:color="auto"/>
        <w:left w:val="none" w:sz="0" w:space="0" w:color="auto"/>
        <w:bottom w:val="none" w:sz="0" w:space="0" w:color="auto"/>
        <w:right w:val="none" w:sz="0" w:space="0" w:color="auto"/>
      </w:divBdr>
    </w:div>
    <w:div w:id="1027368992">
      <w:bodyDiv w:val="1"/>
      <w:marLeft w:val="0"/>
      <w:marRight w:val="0"/>
      <w:marTop w:val="0"/>
      <w:marBottom w:val="0"/>
      <w:divBdr>
        <w:top w:val="none" w:sz="0" w:space="0" w:color="auto"/>
        <w:left w:val="none" w:sz="0" w:space="0" w:color="auto"/>
        <w:bottom w:val="none" w:sz="0" w:space="0" w:color="auto"/>
        <w:right w:val="none" w:sz="0" w:space="0" w:color="auto"/>
      </w:divBdr>
    </w:div>
    <w:div w:id="1031809843">
      <w:bodyDiv w:val="1"/>
      <w:marLeft w:val="0"/>
      <w:marRight w:val="0"/>
      <w:marTop w:val="0"/>
      <w:marBottom w:val="0"/>
      <w:divBdr>
        <w:top w:val="none" w:sz="0" w:space="0" w:color="auto"/>
        <w:left w:val="none" w:sz="0" w:space="0" w:color="auto"/>
        <w:bottom w:val="none" w:sz="0" w:space="0" w:color="auto"/>
        <w:right w:val="none" w:sz="0" w:space="0" w:color="auto"/>
      </w:divBdr>
    </w:div>
    <w:div w:id="1078018875">
      <w:bodyDiv w:val="1"/>
      <w:marLeft w:val="0"/>
      <w:marRight w:val="0"/>
      <w:marTop w:val="0"/>
      <w:marBottom w:val="0"/>
      <w:divBdr>
        <w:top w:val="none" w:sz="0" w:space="0" w:color="auto"/>
        <w:left w:val="none" w:sz="0" w:space="0" w:color="auto"/>
        <w:bottom w:val="none" w:sz="0" w:space="0" w:color="auto"/>
        <w:right w:val="none" w:sz="0" w:space="0" w:color="auto"/>
      </w:divBdr>
    </w:div>
    <w:div w:id="1087850692">
      <w:bodyDiv w:val="1"/>
      <w:marLeft w:val="0"/>
      <w:marRight w:val="0"/>
      <w:marTop w:val="0"/>
      <w:marBottom w:val="0"/>
      <w:divBdr>
        <w:top w:val="none" w:sz="0" w:space="0" w:color="auto"/>
        <w:left w:val="none" w:sz="0" w:space="0" w:color="auto"/>
        <w:bottom w:val="none" w:sz="0" w:space="0" w:color="auto"/>
        <w:right w:val="none" w:sz="0" w:space="0" w:color="auto"/>
      </w:divBdr>
    </w:div>
    <w:div w:id="1094208009">
      <w:bodyDiv w:val="1"/>
      <w:marLeft w:val="0"/>
      <w:marRight w:val="0"/>
      <w:marTop w:val="0"/>
      <w:marBottom w:val="0"/>
      <w:divBdr>
        <w:top w:val="none" w:sz="0" w:space="0" w:color="auto"/>
        <w:left w:val="none" w:sz="0" w:space="0" w:color="auto"/>
        <w:bottom w:val="none" w:sz="0" w:space="0" w:color="auto"/>
        <w:right w:val="none" w:sz="0" w:space="0" w:color="auto"/>
      </w:divBdr>
    </w:div>
    <w:div w:id="1105271427">
      <w:bodyDiv w:val="1"/>
      <w:marLeft w:val="0"/>
      <w:marRight w:val="0"/>
      <w:marTop w:val="0"/>
      <w:marBottom w:val="0"/>
      <w:divBdr>
        <w:top w:val="none" w:sz="0" w:space="0" w:color="auto"/>
        <w:left w:val="none" w:sz="0" w:space="0" w:color="auto"/>
        <w:bottom w:val="none" w:sz="0" w:space="0" w:color="auto"/>
        <w:right w:val="none" w:sz="0" w:space="0" w:color="auto"/>
      </w:divBdr>
    </w:div>
    <w:div w:id="1113014427">
      <w:bodyDiv w:val="1"/>
      <w:marLeft w:val="0"/>
      <w:marRight w:val="0"/>
      <w:marTop w:val="0"/>
      <w:marBottom w:val="0"/>
      <w:divBdr>
        <w:top w:val="none" w:sz="0" w:space="0" w:color="auto"/>
        <w:left w:val="none" w:sz="0" w:space="0" w:color="auto"/>
        <w:bottom w:val="none" w:sz="0" w:space="0" w:color="auto"/>
        <w:right w:val="none" w:sz="0" w:space="0" w:color="auto"/>
      </w:divBdr>
    </w:div>
    <w:div w:id="1125587460">
      <w:bodyDiv w:val="1"/>
      <w:marLeft w:val="0"/>
      <w:marRight w:val="0"/>
      <w:marTop w:val="0"/>
      <w:marBottom w:val="0"/>
      <w:divBdr>
        <w:top w:val="none" w:sz="0" w:space="0" w:color="auto"/>
        <w:left w:val="none" w:sz="0" w:space="0" w:color="auto"/>
        <w:bottom w:val="none" w:sz="0" w:space="0" w:color="auto"/>
        <w:right w:val="none" w:sz="0" w:space="0" w:color="auto"/>
      </w:divBdr>
    </w:div>
    <w:div w:id="1133063438">
      <w:bodyDiv w:val="1"/>
      <w:marLeft w:val="0"/>
      <w:marRight w:val="0"/>
      <w:marTop w:val="0"/>
      <w:marBottom w:val="0"/>
      <w:divBdr>
        <w:top w:val="none" w:sz="0" w:space="0" w:color="auto"/>
        <w:left w:val="none" w:sz="0" w:space="0" w:color="auto"/>
        <w:bottom w:val="none" w:sz="0" w:space="0" w:color="auto"/>
        <w:right w:val="none" w:sz="0" w:space="0" w:color="auto"/>
      </w:divBdr>
    </w:div>
    <w:div w:id="1137645607">
      <w:bodyDiv w:val="1"/>
      <w:marLeft w:val="0"/>
      <w:marRight w:val="0"/>
      <w:marTop w:val="0"/>
      <w:marBottom w:val="0"/>
      <w:divBdr>
        <w:top w:val="none" w:sz="0" w:space="0" w:color="auto"/>
        <w:left w:val="none" w:sz="0" w:space="0" w:color="auto"/>
        <w:bottom w:val="none" w:sz="0" w:space="0" w:color="auto"/>
        <w:right w:val="none" w:sz="0" w:space="0" w:color="auto"/>
      </w:divBdr>
    </w:div>
    <w:div w:id="1146439185">
      <w:bodyDiv w:val="1"/>
      <w:marLeft w:val="0"/>
      <w:marRight w:val="0"/>
      <w:marTop w:val="0"/>
      <w:marBottom w:val="0"/>
      <w:divBdr>
        <w:top w:val="none" w:sz="0" w:space="0" w:color="auto"/>
        <w:left w:val="none" w:sz="0" w:space="0" w:color="auto"/>
        <w:bottom w:val="none" w:sz="0" w:space="0" w:color="auto"/>
        <w:right w:val="none" w:sz="0" w:space="0" w:color="auto"/>
      </w:divBdr>
    </w:div>
    <w:div w:id="1149202958">
      <w:bodyDiv w:val="1"/>
      <w:marLeft w:val="0"/>
      <w:marRight w:val="0"/>
      <w:marTop w:val="0"/>
      <w:marBottom w:val="0"/>
      <w:divBdr>
        <w:top w:val="none" w:sz="0" w:space="0" w:color="auto"/>
        <w:left w:val="none" w:sz="0" w:space="0" w:color="auto"/>
        <w:bottom w:val="none" w:sz="0" w:space="0" w:color="auto"/>
        <w:right w:val="none" w:sz="0" w:space="0" w:color="auto"/>
      </w:divBdr>
    </w:div>
    <w:div w:id="1185634934">
      <w:bodyDiv w:val="1"/>
      <w:marLeft w:val="0"/>
      <w:marRight w:val="0"/>
      <w:marTop w:val="0"/>
      <w:marBottom w:val="0"/>
      <w:divBdr>
        <w:top w:val="none" w:sz="0" w:space="0" w:color="auto"/>
        <w:left w:val="none" w:sz="0" w:space="0" w:color="auto"/>
        <w:bottom w:val="none" w:sz="0" w:space="0" w:color="auto"/>
        <w:right w:val="none" w:sz="0" w:space="0" w:color="auto"/>
      </w:divBdr>
    </w:div>
    <w:div w:id="1185900997">
      <w:bodyDiv w:val="1"/>
      <w:marLeft w:val="0"/>
      <w:marRight w:val="0"/>
      <w:marTop w:val="0"/>
      <w:marBottom w:val="0"/>
      <w:divBdr>
        <w:top w:val="none" w:sz="0" w:space="0" w:color="auto"/>
        <w:left w:val="none" w:sz="0" w:space="0" w:color="auto"/>
        <w:bottom w:val="none" w:sz="0" w:space="0" w:color="auto"/>
        <w:right w:val="none" w:sz="0" w:space="0" w:color="auto"/>
      </w:divBdr>
    </w:div>
    <w:div w:id="1218931825">
      <w:bodyDiv w:val="1"/>
      <w:marLeft w:val="0"/>
      <w:marRight w:val="0"/>
      <w:marTop w:val="0"/>
      <w:marBottom w:val="0"/>
      <w:divBdr>
        <w:top w:val="none" w:sz="0" w:space="0" w:color="auto"/>
        <w:left w:val="none" w:sz="0" w:space="0" w:color="auto"/>
        <w:bottom w:val="none" w:sz="0" w:space="0" w:color="auto"/>
        <w:right w:val="none" w:sz="0" w:space="0" w:color="auto"/>
      </w:divBdr>
    </w:div>
    <w:div w:id="1220704076">
      <w:bodyDiv w:val="1"/>
      <w:marLeft w:val="0"/>
      <w:marRight w:val="0"/>
      <w:marTop w:val="0"/>
      <w:marBottom w:val="0"/>
      <w:divBdr>
        <w:top w:val="none" w:sz="0" w:space="0" w:color="auto"/>
        <w:left w:val="none" w:sz="0" w:space="0" w:color="auto"/>
        <w:bottom w:val="none" w:sz="0" w:space="0" w:color="auto"/>
        <w:right w:val="none" w:sz="0" w:space="0" w:color="auto"/>
      </w:divBdr>
    </w:div>
    <w:div w:id="1227648709">
      <w:bodyDiv w:val="1"/>
      <w:marLeft w:val="0"/>
      <w:marRight w:val="0"/>
      <w:marTop w:val="0"/>
      <w:marBottom w:val="0"/>
      <w:divBdr>
        <w:top w:val="none" w:sz="0" w:space="0" w:color="auto"/>
        <w:left w:val="none" w:sz="0" w:space="0" w:color="auto"/>
        <w:bottom w:val="none" w:sz="0" w:space="0" w:color="auto"/>
        <w:right w:val="none" w:sz="0" w:space="0" w:color="auto"/>
      </w:divBdr>
    </w:div>
    <w:div w:id="1251506520">
      <w:bodyDiv w:val="1"/>
      <w:marLeft w:val="0"/>
      <w:marRight w:val="0"/>
      <w:marTop w:val="0"/>
      <w:marBottom w:val="0"/>
      <w:divBdr>
        <w:top w:val="none" w:sz="0" w:space="0" w:color="auto"/>
        <w:left w:val="none" w:sz="0" w:space="0" w:color="auto"/>
        <w:bottom w:val="none" w:sz="0" w:space="0" w:color="auto"/>
        <w:right w:val="none" w:sz="0" w:space="0" w:color="auto"/>
      </w:divBdr>
    </w:div>
    <w:div w:id="1269118054">
      <w:bodyDiv w:val="1"/>
      <w:marLeft w:val="0"/>
      <w:marRight w:val="0"/>
      <w:marTop w:val="0"/>
      <w:marBottom w:val="0"/>
      <w:divBdr>
        <w:top w:val="none" w:sz="0" w:space="0" w:color="auto"/>
        <w:left w:val="none" w:sz="0" w:space="0" w:color="auto"/>
        <w:bottom w:val="none" w:sz="0" w:space="0" w:color="auto"/>
        <w:right w:val="none" w:sz="0" w:space="0" w:color="auto"/>
      </w:divBdr>
    </w:div>
    <w:div w:id="1302808754">
      <w:bodyDiv w:val="1"/>
      <w:marLeft w:val="0"/>
      <w:marRight w:val="0"/>
      <w:marTop w:val="0"/>
      <w:marBottom w:val="0"/>
      <w:divBdr>
        <w:top w:val="none" w:sz="0" w:space="0" w:color="auto"/>
        <w:left w:val="none" w:sz="0" w:space="0" w:color="auto"/>
        <w:bottom w:val="none" w:sz="0" w:space="0" w:color="auto"/>
        <w:right w:val="none" w:sz="0" w:space="0" w:color="auto"/>
      </w:divBdr>
    </w:div>
    <w:div w:id="1318805949">
      <w:bodyDiv w:val="1"/>
      <w:marLeft w:val="0"/>
      <w:marRight w:val="0"/>
      <w:marTop w:val="0"/>
      <w:marBottom w:val="0"/>
      <w:divBdr>
        <w:top w:val="none" w:sz="0" w:space="0" w:color="auto"/>
        <w:left w:val="none" w:sz="0" w:space="0" w:color="auto"/>
        <w:bottom w:val="none" w:sz="0" w:space="0" w:color="auto"/>
        <w:right w:val="none" w:sz="0" w:space="0" w:color="auto"/>
      </w:divBdr>
    </w:div>
    <w:div w:id="1319110322">
      <w:bodyDiv w:val="1"/>
      <w:marLeft w:val="0"/>
      <w:marRight w:val="0"/>
      <w:marTop w:val="0"/>
      <w:marBottom w:val="0"/>
      <w:divBdr>
        <w:top w:val="none" w:sz="0" w:space="0" w:color="auto"/>
        <w:left w:val="none" w:sz="0" w:space="0" w:color="auto"/>
        <w:bottom w:val="none" w:sz="0" w:space="0" w:color="auto"/>
        <w:right w:val="none" w:sz="0" w:space="0" w:color="auto"/>
      </w:divBdr>
    </w:div>
    <w:div w:id="1327241743">
      <w:bodyDiv w:val="1"/>
      <w:marLeft w:val="0"/>
      <w:marRight w:val="0"/>
      <w:marTop w:val="0"/>
      <w:marBottom w:val="0"/>
      <w:divBdr>
        <w:top w:val="none" w:sz="0" w:space="0" w:color="auto"/>
        <w:left w:val="none" w:sz="0" w:space="0" w:color="auto"/>
        <w:bottom w:val="none" w:sz="0" w:space="0" w:color="auto"/>
        <w:right w:val="none" w:sz="0" w:space="0" w:color="auto"/>
      </w:divBdr>
    </w:div>
    <w:div w:id="1335719263">
      <w:bodyDiv w:val="1"/>
      <w:marLeft w:val="0"/>
      <w:marRight w:val="0"/>
      <w:marTop w:val="0"/>
      <w:marBottom w:val="0"/>
      <w:divBdr>
        <w:top w:val="none" w:sz="0" w:space="0" w:color="auto"/>
        <w:left w:val="none" w:sz="0" w:space="0" w:color="auto"/>
        <w:bottom w:val="none" w:sz="0" w:space="0" w:color="auto"/>
        <w:right w:val="none" w:sz="0" w:space="0" w:color="auto"/>
      </w:divBdr>
    </w:div>
    <w:div w:id="1345520744">
      <w:bodyDiv w:val="1"/>
      <w:marLeft w:val="0"/>
      <w:marRight w:val="0"/>
      <w:marTop w:val="0"/>
      <w:marBottom w:val="0"/>
      <w:divBdr>
        <w:top w:val="none" w:sz="0" w:space="0" w:color="auto"/>
        <w:left w:val="none" w:sz="0" w:space="0" w:color="auto"/>
        <w:bottom w:val="none" w:sz="0" w:space="0" w:color="auto"/>
        <w:right w:val="none" w:sz="0" w:space="0" w:color="auto"/>
      </w:divBdr>
    </w:div>
    <w:div w:id="1361473150">
      <w:bodyDiv w:val="1"/>
      <w:marLeft w:val="0"/>
      <w:marRight w:val="0"/>
      <w:marTop w:val="0"/>
      <w:marBottom w:val="0"/>
      <w:divBdr>
        <w:top w:val="none" w:sz="0" w:space="0" w:color="auto"/>
        <w:left w:val="none" w:sz="0" w:space="0" w:color="auto"/>
        <w:bottom w:val="none" w:sz="0" w:space="0" w:color="auto"/>
        <w:right w:val="none" w:sz="0" w:space="0" w:color="auto"/>
      </w:divBdr>
    </w:div>
    <w:div w:id="1370379645">
      <w:bodyDiv w:val="1"/>
      <w:marLeft w:val="0"/>
      <w:marRight w:val="0"/>
      <w:marTop w:val="0"/>
      <w:marBottom w:val="0"/>
      <w:divBdr>
        <w:top w:val="none" w:sz="0" w:space="0" w:color="auto"/>
        <w:left w:val="none" w:sz="0" w:space="0" w:color="auto"/>
        <w:bottom w:val="none" w:sz="0" w:space="0" w:color="auto"/>
        <w:right w:val="none" w:sz="0" w:space="0" w:color="auto"/>
      </w:divBdr>
    </w:div>
    <w:div w:id="1383670418">
      <w:bodyDiv w:val="1"/>
      <w:marLeft w:val="0"/>
      <w:marRight w:val="0"/>
      <w:marTop w:val="0"/>
      <w:marBottom w:val="0"/>
      <w:divBdr>
        <w:top w:val="none" w:sz="0" w:space="0" w:color="auto"/>
        <w:left w:val="none" w:sz="0" w:space="0" w:color="auto"/>
        <w:bottom w:val="none" w:sz="0" w:space="0" w:color="auto"/>
        <w:right w:val="none" w:sz="0" w:space="0" w:color="auto"/>
      </w:divBdr>
    </w:div>
    <w:div w:id="1398361452">
      <w:bodyDiv w:val="1"/>
      <w:marLeft w:val="0"/>
      <w:marRight w:val="0"/>
      <w:marTop w:val="0"/>
      <w:marBottom w:val="0"/>
      <w:divBdr>
        <w:top w:val="none" w:sz="0" w:space="0" w:color="auto"/>
        <w:left w:val="none" w:sz="0" w:space="0" w:color="auto"/>
        <w:bottom w:val="none" w:sz="0" w:space="0" w:color="auto"/>
        <w:right w:val="none" w:sz="0" w:space="0" w:color="auto"/>
      </w:divBdr>
    </w:div>
    <w:div w:id="1398824297">
      <w:bodyDiv w:val="1"/>
      <w:marLeft w:val="0"/>
      <w:marRight w:val="0"/>
      <w:marTop w:val="0"/>
      <w:marBottom w:val="0"/>
      <w:divBdr>
        <w:top w:val="none" w:sz="0" w:space="0" w:color="auto"/>
        <w:left w:val="none" w:sz="0" w:space="0" w:color="auto"/>
        <w:bottom w:val="none" w:sz="0" w:space="0" w:color="auto"/>
        <w:right w:val="none" w:sz="0" w:space="0" w:color="auto"/>
      </w:divBdr>
    </w:div>
    <w:div w:id="1417243126">
      <w:bodyDiv w:val="1"/>
      <w:marLeft w:val="0"/>
      <w:marRight w:val="0"/>
      <w:marTop w:val="0"/>
      <w:marBottom w:val="0"/>
      <w:divBdr>
        <w:top w:val="none" w:sz="0" w:space="0" w:color="auto"/>
        <w:left w:val="none" w:sz="0" w:space="0" w:color="auto"/>
        <w:bottom w:val="none" w:sz="0" w:space="0" w:color="auto"/>
        <w:right w:val="none" w:sz="0" w:space="0" w:color="auto"/>
      </w:divBdr>
    </w:div>
    <w:div w:id="1436631208">
      <w:bodyDiv w:val="1"/>
      <w:marLeft w:val="0"/>
      <w:marRight w:val="0"/>
      <w:marTop w:val="0"/>
      <w:marBottom w:val="0"/>
      <w:divBdr>
        <w:top w:val="none" w:sz="0" w:space="0" w:color="auto"/>
        <w:left w:val="none" w:sz="0" w:space="0" w:color="auto"/>
        <w:bottom w:val="none" w:sz="0" w:space="0" w:color="auto"/>
        <w:right w:val="none" w:sz="0" w:space="0" w:color="auto"/>
      </w:divBdr>
    </w:div>
    <w:div w:id="1447189641">
      <w:bodyDiv w:val="1"/>
      <w:marLeft w:val="0"/>
      <w:marRight w:val="0"/>
      <w:marTop w:val="0"/>
      <w:marBottom w:val="0"/>
      <w:divBdr>
        <w:top w:val="none" w:sz="0" w:space="0" w:color="auto"/>
        <w:left w:val="none" w:sz="0" w:space="0" w:color="auto"/>
        <w:bottom w:val="none" w:sz="0" w:space="0" w:color="auto"/>
        <w:right w:val="none" w:sz="0" w:space="0" w:color="auto"/>
      </w:divBdr>
    </w:div>
    <w:div w:id="1465930028">
      <w:bodyDiv w:val="1"/>
      <w:marLeft w:val="0"/>
      <w:marRight w:val="0"/>
      <w:marTop w:val="0"/>
      <w:marBottom w:val="0"/>
      <w:divBdr>
        <w:top w:val="none" w:sz="0" w:space="0" w:color="auto"/>
        <w:left w:val="none" w:sz="0" w:space="0" w:color="auto"/>
        <w:bottom w:val="none" w:sz="0" w:space="0" w:color="auto"/>
        <w:right w:val="none" w:sz="0" w:space="0" w:color="auto"/>
      </w:divBdr>
    </w:div>
    <w:div w:id="1478230170">
      <w:bodyDiv w:val="1"/>
      <w:marLeft w:val="0"/>
      <w:marRight w:val="0"/>
      <w:marTop w:val="0"/>
      <w:marBottom w:val="0"/>
      <w:divBdr>
        <w:top w:val="none" w:sz="0" w:space="0" w:color="auto"/>
        <w:left w:val="none" w:sz="0" w:space="0" w:color="auto"/>
        <w:bottom w:val="none" w:sz="0" w:space="0" w:color="auto"/>
        <w:right w:val="none" w:sz="0" w:space="0" w:color="auto"/>
      </w:divBdr>
    </w:div>
    <w:div w:id="1497375480">
      <w:bodyDiv w:val="1"/>
      <w:marLeft w:val="0"/>
      <w:marRight w:val="0"/>
      <w:marTop w:val="0"/>
      <w:marBottom w:val="0"/>
      <w:divBdr>
        <w:top w:val="none" w:sz="0" w:space="0" w:color="auto"/>
        <w:left w:val="none" w:sz="0" w:space="0" w:color="auto"/>
        <w:bottom w:val="none" w:sz="0" w:space="0" w:color="auto"/>
        <w:right w:val="none" w:sz="0" w:space="0" w:color="auto"/>
      </w:divBdr>
    </w:div>
    <w:div w:id="1502966654">
      <w:bodyDiv w:val="1"/>
      <w:marLeft w:val="0"/>
      <w:marRight w:val="0"/>
      <w:marTop w:val="0"/>
      <w:marBottom w:val="0"/>
      <w:divBdr>
        <w:top w:val="none" w:sz="0" w:space="0" w:color="auto"/>
        <w:left w:val="none" w:sz="0" w:space="0" w:color="auto"/>
        <w:bottom w:val="none" w:sz="0" w:space="0" w:color="auto"/>
        <w:right w:val="none" w:sz="0" w:space="0" w:color="auto"/>
      </w:divBdr>
    </w:div>
    <w:div w:id="1508397291">
      <w:bodyDiv w:val="1"/>
      <w:marLeft w:val="0"/>
      <w:marRight w:val="0"/>
      <w:marTop w:val="0"/>
      <w:marBottom w:val="0"/>
      <w:divBdr>
        <w:top w:val="none" w:sz="0" w:space="0" w:color="auto"/>
        <w:left w:val="none" w:sz="0" w:space="0" w:color="auto"/>
        <w:bottom w:val="none" w:sz="0" w:space="0" w:color="auto"/>
        <w:right w:val="none" w:sz="0" w:space="0" w:color="auto"/>
      </w:divBdr>
    </w:div>
    <w:div w:id="1521511846">
      <w:bodyDiv w:val="1"/>
      <w:marLeft w:val="0"/>
      <w:marRight w:val="0"/>
      <w:marTop w:val="0"/>
      <w:marBottom w:val="0"/>
      <w:divBdr>
        <w:top w:val="none" w:sz="0" w:space="0" w:color="auto"/>
        <w:left w:val="none" w:sz="0" w:space="0" w:color="auto"/>
        <w:bottom w:val="none" w:sz="0" w:space="0" w:color="auto"/>
        <w:right w:val="none" w:sz="0" w:space="0" w:color="auto"/>
      </w:divBdr>
    </w:div>
    <w:div w:id="1531458177">
      <w:bodyDiv w:val="1"/>
      <w:marLeft w:val="0"/>
      <w:marRight w:val="0"/>
      <w:marTop w:val="0"/>
      <w:marBottom w:val="0"/>
      <w:divBdr>
        <w:top w:val="none" w:sz="0" w:space="0" w:color="auto"/>
        <w:left w:val="none" w:sz="0" w:space="0" w:color="auto"/>
        <w:bottom w:val="none" w:sz="0" w:space="0" w:color="auto"/>
        <w:right w:val="none" w:sz="0" w:space="0" w:color="auto"/>
      </w:divBdr>
    </w:div>
    <w:div w:id="1535575373">
      <w:bodyDiv w:val="1"/>
      <w:marLeft w:val="0"/>
      <w:marRight w:val="0"/>
      <w:marTop w:val="0"/>
      <w:marBottom w:val="0"/>
      <w:divBdr>
        <w:top w:val="none" w:sz="0" w:space="0" w:color="auto"/>
        <w:left w:val="none" w:sz="0" w:space="0" w:color="auto"/>
        <w:bottom w:val="none" w:sz="0" w:space="0" w:color="auto"/>
        <w:right w:val="none" w:sz="0" w:space="0" w:color="auto"/>
      </w:divBdr>
    </w:div>
    <w:div w:id="1549489091">
      <w:bodyDiv w:val="1"/>
      <w:marLeft w:val="0"/>
      <w:marRight w:val="0"/>
      <w:marTop w:val="0"/>
      <w:marBottom w:val="0"/>
      <w:divBdr>
        <w:top w:val="none" w:sz="0" w:space="0" w:color="auto"/>
        <w:left w:val="none" w:sz="0" w:space="0" w:color="auto"/>
        <w:bottom w:val="none" w:sz="0" w:space="0" w:color="auto"/>
        <w:right w:val="none" w:sz="0" w:space="0" w:color="auto"/>
      </w:divBdr>
    </w:div>
    <w:div w:id="1575698683">
      <w:bodyDiv w:val="1"/>
      <w:marLeft w:val="0"/>
      <w:marRight w:val="0"/>
      <w:marTop w:val="0"/>
      <w:marBottom w:val="0"/>
      <w:divBdr>
        <w:top w:val="none" w:sz="0" w:space="0" w:color="auto"/>
        <w:left w:val="none" w:sz="0" w:space="0" w:color="auto"/>
        <w:bottom w:val="none" w:sz="0" w:space="0" w:color="auto"/>
        <w:right w:val="none" w:sz="0" w:space="0" w:color="auto"/>
      </w:divBdr>
    </w:div>
    <w:div w:id="1579703887">
      <w:bodyDiv w:val="1"/>
      <w:marLeft w:val="0"/>
      <w:marRight w:val="0"/>
      <w:marTop w:val="0"/>
      <w:marBottom w:val="0"/>
      <w:divBdr>
        <w:top w:val="none" w:sz="0" w:space="0" w:color="auto"/>
        <w:left w:val="none" w:sz="0" w:space="0" w:color="auto"/>
        <w:bottom w:val="none" w:sz="0" w:space="0" w:color="auto"/>
        <w:right w:val="none" w:sz="0" w:space="0" w:color="auto"/>
      </w:divBdr>
    </w:div>
    <w:div w:id="1591085619">
      <w:bodyDiv w:val="1"/>
      <w:marLeft w:val="0"/>
      <w:marRight w:val="0"/>
      <w:marTop w:val="0"/>
      <w:marBottom w:val="0"/>
      <w:divBdr>
        <w:top w:val="none" w:sz="0" w:space="0" w:color="auto"/>
        <w:left w:val="none" w:sz="0" w:space="0" w:color="auto"/>
        <w:bottom w:val="none" w:sz="0" w:space="0" w:color="auto"/>
        <w:right w:val="none" w:sz="0" w:space="0" w:color="auto"/>
      </w:divBdr>
    </w:div>
    <w:div w:id="1592355592">
      <w:bodyDiv w:val="1"/>
      <w:marLeft w:val="0"/>
      <w:marRight w:val="0"/>
      <w:marTop w:val="0"/>
      <w:marBottom w:val="0"/>
      <w:divBdr>
        <w:top w:val="none" w:sz="0" w:space="0" w:color="auto"/>
        <w:left w:val="none" w:sz="0" w:space="0" w:color="auto"/>
        <w:bottom w:val="none" w:sz="0" w:space="0" w:color="auto"/>
        <w:right w:val="none" w:sz="0" w:space="0" w:color="auto"/>
      </w:divBdr>
    </w:div>
    <w:div w:id="1643652422">
      <w:bodyDiv w:val="1"/>
      <w:marLeft w:val="0"/>
      <w:marRight w:val="0"/>
      <w:marTop w:val="0"/>
      <w:marBottom w:val="0"/>
      <w:divBdr>
        <w:top w:val="none" w:sz="0" w:space="0" w:color="auto"/>
        <w:left w:val="none" w:sz="0" w:space="0" w:color="auto"/>
        <w:bottom w:val="none" w:sz="0" w:space="0" w:color="auto"/>
        <w:right w:val="none" w:sz="0" w:space="0" w:color="auto"/>
      </w:divBdr>
    </w:div>
    <w:div w:id="1685354319">
      <w:bodyDiv w:val="1"/>
      <w:marLeft w:val="0"/>
      <w:marRight w:val="0"/>
      <w:marTop w:val="0"/>
      <w:marBottom w:val="0"/>
      <w:divBdr>
        <w:top w:val="none" w:sz="0" w:space="0" w:color="auto"/>
        <w:left w:val="none" w:sz="0" w:space="0" w:color="auto"/>
        <w:bottom w:val="none" w:sz="0" w:space="0" w:color="auto"/>
        <w:right w:val="none" w:sz="0" w:space="0" w:color="auto"/>
      </w:divBdr>
    </w:div>
    <w:div w:id="1718043724">
      <w:bodyDiv w:val="1"/>
      <w:marLeft w:val="0"/>
      <w:marRight w:val="0"/>
      <w:marTop w:val="0"/>
      <w:marBottom w:val="0"/>
      <w:divBdr>
        <w:top w:val="none" w:sz="0" w:space="0" w:color="auto"/>
        <w:left w:val="none" w:sz="0" w:space="0" w:color="auto"/>
        <w:bottom w:val="none" w:sz="0" w:space="0" w:color="auto"/>
        <w:right w:val="none" w:sz="0" w:space="0" w:color="auto"/>
      </w:divBdr>
    </w:div>
    <w:div w:id="1725759964">
      <w:bodyDiv w:val="1"/>
      <w:marLeft w:val="0"/>
      <w:marRight w:val="0"/>
      <w:marTop w:val="0"/>
      <w:marBottom w:val="0"/>
      <w:divBdr>
        <w:top w:val="none" w:sz="0" w:space="0" w:color="auto"/>
        <w:left w:val="none" w:sz="0" w:space="0" w:color="auto"/>
        <w:bottom w:val="none" w:sz="0" w:space="0" w:color="auto"/>
        <w:right w:val="none" w:sz="0" w:space="0" w:color="auto"/>
      </w:divBdr>
    </w:div>
    <w:div w:id="1753772260">
      <w:bodyDiv w:val="1"/>
      <w:marLeft w:val="0"/>
      <w:marRight w:val="0"/>
      <w:marTop w:val="0"/>
      <w:marBottom w:val="0"/>
      <w:divBdr>
        <w:top w:val="none" w:sz="0" w:space="0" w:color="auto"/>
        <w:left w:val="none" w:sz="0" w:space="0" w:color="auto"/>
        <w:bottom w:val="none" w:sz="0" w:space="0" w:color="auto"/>
        <w:right w:val="none" w:sz="0" w:space="0" w:color="auto"/>
      </w:divBdr>
    </w:div>
    <w:div w:id="1793984221">
      <w:bodyDiv w:val="1"/>
      <w:marLeft w:val="0"/>
      <w:marRight w:val="0"/>
      <w:marTop w:val="0"/>
      <w:marBottom w:val="0"/>
      <w:divBdr>
        <w:top w:val="none" w:sz="0" w:space="0" w:color="auto"/>
        <w:left w:val="none" w:sz="0" w:space="0" w:color="auto"/>
        <w:bottom w:val="none" w:sz="0" w:space="0" w:color="auto"/>
        <w:right w:val="none" w:sz="0" w:space="0" w:color="auto"/>
      </w:divBdr>
    </w:div>
    <w:div w:id="1796677212">
      <w:bodyDiv w:val="1"/>
      <w:marLeft w:val="0"/>
      <w:marRight w:val="0"/>
      <w:marTop w:val="0"/>
      <w:marBottom w:val="0"/>
      <w:divBdr>
        <w:top w:val="none" w:sz="0" w:space="0" w:color="auto"/>
        <w:left w:val="none" w:sz="0" w:space="0" w:color="auto"/>
        <w:bottom w:val="none" w:sz="0" w:space="0" w:color="auto"/>
        <w:right w:val="none" w:sz="0" w:space="0" w:color="auto"/>
      </w:divBdr>
    </w:div>
    <w:div w:id="1806583004">
      <w:bodyDiv w:val="1"/>
      <w:marLeft w:val="0"/>
      <w:marRight w:val="0"/>
      <w:marTop w:val="0"/>
      <w:marBottom w:val="0"/>
      <w:divBdr>
        <w:top w:val="none" w:sz="0" w:space="0" w:color="auto"/>
        <w:left w:val="none" w:sz="0" w:space="0" w:color="auto"/>
        <w:bottom w:val="none" w:sz="0" w:space="0" w:color="auto"/>
        <w:right w:val="none" w:sz="0" w:space="0" w:color="auto"/>
      </w:divBdr>
    </w:div>
    <w:div w:id="1823035070">
      <w:bodyDiv w:val="1"/>
      <w:marLeft w:val="0"/>
      <w:marRight w:val="0"/>
      <w:marTop w:val="0"/>
      <w:marBottom w:val="0"/>
      <w:divBdr>
        <w:top w:val="none" w:sz="0" w:space="0" w:color="auto"/>
        <w:left w:val="none" w:sz="0" w:space="0" w:color="auto"/>
        <w:bottom w:val="none" w:sz="0" w:space="0" w:color="auto"/>
        <w:right w:val="none" w:sz="0" w:space="0" w:color="auto"/>
      </w:divBdr>
    </w:div>
    <w:div w:id="1828520213">
      <w:bodyDiv w:val="1"/>
      <w:marLeft w:val="0"/>
      <w:marRight w:val="0"/>
      <w:marTop w:val="0"/>
      <w:marBottom w:val="0"/>
      <w:divBdr>
        <w:top w:val="none" w:sz="0" w:space="0" w:color="auto"/>
        <w:left w:val="none" w:sz="0" w:space="0" w:color="auto"/>
        <w:bottom w:val="none" w:sz="0" w:space="0" w:color="auto"/>
        <w:right w:val="none" w:sz="0" w:space="0" w:color="auto"/>
      </w:divBdr>
    </w:div>
    <w:div w:id="1862740915">
      <w:bodyDiv w:val="1"/>
      <w:marLeft w:val="0"/>
      <w:marRight w:val="0"/>
      <w:marTop w:val="0"/>
      <w:marBottom w:val="0"/>
      <w:divBdr>
        <w:top w:val="none" w:sz="0" w:space="0" w:color="auto"/>
        <w:left w:val="none" w:sz="0" w:space="0" w:color="auto"/>
        <w:bottom w:val="none" w:sz="0" w:space="0" w:color="auto"/>
        <w:right w:val="none" w:sz="0" w:space="0" w:color="auto"/>
      </w:divBdr>
    </w:div>
    <w:div w:id="1880625678">
      <w:bodyDiv w:val="1"/>
      <w:marLeft w:val="0"/>
      <w:marRight w:val="0"/>
      <w:marTop w:val="0"/>
      <w:marBottom w:val="0"/>
      <w:divBdr>
        <w:top w:val="none" w:sz="0" w:space="0" w:color="auto"/>
        <w:left w:val="none" w:sz="0" w:space="0" w:color="auto"/>
        <w:bottom w:val="none" w:sz="0" w:space="0" w:color="auto"/>
        <w:right w:val="none" w:sz="0" w:space="0" w:color="auto"/>
      </w:divBdr>
    </w:div>
    <w:div w:id="1882286030">
      <w:bodyDiv w:val="1"/>
      <w:marLeft w:val="0"/>
      <w:marRight w:val="0"/>
      <w:marTop w:val="0"/>
      <w:marBottom w:val="0"/>
      <w:divBdr>
        <w:top w:val="none" w:sz="0" w:space="0" w:color="auto"/>
        <w:left w:val="none" w:sz="0" w:space="0" w:color="auto"/>
        <w:bottom w:val="none" w:sz="0" w:space="0" w:color="auto"/>
        <w:right w:val="none" w:sz="0" w:space="0" w:color="auto"/>
      </w:divBdr>
    </w:div>
    <w:div w:id="1892879448">
      <w:bodyDiv w:val="1"/>
      <w:marLeft w:val="0"/>
      <w:marRight w:val="0"/>
      <w:marTop w:val="0"/>
      <w:marBottom w:val="0"/>
      <w:divBdr>
        <w:top w:val="none" w:sz="0" w:space="0" w:color="auto"/>
        <w:left w:val="none" w:sz="0" w:space="0" w:color="auto"/>
        <w:bottom w:val="none" w:sz="0" w:space="0" w:color="auto"/>
        <w:right w:val="none" w:sz="0" w:space="0" w:color="auto"/>
      </w:divBdr>
    </w:div>
    <w:div w:id="1906329287">
      <w:bodyDiv w:val="1"/>
      <w:marLeft w:val="0"/>
      <w:marRight w:val="0"/>
      <w:marTop w:val="0"/>
      <w:marBottom w:val="0"/>
      <w:divBdr>
        <w:top w:val="none" w:sz="0" w:space="0" w:color="auto"/>
        <w:left w:val="none" w:sz="0" w:space="0" w:color="auto"/>
        <w:bottom w:val="none" w:sz="0" w:space="0" w:color="auto"/>
        <w:right w:val="none" w:sz="0" w:space="0" w:color="auto"/>
      </w:divBdr>
    </w:div>
    <w:div w:id="1917473286">
      <w:bodyDiv w:val="1"/>
      <w:marLeft w:val="0"/>
      <w:marRight w:val="0"/>
      <w:marTop w:val="0"/>
      <w:marBottom w:val="0"/>
      <w:divBdr>
        <w:top w:val="none" w:sz="0" w:space="0" w:color="auto"/>
        <w:left w:val="none" w:sz="0" w:space="0" w:color="auto"/>
        <w:bottom w:val="none" w:sz="0" w:space="0" w:color="auto"/>
        <w:right w:val="none" w:sz="0" w:space="0" w:color="auto"/>
      </w:divBdr>
    </w:div>
    <w:div w:id="1930776151">
      <w:bodyDiv w:val="1"/>
      <w:marLeft w:val="0"/>
      <w:marRight w:val="0"/>
      <w:marTop w:val="0"/>
      <w:marBottom w:val="0"/>
      <w:divBdr>
        <w:top w:val="none" w:sz="0" w:space="0" w:color="auto"/>
        <w:left w:val="none" w:sz="0" w:space="0" w:color="auto"/>
        <w:bottom w:val="none" w:sz="0" w:space="0" w:color="auto"/>
        <w:right w:val="none" w:sz="0" w:space="0" w:color="auto"/>
      </w:divBdr>
    </w:div>
    <w:div w:id="1938177108">
      <w:bodyDiv w:val="1"/>
      <w:marLeft w:val="0"/>
      <w:marRight w:val="0"/>
      <w:marTop w:val="0"/>
      <w:marBottom w:val="0"/>
      <w:divBdr>
        <w:top w:val="none" w:sz="0" w:space="0" w:color="auto"/>
        <w:left w:val="none" w:sz="0" w:space="0" w:color="auto"/>
        <w:bottom w:val="none" w:sz="0" w:space="0" w:color="auto"/>
        <w:right w:val="none" w:sz="0" w:space="0" w:color="auto"/>
      </w:divBdr>
    </w:div>
    <w:div w:id="1938560781">
      <w:bodyDiv w:val="1"/>
      <w:marLeft w:val="0"/>
      <w:marRight w:val="0"/>
      <w:marTop w:val="0"/>
      <w:marBottom w:val="0"/>
      <w:divBdr>
        <w:top w:val="none" w:sz="0" w:space="0" w:color="auto"/>
        <w:left w:val="none" w:sz="0" w:space="0" w:color="auto"/>
        <w:bottom w:val="none" w:sz="0" w:space="0" w:color="auto"/>
        <w:right w:val="none" w:sz="0" w:space="0" w:color="auto"/>
      </w:divBdr>
    </w:div>
    <w:div w:id="1946108019">
      <w:bodyDiv w:val="1"/>
      <w:marLeft w:val="0"/>
      <w:marRight w:val="0"/>
      <w:marTop w:val="0"/>
      <w:marBottom w:val="0"/>
      <w:divBdr>
        <w:top w:val="none" w:sz="0" w:space="0" w:color="auto"/>
        <w:left w:val="none" w:sz="0" w:space="0" w:color="auto"/>
        <w:bottom w:val="none" w:sz="0" w:space="0" w:color="auto"/>
        <w:right w:val="none" w:sz="0" w:space="0" w:color="auto"/>
      </w:divBdr>
    </w:div>
    <w:div w:id="1970013727">
      <w:bodyDiv w:val="1"/>
      <w:marLeft w:val="0"/>
      <w:marRight w:val="0"/>
      <w:marTop w:val="0"/>
      <w:marBottom w:val="0"/>
      <w:divBdr>
        <w:top w:val="none" w:sz="0" w:space="0" w:color="auto"/>
        <w:left w:val="none" w:sz="0" w:space="0" w:color="auto"/>
        <w:bottom w:val="none" w:sz="0" w:space="0" w:color="auto"/>
        <w:right w:val="none" w:sz="0" w:space="0" w:color="auto"/>
      </w:divBdr>
    </w:div>
    <w:div w:id="1971284003">
      <w:bodyDiv w:val="1"/>
      <w:marLeft w:val="0"/>
      <w:marRight w:val="0"/>
      <w:marTop w:val="0"/>
      <w:marBottom w:val="0"/>
      <w:divBdr>
        <w:top w:val="none" w:sz="0" w:space="0" w:color="auto"/>
        <w:left w:val="none" w:sz="0" w:space="0" w:color="auto"/>
        <w:bottom w:val="none" w:sz="0" w:space="0" w:color="auto"/>
        <w:right w:val="none" w:sz="0" w:space="0" w:color="auto"/>
      </w:divBdr>
    </w:div>
    <w:div w:id="1995181595">
      <w:bodyDiv w:val="1"/>
      <w:marLeft w:val="0"/>
      <w:marRight w:val="0"/>
      <w:marTop w:val="0"/>
      <w:marBottom w:val="0"/>
      <w:divBdr>
        <w:top w:val="none" w:sz="0" w:space="0" w:color="auto"/>
        <w:left w:val="none" w:sz="0" w:space="0" w:color="auto"/>
        <w:bottom w:val="none" w:sz="0" w:space="0" w:color="auto"/>
        <w:right w:val="none" w:sz="0" w:space="0" w:color="auto"/>
      </w:divBdr>
    </w:div>
    <w:div w:id="2020542403">
      <w:bodyDiv w:val="1"/>
      <w:marLeft w:val="0"/>
      <w:marRight w:val="0"/>
      <w:marTop w:val="0"/>
      <w:marBottom w:val="0"/>
      <w:divBdr>
        <w:top w:val="none" w:sz="0" w:space="0" w:color="auto"/>
        <w:left w:val="none" w:sz="0" w:space="0" w:color="auto"/>
        <w:bottom w:val="none" w:sz="0" w:space="0" w:color="auto"/>
        <w:right w:val="none" w:sz="0" w:space="0" w:color="auto"/>
      </w:divBdr>
    </w:div>
    <w:div w:id="2037071280">
      <w:bodyDiv w:val="1"/>
      <w:marLeft w:val="0"/>
      <w:marRight w:val="0"/>
      <w:marTop w:val="0"/>
      <w:marBottom w:val="0"/>
      <w:divBdr>
        <w:top w:val="none" w:sz="0" w:space="0" w:color="auto"/>
        <w:left w:val="none" w:sz="0" w:space="0" w:color="auto"/>
        <w:bottom w:val="none" w:sz="0" w:space="0" w:color="auto"/>
        <w:right w:val="none" w:sz="0" w:space="0" w:color="auto"/>
      </w:divBdr>
    </w:div>
    <w:div w:id="2046321676">
      <w:bodyDiv w:val="1"/>
      <w:marLeft w:val="0"/>
      <w:marRight w:val="0"/>
      <w:marTop w:val="0"/>
      <w:marBottom w:val="0"/>
      <w:divBdr>
        <w:top w:val="none" w:sz="0" w:space="0" w:color="auto"/>
        <w:left w:val="none" w:sz="0" w:space="0" w:color="auto"/>
        <w:bottom w:val="none" w:sz="0" w:space="0" w:color="auto"/>
        <w:right w:val="none" w:sz="0" w:space="0" w:color="auto"/>
      </w:divBdr>
    </w:div>
    <w:div w:id="2068063135">
      <w:bodyDiv w:val="1"/>
      <w:marLeft w:val="0"/>
      <w:marRight w:val="0"/>
      <w:marTop w:val="0"/>
      <w:marBottom w:val="0"/>
      <w:divBdr>
        <w:top w:val="none" w:sz="0" w:space="0" w:color="auto"/>
        <w:left w:val="none" w:sz="0" w:space="0" w:color="auto"/>
        <w:bottom w:val="none" w:sz="0" w:space="0" w:color="auto"/>
        <w:right w:val="none" w:sz="0" w:space="0" w:color="auto"/>
      </w:divBdr>
    </w:div>
    <w:div w:id="2070348983">
      <w:bodyDiv w:val="1"/>
      <w:marLeft w:val="0"/>
      <w:marRight w:val="0"/>
      <w:marTop w:val="0"/>
      <w:marBottom w:val="0"/>
      <w:divBdr>
        <w:top w:val="none" w:sz="0" w:space="0" w:color="auto"/>
        <w:left w:val="none" w:sz="0" w:space="0" w:color="auto"/>
        <w:bottom w:val="none" w:sz="0" w:space="0" w:color="auto"/>
        <w:right w:val="none" w:sz="0" w:space="0" w:color="auto"/>
      </w:divBdr>
    </w:div>
    <w:div w:id="2089840562">
      <w:bodyDiv w:val="1"/>
      <w:marLeft w:val="0"/>
      <w:marRight w:val="0"/>
      <w:marTop w:val="0"/>
      <w:marBottom w:val="0"/>
      <w:divBdr>
        <w:top w:val="none" w:sz="0" w:space="0" w:color="auto"/>
        <w:left w:val="none" w:sz="0" w:space="0" w:color="auto"/>
        <w:bottom w:val="none" w:sz="0" w:space="0" w:color="auto"/>
        <w:right w:val="none" w:sz="0" w:space="0" w:color="auto"/>
      </w:divBdr>
    </w:div>
    <w:div w:id="2090037585">
      <w:bodyDiv w:val="1"/>
      <w:marLeft w:val="0"/>
      <w:marRight w:val="0"/>
      <w:marTop w:val="0"/>
      <w:marBottom w:val="0"/>
      <w:divBdr>
        <w:top w:val="none" w:sz="0" w:space="0" w:color="auto"/>
        <w:left w:val="none" w:sz="0" w:space="0" w:color="auto"/>
        <w:bottom w:val="none" w:sz="0" w:space="0" w:color="auto"/>
        <w:right w:val="none" w:sz="0" w:space="0" w:color="auto"/>
      </w:divBdr>
    </w:div>
    <w:div w:id="2093694937">
      <w:bodyDiv w:val="1"/>
      <w:marLeft w:val="0"/>
      <w:marRight w:val="0"/>
      <w:marTop w:val="0"/>
      <w:marBottom w:val="0"/>
      <w:divBdr>
        <w:top w:val="none" w:sz="0" w:space="0" w:color="auto"/>
        <w:left w:val="none" w:sz="0" w:space="0" w:color="auto"/>
        <w:bottom w:val="none" w:sz="0" w:space="0" w:color="auto"/>
        <w:right w:val="none" w:sz="0" w:space="0" w:color="auto"/>
      </w:divBdr>
    </w:div>
    <w:div w:id="2098868742">
      <w:bodyDiv w:val="1"/>
      <w:marLeft w:val="0"/>
      <w:marRight w:val="0"/>
      <w:marTop w:val="0"/>
      <w:marBottom w:val="0"/>
      <w:divBdr>
        <w:top w:val="none" w:sz="0" w:space="0" w:color="auto"/>
        <w:left w:val="none" w:sz="0" w:space="0" w:color="auto"/>
        <w:bottom w:val="none" w:sz="0" w:space="0" w:color="auto"/>
        <w:right w:val="none" w:sz="0" w:space="0" w:color="auto"/>
      </w:divBdr>
    </w:div>
    <w:div w:id="2105488177">
      <w:bodyDiv w:val="1"/>
      <w:marLeft w:val="0"/>
      <w:marRight w:val="0"/>
      <w:marTop w:val="0"/>
      <w:marBottom w:val="0"/>
      <w:divBdr>
        <w:top w:val="none" w:sz="0" w:space="0" w:color="auto"/>
        <w:left w:val="none" w:sz="0" w:space="0" w:color="auto"/>
        <w:bottom w:val="none" w:sz="0" w:space="0" w:color="auto"/>
        <w:right w:val="none" w:sz="0" w:space="0" w:color="auto"/>
      </w:divBdr>
    </w:div>
    <w:div w:id="2117824231">
      <w:bodyDiv w:val="1"/>
      <w:marLeft w:val="0"/>
      <w:marRight w:val="0"/>
      <w:marTop w:val="0"/>
      <w:marBottom w:val="0"/>
      <w:divBdr>
        <w:top w:val="none" w:sz="0" w:space="0" w:color="auto"/>
        <w:left w:val="none" w:sz="0" w:space="0" w:color="auto"/>
        <w:bottom w:val="none" w:sz="0" w:space="0" w:color="auto"/>
        <w:right w:val="none" w:sz="0" w:space="0" w:color="auto"/>
      </w:divBdr>
    </w:div>
    <w:div w:id="2119593872">
      <w:bodyDiv w:val="1"/>
      <w:marLeft w:val="0"/>
      <w:marRight w:val="0"/>
      <w:marTop w:val="0"/>
      <w:marBottom w:val="0"/>
      <w:divBdr>
        <w:top w:val="none" w:sz="0" w:space="0" w:color="auto"/>
        <w:left w:val="none" w:sz="0" w:space="0" w:color="auto"/>
        <w:bottom w:val="none" w:sz="0" w:space="0" w:color="auto"/>
        <w:right w:val="none" w:sz="0" w:space="0" w:color="auto"/>
      </w:divBdr>
    </w:div>
    <w:div w:id="2123769374">
      <w:bodyDiv w:val="1"/>
      <w:marLeft w:val="0"/>
      <w:marRight w:val="0"/>
      <w:marTop w:val="0"/>
      <w:marBottom w:val="0"/>
      <w:divBdr>
        <w:top w:val="none" w:sz="0" w:space="0" w:color="auto"/>
        <w:left w:val="none" w:sz="0" w:space="0" w:color="auto"/>
        <w:bottom w:val="none" w:sz="0" w:space="0" w:color="auto"/>
        <w:right w:val="none" w:sz="0" w:space="0" w:color="auto"/>
      </w:divBdr>
    </w:div>
    <w:div w:id="2128692643">
      <w:bodyDiv w:val="1"/>
      <w:marLeft w:val="0"/>
      <w:marRight w:val="0"/>
      <w:marTop w:val="0"/>
      <w:marBottom w:val="0"/>
      <w:divBdr>
        <w:top w:val="none" w:sz="0" w:space="0" w:color="auto"/>
        <w:left w:val="none" w:sz="0" w:space="0" w:color="auto"/>
        <w:bottom w:val="none" w:sz="0" w:space="0" w:color="auto"/>
        <w:right w:val="none" w:sz="0" w:space="0" w:color="auto"/>
      </w:divBdr>
    </w:div>
    <w:div w:id="2136173825">
      <w:bodyDiv w:val="1"/>
      <w:marLeft w:val="0"/>
      <w:marRight w:val="0"/>
      <w:marTop w:val="0"/>
      <w:marBottom w:val="0"/>
      <w:divBdr>
        <w:top w:val="none" w:sz="0" w:space="0" w:color="auto"/>
        <w:left w:val="none" w:sz="0" w:space="0" w:color="auto"/>
        <w:bottom w:val="none" w:sz="0" w:space="0" w:color="auto"/>
        <w:right w:val="none" w:sz="0" w:space="0" w:color="auto"/>
      </w:divBdr>
    </w:div>
    <w:div w:id="213786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vin.zakrevski@tm.lt" TargetMode="Externa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Z6YWEJNPDQQR-896559167-679</_dlc_DocId>
    <_dlc_DocIdUrl xmlns="28130d43-1b56-4a10-ad88-2cd38123f4c1">
      <Url>https://intranetas.lrs.lt/29/_layouts/15/DocIdRedir.aspx?ID=Z6YWEJNPDQQR-896559167-679</Url>
      <Description>Z6YWEJNPDQQR-896559167-679</Description>
    </_dlc_DocIdUrl>
  </documentManagement>
</p:properties>
</file>

<file path=customXml/itemProps1.xml><?xml version="1.0" encoding="utf-8"?>
<ds:datastoreItem xmlns:ds="http://schemas.openxmlformats.org/officeDocument/2006/customXml" ds:itemID="{1E59BBB5-3537-4D34-A20C-01B2F90E92F1}">
  <ds:schemaRefs>
    <ds:schemaRef ds:uri="http://schemas.openxmlformats.org/officeDocument/2006/bibliography"/>
  </ds:schemaRefs>
</ds:datastoreItem>
</file>

<file path=customXml/itemProps2.xml><?xml version="1.0" encoding="utf-8"?>
<ds:datastoreItem xmlns:ds="http://schemas.openxmlformats.org/officeDocument/2006/customXml" ds:itemID="{8C93C892-7AD4-45BF-BE7F-10791F686242}"/>
</file>

<file path=customXml/itemProps3.xml><?xml version="1.0" encoding="utf-8"?>
<ds:datastoreItem xmlns:ds="http://schemas.openxmlformats.org/officeDocument/2006/customXml" ds:itemID="{143F6084-F8D3-43B2-AF6F-7E94BD1159BB}"/>
</file>

<file path=customXml/itemProps4.xml><?xml version="1.0" encoding="utf-8"?>
<ds:datastoreItem xmlns:ds="http://schemas.openxmlformats.org/officeDocument/2006/customXml" ds:itemID="{7622F1BB-F33F-4078-8166-17D16DF00786}"/>
</file>

<file path=customXml/itemProps5.xml><?xml version="1.0" encoding="utf-8"?>
<ds:datastoreItem xmlns:ds="http://schemas.openxmlformats.org/officeDocument/2006/customXml" ds:itemID="{3658D3DF-D6F4-45CA-A783-B7C3DEEA5DC7}"/>
</file>

<file path=docProps/app.xml><?xml version="1.0" encoding="utf-8"?>
<Properties xmlns="http://schemas.openxmlformats.org/officeDocument/2006/extended-properties" xmlns:vt="http://schemas.openxmlformats.org/officeDocument/2006/docPropsVTypes">
  <Template>Normal</Template>
  <TotalTime>0</TotalTime>
  <Pages>3</Pages>
  <Words>4827</Words>
  <Characters>2752</Characters>
  <Application>Microsoft Office Word</Application>
  <DocSecurity>0</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7564</CharactersWithSpaces>
  <SharedDoc>false</SharedDoc>
  <HLinks>
    <vt:vector size="78" baseType="variant">
      <vt:variant>
        <vt:i4>7929885</vt:i4>
      </vt:variant>
      <vt:variant>
        <vt:i4>33</vt:i4>
      </vt:variant>
      <vt:variant>
        <vt:i4>0</vt:i4>
      </vt:variant>
      <vt:variant>
        <vt:i4>5</vt:i4>
      </vt:variant>
      <vt:variant>
        <vt:lpwstr>mailto:germanas.politika@tm.lt</vt:lpwstr>
      </vt:variant>
      <vt:variant>
        <vt:lpwstr/>
      </vt:variant>
      <vt:variant>
        <vt:i4>2687050</vt:i4>
      </vt:variant>
      <vt:variant>
        <vt:i4>30</vt:i4>
      </vt:variant>
      <vt:variant>
        <vt:i4>0</vt:i4>
      </vt:variant>
      <vt:variant>
        <vt:i4>5</vt:i4>
      </vt:variant>
      <vt:variant>
        <vt:lpwstr>mailto:andrius.miliunas@tm.lt</vt:lpwstr>
      </vt:variant>
      <vt:variant>
        <vt:lpwstr/>
      </vt:variant>
      <vt:variant>
        <vt:i4>2949241</vt:i4>
      </vt:variant>
      <vt:variant>
        <vt:i4>27</vt:i4>
      </vt:variant>
      <vt:variant>
        <vt:i4>0</vt:i4>
      </vt:variant>
      <vt:variant>
        <vt:i4>5</vt:i4>
      </vt:variant>
      <vt:variant>
        <vt:lpwstr>https://www.infolex.lt/ta/72720</vt:lpwstr>
      </vt:variant>
      <vt:variant>
        <vt:lpwstr/>
      </vt:variant>
      <vt:variant>
        <vt:i4>3538980</vt:i4>
      </vt:variant>
      <vt:variant>
        <vt:i4>24</vt:i4>
      </vt:variant>
      <vt:variant>
        <vt:i4>0</vt:i4>
      </vt:variant>
      <vt:variant>
        <vt:i4>5</vt:i4>
      </vt:variant>
      <vt:variant>
        <vt:lpwstr>javascript:OL('72720','48')</vt:lpwstr>
      </vt:variant>
      <vt:variant>
        <vt:lpwstr/>
      </vt:variant>
      <vt:variant>
        <vt:i4>2949241</vt:i4>
      </vt:variant>
      <vt:variant>
        <vt:i4>21</vt:i4>
      </vt:variant>
      <vt:variant>
        <vt:i4>0</vt:i4>
      </vt:variant>
      <vt:variant>
        <vt:i4>5</vt:i4>
      </vt:variant>
      <vt:variant>
        <vt:lpwstr>https://www.infolex.lt/ta/72720</vt:lpwstr>
      </vt:variant>
      <vt:variant>
        <vt:lpwstr/>
      </vt:variant>
      <vt:variant>
        <vt:i4>3538980</vt:i4>
      </vt:variant>
      <vt:variant>
        <vt:i4>18</vt:i4>
      </vt:variant>
      <vt:variant>
        <vt:i4>0</vt:i4>
      </vt:variant>
      <vt:variant>
        <vt:i4>5</vt:i4>
      </vt:variant>
      <vt:variant>
        <vt:lpwstr>javascript:OL('72720','48')</vt:lpwstr>
      </vt:variant>
      <vt:variant>
        <vt:lpwstr/>
      </vt:variant>
      <vt:variant>
        <vt:i4>2949241</vt:i4>
      </vt:variant>
      <vt:variant>
        <vt:i4>15</vt:i4>
      </vt:variant>
      <vt:variant>
        <vt:i4>0</vt:i4>
      </vt:variant>
      <vt:variant>
        <vt:i4>5</vt:i4>
      </vt:variant>
      <vt:variant>
        <vt:lpwstr>https://www.infolex.lt/ta/72720</vt:lpwstr>
      </vt:variant>
      <vt:variant>
        <vt:lpwstr/>
      </vt:variant>
      <vt:variant>
        <vt:i4>2949241</vt:i4>
      </vt:variant>
      <vt:variant>
        <vt:i4>12</vt:i4>
      </vt:variant>
      <vt:variant>
        <vt:i4>0</vt:i4>
      </vt:variant>
      <vt:variant>
        <vt:i4>5</vt:i4>
      </vt:variant>
      <vt:variant>
        <vt:lpwstr>https://www.infolex.lt/ta/72720</vt:lpwstr>
      </vt:variant>
      <vt:variant>
        <vt:lpwstr/>
      </vt:variant>
      <vt:variant>
        <vt:i4>2949241</vt:i4>
      </vt:variant>
      <vt:variant>
        <vt:i4>9</vt:i4>
      </vt:variant>
      <vt:variant>
        <vt:i4>0</vt:i4>
      </vt:variant>
      <vt:variant>
        <vt:i4>5</vt:i4>
      </vt:variant>
      <vt:variant>
        <vt:lpwstr>https://www.infolex.lt/ta/72720</vt:lpwstr>
      </vt:variant>
      <vt:variant>
        <vt:lpwstr/>
      </vt:variant>
      <vt:variant>
        <vt:i4>2949241</vt:i4>
      </vt:variant>
      <vt:variant>
        <vt:i4>6</vt:i4>
      </vt:variant>
      <vt:variant>
        <vt:i4>0</vt:i4>
      </vt:variant>
      <vt:variant>
        <vt:i4>5</vt:i4>
      </vt:variant>
      <vt:variant>
        <vt:lpwstr>https://www.infolex.lt/ta/72720</vt:lpwstr>
      </vt:variant>
      <vt:variant>
        <vt:lpwstr/>
      </vt:variant>
      <vt:variant>
        <vt:i4>2949241</vt:i4>
      </vt:variant>
      <vt:variant>
        <vt:i4>3</vt:i4>
      </vt:variant>
      <vt:variant>
        <vt:i4>0</vt:i4>
      </vt:variant>
      <vt:variant>
        <vt:i4>5</vt:i4>
      </vt:variant>
      <vt:variant>
        <vt:lpwstr>https://www.infolex.lt/ta/72720</vt:lpwstr>
      </vt:variant>
      <vt:variant>
        <vt:lpwstr/>
      </vt:variant>
      <vt:variant>
        <vt:i4>327710</vt:i4>
      </vt:variant>
      <vt:variant>
        <vt:i4>0</vt:i4>
      </vt:variant>
      <vt:variant>
        <vt:i4>0</vt:i4>
      </vt:variant>
      <vt:variant>
        <vt:i4>5</vt:i4>
      </vt:variant>
      <vt:variant>
        <vt:lpwstr>https://e-seimas.lrs.lt/portal/legalAct/lt/TAP/12dba571ccbb11efb81fa0211f8edf4d?jfwid=-6n3coejv0</vt:lpwstr>
      </vt:variant>
      <vt:variant>
        <vt:lpwstr/>
      </vt:variant>
      <vt:variant>
        <vt:i4>4259952</vt:i4>
      </vt:variant>
      <vt:variant>
        <vt:i4>6</vt:i4>
      </vt:variant>
      <vt:variant>
        <vt:i4>0</vt:i4>
      </vt:variant>
      <vt:variant>
        <vt:i4>5</vt:i4>
      </vt:variant>
      <vt:variant>
        <vt:lpwstr>mailto:rastine@tm.lt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2026-08-03T13:10:00Z</dcterms:created>
  <dcterms:modified xsi:type="dcterms:W3CDTF">2026-08-03T13:10:00Z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108e8548-2edb-4458-a402-f2451134a4cf</vt:lpwstr>
  </property>
</Properties>
</file>