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00" w:firstRow="0" w:lastRow="0" w:firstColumn="0" w:lastColumn="0" w:noHBand="0" w:noVBand="0"/>
      </w:tblPr>
      <w:tblGrid>
        <w:gridCol w:w="108"/>
        <w:gridCol w:w="4603"/>
        <w:gridCol w:w="108"/>
        <w:gridCol w:w="4711"/>
        <w:gridCol w:w="108"/>
      </w:tblGrid>
      <w:tr w:rsidR="000B5F28" w:rsidRPr="000B5074" w14:paraId="2A9A5EC9" w14:textId="77777777" w:rsidTr="003F1315">
        <w:trPr>
          <w:gridBefore w:val="1"/>
          <w:wBefore w:w="108" w:type="dxa"/>
          <w:cantSplit/>
          <w:trHeight w:val="1079"/>
        </w:trPr>
        <w:tc>
          <w:tcPr>
            <w:tcW w:w="9530" w:type="dxa"/>
            <w:gridSpan w:val="4"/>
          </w:tcPr>
          <w:p w14:paraId="5A487D6A" w14:textId="77777777" w:rsidR="000B5F28" w:rsidRPr="000B5074" w:rsidRDefault="000B5F28">
            <w:pPr>
              <w:tabs>
                <w:tab w:val="center" w:pos="4153"/>
                <w:tab w:val="right" w:pos="8306"/>
              </w:tabs>
            </w:pPr>
          </w:p>
          <w:p w14:paraId="2A9A5EC8" w14:textId="77777777" w:rsidR="000B5F28" w:rsidRPr="000B5074" w:rsidRDefault="00F35E41">
            <w:pPr>
              <w:jc w:val="center"/>
              <w:rPr>
                <w:szCs w:val="24"/>
              </w:rPr>
            </w:pPr>
            <w:r w:rsidRPr="000B5074">
              <w:rPr>
                <w:szCs w:val="24"/>
              </w:rPr>
              <w:object w:dxaOrig="706" w:dyaOrig="796" w14:anchorId="2A9A5F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5pt;height:45.2pt" o:ole="" fillcolor="window">
                  <v:imagedata r:id="rId8" o:title=""/>
                </v:shape>
                <o:OLEObject Type="Embed" ProgID="Word.Picture.8" ShapeID="_x0000_i1025" DrawAspect="Content" ObjectID="_1782295434" r:id="rId9"/>
              </w:object>
            </w:r>
          </w:p>
        </w:tc>
      </w:tr>
      <w:tr w:rsidR="000B5F28" w:rsidRPr="000B5074" w14:paraId="2A9A5ECB" w14:textId="77777777" w:rsidTr="003F1315">
        <w:trPr>
          <w:gridBefore w:val="1"/>
          <w:wBefore w:w="108" w:type="dxa"/>
          <w:cantSplit/>
          <w:trHeight w:val="397"/>
        </w:trPr>
        <w:tc>
          <w:tcPr>
            <w:tcW w:w="9530" w:type="dxa"/>
            <w:gridSpan w:val="4"/>
          </w:tcPr>
          <w:p w14:paraId="2A9A5ECA" w14:textId="77777777" w:rsidR="000B5F28" w:rsidRPr="000B5074" w:rsidRDefault="00F35E41">
            <w:pPr>
              <w:keepNext/>
              <w:jc w:val="center"/>
              <w:rPr>
                <w:b/>
                <w:bCs/>
                <w:sz w:val="28"/>
                <w:szCs w:val="24"/>
              </w:rPr>
            </w:pPr>
            <w:r w:rsidRPr="000B5074">
              <w:rPr>
                <w:b/>
                <w:bCs/>
                <w:sz w:val="28"/>
                <w:szCs w:val="24"/>
              </w:rPr>
              <w:t>LIETUVOS RESPUBLIKOS KULTŪROS MINISTERIJA</w:t>
            </w:r>
          </w:p>
        </w:tc>
      </w:tr>
      <w:tr w:rsidR="000B5F28" w:rsidRPr="000B5074" w14:paraId="2A9A5ECE" w14:textId="77777777" w:rsidTr="003F1315">
        <w:trPr>
          <w:gridBefore w:val="1"/>
          <w:wBefore w:w="108" w:type="dxa"/>
          <w:cantSplit/>
          <w:trHeight w:val="312"/>
        </w:trPr>
        <w:tc>
          <w:tcPr>
            <w:tcW w:w="9530" w:type="dxa"/>
            <w:gridSpan w:val="4"/>
            <w:tcBorders>
              <w:bottom w:val="single" w:sz="4" w:space="0" w:color="auto"/>
            </w:tcBorders>
          </w:tcPr>
          <w:p w14:paraId="0DDA7078" w14:textId="1845576F" w:rsidR="007C5786" w:rsidRPr="000B5074" w:rsidRDefault="007C5786" w:rsidP="007C5786">
            <w:pPr>
              <w:jc w:val="center"/>
              <w:rPr>
                <w:sz w:val="16"/>
                <w:szCs w:val="16"/>
              </w:rPr>
            </w:pPr>
            <w:r w:rsidRPr="000B5074">
              <w:rPr>
                <w:sz w:val="16"/>
                <w:szCs w:val="16"/>
              </w:rPr>
              <w:t xml:space="preserve">Biudžetinė įstaiga, J. Basanavičiaus g. 5, LT-01118 Vilnius, tel. +37067973210,el. p. </w:t>
            </w:r>
            <w:hyperlink r:id="rId10" w:history="1">
              <w:r w:rsidR="003A16E3" w:rsidRPr="000B5074">
                <w:rPr>
                  <w:rStyle w:val="Hipersaitas"/>
                  <w:sz w:val="16"/>
                  <w:szCs w:val="16"/>
                </w:rPr>
                <w:t>info@lrkm.lt</w:t>
              </w:r>
            </w:hyperlink>
            <w:r w:rsidR="003A16E3" w:rsidRPr="000B5074">
              <w:rPr>
                <w:sz w:val="16"/>
                <w:szCs w:val="16"/>
              </w:rPr>
              <w:t xml:space="preserve"> </w:t>
            </w:r>
          </w:p>
          <w:p w14:paraId="2A9A5ECD" w14:textId="1019527D" w:rsidR="000B5F28" w:rsidRPr="000B5074" w:rsidRDefault="007C5786" w:rsidP="007C5786">
            <w:pPr>
              <w:jc w:val="center"/>
              <w:rPr>
                <w:b/>
                <w:bCs/>
                <w:sz w:val="18"/>
                <w:szCs w:val="24"/>
              </w:rPr>
            </w:pPr>
            <w:r w:rsidRPr="000B5074">
              <w:rPr>
                <w:sz w:val="16"/>
                <w:szCs w:val="16"/>
              </w:rPr>
              <w:t>Duomenys kaupiami ir saugomi Juridinių asmenų registre, kodas 188683671</w:t>
            </w:r>
          </w:p>
        </w:tc>
      </w:tr>
      <w:tr w:rsidR="000B5F28" w:rsidRPr="000B5074" w14:paraId="2A9A5ED6" w14:textId="77777777" w:rsidTr="003F1315">
        <w:trPr>
          <w:gridAfter w:val="1"/>
          <w:wAfter w:w="108" w:type="dxa"/>
          <w:cantSplit/>
        </w:trPr>
        <w:tc>
          <w:tcPr>
            <w:tcW w:w="4711" w:type="dxa"/>
            <w:gridSpan w:val="2"/>
          </w:tcPr>
          <w:p w14:paraId="263534E7" w14:textId="51D82BCD" w:rsidR="000E5AF7" w:rsidRPr="000B5074" w:rsidRDefault="000E5AF7" w:rsidP="00BF1DAB">
            <w:pPr>
              <w:tabs>
                <w:tab w:val="left" w:pos="619"/>
              </w:tabs>
              <w:suppressAutoHyphens/>
              <w:rPr>
                <w:szCs w:val="24"/>
              </w:rPr>
            </w:pPr>
          </w:p>
          <w:p w14:paraId="1B7C44C2" w14:textId="77777777" w:rsidR="00EF36A5" w:rsidRDefault="00B22410" w:rsidP="00B22410">
            <w:pPr>
              <w:tabs>
                <w:tab w:val="left" w:pos="619"/>
              </w:tabs>
              <w:suppressAutoHyphens/>
            </w:pPr>
            <w:r>
              <w:t xml:space="preserve">Lietuvos Respublikos Seimo </w:t>
            </w:r>
          </w:p>
          <w:p w14:paraId="41306AE0" w14:textId="7D82BC3C" w:rsidR="002B2544" w:rsidRPr="00B22410" w:rsidRDefault="00EF36A5" w:rsidP="00B22410">
            <w:pPr>
              <w:tabs>
                <w:tab w:val="left" w:pos="619"/>
              </w:tabs>
              <w:suppressAutoHyphens/>
            </w:pPr>
            <w:r>
              <w:t>Peticijų komisijai</w:t>
            </w:r>
          </w:p>
          <w:p w14:paraId="2A9A5ED3" w14:textId="295FCB1C" w:rsidR="002B2544" w:rsidRPr="00CD39F0" w:rsidRDefault="002B2544" w:rsidP="00161ED1">
            <w:pPr>
              <w:tabs>
                <w:tab w:val="left" w:pos="619"/>
              </w:tabs>
              <w:suppressAutoHyphens/>
            </w:pPr>
          </w:p>
        </w:tc>
        <w:tc>
          <w:tcPr>
            <w:tcW w:w="4819" w:type="dxa"/>
            <w:gridSpan w:val="2"/>
          </w:tcPr>
          <w:p w14:paraId="633982E7" w14:textId="77777777" w:rsidR="000E5AF7" w:rsidRPr="000B5074" w:rsidRDefault="000E5AF7">
            <w:pPr>
              <w:tabs>
                <w:tab w:val="left" w:pos="198"/>
                <w:tab w:val="left" w:pos="2126"/>
                <w:tab w:val="left" w:pos="2977"/>
              </w:tabs>
              <w:ind w:firstLine="620"/>
              <w:rPr>
                <w:szCs w:val="24"/>
              </w:rPr>
            </w:pPr>
          </w:p>
          <w:p w14:paraId="2A9A5ED4" w14:textId="1E80084C" w:rsidR="000B5F28" w:rsidRPr="000B5074" w:rsidRDefault="00F35E41">
            <w:pPr>
              <w:tabs>
                <w:tab w:val="left" w:pos="198"/>
                <w:tab w:val="left" w:pos="2126"/>
                <w:tab w:val="left" w:pos="2977"/>
              </w:tabs>
              <w:ind w:firstLine="620"/>
              <w:rPr>
                <w:szCs w:val="24"/>
              </w:rPr>
            </w:pPr>
            <w:r w:rsidRPr="000B5074">
              <w:rPr>
                <w:szCs w:val="24"/>
              </w:rPr>
              <w:t>202</w:t>
            </w:r>
            <w:r w:rsidR="009301E0">
              <w:rPr>
                <w:szCs w:val="24"/>
              </w:rPr>
              <w:t>4</w:t>
            </w:r>
            <w:r w:rsidRPr="000B5074">
              <w:rPr>
                <w:szCs w:val="24"/>
              </w:rPr>
              <w:t>-</w:t>
            </w:r>
            <w:r w:rsidR="009301E0">
              <w:rPr>
                <w:szCs w:val="24"/>
              </w:rPr>
              <w:t>0</w:t>
            </w:r>
            <w:r w:rsidR="00EF36A5">
              <w:rPr>
                <w:szCs w:val="24"/>
              </w:rPr>
              <w:t>7</w:t>
            </w:r>
            <w:r w:rsidR="007C5386" w:rsidRPr="000B5074">
              <w:rPr>
                <w:szCs w:val="24"/>
              </w:rPr>
              <w:t>-</w:t>
            </w:r>
            <w:r w:rsidR="006D1CFD" w:rsidRPr="000B5074">
              <w:rPr>
                <w:szCs w:val="24"/>
              </w:rPr>
              <w:t xml:space="preserve">      </w:t>
            </w:r>
            <w:r w:rsidR="000E5AF7" w:rsidRPr="000B5074">
              <w:rPr>
                <w:szCs w:val="24"/>
              </w:rPr>
              <w:t xml:space="preserve">       </w:t>
            </w:r>
            <w:r w:rsidR="006D1CFD" w:rsidRPr="000B5074">
              <w:rPr>
                <w:szCs w:val="24"/>
              </w:rPr>
              <w:t xml:space="preserve">     </w:t>
            </w:r>
            <w:r w:rsidRPr="000B5074">
              <w:rPr>
                <w:szCs w:val="24"/>
              </w:rPr>
              <w:t>Nr.     </w:t>
            </w:r>
          </w:p>
          <w:p w14:paraId="2A9A5ED5" w14:textId="6451B297" w:rsidR="000B5F28" w:rsidRPr="00EF36A5" w:rsidRDefault="00EF36A5">
            <w:pPr>
              <w:rPr>
                <w:szCs w:val="24"/>
              </w:rPr>
            </w:pPr>
            <w:r>
              <w:rPr>
                <w:b/>
                <w:bCs/>
                <w:szCs w:val="24"/>
              </w:rPr>
              <w:t xml:space="preserve">        </w:t>
            </w:r>
            <w:r w:rsidRPr="00EF36A5">
              <w:rPr>
                <w:szCs w:val="24"/>
              </w:rPr>
              <w:t xml:space="preserve"> Į 2024-06-1</w:t>
            </w:r>
            <w:r w:rsidR="00A06713">
              <w:rPr>
                <w:szCs w:val="24"/>
              </w:rPr>
              <w:t>1</w:t>
            </w:r>
            <w:r w:rsidRPr="00EF36A5">
              <w:rPr>
                <w:szCs w:val="24"/>
              </w:rPr>
              <w:t xml:space="preserve"> </w:t>
            </w:r>
            <w:r>
              <w:rPr>
                <w:szCs w:val="24"/>
              </w:rPr>
              <w:t xml:space="preserve">            </w:t>
            </w:r>
            <w:r w:rsidRPr="00EF36A5">
              <w:rPr>
                <w:szCs w:val="24"/>
              </w:rPr>
              <w:t>Nr. S-2024-2552</w:t>
            </w:r>
          </w:p>
        </w:tc>
      </w:tr>
      <w:tr w:rsidR="000B5F28" w:rsidRPr="000B5074" w14:paraId="2A9A5ED9" w14:textId="77777777" w:rsidTr="003F1315">
        <w:trPr>
          <w:gridBefore w:val="1"/>
          <w:wBefore w:w="108" w:type="dxa"/>
          <w:cantSplit/>
        </w:trPr>
        <w:tc>
          <w:tcPr>
            <w:tcW w:w="4711" w:type="dxa"/>
            <w:gridSpan w:val="2"/>
          </w:tcPr>
          <w:p w14:paraId="2A9A5ED7" w14:textId="77777777" w:rsidR="000B5F28" w:rsidRPr="000B5074" w:rsidRDefault="000B5F28">
            <w:pPr>
              <w:tabs>
                <w:tab w:val="left" w:pos="619"/>
              </w:tabs>
              <w:suppressAutoHyphens/>
              <w:rPr>
                <w:szCs w:val="24"/>
              </w:rPr>
            </w:pPr>
          </w:p>
        </w:tc>
        <w:tc>
          <w:tcPr>
            <w:tcW w:w="4819" w:type="dxa"/>
            <w:gridSpan w:val="2"/>
          </w:tcPr>
          <w:p w14:paraId="2A9A5ED8" w14:textId="77777777" w:rsidR="000B5F28" w:rsidRPr="000B5074" w:rsidRDefault="000B5F28">
            <w:pPr>
              <w:tabs>
                <w:tab w:val="left" w:pos="198"/>
                <w:tab w:val="left" w:pos="2126"/>
                <w:tab w:val="left" w:pos="2977"/>
              </w:tabs>
              <w:rPr>
                <w:szCs w:val="24"/>
              </w:rPr>
            </w:pPr>
          </w:p>
        </w:tc>
      </w:tr>
      <w:tr w:rsidR="000B5F28" w:rsidRPr="000B5074" w14:paraId="2A9A5EDE" w14:textId="77777777" w:rsidTr="003F1315">
        <w:trPr>
          <w:gridAfter w:val="1"/>
          <w:wAfter w:w="108" w:type="dxa"/>
          <w:cantSplit/>
        </w:trPr>
        <w:tc>
          <w:tcPr>
            <w:tcW w:w="9530" w:type="dxa"/>
            <w:gridSpan w:val="4"/>
          </w:tcPr>
          <w:p w14:paraId="2A9A5EDD" w14:textId="3AE1D023" w:rsidR="000B5F28" w:rsidRPr="000B5074" w:rsidRDefault="00F35E41" w:rsidP="00C73BD8">
            <w:pPr>
              <w:jc w:val="both"/>
              <w:rPr>
                <w:szCs w:val="24"/>
              </w:rPr>
            </w:pPr>
            <w:r w:rsidRPr="000B5074">
              <w:rPr>
                <w:b/>
                <w:szCs w:val="24"/>
              </w:rPr>
              <w:t xml:space="preserve">DĖL </w:t>
            </w:r>
            <w:r w:rsidR="00527629">
              <w:rPr>
                <w:b/>
                <w:szCs w:val="24"/>
              </w:rPr>
              <w:t>NUOMONĖS PATEIKIMO</w:t>
            </w:r>
          </w:p>
        </w:tc>
      </w:tr>
      <w:tr w:rsidR="000B5F28" w:rsidRPr="000B5074" w14:paraId="2A9A5EE0" w14:textId="77777777" w:rsidTr="003F1315">
        <w:trPr>
          <w:gridBefore w:val="1"/>
          <w:wBefore w:w="108" w:type="dxa"/>
          <w:cantSplit/>
        </w:trPr>
        <w:tc>
          <w:tcPr>
            <w:tcW w:w="9530" w:type="dxa"/>
            <w:gridSpan w:val="4"/>
          </w:tcPr>
          <w:p w14:paraId="2A9A5EDF" w14:textId="6987F847" w:rsidR="007F5268" w:rsidRPr="000B5074" w:rsidRDefault="007F5268" w:rsidP="00DD5AA6">
            <w:pPr>
              <w:rPr>
                <w:b/>
                <w:bCs/>
                <w:szCs w:val="24"/>
              </w:rPr>
            </w:pPr>
          </w:p>
        </w:tc>
      </w:tr>
    </w:tbl>
    <w:p w14:paraId="2A9A5EE1" w14:textId="77777777" w:rsidR="000B5F28" w:rsidRPr="000B5074" w:rsidRDefault="000B5F28" w:rsidP="00DD5AA6">
      <w:pPr>
        <w:rPr>
          <w:szCs w:val="24"/>
        </w:rPr>
        <w:sectPr w:rsidR="000B5F28" w:rsidRPr="000B5074">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567" w:bottom="1134" w:left="1701" w:header="709" w:footer="665" w:gutter="0"/>
          <w:cols w:space="708"/>
          <w:titlePg/>
          <w:docGrid w:linePitch="360"/>
        </w:sectPr>
      </w:pPr>
    </w:p>
    <w:p w14:paraId="350973B7" w14:textId="77777777" w:rsidR="00EF36A5" w:rsidRDefault="00EF36A5" w:rsidP="00EF36A5">
      <w:pPr>
        <w:widowControl w:val="0"/>
        <w:ind w:firstLine="851"/>
        <w:jc w:val="both"/>
      </w:pPr>
      <w:r>
        <w:t>Lietuvos Respublikos kultūros ministerija, įvertinusi Lietuvos Respublikos Seimo Peticijų komisijos persiųstą Valdo Bartkevičiaus kreipimąsi dėl Lietuvos Respublikos ribojamų priemonių dėl karinės agresijos prieš Ukrainą nustatymo įstatymo pakeitimo (toliau – Peticija) teikia nuomonę dėl Peticijoje pateikto siūlymo.</w:t>
      </w:r>
    </w:p>
    <w:p w14:paraId="5E2AFE97" w14:textId="2D6C6A30" w:rsidR="007A594F" w:rsidRPr="00BF7696" w:rsidRDefault="00BF7696" w:rsidP="00BF7696">
      <w:pPr>
        <w:pStyle w:val="Default"/>
        <w:ind w:firstLine="709"/>
        <w:jc w:val="both"/>
      </w:pPr>
      <w:r>
        <w:t xml:space="preserve">Atkreipiame dėmesį, kad </w:t>
      </w:r>
      <w:r w:rsidR="00EF36A5">
        <w:t>Kultūros ministerija yra išplatinusi rekomendacijas Lietuvos kultūros bendruomenei dėl nebendradarbiavimo su Lietuvai priešiškų valstybių kūrėjais, palaikančiais šių šalių režimus.</w:t>
      </w:r>
      <w:r>
        <w:t xml:space="preserve"> </w:t>
      </w:r>
      <w:r w:rsidR="007A594F">
        <w:rPr>
          <w:shd w:val="clear" w:color="auto" w:fill="FFFFFF"/>
        </w:rPr>
        <w:t>Šiuo atveju tiek savivaldybės, išduodamos leidimus renginių organizatoriams, tiek renginių organizatoriai, organizuodami renginius, kurių dalyviai yra tiek užsieniečiai, tiek Lietuvos Respublikos piliečiai, turėtų įvertinti jų esamas ir buvusias sąsajas su Rusijos Federacija, jų poziciją karo Ukrainoje atžvilgiu, dalyvavimą ir (ar) palaikymą veiklos, pažeidžiančios žmogaus teises ir pagrindinius šių teisių principus, numatytus Žmogaus teisių ir pagrindinių laisvių apsaugos konvencijoje, jos papildomuose protokoluose bei kituose tarptautiniuose susitarimuose, jų veiksmais galimas kilti grėsmes viešajai tvarkai, provokacijų tikimybę, šių dalyvių vertinimą viešosios nuomonės požiūriu bei dėl planuojamo renginio galimas kilti kitas pasekmes.</w:t>
      </w:r>
    </w:p>
    <w:p w14:paraId="036E5EE9" w14:textId="77777777" w:rsidR="00B371A3" w:rsidRDefault="007A594F" w:rsidP="00B371A3">
      <w:pPr>
        <w:pStyle w:val="Default"/>
        <w:ind w:firstLine="709"/>
        <w:jc w:val="both"/>
      </w:pPr>
      <w:r>
        <w:rPr>
          <w:shd w:val="clear" w:color="auto" w:fill="FFFFFF"/>
        </w:rPr>
        <w:t>Atkreipiame dėmesį, kad dėl organizuojamų renginių kilusių neigiamų pasekmių ir (ar) grėsmių Lietuvos Respublikos nacionaliniam saugumui, viešajai tvarkai, viešajai politikai, vidaus saugumui, visuomenės sveikatai ir tarptautiniams santykiams atsakomybė ir ją taikantys subjektai numatomi tokias neteisėtas veikas, jų tyrimą ir atsakomybės taikymą reglamentuojančiuose įstatymuose. Be to, vadovaujantis Lietuvos Respublikos įstatyme „Dėl užsieniečių teisinės padėties“ nustatytais pagrindais ir tvarka gali būti priimtas sprendimas</w:t>
      </w:r>
      <w:r w:rsidRPr="00AA710F">
        <w:rPr>
          <w:shd w:val="clear" w:color="auto" w:fill="FFFFFF"/>
        </w:rPr>
        <w:t xml:space="preserve"> uždrausti užsieniečiui atvykti į Lietuvos Respubliką</w:t>
      </w:r>
      <w:r>
        <w:rPr>
          <w:shd w:val="clear" w:color="auto" w:fill="FFFFFF"/>
        </w:rPr>
        <w:t>, įtraukiant jį į Nepageidaujamų asmenų sąrašą</w:t>
      </w:r>
      <w:r>
        <w:rPr>
          <w:rStyle w:val="Puslapioinaosnuoroda"/>
          <w:shd w:val="clear" w:color="auto" w:fill="FFFFFF"/>
        </w:rPr>
        <w:footnoteReference w:id="1"/>
      </w:r>
      <w:r>
        <w:rPr>
          <w:shd w:val="clear" w:color="auto" w:fill="FFFFFF"/>
        </w:rPr>
        <w:t>.</w:t>
      </w:r>
      <w:r w:rsidR="00BD3019">
        <w:t xml:space="preserve"> </w:t>
      </w:r>
    </w:p>
    <w:p w14:paraId="63DF7994" w14:textId="2578C5DC" w:rsidR="00B371A3" w:rsidRDefault="00B371A3" w:rsidP="00C3069C">
      <w:pPr>
        <w:pStyle w:val="Default"/>
        <w:ind w:firstLine="709"/>
        <w:jc w:val="both"/>
      </w:pPr>
      <w:r>
        <w:t xml:space="preserve">Taigi, nors ir pritariant Peticijoje nurodytam tikslui </w:t>
      </w:r>
      <w:r w:rsidR="004D0988">
        <w:t>„</w:t>
      </w:r>
      <w:r>
        <w:t xml:space="preserve">priešintis „minkštosios galios“ poveikiui“, būtina įvertinti, kad Lietuvos Respublikos Konstitucijos 42 straipsnis apibrėžia kultūrą kaip laisvą. Dėl šios priežasties įtvirtinus nekonkrečios apibrėžties sąvoką „rusiškos kultūros renginiai“, kuriai gali būti priskiriami ir renginiai, kuriuose kritikuojama užsienio valstybių karinė agresija prieš Ukrainą, </w:t>
      </w:r>
      <w:r w:rsidR="00304932">
        <w:t xml:space="preserve">taip pat Lietuvoje gyvenančių tautinių bendrijų renginiai, </w:t>
      </w:r>
      <w:r>
        <w:t xml:space="preserve">neleistų pasiekti iškelto tikslo bei galimai </w:t>
      </w:r>
      <w:r w:rsidR="004D0988">
        <w:t>neatitiktų Lietuvos Respublikos Konstitucijos nuostatų. Dėl šios priežasties siūlytume Peticijai nepritarti</w:t>
      </w:r>
      <w:r w:rsidR="00304932">
        <w:t xml:space="preserve">. Manome, kad šiuo metu galiojantis teisinis reglamentavimas yra pakankamas. Atkreiptinas dėmesys, kad pilietinė visuomenė šiais klausimais yra ypač aktyvi ir padedanti valstybei užtikrinti visuomenės saugumą. </w:t>
      </w:r>
      <w:r>
        <w:t xml:space="preserve"> </w:t>
      </w:r>
    </w:p>
    <w:p w14:paraId="475EE463" w14:textId="04962D72" w:rsidR="002C6ED8" w:rsidRPr="000B5074" w:rsidRDefault="00EF36A5" w:rsidP="00993A95">
      <w:pPr>
        <w:jc w:val="both"/>
        <w:rPr>
          <w:szCs w:val="24"/>
        </w:rPr>
      </w:pPr>
      <w:r w:rsidRPr="00541A3F">
        <w:t xml:space="preserve">             </w:t>
      </w:r>
    </w:p>
    <w:p w14:paraId="2A9A5F06" w14:textId="488A0881" w:rsidR="002C6ED8" w:rsidRPr="000B5074" w:rsidRDefault="00831ED0">
      <w:pPr>
        <w:rPr>
          <w:szCs w:val="24"/>
        </w:rPr>
        <w:sectPr w:rsidR="002C6ED8" w:rsidRPr="000B5074">
          <w:type w:val="continuous"/>
          <w:pgSz w:w="11906" w:h="16838" w:code="9"/>
          <w:pgMar w:top="1134" w:right="567" w:bottom="1134" w:left="1701" w:header="709" w:footer="665" w:gutter="0"/>
          <w:cols w:space="708"/>
          <w:docGrid w:linePitch="360"/>
        </w:sectPr>
      </w:pPr>
      <w:r>
        <w:t xml:space="preserve">Kultūros viceministras                                                                                 </w:t>
      </w:r>
      <w:r w:rsidR="00AE63DB">
        <w:t>Vygintas Gasparavičius</w:t>
      </w:r>
      <w:r w:rsidR="00D928C7">
        <w:t xml:space="preserve"> </w:t>
      </w:r>
    </w:p>
    <w:p w14:paraId="436B8BF8" w14:textId="77777777" w:rsidR="00633E5B" w:rsidRDefault="00633E5B" w:rsidP="00E06CA2">
      <w:pPr>
        <w:rPr>
          <w:noProof/>
          <w:szCs w:val="24"/>
        </w:rPr>
      </w:pPr>
    </w:p>
    <w:p w14:paraId="75667F44" w14:textId="77777777" w:rsidR="00633E5B" w:rsidRDefault="00633E5B" w:rsidP="00E06CA2">
      <w:pPr>
        <w:rPr>
          <w:noProof/>
          <w:szCs w:val="24"/>
        </w:rPr>
      </w:pPr>
    </w:p>
    <w:p w14:paraId="7C4F502A" w14:textId="77777777" w:rsidR="00633E5B" w:rsidRDefault="00633E5B" w:rsidP="00E06CA2">
      <w:pPr>
        <w:rPr>
          <w:noProof/>
          <w:szCs w:val="24"/>
        </w:rPr>
      </w:pPr>
    </w:p>
    <w:p w14:paraId="27000AF6" w14:textId="77777777" w:rsidR="00633E5B" w:rsidRDefault="00633E5B" w:rsidP="00E06CA2">
      <w:pPr>
        <w:rPr>
          <w:noProof/>
          <w:szCs w:val="24"/>
        </w:rPr>
      </w:pPr>
    </w:p>
    <w:p w14:paraId="75B5E618" w14:textId="77777777" w:rsidR="00633E5B" w:rsidRDefault="00633E5B" w:rsidP="00E06CA2">
      <w:pPr>
        <w:rPr>
          <w:noProof/>
          <w:szCs w:val="24"/>
        </w:rPr>
      </w:pPr>
    </w:p>
    <w:p w14:paraId="33988940" w14:textId="77777777" w:rsidR="00633E5B" w:rsidRDefault="00633E5B" w:rsidP="00E06CA2">
      <w:pPr>
        <w:rPr>
          <w:noProof/>
          <w:szCs w:val="24"/>
        </w:rPr>
      </w:pPr>
    </w:p>
    <w:p w14:paraId="5492F0DB" w14:textId="77777777" w:rsidR="00774638" w:rsidRPr="000B5074" w:rsidRDefault="00774638" w:rsidP="00E06CA2">
      <w:pPr>
        <w:rPr>
          <w:noProof/>
          <w:szCs w:val="24"/>
        </w:rPr>
      </w:pPr>
    </w:p>
    <w:p w14:paraId="2A9A5F20" w14:textId="3538D75B" w:rsidR="000B5F28" w:rsidRPr="000B5074" w:rsidRDefault="008075B9" w:rsidP="008075B9">
      <w:pPr>
        <w:rPr>
          <w:szCs w:val="24"/>
        </w:rPr>
      </w:pPr>
      <w:r w:rsidRPr="00234B9E">
        <w:rPr>
          <w:sz w:val="20"/>
        </w:rPr>
        <w:t xml:space="preserve">Simona Grybkauskaitė, tel. 8 608 47622, el. p. </w:t>
      </w:r>
      <w:bookmarkStart w:id="0" w:name="_GoBack"/>
      <w:proofErr w:type="spellStart"/>
      <w:r w:rsidRPr="00234B9E">
        <w:rPr>
          <w:sz w:val="20"/>
        </w:rPr>
        <w:t>Simona.Grybkauskaite</w:t>
      </w:r>
      <w:proofErr w:type="spellEnd"/>
      <w:r w:rsidRPr="00234B9E">
        <w:rPr>
          <w:sz w:val="20"/>
          <w:lang w:val="en-US"/>
        </w:rPr>
        <w:t>@</w:t>
      </w:r>
      <w:proofErr w:type="spellStart"/>
      <w:r w:rsidRPr="00234B9E">
        <w:rPr>
          <w:sz w:val="20"/>
        </w:rPr>
        <w:t>lrkm.lt</w:t>
      </w:r>
      <w:bookmarkEnd w:id="0"/>
      <w:proofErr w:type="spellEnd"/>
    </w:p>
    <w:sectPr w:rsidR="000B5F28" w:rsidRPr="000B5074">
      <w:type w:val="continuous"/>
      <w:pgSz w:w="11906" w:h="16838" w:code="9"/>
      <w:pgMar w:top="1134" w:right="567" w:bottom="1134" w:left="1701" w:header="709" w:footer="6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CB374" w14:textId="77777777" w:rsidR="00E276B5" w:rsidRDefault="00E276B5">
      <w:pPr>
        <w:rPr>
          <w:szCs w:val="24"/>
          <w:lang w:val="en-GB"/>
        </w:rPr>
      </w:pPr>
      <w:r>
        <w:rPr>
          <w:szCs w:val="24"/>
          <w:lang w:val="en-GB"/>
        </w:rPr>
        <w:separator/>
      </w:r>
    </w:p>
  </w:endnote>
  <w:endnote w:type="continuationSeparator" w:id="0">
    <w:p w14:paraId="6E340A7A" w14:textId="77777777" w:rsidR="00E276B5" w:rsidRDefault="00E276B5">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11516" w14:textId="77777777" w:rsidR="000B5F28" w:rsidRDefault="000B5F28">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E8BF5" w14:textId="77777777" w:rsidR="000B5F28" w:rsidRDefault="000B5F28">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C9FDB" w14:textId="77777777" w:rsidR="000B5F28" w:rsidRDefault="000B5F28">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95D8C" w14:textId="77777777" w:rsidR="00E276B5" w:rsidRDefault="00E276B5">
      <w:pPr>
        <w:rPr>
          <w:szCs w:val="24"/>
          <w:lang w:val="en-GB"/>
        </w:rPr>
      </w:pPr>
      <w:r>
        <w:rPr>
          <w:szCs w:val="24"/>
          <w:lang w:val="en-GB"/>
        </w:rPr>
        <w:separator/>
      </w:r>
    </w:p>
  </w:footnote>
  <w:footnote w:type="continuationSeparator" w:id="0">
    <w:p w14:paraId="495DA675" w14:textId="77777777" w:rsidR="00E276B5" w:rsidRDefault="00E276B5">
      <w:pPr>
        <w:rPr>
          <w:szCs w:val="24"/>
          <w:lang w:val="en-GB"/>
        </w:rPr>
      </w:pPr>
      <w:r>
        <w:rPr>
          <w:szCs w:val="24"/>
          <w:lang w:val="en-GB"/>
        </w:rPr>
        <w:continuationSeparator/>
      </w:r>
    </w:p>
  </w:footnote>
  <w:footnote w:id="1">
    <w:p w14:paraId="284E5D9C" w14:textId="77777777" w:rsidR="007A594F" w:rsidRDefault="007A594F" w:rsidP="007A594F">
      <w:pPr>
        <w:pStyle w:val="Puslapioinaostekstas"/>
      </w:pPr>
      <w:r>
        <w:rPr>
          <w:rStyle w:val="Puslapioinaosnuoroda"/>
        </w:rPr>
        <w:footnoteRef/>
      </w:r>
      <w:r>
        <w:t xml:space="preserve"> Vieša prieiga: </w:t>
      </w:r>
      <w:hyperlink r:id="rId1" w:history="1">
        <w:r w:rsidRPr="001D6716">
          <w:rPr>
            <w:rStyle w:val="Hipersaitas"/>
          </w:rPr>
          <w:t>https://www.migracija.lt/app/nam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7F1E1" w14:textId="77777777" w:rsidR="000B5F28" w:rsidRDefault="000B5F28">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1A688" w14:textId="5008CBFE" w:rsidR="000B5F28" w:rsidRDefault="00F35E41">
    <w:pPr>
      <w:tabs>
        <w:tab w:val="center" w:pos="4153"/>
        <w:tab w:val="right" w:pos="8306"/>
      </w:tabs>
      <w:jc w:val="center"/>
    </w:pPr>
    <w:r>
      <w:fldChar w:fldCharType="begin"/>
    </w:r>
    <w:r>
      <w:instrText xml:space="preserve"> PAGE   \* MERGEFORMAT </w:instrText>
    </w:r>
    <w:r>
      <w:fldChar w:fldCharType="separate"/>
    </w:r>
    <w:r w:rsidR="0059564E">
      <w:rPr>
        <w:noProof/>
      </w:rPr>
      <w:t>2</w:t>
    </w:r>
    <w:r>
      <w:fldChar w:fldCharType="end"/>
    </w:r>
  </w:p>
  <w:p w14:paraId="03DC679F" w14:textId="77777777" w:rsidR="000B5F28" w:rsidRDefault="000B5F28">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A5458" w14:textId="77777777" w:rsidR="000B5F28" w:rsidRDefault="000B5F28">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B59CC"/>
    <w:multiLevelType w:val="hybridMultilevel"/>
    <w:tmpl w:val="C9D0CA66"/>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C2C198A"/>
    <w:multiLevelType w:val="hybridMultilevel"/>
    <w:tmpl w:val="FE6E7BA8"/>
    <w:lvl w:ilvl="0" w:tplc="0A18A156">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0A0604E"/>
    <w:multiLevelType w:val="hybridMultilevel"/>
    <w:tmpl w:val="76806A96"/>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20EB17E9"/>
    <w:multiLevelType w:val="hybridMultilevel"/>
    <w:tmpl w:val="EBF001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8E5C91"/>
    <w:multiLevelType w:val="hybridMultilevel"/>
    <w:tmpl w:val="652E2CF4"/>
    <w:lvl w:ilvl="0" w:tplc="31FAA99C">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71B3F"/>
    <w:multiLevelType w:val="hybridMultilevel"/>
    <w:tmpl w:val="8F8A2E60"/>
    <w:lvl w:ilvl="0" w:tplc="910272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6577FED"/>
    <w:multiLevelType w:val="hybridMultilevel"/>
    <w:tmpl w:val="11A43C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9C0157"/>
    <w:multiLevelType w:val="hybridMultilevel"/>
    <w:tmpl w:val="216804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25C7EE6"/>
    <w:multiLevelType w:val="hybridMultilevel"/>
    <w:tmpl w:val="7EC48AE6"/>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B42617"/>
    <w:multiLevelType w:val="hybridMultilevel"/>
    <w:tmpl w:val="D4622B3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449415AB"/>
    <w:multiLevelType w:val="hybridMultilevel"/>
    <w:tmpl w:val="76806A96"/>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46AC0830"/>
    <w:multiLevelType w:val="hybridMultilevel"/>
    <w:tmpl w:val="8FC289C8"/>
    <w:lvl w:ilvl="0" w:tplc="74E888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547B3EF2"/>
    <w:multiLevelType w:val="hybridMultilevel"/>
    <w:tmpl w:val="8D2C3A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67B6CEB"/>
    <w:multiLevelType w:val="hybridMultilevel"/>
    <w:tmpl w:val="D89466F6"/>
    <w:lvl w:ilvl="0" w:tplc="AE8830DC">
      <w:start w:val="3"/>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9E91ACC"/>
    <w:multiLevelType w:val="hybridMultilevel"/>
    <w:tmpl w:val="1E7E38FA"/>
    <w:lvl w:ilvl="0" w:tplc="BABEA9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BE651E0"/>
    <w:multiLevelType w:val="hybridMultilevel"/>
    <w:tmpl w:val="163C7898"/>
    <w:lvl w:ilvl="0" w:tplc="D7D48FB6">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D0D7A2A"/>
    <w:multiLevelType w:val="hybridMultilevel"/>
    <w:tmpl w:val="CF881E46"/>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3F872EC"/>
    <w:multiLevelType w:val="hybridMultilevel"/>
    <w:tmpl w:val="5BBCAA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BF771E"/>
    <w:multiLevelType w:val="hybridMultilevel"/>
    <w:tmpl w:val="76806A96"/>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9" w15:restartNumberingAfterBreak="0">
    <w:nsid w:val="66D24B20"/>
    <w:multiLevelType w:val="hybridMultilevel"/>
    <w:tmpl w:val="76806A96"/>
    <w:lvl w:ilvl="0" w:tplc="66B2107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7BC5E9B"/>
    <w:multiLevelType w:val="hybridMultilevel"/>
    <w:tmpl w:val="688AFAE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6FE90FAD"/>
    <w:multiLevelType w:val="hybridMultilevel"/>
    <w:tmpl w:val="E0B2A7E8"/>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22A7553"/>
    <w:multiLevelType w:val="hybridMultilevel"/>
    <w:tmpl w:val="A4BAFA3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3" w15:restartNumberingAfterBreak="0">
    <w:nsid w:val="73210310"/>
    <w:multiLevelType w:val="hybridMultilevel"/>
    <w:tmpl w:val="BDF85A7E"/>
    <w:lvl w:ilvl="0" w:tplc="0CB0374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A29453B"/>
    <w:multiLevelType w:val="hybridMultilevel"/>
    <w:tmpl w:val="6DA606C0"/>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E8F1353"/>
    <w:multiLevelType w:val="hybridMultilevel"/>
    <w:tmpl w:val="76806A96"/>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6" w15:restartNumberingAfterBreak="0">
    <w:nsid w:val="7F6C29C2"/>
    <w:multiLevelType w:val="hybridMultilevel"/>
    <w:tmpl w:val="76806A96"/>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abstractNumId w:val="19"/>
  </w:num>
  <w:num w:numId="2">
    <w:abstractNumId w:val="2"/>
  </w:num>
  <w:num w:numId="3">
    <w:abstractNumId w:val="26"/>
  </w:num>
  <w:num w:numId="4">
    <w:abstractNumId w:val="10"/>
  </w:num>
  <w:num w:numId="5">
    <w:abstractNumId w:val="18"/>
  </w:num>
  <w:num w:numId="6">
    <w:abstractNumId w:val="25"/>
  </w:num>
  <w:num w:numId="7">
    <w:abstractNumId w:val="13"/>
  </w:num>
  <w:num w:numId="8">
    <w:abstractNumId w:val="6"/>
  </w:num>
  <w:num w:numId="9">
    <w:abstractNumId w:val="12"/>
  </w:num>
  <w:num w:numId="10">
    <w:abstractNumId w:val="4"/>
  </w:num>
  <w:num w:numId="11">
    <w:abstractNumId w:val="17"/>
  </w:num>
  <w:num w:numId="12">
    <w:abstractNumId w:val="14"/>
  </w:num>
  <w:num w:numId="13">
    <w:abstractNumId w:val="5"/>
  </w:num>
  <w:num w:numId="14">
    <w:abstractNumId w:val="11"/>
  </w:num>
  <w:num w:numId="15">
    <w:abstractNumId w:val="15"/>
  </w:num>
  <w:num w:numId="16">
    <w:abstractNumId w:val="0"/>
  </w:num>
  <w:num w:numId="17">
    <w:abstractNumId w:val="24"/>
  </w:num>
  <w:num w:numId="18">
    <w:abstractNumId w:val="21"/>
  </w:num>
  <w:num w:numId="19">
    <w:abstractNumId w:val="3"/>
  </w:num>
  <w:num w:numId="20">
    <w:abstractNumId w:val="22"/>
  </w:num>
  <w:num w:numId="21">
    <w:abstractNumId w:val="23"/>
  </w:num>
  <w:num w:numId="22">
    <w:abstractNumId w:val="16"/>
  </w:num>
  <w:num w:numId="23">
    <w:abstractNumId w:val="8"/>
  </w:num>
  <w:num w:numId="24">
    <w:abstractNumId w:val="20"/>
  </w:num>
  <w:num w:numId="25">
    <w:abstractNumId w:val="9"/>
  </w:num>
  <w:num w:numId="26">
    <w:abstractNumId w:val="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A5A"/>
    <w:rsid w:val="00002780"/>
    <w:rsid w:val="000103AD"/>
    <w:rsid w:val="00011CB6"/>
    <w:rsid w:val="000306EB"/>
    <w:rsid w:val="000313F8"/>
    <w:rsid w:val="000324A2"/>
    <w:rsid w:val="0004783E"/>
    <w:rsid w:val="000554A5"/>
    <w:rsid w:val="0005601D"/>
    <w:rsid w:val="000926BD"/>
    <w:rsid w:val="00094181"/>
    <w:rsid w:val="00097737"/>
    <w:rsid w:val="000A241B"/>
    <w:rsid w:val="000B45FE"/>
    <w:rsid w:val="000B5074"/>
    <w:rsid w:val="000B5F28"/>
    <w:rsid w:val="000D2F48"/>
    <w:rsid w:val="000D4659"/>
    <w:rsid w:val="000D5FFB"/>
    <w:rsid w:val="000D6212"/>
    <w:rsid w:val="000D73AB"/>
    <w:rsid w:val="000E3018"/>
    <w:rsid w:val="000E4D73"/>
    <w:rsid w:val="000E5AF7"/>
    <w:rsid w:val="000F492E"/>
    <w:rsid w:val="000F654E"/>
    <w:rsid w:val="000F726C"/>
    <w:rsid w:val="0011191C"/>
    <w:rsid w:val="001172EC"/>
    <w:rsid w:val="00117C46"/>
    <w:rsid w:val="001244F6"/>
    <w:rsid w:val="0012680D"/>
    <w:rsid w:val="00127190"/>
    <w:rsid w:val="0014134F"/>
    <w:rsid w:val="00157852"/>
    <w:rsid w:val="00161ED1"/>
    <w:rsid w:val="0017749D"/>
    <w:rsid w:val="001818CB"/>
    <w:rsid w:val="00182487"/>
    <w:rsid w:val="001838C2"/>
    <w:rsid w:val="00187832"/>
    <w:rsid w:val="0019153C"/>
    <w:rsid w:val="00191B38"/>
    <w:rsid w:val="001937F9"/>
    <w:rsid w:val="001A088A"/>
    <w:rsid w:val="001A2E36"/>
    <w:rsid w:val="001A66C7"/>
    <w:rsid w:val="001B0083"/>
    <w:rsid w:val="001C134F"/>
    <w:rsid w:val="001C1CDD"/>
    <w:rsid w:val="001D0E80"/>
    <w:rsid w:val="001D306B"/>
    <w:rsid w:val="001D31B0"/>
    <w:rsid w:val="001D3778"/>
    <w:rsid w:val="001E49B8"/>
    <w:rsid w:val="001E55A6"/>
    <w:rsid w:val="001E6DE4"/>
    <w:rsid w:val="0020016F"/>
    <w:rsid w:val="00203E75"/>
    <w:rsid w:val="002075C8"/>
    <w:rsid w:val="00210147"/>
    <w:rsid w:val="0021270C"/>
    <w:rsid w:val="002173B4"/>
    <w:rsid w:val="0022291D"/>
    <w:rsid w:val="00223D72"/>
    <w:rsid w:val="00224BAA"/>
    <w:rsid w:val="00225240"/>
    <w:rsid w:val="00227993"/>
    <w:rsid w:val="00236C99"/>
    <w:rsid w:val="00240185"/>
    <w:rsid w:val="00243CEF"/>
    <w:rsid w:val="002449B8"/>
    <w:rsid w:val="0024666B"/>
    <w:rsid w:val="00266DD0"/>
    <w:rsid w:val="002718D6"/>
    <w:rsid w:val="00292413"/>
    <w:rsid w:val="00293964"/>
    <w:rsid w:val="00293EF5"/>
    <w:rsid w:val="0029476D"/>
    <w:rsid w:val="00297C49"/>
    <w:rsid w:val="002A3015"/>
    <w:rsid w:val="002A4738"/>
    <w:rsid w:val="002A516A"/>
    <w:rsid w:val="002B2544"/>
    <w:rsid w:val="002C6ED8"/>
    <w:rsid w:val="002D6045"/>
    <w:rsid w:val="002D68B1"/>
    <w:rsid w:val="002E0775"/>
    <w:rsid w:val="002E1A71"/>
    <w:rsid w:val="002E2049"/>
    <w:rsid w:val="002F1EB6"/>
    <w:rsid w:val="00304932"/>
    <w:rsid w:val="00337E19"/>
    <w:rsid w:val="00345E1C"/>
    <w:rsid w:val="003503D6"/>
    <w:rsid w:val="003517CE"/>
    <w:rsid w:val="003527F5"/>
    <w:rsid w:val="00366093"/>
    <w:rsid w:val="003674C1"/>
    <w:rsid w:val="003703BD"/>
    <w:rsid w:val="00371BBF"/>
    <w:rsid w:val="00377BF7"/>
    <w:rsid w:val="0038551C"/>
    <w:rsid w:val="00387B5D"/>
    <w:rsid w:val="003922BA"/>
    <w:rsid w:val="00393330"/>
    <w:rsid w:val="00395DC3"/>
    <w:rsid w:val="003A16E3"/>
    <w:rsid w:val="003B59E3"/>
    <w:rsid w:val="003C07B1"/>
    <w:rsid w:val="003D0BC0"/>
    <w:rsid w:val="003D3346"/>
    <w:rsid w:val="003E0124"/>
    <w:rsid w:val="003F1315"/>
    <w:rsid w:val="003F3DDD"/>
    <w:rsid w:val="003F418B"/>
    <w:rsid w:val="00401E51"/>
    <w:rsid w:val="00402A5A"/>
    <w:rsid w:val="0040650F"/>
    <w:rsid w:val="004170EA"/>
    <w:rsid w:val="00420857"/>
    <w:rsid w:val="00421536"/>
    <w:rsid w:val="00422D55"/>
    <w:rsid w:val="00434CD7"/>
    <w:rsid w:val="0044171C"/>
    <w:rsid w:val="00443060"/>
    <w:rsid w:val="00444DD5"/>
    <w:rsid w:val="00447592"/>
    <w:rsid w:val="004547CD"/>
    <w:rsid w:val="004639D6"/>
    <w:rsid w:val="00466BF5"/>
    <w:rsid w:val="00480784"/>
    <w:rsid w:val="004A0EE7"/>
    <w:rsid w:val="004A13FB"/>
    <w:rsid w:val="004A1406"/>
    <w:rsid w:val="004A4472"/>
    <w:rsid w:val="004A52E1"/>
    <w:rsid w:val="004A5313"/>
    <w:rsid w:val="004B0B27"/>
    <w:rsid w:val="004B26C9"/>
    <w:rsid w:val="004C3C55"/>
    <w:rsid w:val="004D0988"/>
    <w:rsid w:val="004D57DF"/>
    <w:rsid w:val="004D60CF"/>
    <w:rsid w:val="004E0A85"/>
    <w:rsid w:val="004E158E"/>
    <w:rsid w:val="004E278F"/>
    <w:rsid w:val="004E3A1A"/>
    <w:rsid w:val="004E6FB4"/>
    <w:rsid w:val="004F07E8"/>
    <w:rsid w:val="004F213E"/>
    <w:rsid w:val="004F7D1C"/>
    <w:rsid w:val="00506BA1"/>
    <w:rsid w:val="00512CE4"/>
    <w:rsid w:val="00521AD2"/>
    <w:rsid w:val="00527629"/>
    <w:rsid w:val="00530C58"/>
    <w:rsid w:val="00532C5D"/>
    <w:rsid w:val="00535D16"/>
    <w:rsid w:val="00537C0E"/>
    <w:rsid w:val="00541032"/>
    <w:rsid w:val="00543745"/>
    <w:rsid w:val="00545B40"/>
    <w:rsid w:val="0054789E"/>
    <w:rsid w:val="00547AE1"/>
    <w:rsid w:val="00556676"/>
    <w:rsid w:val="00561912"/>
    <w:rsid w:val="00581282"/>
    <w:rsid w:val="0059027B"/>
    <w:rsid w:val="00590594"/>
    <w:rsid w:val="0059101E"/>
    <w:rsid w:val="0059183A"/>
    <w:rsid w:val="005933E2"/>
    <w:rsid w:val="0059564E"/>
    <w:rsid w:val="005A1F19"/>
    <w:rsid w:val="005A7A4A"/>
    <w:rsid w:val="005B0BB1"/>
    <w:rsid w:val="005B1BB5"/>
    <w:rsid w:val="005B525E"/>
    <w:rsid w:val="005B617C"/>
    <w:rsid w:val="005C35BD"/>
    <w:rsid w:val="005C48E9"/>
    <w:rsid w:val="005C493B"/>
    <w:rsid w:val="005D27DA"/>
    <w:rsid w:val="005D5B72"/>
    <w:rsid w:val="005E4220"/>
    <w:rsid w:val="005E76A5"/>
    <w:rsid w:val="005F32B6"/>
    <w:rsid w:val="005F5B60"/>
    <w:rsid w:val="00600AD8"/>
    <w:rsid w:val="00600B34"/>
    <w:rsid w:val="00601BBF"/>
    <w:rsid w:val="00603CA1"/>
    <w:rsid w:val="00604137"/>
    <w:rsid w:val="00605FE6"/>
    <w:rsid w:val="00607C56"/>
    <w:rsid w:val="00613F05"/>
    <w:rsid w:val="00614684"/>
    <w:rsid w:val="00615C51"/>
    <w:rsid w:val="006238A8"/>
    <w:rsid w:val="00623B09"/>
    <w:rsid w:val="00633E5B"/>
    <w:rsid w:val="006437BF"/>
    <w:rsid w:val="00646D83"/>
    <w:rsid w:val="0064773B"/>
    <w:rsid w:val="00657AD4"/>
    <w:rsid w:val="00657FB0"/>
    <w:rsid w:val="00660C2E"/>
    <w:rsid w:val="006622BB"/>
    <w:rsid w:val="00666965"/>
    <w:rsid w:val="00672772"/>
    <w:rsid w:val="006732AE"/>
    <w:rsid w:val="00674030"/>
    <w:rsid w:val="006811FA"/>
    <w:rsid w:val="00682343"/>
    <w:rsid w:val="006851DC"/>
    <w:rsid w:val="00685FC8"/>
    <w:rsid w:val="006879F7"/>
    <w:rsid w:val="00693F45"/>
    <w:rsid w:val="006A48BB"/>
    <w:rsid w:val="006A4CE7"/>
    <w:rsid w:val="006B4952"/>
    <w:rsid w:val="006B6E80"/>
    <w:rsid w:val="006C6162"/>
    <w:rsid w:val="006D0436"/>
    <w:rsid w:val="006D1CFD"/>
    <w:rsid w:val="006D5656"/>
    <w:rsid w:val="006D59DF"/>
    <w:rsid w:val="006D7E10"/>
    <w:rsid w:val="006E00A4"/>
    <w:rsid w:val="006E28FD"/>
    <w:rsid w:val="006E2CD6"/>
    <w:rsid w:val="006F2298"/>
    <w:rsid w:val="006F2602"/>
    <w:rsid w:val="006F6E03"/>
    <w:rsid w:val="007024F0"/>
    <w:rsid w:val="00705A2F"/>
    <w:rsid w:val="00716CAB"/>
    <w:rsid w:val="007204C2"/>
    <w:rsid w:val="0072384D"/>
    <w:rsid w:val="00737190"/>
    <w:rsid w:val="0074539F"/>
    <w:rsid w:val="00755780"/>
    <w:rsid w:val="00761FDB"/>
    <w:rsid w:val="0077318F"/>
    <w:rsid w:val="00773F63"/>
    <w:rsid w:val="00774638"/>
    <w:rsid w:val="00781891"/>
    <w:rsid w:val="0078477A"/>
    <w:rsid w:val="00786552"/>
    <w:rsid w:val="00792293"/>
    <w:rsid w:val="00795EC0"/>
    <w:rsid w:val="007A2380"/>
    <w:rsid w:val="007A3465"/>
    <w:rsid w:val="007A594F"/>
    <w:rsid w:val="007A7A4C"/>
    <w:rsid w:val="007B452C"/>
    <w:rsid w:val="007C07BB"/>
    <w:rsid w:val="007C26CC"/>
    <w:rsid w:val="007C34EA"/>
    <w:rsid w:val="007C4B9B"/>
    <w:rsid w:val="007C4D3E"/>
    <w:rsid w:val="007C5386"/>
    <w:rsid w:val="007C5786"/>
    <w:rsid w:val="007C65C1"/>
    <w:rsid w:val="007C6754"/>
    <w:rsid w:val="007D1610"/>
    <w:rsid w:val="007D46BA"/>
    <w:rsid w:val="007D72FE"/>
    <w:rsid w:val="007F4F0E"/>
    <w:rsid w:val="007F5268"/>
    <w:rsid w:val="007F768F"/>
    <w:rsid w:val="007F7D4D"/>
    <w:rsid w:val="008013A9"/>
    <w:rsid w:val="008075B9"/>
    <w:rsid w:val="0081291B"/>
    <w:rsid w:val="00814BFB"/>
    <w:rsid w:val="00814F97"/>
    <w:rsid w:val="00816DF2"/>
    <w:rsid w:val="008212DE"/>
    <w:rsid w:val="00831ED0"/>
    <w:rsid w:val="008347C1"/>
    <w:rsid w:val="00835DCF"/>
    <w:rsid w:val="00842DA2"/>
    <w:rsid w:val="00843EBA"/>
    <w:rsid w:val="008458BA"/>
    <w:rsid w:val="0085071A"/>
    <w:rsid w:val="008524F5"/>
    <w:rsid w:val="00853F52"/>
    <w:rsid w:val="0085664E"/>
    <w:rsid w:val="008577F6"/>
    <w:rsid w:val="00862C76"/>
    <w:rsid w:val="008670F1"/>
    <w:rsid w:val="00871E14"/>
    <w:rsid w:val="00877D61"/>
    <w:rsid w:val="00882F57"/>
    <w:rsid w:val="00883FC0"/>
    <w:rsid w:val="00885450"/>
    <w:rsid w:val="008A7D73"/>
    <w:rsid w:val="008C332D"/>
    <w:rsid w:val="008C6FCF"/>
    <w:rsid w:val="008D0EAD"/>
    <w:rsid w:val="008D1E33"/>
    <w:rsid w:val="008D7218"/>
    <w:rsid w:val="008E27ED"/>
    <w:rsid w:val="008E51C5"/>
    <w:rsid w:val="008F0EF3"/>
    <w:rsid w:val="008F26D2"/>
    <w:rsid w:val="008F567B"/>
    <w:rsid w:val="00900A8C"/>
    <w:rsid w:val="009112B9"/>
    <w:rsid w:val="00913E10"/>
    <w:rsid w:val="00917CE8"/>
    <w:rsid w:val="009218DD"/>
    <w:rsid w:val="00923EFE"/>
    <w:rsid w:val="009257D0"/>
    <w:rsid w:val="00925996"/>
    <w:rsid w:val="009301E0"/>
    <w:rsid w:val="009332ED"/>
    <w:rsid w:val="009544AD"/>
    <w:rsid w:val="00954A82"/>
    <w:rsid w:val="00966F82"/>
    <w:rsid w:val="00972D81"/>
    <w:rsid w:val="009770A1"/>
    <w:rsid w:val="00980D77"/>
    <w:rsid w:val="009815E9"/>
    <w:rsid w:val="0098796F"/>
    <w:rsid w:val="00992D64"/>
    <w:rsid w:val="00993A95"/>
    <w:rsid w:val="009A0912"/>
    <w:rsid w:val="009A28C7"/>
    <w:rsid w:val="009A31DA"/>
    <w:rsid w:val="009A433C"/>
    <w:rsid w:val="009B0FE2"/>
    <w:rsid w:val="009B6751"/>
    <w:rsid w:val="009C40E2"/>
    <w:rsid w:val="009C623C"/>
    <w:rsid w:val="009D3D08"/>
    <w:rsid w:val="009D44DC"/>
    <w:rsid w:val="009E0456"/>
    <w:rsid w:val="009E4CED"/>
    <w:rsid w:val="009E7CBE"/>
    <w:rsid w:val="009F0D1F"/>
    <w:rsid w:val="009F3022"/>
    <w:rsid w:val="00A0028B"/>
    <w:rsid w:val="00A0336B"/>
    <w:rsid w:val="00A040B7"/>
    <w:rsid w:val="00A0520B"/>
    <w:rsid w:val="00A06713"/>
    <w:rsid w:val="00A2161A"/>
    <w:rsid w:val="00A21A70"/>
    <w:rsid w:val="00A250EF"/>
    <w:rsid w:val="00A268F6"/>
    <w:rsid w:val="00A312DB"/>
    <w:rsid w:val="00A3562F"/>
    <w:rsid w:val="00A4375E"/>
    <w:rsid w:val="00A52BF5"/>
    <w:rsid w:val="00A53916"/>
    <w:rsid w:val="00A54424"/>
    <w:rsid w:val="00A551A1"/>
    <w:rsid w:val="00A57F0F"/>
    <w:rsid w:val="00A6645A"/>
    <w:rsid w:val="00A67D46"/>
    <w:rsid w:val="00A70686"/>
    <w:rsid w:val="00A823E9"/>
    <w:rsid w:val="00A85BE5"/>
    <w:rsid w:val="00A87687"/>
    <w:rsid w:val="00A87F64"/>
    <w:rsid w:val="00A927D8"/>
    <w:rsid w:val="00A96BC8"/>
    <w:rsid w:val="00A97013"/>
    <w:rsid w:val="00AB0080"/>
    <w:rsid w:val="00AB0B13"/>
    <w:rsid w:val="00AB0EA5"/>
    <w:rsid w:val="00AC1081"/>
    <w:rsid w:val="00AC3C2E"/>
    <w:rsid w:val="00AC7332"/>
    <w:rsid w:val="00AE45D0"/>
    <w:rsid w:val="00AE63DB"/>
    <w:rsid w:val="00AF0B70"/>
    <w:rsid w:val="00AF3253"/>
    <w:rsid w:val="00B00A43"/>
    <w:rsid w:val="00B00C1A"/>
    <w:rsid w:val="00B1011E"/>
    <w:rsid w:val="00B111DB"/>
    <w:rsid w:val="00B1597C"/>
    <w:rsid w:val="00B16CC4"/>
    <w:rsid w:val="00B17CDE"/>
    <w:rsid w:val="00B22410"/>
    <w:rsid w:val="00B31D0F"/>
    <w:rsid w:val="00B32789"/>
    <w:rsid w:val="00B33F51"/>
    <w:rsid w:val="00B371A3"/>
    <w:rsid w:val="00B3769F"/>
    <w:rsid w:val="00B41D9A"/>
    <w:rsid w:val="00B5305E"/>
    <w:rsid w:val="00B54AF5"/>
    <w:rsid w:val="00B560D2"/>
    <w:rsid w:val="00B60099"/>
    <w:rsid w:val="00B64F07"/>
    <w:rsid w:val="00B8052E"/>
    <w:rsid w:val="00B92D00"/>
    <w:rsid w:val="00BA0DB3"/>
    <w:rsid w:val="00BA15B9"/>
    <w:rsid w:val="00BA5715"/>
    <w:rsid w:val="00BC0188"/>
    <w:rsid w:val="00BC01A7"/>
    <w:rsid w:val="00BC60B5"/>
    <w:rsid w:val="00BD24FE"/>
    <w:rsid w:val="00BD3019"/>
    <w:rsid w:val="00BF0053"/>
    <w:rsid w:val="00BF08CE"/>
    <w:rsid w:val="00BF1DAB"/>
    <w:rsid w:val="00BF1DF0"/>
    <w:rsid w:val="00BF2D8C"/>
    <w:rsid w:val="00BF7696"/>
    <w:rsid w:val="00C034FD"/>
    <w:rsid w:val="00C04208"/>
    <w:rsid w:val="00C05AA3"/>
    <w:rsid w:val="00C06191"/>
    <w:rsid w:val="00C12745"/>
    <w:rsid w:val="00C1547C"/>
    <w:rsid w:val="00C16815"/>
    <w:rsid w:val="00C17522"/>
    <w:rsid w:val="00C2125F"/>
    <w:rsid w:val="00C3069C"/>
    <w:rsid w:val="00C32722"/>
    <w:rsid w:val="00C37982"/>
    <w:rsid w:val="00C408B0"/>
    <w:rsid w:val="00C4630C"/>
    <w:rsid w:val="00C52F9A"/>
    <w:rsid w:val="00C57287"/>
    <w:rsid w:val="00C673E8"/>
    <w:rsid w:val="00C70B87"/>
    <w:rsid w:val="00C7151D"/>
    <w:rsid w:val="00C73BD8"/>
    <w:rsid w:val="00C76D01"/>
    <w:rsid w:val="00C80119"/>
    <w:rsid w:val="00C87EBC"/>
    <w:rsid w:val="00C90F09"/>
    <w:rsid w:val="00C918C7"/>
    <w:rsid w:val="00CA6531"/>
    <w:rsid w:val="00CA7414"/>
    <w:rsid w:val="00CB0701"/>
    <w:rsid w:val="00CB38AB"/>
    <w:rsid w:val="00CB7BDB"/>
    <w:rsid w:val="00CC1534"/>
    <w:rsid w:val="00CC1A0E"/>
    <w:rsid w:val="00CC55E5"/>
    <w:rsid w:val="00CD1834"/>
    <w:rsid w:val="00CD39F0"/>
    <w:rsid w:val="00CD76C2"/>
    <w:rsid w:val="00CE0231"/>
    <w:rsid w:val="00CE065B"/>
    <w:rsid w:val="00CE271D"/>
    <w:rsid w:val="00CF2C6B"/>
    <w:rsid w:val="00CF415C"/>
    <w:rsid w:val="00CF6E8F"/>
    <w:rsid w:val="00CF70E0"/>
    <w:rsid w:val="00D06DC5"/>
    <w:rsid w:val="00D1065D"/>
    <w:rsid w:val="00D125DC"/>
    <w:rsid w:val="00D24630"/>
    <w:rsid w:val="00D25039"/>
    <w:rsid w:val="00D26341"/>
    <w:rsid w:val="00D27359"/>
    <w:rsid w:val="00D335E1"/>
    <w:rsid w:val="00D34944"/>
    <w:rsid w:val="00D35823"/>
    <w:rsid w:val="00D46683"/>
    <w:rsid w:val="00D46D6A"/>
    <w:rsid w:val="00D52CED"/>
    <w:rsid w:val="00D52E14"/>
    <w:rsid w:val="00D552CC"/>
    <w:rsid w:val="00D63608"/>
    <w:rsid w:val="00D63B46"/>
    <w:rsid w:val="00D76246"/>
    <w:rsid w:val="00D764DB"/>
    <w:rsid w:val="00D76D2A"/>
    <w:rsid w:val="00D7740E"/>
    <w:rsid w:val="00D777F5"/>
    <w:rsid w:val="00D8078E"/>
    <w:rsid w:val="00D808C4"/>
    <w:rsid w:val="00D82CB6"/>
    <w:rsid w:val="00D82DC6"/>
    <w:rsid w:val="00D83082"/>
    <w:rsid w:val="00D92410"/>
    <w:rsid w:val="00D928C7"/>
    <w:rsid w:val="00D95718"/>
    <w:rsid w:val="00DA6209"/>
    <w:rsid w:val="00DB0BE8"/>
    <w:rsid w:val="00DB3696"/>
    <w:rsid w:val="00DB5D2D"/>
    <w:rsid w:val="00DC36CC"/>
    <w:rsid w:val="00DC5EF8"/>
    <w:rsid w:val="00DC79B4"/>
    <w:rsid w:val="00DD2154"/>
    <w:rsid w:val="00DD5AA6"/>
    <w:rsid w:val="00DE0CF6"/>
    <w:rsid w:val="00DE2D3A"/>
    <w:rsid w:val="00DE4A6E"/>
    <w:rsid w:val="00DE7D3A"/>
    <w:rsid w:val="00DF0F73"/>
    <w:rsid w:val="00DF2E1F"/>
    <w:rsid w:val="00DF4981"/>
    <w:rsid w:val="00DF6671"/>
    <w:rsid w:val="00DF7946"/>
    <w:rsid w:val="00E03781"/>
    <w:rsid w:val="00E0426A"/>
    <w:rsid w:val="00E06CA2"/>
    <w:rsid w:val="00E07079"/>
    <w:rsid w:val="00E1267E"/>
    <w:rsid w:val="00E12DF9"/>
    <w:rsid w:val="00E132C0"/>
    <w:rsid w:val="00E1494A"/>
    <w:rsid w:val="00E15728"/>
    <w:rsid w:val="00E16197"/>
    <w:rsid w:val="00E164BD"/>
    <w:rsid w:val="00E27324"/>
    <w:rsid w:val="00E276B5"/>
    <w:rsid w:val="00E31A4B"/>
    <w:rsid w:val="00E346DA"/>
    <w:rsid w:val="00E462AD"/>
    <w:rsid w:val="00E527D5"/>
    <w:rsid w:val="00E5546C"/>
    <w:rsid w:val="00E573F0"/>
    <w:rsid w:val="00E574D8"/>
    <w:rsid w:val="00E61314"/>
    <w:rsid w:val="00E729DF"/>
    <w:rsid w:val="00E74436"/>
    <w:rsid w:val="00E758F9"/>
    <w:rsid w:val="00E81499"/>
    <w:rsid w:val="00E843B2"/>
    <w:rsid w:val="00E84433"/>
    <w:rsid w:val="00E86AE4"/>
    <w:rsid w:val="00E87588"/>
    <w:rsid w:val="00E97469"/>
    <w:rsid w:val="00EA3D9B"/>
    <w:rsid w:val="00EA41E0"/>
    <w:rsid w:val="00EA5189"/>
    <w:rsid w:val="00EA6106"/>
    <w:rsid w:val="00EB31CB"/>
    <w:rsid w:val="00EC1170"/>
    <w:rsid w:val="00EC47DA"/>
    <w:rsid w:val="00ED0F9D"/>
    <w:rsid w:val="00ED2503"/>
    <w:rsid w:val="00ED4A83"/>
    <w:rsid w:val="00EE057B"/>
    <w:rsid w:val="00EE0ABE"/>
    <w:rsid w:val="00EE4AE8"/>
    <w:rsid w:val="00EE630A"/>
    <w:rsid w:val="00EF36A5"/>
    <w:rsid w:val="00EF6272"/>
    <w:rsid w:val="00EF655F"/>
    <w:rsid w:val="00F0068E"/>
    <w:rsid w:val="00F10055"/>
    <w:rsid w:val="00F11FFD"/>
    <w:rsid w:val="00F1620E"/>
    <w:rsid w:val="00F2140E"/>
    <w:rsid w:val="00F21E1C"/>
    <w:rsid w:val="00F24C01"/>
    <w:rsid w:val="00F24E2F"/>
    <w:rsid w:val="00F254C6"/>
    <w:rsid w:val="00F27546"/>
    <w:rsid w:val="00F31B77"/>
    <w:rsid w:val="00F35917"/>
    <w:rsid w:val="00F35E41"/>
    <w:rsid w:val="00F41557"/>
    <w:rsid w:val="00F4239E"/>
    <w:rsid w:val="00F46EDB"/>
    <w:rsid w:val="00F4715D"/>
    <w:rsid w:val="00F66235"/>
    <w:rsid w:val="00F66D49"/>
    <w:rsid w:val="00F769A4"/>
    <w:rsid w:val="00F77E30"/>
    <w:rsid w:val="00F8152C"/>
    <w:rsid w:val="00F81AE4"/>
    <w:rsid w:val="00F91D78"/>
    <w:rsid w:val="00F94B1C"/>
    <w:rsid w:val="00FA2E5C"/>
    <w:rsid w:val="00FB081F"/>
    <w:rsid w:val="00FB1DE1"/>
    <w:rsid w:val="00FB2A8E"/>
    <w:rsid w:val="00FE0E4C"/>
    <w:rsid w:val="00FE56E4"/>
    <w:rsid w:val="00FE79B6"/>
    <w:rsid w:val="00FF12C2"/>
    <w:rsid w:val="00FF372B"/>
  </w:rsids>
  <m:mathPr>
    <m:mathFont m:val="Cambria Math"/>
    <m:brkBin m:val="before"/>
    <m:brkBinSub m:val="--"/>
    <m:smallFrac m:val="0"/>
    <m:dispDef/>
    <m:lMargin m:val="0"/>
    <m:rMargin m:val="0"/>
    <m:defJc m:val="centerGroup"/>
    <m:wrapIndent m:val="1440"/>
    <m:intLim m:val="subSup"/>
    <m:naryLim m:val="undOvr"/>
  </m:mathPr>
  <w:themeFontLang w:val="lt-LT"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A9A5EC8"/>
  <w15:docId w15:val="{8A2FCBD9-AF52-4C60-807F-83C1CB73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F492E"/>
    <w:pPr>
      <w:ind w:left="720"/>
      <w:contextualSpacing/>
    </w:pPr>
  </w:style>
  <w:style w:type="table" w:styleId="Lentelstinklelis">
    <w:name w:val="Table Grid"/>
    <w:basedOn w:val="prastojilentel"/>
    <w:rsid w:val="004A4472"/>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A4472"/>
    <w:rPr>
      <w:rFonts w:asciiTheme="minorHAnsi" w:eastAsiaTheme="minorHAnsi" w:hAnsiTheme="minorHAnsi" w:cstheme="minorBidi"/>
      <w:sz w:val="22"/>
      <w:szCs w:val="22"/>
    </w:rPr>
  </w:style>
  <w:style w:type="character" w:customStyle="1" w:styleId="xxxcontentpasted1">
    <w:name w:val="x_x_x_contentpasted1"/>
    <w:basedOn w:val="Numatytasispastraiposriftas"/>
    <w:rsid w:val="004A4472"/>
  </w:style>
  <w:style w:type="character" w:customStyle="1" w:styleId="contentpasted0">
    <w:name w:val="contentpasted0"/>
    <w:basedOn w:val="Numatytasispastraiposriftas"/>
    <w:rsid w:val="004A4472"/>
  </w:style>
  <w:style w:type="character" w:customStyle="1" w:styleId="xxcontentpasted0">
    <w:name w:val="x_x_contentpasted0"/>
    <w:basedOn w:val="Numatytasispastraiposriftas"/>
    <w:rsid w:val="004A4472"/>
  </w:style>
  <w:style w:type="character" w:customStyle="1" w:styleId="xxcontentpasted1">
    <w:name w:val="x_x_contentpasted1"/>
    <w:basedOn w:val="Numatytasispastraiposriftas"/>
    <w:rsid w:val="004A4472"/>
  </w:style>
  <w:style w:type="character" w:customStyle="1" w:styleId="xxcontentpasted4">
    <w:name w:val="x_x_contentpasted4"/>
    <w:basedOn w:val="Numatytasispastraiposriftas"/>
    <w:rsid w:val="004A4472"/>
  </w:style>
  <w:style w:type="paragraph" w:styleId="Pataisymai">
    <w:name w:val="Revision"/>
    <w:hidden/>
    <w:semiHidden/>
    <w:rsid w:val="006C6162"/>
  </w:style>
  <w:style w:type="character" w:styleId="Komentaronuoroda">
    <w:name w:val="annotation reference"/>
    <w:basedOn w:val="Numatytasispastraiposriftas"/>
    <w:uiPriority w:val="99"/>
    <w:semiHidden/>
    <w:unhideWhenUsed/>
    <w:rsid w:val="00224BAA"/>
    <w:rPr>
      <w:sz w:val="16"/>
      <w:szCs w:val="16"/>
    </w:rPr>
  </w:style>
  <w:style w:type="paragraph" w:styleId="Komentarotekstas">
    <w:name w:val="annotation text"/>
    <w:basedOn w:val="prastasis"/>
    <w:link w:val="KomentarotekstasDiagrama"/>
    <w:uiPriority w:val="99"/>
    <w:unhideWhenUsed/>
    <w:rsid w:val="00224BAA"/>
    <w:rPr>
      <w:sz w:val="20"/>
    </w:rPr>
  </w:style>
  <w:style w:type="character" w:customStyle="1" w:styleId="KomentarotekstasDiagrama">
    <w:name w:val="Komentaro tekstas Diagrama"/>
    <w:basedOn w:val="Numatytasispastraiposriftas"/>
    <w:link w:val="Komentarotekstas"/>
    <w:uiPriority w:val="99"/>
    <w:rsid w:val="00224BAA"/>
    <w:rPr>
      <w:sz w:val="20"/>
    </w:rPr>
  </w:style>
  <w:style w:type="paragraph" w:styleId="Komentarotema">
    <w:name w:val="annotation subject"/>
    <w:basedOn w:val="Komentarotekstas"/>
    <w:next w:val="Komentarotekstas"/>
    <w:link w:val="KomentarotemaDiagrama"/>
    <w:semiHidden/>
    <w:unhideWhenUsed/>
    <w:rsid w:val="00224BAA"/>
    <w:rPr>
      <w:b/>
      <w:bCs/>
    </w:rPr>
  </w:style>
  <w:style w:type="character" w:customStyle="1" w:styleId="KomentarotemaDiagrama">
    <w:name w:val="Komentaro tema Diagrama"/>
    <w:basedOn w:val="KomentarotekstasDiagrama"/>
    <w:link w:val="Komentarotema"/>
    <w:semiHidden/>
    <w:rsid w:val="00224BAA"/>
    <w:rPr>
      <w:b/>
      <w:bCs/>
      <w:sz w:val="20"/>
    </w:rPr>
  </w:style>
  <w:style w:type="character" w:styleId="Hipersaitas">
    <w:name w:val="Hyperlink"/>
    <w:uiPriority w:val="99"/>
    <w:rsid w:val="00E97469"/>
    <w:rPr>
      <w:color w:val="0000FF"/>
      <w:u w:val="single"/>
    </w:rPr>
  </w:style>
  <w:style w:type="character" w:customStyle="1" w:styleId="UnresolvedMention">
    <w:name w:val="Unresolved Mention"/>
    <w:basedOn w:val="Numatytasispastraiposriftas"/>
    <w:uiPriority w:val="99"/>
    <w:semiHidden/>
    <w:unhideWhenUsed/>
    <w:rsid w:val="00C16815"/>
    <w:rPr>
      <w:color w:val="605E5C"/>
      <w:shd w:val="clear" w:color="auto" w:fill="E1DFDD"/>
    </w:rPr>
  </w:style>
  <w:style w:type="character" w:customStyle="1" w:styleId="phonetxt">
    <w:name w:val="phone_txt"/>
    <w:basedOn w:val="Numatytasispastraiposriftas"/>
    <w:rsid w:val="00DD5AA6"/>
  </w:style>
  <w:style w:type="paragraph" w:customStyle="1" w:styleId="preformatted">
    <w:name w:val="preformatted"/>
    <w:basedOn w:val="prastasis"/>
    <w:rsid w:val="00F35917"/>
    <w:pPr>
      <w:spacing w:before="100" w:beforeAutospacing="1" w:after="100" w:afterAutospacing="1"/>
    </w:pPr>
    <w:rPr>
      <w:szCs w:val="24"/>
      <w:lang w:eastAsia="lt-LT"/>
    </w:rPr>
  </w:style>
  <w:style w:type="character" w:styleId="Emfaz">
    <w:name w:val="Emphasis"/>
    <w:basedOn w:val="Numatytasispastraiposriftas"/>
    <w:uiPriority w:val="20"/>
    <w:qFormat/>
    <w:rsid w:val="00535D16"/>
    <w:rPr>
      <w:i/>
      <w:iCs/>
    </w:rPr>
  </w:style>
  <w:style w:type="character" w:customStyle="1" w:styleId="cf01">
    <w:name w:val="cf01"/>
    <w:basedOn w:val="Numatytasispastraiposriftas"/>
    <w:rsid w:val="00393330"/>
    <w:rPr>
      <w:rFonts w:ascii="Segoe UI" w:hAnsi="Segoe UI" w:cs="Segoe UI" w:hint="default"/>
      <w:sz w:val="18"/>
      <w:szCs w:val="18"/>
    </w:rPr>
  </w:style>
  <w:style w:type="paragraph" w:styleId="Porat">
    <w:name w:val="footer"/>
    <w:basedOn w:val="prastasis"/>
    <w:link w:val="PoratDiagrama"/>
    <w:uiPriority w:val="99"/>
    <w:rsid w:val="002B2544"/>
    <w:pPr>
      <w:tabs>
        <w:tab w:val="center" w:pos="4153"/>
        <w:tab w:val="right" w:pos="8306"/>
      </w:tabs>
    </w:pPr>
  </w:style>
  <w:style w:type="character" w:customStyle="1" w:styleId="PoratDiagrama">
    <w:name w:val="Poraštė Diagrama"/>
    <w:basedOn w:val="Numatytasispastraiposriftas"/>
    <w:link w:val="Porat"/>
    <w:uiPriority w:val="99"/>
    <w:rsid w:val="002B2544"/>
  </w:style>
  <w:style w:type="paragraph" w:customStyle="1" w:styleId="Default">
    <w:name w:val="Default"/>
    <w:rsid w:val="00EF36A5"/>
    <w:pPr>
      <w:autoSpaceDE w:val="0"/>
      <w:autoSpaceDN w:val="0"/>
      <w:adjustRightInd w:val="0"/>
    </w:pPr>
    <w:rPr>
      <w:color w:val="000000"/>
      <w:szCs w:val="24"/>
      <w:lang w:eastAsia="lt-LT"/>
    </w:rPr>
  </w:style>
  <w:style w:type="character" w:customStyle="1" w:styleId="PuslapioinaostekstasDiagrama">
    <w:name w:val="Puslapio išnašos tekstas Diagrama"/>
    <w:aliases w:val="Car Diagrama,fn Diagrama,Footnotes Diagrama,Footnote ak Diagrama,Footnote Text Char Char Diagrama,fn Char Char Diagrama,footnote text Char Char Diagrama,Footnotes Char Char Diagrama,Footnote ak Char Char Diagrama"/>
    <w:basedOn w:val="Numatytasispastraiposriftas"/>
    <w:link w:val="Puslapioinaostekstas"/>
    <w:uiPriority w:val="99"/>
    <w:semiHidden/>
    <w:locked/>
    <w:rsid w:val="007A594F"/>
  </w:style>
  <w:style w:type="paragraph" w:styleId="Puslapioinaostekstas">
    <w:name w:val="footnote text"/>
    <w:aliases w:val="Car,fn,Footnotes,Footnote ak,Footnote Text Char Char,fn Char Char,footnote text Char Char,Footnotes Char Char,Footnote ak Char Char,fn Char1,footnote text Char1,Footnotes Char1,Footnote ak Char1,Diagrama1"/>
    <w:basedOn w:val="prastasis"/>
    <w:link w:val="PuslapioinaostekstasDiagrama"/>
    <w:uiPriority w:val="99"/>
    <w:semiHidden/>
    <w:unhideWhenUsed/>
    <w:rsid w:val="007A594F"/>
    <w:pPr>
      <w:jc w:val="both"/>
    </w:pPr>
  </w:style>
  <w:style w:type="character" w:customStyle="1" w:styleId="FootnoteTextChar1">
    <w:name w:val="Footnote Text Char1"/>
    <w:basedOn w:val="Numatytasispastraiposriftas"/>
    <w:semiHidden/>
    <w:rsid w:val="007A594F"/>
    <w:rPr>
      <w:sz w:val="20"/>
    </w:rPr>
  </w:style>
  <w:style w:type="character" w:styleId="Puslapioinaosnuoroda">
    <w:name w:val="footnote reference"/>
    <w:aliases w:val="Ref,de nota al pie,Puslapio išnašos nuoroda1"/>
    <w:basedOn w:val="Numatytasispastraiposriftas"/>
    <w:uiPriority w:val="99"/>
    <w:semiHidden/>
    <w:unhideWhenUsed/>
    <w:rsid w:val="007A594F"/>
    <w:rPr>
      <w:vertAlign w:val="superscript"/>
    </w:rPr>
  </w:style>
  <w:style w:type="character" w:styleId="Perirtashipersaitas">
    <w:name w:val="FollowedHyperlink"/>
    <w:basedOn w:val="Numatytasispastraiposriftas"/>
    <w:semiHidden/>
    <w:unhideWhenUsed/>
    <w:rsid w:val="007A594F"/>
    <w:rPr>
      <w:color w:val="800080" w:themeColor="followedHyperlink"/>
      <w:u w:val="single"/>
    </w:rPr>
  </w:style>
  <w:style w:type="paragraph" w:styleId="Debesliotekstas">
    <w:name w:val="Balloon Text"/>
    <w:basedOn w:val="prastasis"/>
    <w:link w:val="DebesliotekstasDiagrama"/>
    <w:semiHidden/>
    <w:unhideWhenUsed/>
    <w:rsid w:val="0030493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049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28549">
      <w:bodyDiv w:val="1"/>
      <w:marLeft w:val="0"/>
      <w:marRight w:val="0"/>
      <w:marTop w:val="0"/>
      <w:marBottom w:val="0"/>
      <w:divBdr>
        <w:top w:val="none" w:sz="0" w:space="0" w:color="auto"/>
        <w:left w:val="none" w:sz="0" w:space="0" w:color="auto"/>
        <w:bottom w:val="none" w:sz="0" w:space="0" w:color="auto"/>
        <w:right w:val="none" w:sz="0" w:space="0" w:color="auto"/>
      </w:divBdr>
    </w:div>
    <w:div w:id="218174504">
      <w:bodyDiv w:val="1"/>
      <w:marLeft w:val="0"/>
      <w:marRight w:val="0"/>
      <w:marTop w:val="0"/>
      <w:marBottom w:val="0"/>
      <w:divBdr>
        <w:top w:val="none" w:sz="0" w:space="0" w:color="auto"/>
        <w:left w:val="none" w:sz="0" w:space="0" w:color="auto"/>
        <w:bottom w:val="none" w:sz="0" w:space="0" w:color="auto"/>
        <w:right w:val="none" w:sz="0" w:space="0" w:color="auto"/>
      </w:divBdr>
    </w:div>
    <w:div w:id="1162938093">
      <w:bodyDiv w:val="1"/>
      <w:marLeft w:val="0"/>
      <w:marRight w:val="0"/>
      <w:marTop w:val="0"/>
      <w:marBottom w:val="0"/>
      <w:divBdr>
        <w:top w:val="none" w:sz="0" w:space="0" w:color="auto"/>
        <w:left w:val="none" w:sz="0" w:space="0" w:color="auto"/>
        <w:bottom w:val="none" w:sz="0" w:space="0" w:color="auto"/>
        <w:right w:val="none" w:sz="0" w:space="0" w:color="auto"/>
      </w:divBdr>
    </w:div>
    <w:div w:id="1343239932">
      <w:bodyDiv w:val="1"/>
      <w:marLeft w:val="0"/>
      <w:marRight w:val="0"/>
      <w:marTop w:val="0"/>
      <w:marBottom w:val="0"/>
      <w:divBdr>
        <w:top w:val="none" w:sz="0" w:space="0" w:color="auto"/>
        <w:left w:val="none" w:sz="0" w:space="0" w:color="auto"/>
        <w:bottom w:val="none" w:sz="0" w:space="0" w:color="auto"/>
        <w:right w:val="none" w:sz="0" w:space="0" w:color="auto"/>
      </w:divBdr>
    </w:div>
    <w:div w:id="1697461036">
      <w:bodyDiv w:val="1"/>
      <w:marLeft w:val="0"/>
      <w:marRight w:val="0"/>
      <w:marTop w:val="0"/>
      <w:marBottom w:val="0"/>
      <w:divBdr>
        <w:top w:val="none" w:sz="0" w:space="0" w:color="auto"/>
        <w:left w:val="none" w:sz="0" w:space="0" w:color="auto"/>
        <w:bottom w:val="none" w:sz="0" w:space="0" w:color="auto"/>
        <w:right w:val="none" w:sz="0" w:space="0" w:color="auto"/>
      </w:divBdr>
    </w:div>
    <w:div w:id="1719087338">
      <w:bodyDiv w:val="1"/>
      <w:marLeft w:val="0"/>
      <w:marRight w:val="0"/>
      <w:marTop w:val="0"/>
      <w:marBottom w:val="0"/>
      <w:divBdr>
        <w:top w:val="none" w:sz="0" w:space="0" w:color="auto"/>
        <w:left w:val="none" w:sz="0" w:space="0" w:color="auto"/>
        <w:bottom w:val="none" w:sz="0" w:space="0" w:color="auto"/>
        <w:right w:val="none" w:sz="0" w:space="0" w:color="auto"/>
      </w:divBdr>
    </w:div>
    <w:div w:id="177486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lrkm.lt"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1" Type="http://schemas.openxmlformats.org/officeDocument/2006/relationships/hyperlink" Target="https://www.migracija.lt/app/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Z6YWEJNPDQQR-896559167-481</_dlc_DocId>
    <_dlc_DocIdUrl xmlns="28130d43-1b56-4a10-ad88-2cd38123f4c1">
      <Url>https://intranetas.lrs.lt/29/_layouts/15/DocIdRedir.aspx?ID=Z6YWEJNPDQQR-896559167-481</Url>
      <Description>Z6YWEJNPDQQR-896559167-481</Description>
    </_dlc_DocIdUrl>
  </documentManagement>
</p:properties>
</file>

<file path=customXml/itemProps1.xml><?xml version="1.0" encoding="utf-8"?>
<ds:datastoreItem xmlns:ds="http://schemas.openxmlformats.org/officeDocument/2006/customXml" ds:itemID="{7DADDD06-B0F5-4ADF-B126-D03C45668332}">
  <ds:schemaRefs>
    <ds:schemaRef ds:uri="http://schemas.openxmlformats.org/officeDocument/2006/bibliography"/>
  </ds:schemaRefs>
</ds:datastoreItem>
</file>

<file path=customXml/itemProps2.xml><?xml version="1.0" encoding="utf-8"?>
<ds:datastoreItem xmlns:ds="http://schemas.openxmlformats.org/officeDocument/2006/customXml" ds:itemID="{4987350E-07DA-40F4-AFEB-E2E754A5817A}"/>
</file>

<file path=customXml/itemProps3.xml><?xml version="1.0" encoding="utf-8"?>
<ds:datastoreItem xmlns:ds="http://schemas.openxmlformats.org/officeDocument/2006/customXml" ds:itemID="{0000E352-0EF7-44CE-AD1F-925C0EDC86A9}"/>
</file>

<file path=customXml/itemProps4.xml><?xml version="1.0" encoding="utf-8"?>
<ds:datastoreItem xmlns:ds="http://schemas.openxmlformats.org/officeDocument/2006/customXml" ds:itemID="{466FD6EB-007F-4E08-8CF9-FF1E47602D6F}"/>
</file>

<file path=customXml/itemProps5.xml><?xml version="1.0" encoding="utf-8"?>
<ds:datastoreItem xmlns:ds="http://schemas.openxmlformats.org/officeDocument/2006/customXml" ds:itemID="{103251DB-A5DB-4193-8F81-DBABDBA8BE19}"/>
</file>

<file path=docProps/app.xml><?xml version="1.0" encoding="utf-8"?>
<Properties xmlns="http://schemas.openxmlformats.org/officeDocument/2006/extended-properties" xmlns:vt="http://schemas.openxmlformats.org/officeDocument/2006/docPropsVTypes">
  <Template>Normal.dotm</Template>
  <TotalTime>2</TotalTime>
  <Pages>2</Pages>
  <Words>368</Words>
  <Characters>3043</Characters>
  <Application>Microsoft Office Word</Application>
  <DocSecurity>0</DocSecurity>
  <Lines>25</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KM</Company>
  <LinksUpToDate>false</LinksUpToDate>
  <CharactersWithSpaces>3405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Grybkauskaitė</dc:creator>
  <cp:lastModifiedBy>KNIUKŠTIENĖ Rimantė</cp:lastModifiedBy>
  <cp:revision>2</cp:revision>
  <cp:lastPrinted>2024-07-12T10:15:00Z</cp:lastPrinted>
  <dcterms:created xsi:type="dcterms:W3CDTF">2024-07-12T10:18:00Z</dcterms:created>
  <dcterms:modified xsi:type="dcterms:W3CDTF">2024-07-12T10:18:00Z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4fe8add4-4a75-46bc-8688-b21f0b2ec51a</vt:lpwstr>
  </property>
</Properties>
</file>