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4A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C51910">
        <w:rPr>
          <w:rFonts w:eastAsia="Times New Roman" w:cs="Times New Roman"/>
          <w:szCs w:val="24"/>
          <w:lang w:eastAsia="lt-LT"/>
        </w:rPr>
        <w:t>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13.05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C51910">
        <w:t xml:space="preserve">Eriko </w:t>
      </w:r>
      <w:proofErr w:type="spellStart"/>
      <w:r w:rsidR="00C51910">
        <w:t>Spilos</w:t>
      </w:r>
      <w:proofErr w:type="spellEnd"/>
      <w:r w:rsidR="00C51910">
        <w:t xml:space="preserve"> peticija </w:t>
      </w:r>
      <w:r w:rsidR="00C51910" w:rsidRPr="00C51910">
        <w:rPr>
          <w:rFonts w:eastAsia="Times New Roman" w:cs="Times New Roman"/>
          <w:szCs w:val="24"/>
          <w:lang w:eastAsia="lt-LT"/>
        </w:rPr>
        <w:t>dėl Lietuvos Respublikos asmenų, slapta bendradarbiavusių su buvusios SSRS specialiosiomis tarnybomis, registracijos, prisipažinimo, įskaitos ir prisipažinusiųjų apsaugos įstatymo pakeitimo</w:t>
      </w:r>
      <w:bookmarkStart w:id="0" w:name="_GoBack"/>
      <w:bookmarkEnd w:id="0"/>
      <w:r w:rsidR="00AC4EC8">
        <w:rPr>
          <w:rFonts w:eastAsia="Times New Roman" w:cs="Times New Roman"/>
          <w:szCs w:val="24"/>
          <w:lang w:eastAsia="lt-LT"/>
        </w:rPr>
        <w:t>.</w:t>
      </w:r>
    </w:p>
    <w:p w:rsidR="00AC4EC8" w:rsidRDefault="00AC4EC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4259B"/>
    <w:rsid w:val="0076593F"/>
    <w:rsid w:val="007A108C"/>
    <w:rsid w:val="007B4EB8"/>
    <w:rsid w:val="008A41F0"/>
    <w:rsid w:val="00911E1A"/>
    <w:rsid w:val="00924143"/>
    <w:rsid w:val="00926DAC"/>
    <w:rsid w:val="009656B0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6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Z6YWEJNPDQQR-896559167-124</_dlc_DocId>
    <_dlc_DocIdUrl xmlns="28130d43-1b56-4a10-ad88-2cd38123f4c1">
      <Url>https://intranetas.lrs.lt/29/_layouts/15/DocIdRedir.aspx?ID=Z6YWEJNPDQQR-896559167-124</Url>
      <Description>Z6YWEJNPDQQR-896559167-124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A97903-DEEC-4E61-83E9-6367050B3248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2021-06-20T08:23:00Z</dcterms:created>
  <dcterms:modified xsi:type="dcterms:W3CDTF">2021-06-20T08:25:00Z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8ac920de-d3af-434a-bc59-241294895314</vt:lpwstr>
  </property>
</Properties>
</file>