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53C4" w:rsidRDefault="005153C4" w:rsidP="005153C4">
      <w:pPr>
        <w:spacing w:before="20" w:after="20"/>
        <w:ind w:left="709" w:right="57" w:firstLine="11"/>
        <w:jc w:val="both"/>
        <w:rPr>
          <w:rFonts w:ascii="Times New Roman" w:hAnsi="Times New Roman"/>
          <w:sz w:val="24"/>
          <w:szCs w:val="24"/>
        </w:rPr>
      </w:pPr>
      <w:r w:rsidRPr="0003419C">
        <w:rPr>
          <w:rFonts w:ascii="Times New Roman" w:hAnsi="Times New Roman"/>
          <w:sz w:val="24"/>
          <w:szCs w:val="24"/>
        </w:rPr>
        <w:t xml:space="preserve">NUTARTA: </w:t>
      </w:r>
    </w:p>
    <w:p w:rsidR="005153C4" w:rsidRPr="00383DA1" w:rsidRDefault="005153C4" w:rsidP="005153C4">
      <w:pPr>
        <w:pStyle w:val="Sraopastraipa"/>
        <w:numPr>
          <w:ilvl w:val="0"/>
          <w:numId w:val="1"/>
        </w:numPr>
        <w:spacing w:after="160" w:line="259" w:lineRule="auto"/>
        <w:contextualSpacing/>
        <w:jc w:val="both"/>
        <w:rPr>
          <w:rFonts w:ascii="Times New Roman" w:hAnsi="Times New Roman" w:cs="Times New Roman"/>
          <w:sz w:val="24"/>
          <w:szCs w:val="24"/>
        </w:rPr>
      </w:pPr>
      <w:r>
        <w:rPr>
          <w:rFonts w:ascii="Times New Roman" w:hAnsi="Times New Roman"/>
          <w:sz w:val="24"/>
          <w:szCs w:val="24"/>
        </w:rPr>
        <w:t>Konstatuoti, kad:</w:t>
      </w:r>
    </w:p>
    <w:p w:rsidR="005153C4" w:rsidRDefault="005153C4" w:rsidP="005153C4">
      <w:pPr>
        <w:pStyle w:val="Sraopastraipa"/>
        <w:numPr>
          <w:ilvl w:val="1"/>
          <w:numId w:val="1"/>
        </w:numPr>
        <w:spacing w:after="160" w:line="259" w:lineRule="auto"/>
        <w:contextualSpacing/>
        <w:jc w:val="both"/>
        <w:rPr>
          <w:rFonts w:ascii="Times New Roman" w:hAnsi="Times New Roman"/>
          <w:sz w:val="24"/>
          <w:szCs w:val="24"/>
        </w:rPr>
      </w:pPr>
      <w:r>
        <w:rPr>
          <w:rFonts w:ascii="Times New Roman" w:hAnsi="Times New Roman"/>
          <w:sz w:val="24"/>
          <w:szCs w:val="24"/>
        </w:rPr>
        <w:t xml:space="preserve">šiuo metu priimti visi reikalingi įstatymai (ir jų pakeitimai) nustatantys Kauno laisvosios ekonominės (toliau – Kauno LEZ) zonos veiklos ir vystymo pagrindus; </w:t>
      </w:r>
    </w:p>
    <w:p w:rsidR="005153C4" w:rsidRPr="00EE43BE" w:rsidRDefault="005153C4" w:rsidP="005153C4">
      <w:pPr>
        <w:pStyle w:val="Sraopastraipa"/>
        <w:numPr>
          <w:ilvl w:val="1"/>
          <w:numId w:val="1"/>
        </w:numPr>
        <w:spacing w:after="160" w:line="259" w:lineRule="auto"/>
        <w:contextualSpacing/>
        <w:jc w:val="both"/>
        <w:rPr>
          <w:rFonts w:ascii="Times New Roman" w:hAnsi="Times New Roman" w:cs="Times New Roman"/>
          <w:sz w:val="24"/>
          <w:szCs w:val="24"/>
        </w:rPr>
      </w:pPr>
      <w:r>
        <w:rPr>
          <w:rFonts w:ascii="Times New Roman" w:hAnsi="Times New Roman"/>
          <w:sz w:val="24"/>
          <w:szCs w:val="24"/>
        </w:rPr>
        <w:t>siekiant išlaikyti konkurencingą ir patrauklią investuotojams Kauno LEZ aplinką, būtina kompleksiškai ir sparčiai spręsti Kauno LEZ vystymui aktualius klausimus. Ypač – dėl Kauno LEZ teritorijos plėtros.</w:t>
      </w:r>
    </w:p>
    <w:p w:rsidR="005153C4" w:rsidRDefault="005153C4" w:rsidP="005153C4">
      <w:pPr>
        <w:pStyle w:val="Sraopastraipa"/>
        <w:numPr>
          <w:ilvl w:val="0"/>
          <w:numId w:val="1"/>
        </w:numPr>
        <w:spacing w:after="160" w:line="259"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Atsižvelgiant į tai, kas išdėstyta ir į tai, kad Kauno (o ir visų Lietuvos) LEZ vystymo ir plėtros klausimai yra nuolatinio bei plataus pobūdžio, priskirtini kelių valstybės institucijų (Ekonomikos ir inovacijų ministerijos, Aplinkos apsaugos ministerijos, Finansų ministerijos, Švietimo, mokslo ir sporto ministerijos, Nacionalinės žemės tarnybos ir kitų institucijų) kompetencijai – pasiūlyti Vyriausybei sudaryti </w:t>
      </w:r>
      <w:proofErr w:type="spellStart"/>
      <w:r>
        <w:rPr>
          <w:rFonts w:ascii="Times New Roman" w:hAnsi="Times New Roman" w:cs="Times New Roman"/>
          <w:sz w:val="24"/>
          <w:szCs w:val="24"/>
        </w:rPr>
        <w:t>tarpinstitucinę</w:t>
      </w:r>
      <w:proofErr w:type="spellEnd"/>
      <w:r>
        <w:rPr>
          <w:rFonts w:ascii="Times New Roman" w:hAnsi="Times New Roman" w:cs="Times New Roman"/>
          <w:sz w:val="24"/>
          <w:szCs w:val="24"/>
        </w:rPr>
        <w:t xml:space="preserve">, nuolat veikiančią darbo grupę laisvųjų ekonominių zonų plėtros, vystymo ir kitiems LEZ aktualiems klausimams spręsti.  </w:t>
      </w:r>
    </w:p>
    <w:p w:rsidR="006B1375" w:rsidRDefault="006B1375">
      <w:bookmarkStart w:id="0" w:name="_GoBack"/>
      <w:bookmarkEnd w:id="0"/>
    </w:p>
    <w:sectPr w:rsidR="006B137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CC3061"/>
    <w:multiLevelType w:val="multilevel"/>
    <w:tmpl w:val="A79EF0F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19B"/>
    <w:rsid w:val="005153C4"/>
    <w:rsid w:val="006B1375"/>
    <w:rsid w:val="0081019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AF74B2-C295-4D7D-813C-9E5FC432E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5153C4"/>
    <w:pPr>
      <w:spacing w:after="0" w:line="240" w:lineRule="auto"/>
    </w:pPr>
    <w:rPr>
      <w:rFonts w:ascii="CG Times" w:eastAsia="Times New Roman" w:hAnsi="CG Times" w:cs="Times New Roman"/>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5153C4"/>
    <w:pPr>
      <w:ind w:left="720"/>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8D3B1B8CF765B04398A2DD1A984F89E3" ma:contentTypeVersion="3" ma:contentTypeDescription="" ma:contentTypeScope="" ma:versionID="725271ed47065ccac6fc66217dafc805">
  <xsd:schema xmlns:xsd="http://www.w3.org/2001/XMLSchema" xmlns:xs="http://www.w3.org/2001/XMLSchema" xmlns:p="http://schemas.microsoft.com/office/2006/metadata/properties" xmlns:ns1="http://schemas.microsoft.com/sharepoint/v3" xmlns:ns2="b3d8410b-1fb0-45e2-924a-7f662dc32771" xmlns:ns3="http://schemas.microsoft.com/sharepoint/v4" targetNamespace="http://schemas.microsoft.com/office/2006/metadata/properties" ma:root="true" ma:fieldsID="d73e7643087966352382703542a70421" ns1:_="" ns2:_="" ns3:_="">
    <xsd:import namespace="http://schemas.microsoft.com/sharepoint/v3"/>
    <xsd:import namespace="b3d8410b-1fb0-45e2-924a-7f662dc32771"/>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d8410b-1fb0-45e2-924a-7f662dc3277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d8410b-1fb0-45e2-924a-7f662dc32771">true</Viesas>
    <Pagrindinis xmlns="b3d8410b-1fb0-45e2-924a-7f662dc32771">true</Pagrindinis>
    <Antrinis xmlns="b3d8410b-1fb0-45e2-924a-7f662dc32771">false</Antrinis>
    <xd_ProgID xmlns="http://schemas.microsoft.com/sharepoint/v3" xsi:nil="true"/>
    <rusiavimas xmlns="b3d8410b-1fb0-45e2-924a-7f662dc32771" xsi:nil="true"/>
    <IconOverlay xmlns="http://schemas.microsoft.com/sharepoint/v4" xsi:nil="true"/>
  </documentManagement>
</p:properties>
</file>

<file path=customXml/itemProps1.xml><?xml version="1.0" encoding="utf-8"?>
<ds:datastoreItem xmlns:ds="http://schemas.openxmlformats.org/officeDocument/2006/customXml" ds:itemID="{FED02D4E-C750-4CF7-8B68-F1167AF8A824}"/>
</file>

<file path=customXml/itemProps2.xml><?xml version="1.0" encoding="utf-8"?>
<ds:datastoreItem xmlns:ds="http://schemas.openxmlformats.org/officeDocument/2006/customXml" ds:itemID="{43598037-D38F-4BC1-9AB9-F633CA395E28}"/>
</file>

<file path=docProps/app.xml><?xml version="1.0" encoding="utf-8"?>
<Properties xmlns="http://schemas.openxmlformats.org/officeDocument/2006/extended-properties" xmlns:vt="http://schemas.openxmlformats.org/officeDocument/2006/docPropsVTypes">
  <Template>Normal.dotm</Template>
  <TotalTime>1</TotalTime>
  <Pages>1</Pages>
  <Words>603</Words>
  <Characters>344</Characters>
  <Application>Microsoft Office Word</Application>
  <DocSecurity>0</DocSecurity>
  <Lines>2</Lines>
  <Paragraphs>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2024-10-02 Komiteto protokolo išrašas</dc:title>
  <dc:subject/>
  <dc:creator>JODKONIENĖ Zita</dc:creator>
  <cp:keywords/>
  <dc:description/>
  <cp:lastModifiedBy>JODKONIENĖ Zita</cp:lastModifiedBy>
  <cp:revision>2</cp:revision>
  <dcterms:created xsi:type="dcterms:W3CDTF">2024-10-08T13:24:00Z</dcterms:created>
  <dcterms:modified xsi:type="dcterms:W3CDTF">2024-10-08T13:24:00Z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0x01010030D9DBA0AD9F4678BDDB4D5C3B1BB0E2008D3B1B8CF765B04398A2DD1A984F89E3</vt:lpwstr>
  </property>
</Properties>
</file>