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59" w:rsidRDefault="007B5312" w:rsidP="003A7359">
      <w:pPr>
        <w:spacing w:line="240" w:lineRule="auto"/>
        <w:ind w:firstLine="0"/>
        <w:jc w:val="center"/>
      </w:pPr>
      <w:r>
        <w:rPr>
          <w:noProof/>
          <w:lang w:eastAsia="lt-LT"/>
        </w:rPr>
        <w:drawing>
          <wp:inline distT="0" distB="0" distL="0" distR="0">
            <wp:extent cx="522605" cy="61468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2605" cy="614680"/>
                    </a:xfrm>
                    <a:prstGeom prst="rect">
                      <a:avLst/>
                    </a:prstGeom>
                    <a:noFill/>
                    <a:ln>
                      <a:noFill/>
                    </a:ln>
                  </pic:spPr>
                </pic:pic>
              </a:graphicData>
            </a:graphic>
          </wp:inline>
        </w:drawing>
      </w:r>
    </w:p>
    <w:p w:rsidR="003A7359" w:rsidRDefault="003A7359" w:rsidP="003A7359">
      <w:pPr>
        <w:spacing w:line="240" w:lineRule="auto"/>
        <w:ind w:firstLine="0"/>
        <w:jc w:val="center"/>
        <w:rPr>
          <w:sz w:val="12"/>
          <w:szCs w:val="12"/>
        </w:rPr>
      </w:pPr>
    </w:p>
    <w:p w:rsidR="003A7359" w:rsidRPr="003A7359" w:rsidRDefault="003A7359" w:rsidP="003A7359">
      <w:pPr>
        <w:spacing w:line="240" w:lineRule="auto"/>
        <w:ind w:firstLine="0"/>
        <w:jc w:val="center"/>
        <w:rPr>
          <w:rFonts w:eastAsia="Times New Roman"/>
          <w:b/>
          <w:szCs w:val="24"/>
        </w:rPr>
      </w:pPr>
      <w:r w:rsidRPr="003A7359">
        <w:rPr>
          <w:rFonts w:eastAsia="Times New Roman"/>
          <w:b/>
          <w:szCs w:val="24"/>
        </w:rPr>
        <w:t>LIETUVOS RESPUBLIKOS SEIMO KANCELIARIJOS</w:t>
      </w:r>
    </w:p>
    <w:p w:rsidR="003A7359" w:rsidRPr="003A7359" w:rsidRDefault="000F28C4" w:rsidP="00561680">
      <w:pPr>
        <w:spacing w:line="240" w:lineRule="auto"/>
        <w:ind w:firstLine="0"/>
        <w:jc w:val="center"/>
        <w:rPr>
          <w:rFonts w:eastAsia="Times New Roman"/>
          <w:b/>
          <w:spacing w:val="4"/>
          <w:szCs w:val="24"/>
        </w:rPr>
      </w:pPr>
      <w:r>
        <w:rPr>
          <w:rFonts w:eastAsia="Times New Roman"/>
          <w:b/>
          <w:spacing w:val="4"/>
          <w:szCs w:val="24"/>
        </w:rPr>
        <w:t xml:space="preserve">TEISĖS </w:t>
      </w:r>
      <w:r w:rsidR="002C33E1">
        <w:rPr>
          <w:rFonts w:eastAsia="Times New Roman"/>
          <w:b/>
          <w:spacing w:val="4"/>
          <w:szCs w:val="24"/>
        </w:rPr>
        <w:t>DEPARTAMENTAS</w:t>
      </w:r>
    </w:p>
    <w:p w:rsidR="003A7359" w:rsidRPr="003A7359" w:rsidRDefault="003A7359" w:rsidP="00561680">
      <w:pPr>
        <w:spacing w:line="240" w:lineRule="auto"/>
        <w:ind w:right="11" w:firstLine="0"/>
        <w:jc w:val="center"/>
        <w:rPr>
          <w:rFonts w:eastAsia="Times New Roman"/>
          <w:b/>
          <w:spacing w:val="4"/>
          <w:sz w:val="12"/>
          <w:szCs w:val="12"/>
        </w:rPr>
      </w:pPr>
    </w:p>
    <w:p w:rsidR="003A7359" w:rsidRPr="00760B03" w:rsidRDefault="003A7359" w:rsidP="00561680">
      <w:pPr>
        <w:spacing w:line="240" w:lineRule="auto"/>
        <w:ind w:right="11" w:firstLine="0"/>
        <w:jc w:val="center"/>
        <w:rPr>
          <w:rFonts w:eastAsia="Times New Roman"/>
          <w:sz w:val="18"/>
          <w:szCs w:val="20"/>
          <w:lang w:val="en-US"/>
        </w:rPr>
      </w:pPr>
      <w:r w:rsidRPr="003A7359">
        <w:rPr>
          <w:rFonts w:eastAsia="Times New Roman"/>
          <w:sz w:val="18"/>
          <w:szCs w:val="20"/>
        </w:rPr>
        <w:t>Biudžetinė įstaiga  Gedimin</w:t>
      </w:r>
      <w:r w:rsidR="002C33E1">
        <w:rPr>
          <w:rFonts w:eastAsia="Times New Roman"/>
          <w:sz w:val="18"/>
          <w:szCs w:val="20"/>
        </w:rPr>
        <w:t>o pr. 53,  01109 Vilnius   Tel.</w:t>
      </w:r>
      <w:r w:rsidRPr="003A7359">
        <w:rPr>
          <w:rFonts w:eastAsia="Times New Roman"/>
          <w:sz w:val="18"/>
          <w:szCs w:val="20"/>
        </w:rPr>
        <w:t xml:space="preserve"> </w:t>
      </w:r>
      <w:r w:rsidR="00290261" w:rsidRPr="001C2FA6">
        <w:rPr>
          <w:rFonts w:eastAsia="Times New Roman"/>
          <w:sz w:val="18"/>
          <w:szCs w:val="20"/>
          <w:lang w:val="en-US"/>
        </w:rPr>
        <w:t>+</w:t>
      </w:r>
      <w:r w:rsidR="00290261" w:rsidRPr="001C2FA6">
        <w:rPr>
          <w:rFonts w:eastAsia="Times New Roman"/>
          <w:sz w:val="18"/>
          <w:szCs w:val="20"/>
        </w:rPr>
        <w:t>370</w:t>
      </w:r>
      <w:r w:rsidR="00290261">
        <w:rPr>
          <w:rFonts w:eastAsia="Times New Roman"/>
          <w:sz w:val="18"/>
          <w:szCs w:val="20"/>
        </w:rPr>
        <w:t xml:space="preserve"> </w:t>
      </w:r>
      <w:r w:rsidR="00290261" w:rsidRPr="003A7359">
        <w:rPr>
          <w:rFonts w:eastAsia="Times New Roman"/>
          <w:sz w:val="18"/>
          <w:szCs w:val="20"/>
        </w:rPr>
        <w:t>2</w:t>
      </w:r>
      <w:r w:rsidR="00290261">
        <w:rPr>
          <w:rFonts w:eastAsia="Times New Roman"/>
          <w:sz w:val="18"/>
          <w:szCs w:val="20"/>
        </w:rPr>
        <w:t>0</w:t>
      </w:r>
      <w:r w:rsidR="00290261" w:rsidRPr="003A7359">
        <w:rPr>
          <w:rFonts w:eastAsia="Times New Roman"/>
          <w:sz w:val="18"/>
          <w:szCs w:val="20"/>
        </w:rPr>
        <w:t xml:space="preserve">9 </w:t>
      </w:r>
      <w:r w:rsidR="00290261">
        <w:rPr>
          <w:rFonts w:eastAsia="Times New Roman"/>
          <w:sz w:val="18"/>
          <w:szCs w:val="20"/>
        </w:rPr>
        <w:t xml:space="preserve">5 </w:t>
      </w:r>
      <w:r w:rsidRPr="003A7359">
        <w:rPr>
          <w:rFonts w:eastAsia="Times New Roman"/>
          <w:sz w:val="18"/>
          <w:szCs w:val="20"/>
        </w:rPr>
        <w:t xml:space="preserve">239 </w:t>
      </w:r>
      <w:r w:rsidR="000F28C4">
        <w:rPr>
          <w:rFonts w:eastAsia="Times New Roman"/>
          <w:sz w:val="18"/>
          <w:szCs w:val="20"/>
        </w:rPr>
        <w:t xml:space="preserve">6169   </w:t>
      </w:r>
      <w:r w:rsidR="002C33E1">
        <w:rPr>
          <w:rFonts w:eastAsia="Times New Roman"/>
          <w:sz w:val="18"/>
          <w:szCs w:val="20"/>
        </w:rPr>
        <w:t>Faks. (8 5)  239 6</w:t>
      </w:r>
      <w:r w:rsidR="000F28C4">
        <w:rPr>
          <w:rFonts w:eastAsia="Times New Roman"/>
          <w:sz w:val="18"/>
          <w:szCs w:val="20"/>
        </w:rPr>
        <w:t>319</w:t>
      </w:r>
      <w:r w:rsidR="00760B03">
        <w:rPr>
          <w:rFonts w:eastAsia="Times New Roman"/>
          <w:sz w:val="18"/>
          <w:szCs w:val="20"/>
        </w:rPr>
        <w:t xml:space="preserve">   El. p. </w:t>
      </w:r>
      <w:proofErr w:type="spellStart"/>
      <w:r w:rsidR="00760B03">
        <w:rPr>
          <w:rFonts w:eastAsia="Times New Roman"/>
          <w:sz w:val="18"/>
          <w:szCs w:val="20"/>
        </w:rPr>
        <w:t>td</w:t>
      </w:r>
      <w:proofErr w:type="spellEnd"/>
      <w:r w:rsidR="00760B03">
        <w:rPr>
          <w:rFonts w:eastAsia="Times New Roman"/>
          <w:sz w:val="18"/>
          <w:szCs w:val="20"/>
          <w:lang w:val="en-US"/>
        </w:rPr>
        <w:t>@</w:t>
      </w:r>
      <w:proofErr w:type="spellStart"/>
      <w:r w:rsidR="00760B03">
        <w:rPr>
          <w:rFonts w:eastAsia="Times New Roman"/>
          <w:sz w:val="18"/>
          <w:szCs w:val="20"/>
          <w:lang w:val="en-US"/>
        </w:rPr>
        <w:t>lrs.lt</w:t>
      </w:r>
      <w:proofErr w:type="spellEnd"/>
    </w:p>
    <w:p w:rsidR="003A7359" w:rsidRDefault="003A7359" w:rsidP="003A7359">
      <w:pPr>
        <w:spacing w:line="240" w:lineRule="auto"/>
        <w:ind w:firstLine="0"/>
        <w:jc w:val="center"/>
        <w:rPr>
          <w:rFonts w:eastAsia="Times New Roman"/>
          <w:sz w:val="18"/>
          <w:szCs w:val="20"/>
        </w:rPr>
      </w:pPr>
      <w:r w:rsidRPr="003A7359">
        <w:rPr>
          <w:rFonts w:eastAsia="Times New Roman"/>
          <w:sz w:val="18"/>
          <w:szCs w:val="20"/>
        </w:rPr>
        <w:t>Duomenys kaupiami ir saugomi  Juridi</w:t>
      </w:r>
      <w:r>
        <w:rPr>
          <w:rFonts w:eastAsia="Times New Roman"/>
          <w:sz w:val="18"/>
          <w:szCs w:val="20"/>
        </w:rPr>
        <w:t>nių asmenų registre  Kodas 1886</w:t>
      </w:r>
      <w:r w:rsidRPr="003A7359">
        <w:rPr>
          <w:rFonts w:eastAsia="Times New Roman"/>
          <w:sz w:val="18"/>
          <w:szCs w:val="20"/>
        </w:rPr>
        <w:t>0529</w:t>
      </w:r>
      <w:r>
        <w:rPr>
          <w:rFonts w:eastAsia="Times New Roman"/>
          <w:sz w:val="18"/>
          <w:szCs w:val="20"/>
        </w:rPr>
        <w:t>5</w:t>
      </w:r>
    </w:p>
    <w:p w:rsidR="00561680" w:rsidRPr="00561680" w:rsidRDefault="00561680" w:rsidP="00561680">
      <w:pPr>
        <w:spacing w:line="240" w:lineRule="auto"/>
        <w:ind w:firstLine="0"/>
        <w:rPr>
          <w:rFonts w:eastAsia="Times New Roman"/>
          <w:sz w:val="16"/>
          <w:szCs w:val="16"/>
        </w:rPr>
      </w:pPr>
      <w:r w:rsidRPr="00561680">
        <w:rPr>
          <w:rFonts w:eastAsia="Times New Roman"/>
          <w:sz w:val="16"/>
          <w:szCs w:val="16"/>
        </w:rPr>
        <w:t>____________________________________________________________________________________________________</w:t>
      </w:r>
      <w:r>
        <w:rPr>
          <w:rFonts w:eastAsia="Times New Roman"/>
          <w:sz w:val="16"/>
          <w:szCs w:val="16"/>
        </w:rPr>
        <w:t>____________________</w:t>
      </w:r>
    </w:p>
    <w:p w:rsidR="00561680" w:rsidRPr="00561680" w:rsidRDefault="00561680" w:rsidP="00561680">
      <w:pPr>
        <w:spacing w:line="240" w:lineRule="auto"/>
        <w:ind w:firstLine="0"/>
        <w:rPr>
          <w:rFonts w:eastAsia="Times New Roman"/>
          <w:sz w:val="8"/>
          <w:szCs w:val="8"/>
        </w:rPr>
      </w:pPr>
    </w:p>
    <w:p w:rsidR="00561680" w:rsidRDefault="00561680" w:rsidP="00561680">
      <w:pPr>
        <w:spacing w:line="240" w:lineRule="auto"/>
        <w:ind w:firstLine="0"/>
        <w:rPr>
          <w:szCs w:val="24"/>
        </w:rPr>
        <w:sectPr w:rsidR="00561680" w:rsidSect="00236D6B">
          <w:headerReference w:type="default" r:id="rId7"/>
          <w:headerReference w:type="first" r:id="rId8"/>
          <w:pgSz w:w="11906" w:h="16838"/>
          <w:pgMar w:top="1134" w:right="567" w:bottom="1134" w:left="1701" w:header="567" w:footer="567" w:gutter="0"/>
          <w:cols w:space="1296"/>
          <w:titlePg/>
          <w:docGrid w:linePitch="360"/>
        </w:sectPr>
      </w:pPr>
    </w:p>
    <w:p w:rsidR="003B27AF" w:rsidRDefault="003B27AF" w:rsidP="00561680">
      <w:pPr>
        <w:spacing w:line="240" w:lineRule="auto"/>
        <w:ind w:firstLine="0"/>
        <w:rPr>
          <w:szCs w:val="24"/>
        </w:rPr>
      </w:pPr>
    </w:p>
    <w:p w:rsidR="00046FD6" w:rsidRDefault="00046FD6" w:rsidP="006909FA">
      <w:pPr>
        <w:ind w:firstLine="0"/>
        <w:rPr>
          <w:szCs w:val="24"/>
        </w:rPr>
      </w:pPr>
      <w:r>
        <w:rPr>
          <w:szCs w:val="24"/>
        </w:rPr>
        <w:t xml:space="preserve">Lietuvos </w:t>
      </w:r>
      <w:r w:rsidR="00290261">
        <w:rPr>
          <w:szCs w:val="24"/>
        </w:rPr>
        <w:t>Respublikos Seimo</w:t>
      </w:r>
      <w:r w:rsidR="00290261">
        <w:rPr>
          <w:szCs w:val="24"/>
        </w:rPr>
        <w:tab/>
      </w:r>
      <w:r w:rsidR="00290261">
        <w:rPr>
          <w:szCs w:val="24"/>
        </w:rPr>
        <w:tab/>
      </w:r>
      <w:r w:rsidR="00290261">
        <w:rPr>
          <w:szCs w:val="24"/>
        </w:rPr>
        <w:tab/>
      </w:r>
      <w:r w:rsidR="00290261">
        <w:rPr>
          <w:szCs w:val="24"/>
        </w:rPr>
        <w:tab/>
      </w:r>
      <w:r w:rsidR="00290261">
        <w:rPr>
          <w:szCs w:val="24"/>
        </w:rPr>
        <w:tab/>
        <w:t xml:space="preserve">          </w:t>
      </w:r>
      <w:r w:rsidR="00560E28">
        <w:rPr>
          <w:szCs w:val="24"/>
          <w:lang w:val="en-US"/>
        </w:rPr>
        <w:t>202</w:t>
      </w:r>
      <w:r w:rsidR="00290261">
        <w:rPr>
          <w:szCs w:val="24"/>
          <w:lang w:val="en-US"/>
        </w:rPr>
        <w:t>3</w:t>
      </w:r>
      <w:r w:rsidR="00560E28">
        <w:rPr>
          <w:szCs w:val="24"/>
          <w:lang w:val="en-US"/>
        </w:rPr>
        <w:t>-0</w:t>
      </w:r>
      <w:r w:rsidR="00290261">
        <w:rPr>
          <w:szCs w:val="24"/>
          <w:lang w:val="en-US"/>
        </w:rPr>
        <w:t>9</w:t>
      </w:r>
      <w:r w:rsidR="00560E28">
        <w:rPr>
          <w:szCs w:val="24"/>
          <w:lang w:val="en-US"/>
        </w:rPr>
        <w:t>-</w:t>
      </w:r>
      <w:r w:rsidR="00CB274B">
        <w:rPr>
          <w:szCs w:val="24"/>
          <w:lang w:val="en-US"/>
        </w:rPr>
        <w:t>2</w:t>
      </w:r>
      <w:r w:rsidR="00DC11BA">
        <w:rPr>
          <w:szCs w:val="24"/>
          <w:lang w:val="en-US"/>
        </w:rPr>
        <w:t>9</w:t>
      </w:r>
      <w:r w:rsidR="00560E28">
        <w:rPr>
          <w:szCs w:val="24"/>
        </w:rPr>
        <w:t xml:space="preserve"> </w:t>
      </w:r>
      <w:r w:rsidR="00F4061E">
        <w:rPr>
          <w:szCs w:val="24"/>
        </w:rPr>
        <w:t xml:space="preserve">Nr. </w:t>
      </w:r>
      <w:r w:rsidR="00930CC2">
        <w:t>V-202</w:t>
      </w:r>
      <w:r w:rsidR="00290261">
        <w:t>3</w:t>
      </w:r>
      <w:r w:rsidR="00930CC2">
        <w:t>-</w:t>
      </w:r>
    </w:p>
    <w:p w:rsidR="00046FD6" w:rsidRPr="00290261" w:rsidRDefault="00290261" w:rsidP="006909FA">
      <w:pPr>
        <w:ind w:firstLine="0"/>
        <w:rPr>
          <w:szCs w:val="24"/>
        </w:rPr>
      </w:pPr>
      <w:r>
        <w:rPr>
          <w:szCs w:val="24"/>
        </w:rPr>
        <w:t>Peticijų komisijai</w:t>
      </w:r>
      <w:r>
        <w:rPr>
          <w:szCs w:val="24"/>
        </w:rPr>
        <w:tab/>
      </w:r>
      <w:r>
        <w:rPr>
          <w:szCs w:val="24"/>
        </w:rPr>
        <w:tab/>
      </w:r>
      <w:r>
        <w:rPr>
          <w:szCs w:val="24"/>
        </w:rPr>
        <w:tab/>
      </w:r>
      <w:r>
        <w:rPr>
          <w:szCs w:val="24"/>
        </w:rPr>
        <w:tab/>
      </w:r>
      <w:r>
        <w:rPr>
          <w:szCs w:val="24"/>
        </w:rPr>
        <w:tab/>
      </w:r>
      <w:r>
        <w:rPr>
          <w:szCs w:val="24"/>
        </w:rPr>
        <w:tab/>
        <w:t xml:space="preserve">        </w:t>
      </w:r>
      <w:r w:rsidR="00560E28">
        <w:rPr>
          <w:szCs w:val="24"/>
        </w:rPr>
        <w:t>Į 20</w:t>
      </w:r>
      <w:r w:rsidR="00560E28" w:rsidRPr="00290261">
        <w:rPr>
          <w:szCs w:val="24"/>
        </w:rPr>
        <w:t>2</w:t>
      </w:r>
      <w:r w:rsidRPr="00290261">
        <w:rPr>
          <w:szCs w:val="24"/>
        </w:rPr>
        <w:t>3</w:t>
      </w:r>
      <w:r w:rsidR="00560E28">
        <w:rPr>
          <w:szCs w:val="24"/>
        </w:rPr>
        <w:t>-0</w:t>
      </w:r>
      <w:r>
        <w:rPr>
          <w:szCs w:val="24"/>
        </w:rPr>
        <w:t>9</w:t>
      </w:r>
      <w:r w:rsidR="00930CC2">
        <w:rPr>
          <w:szCs w:val="24"/>
        </w:rPr>
        <w:t>-</w:t>
      </w:r>
      <w:r>
        <w:rPr>
          <w:szCs w:val="24"/>
        </w:rPr>
        <w:t>14</w:t>
      </w:r>
      <w:r w:rsidR="00046FD6">
        <w:rPr>
          <w:szCs w:val="24"/>
        </w:rPr>
        <w:t xml:space="preserve"> </w:t>
      </w:r>
      <w:r w:rsidR="00F37243">
        <w:rPr>
          <w:szCs w:val="24"/>
        </w:rPr>
        <w:t xml:space="preserve">Nr. </w:t>
      </w:r>
      <w:r w:rsidRPr="00290261">
        <w:rPr>
          <w:bCs/>
          <w:szCs w:val="24"/>
        </w:rPr>
        <w:t>V-2023-13737</w:t>
      </w:r>
    </w:p>
    <w:p w:rsidR="00046FD6" w:rsidRDefault="00046FD6" w:rsidP="006909FA">
      <w:pPr>
        <w:ind w:firstLine="0"/>
        <w:rPr>
          <w:szCs w:val="24"/>
        </w:rPr>
      </w:pPr>
    </w:p>
    <w:p w:rsidR="00046FD6" w:rsidRDefault="00F4061E" w:rsidP="006909FA">
      <w:pPr>
        <w:ind w:firstLine="0"/>
        <w:rPr>
          <w:b/>
          <w:szCs w:val="24"/>
        </w:rPr>
      </w:pPr>
      <w:r w:rsidRPr="00F4061E">
        <w:rPr>
          <w:b/>
          <w:szCs w:val="24"/>
        </w:rPr>
        <w:t xml:space="preserve">DĖL </w:t>
      </w:r>
      <w:r w:rsidR="00290261">
        <w:rPr>
          <w:b/>
          <w:szCs w:val="24"/>
        </w:rPr>
        <w:t xml:space="preserve">PETICIJOJE PATEIKTO SIŪLYMO PAKEISTI </w:t>
      </w:r>
      <w:r w:rsidR="00290261" w:rsidRPr="00290261">
        <w:rPr>
          <w:b/>
          <w:szCs w:val="24"/>
        </w:rPr>
        <w:t>ASMEN</w:t>
      </w:r>
      <w:r w:rsidR="00290261" w:rsidRPr="00290261">
        <w:rPr>
          <w:rFonts w:hint="eastAsia"/>
          <w:b/>
          <w:szCs w:val="24"/>
        </w:rPr>
        <w:t>Ų</w:t>
      </w:r>
      <w:r w:rsidR="00290261" w:rsidRPr="00290261">
        <w:rPr>
          <w:b/>
          <w:szCs w:val="24"/>
        </w:rPr>
        <w:t>, SLAPTA BENDRADARBIAVUSI</w:t>
      </w:r>
      <w:r w:rsidR="00290261" w:rsidRPr="00290261">
        <w:rPr>
          <w:rFonts w:hint="eastAsia"/>
          <w:b/>
          <w:szCs w:val="24"/>
        </w:rPr>
        <w:t>Ų</w:t>
      </w:r>
      <w:r w:rsidR="00290261" w:rsidRPr="00290261">
        <w:rPr>
          <w:b/>
          <w:szCs w:val="24"/>
        </w:rPr>
        <w:t xml:space="preserve"> SU BUVUSIOS SSRS SPECIALIOSIOMIS TARNYBOMIS, REGISTRACIJOS, PRISIPAŽINIMO, </w:t>
      </w:r>
      <w:r w:rsidR="00290261" w:rsidRPr="00290261">
        <w:rPr>
          <w:rFonts w:hint="eastAsia"/>
          <w:b/>
          <w:szCs w:val="24"/>
        </w:rPr>
        <w:t>Į</w:t>
      </w:r>
      <w:r w:rsidR="00290261" w:rsidRPr="00290261">
        <w:rPr>
          <w:b/>
          <w:szCs w:val="24"/>
        </w:rPr>
        <w:t>SKAITOS IR PRISIPAŽINUSI</w:t>
      </w:r>
      <w:r w:rsidR="00290261" w:rsidRPr="00290261">
        <w:rPr>
          <w:rFonts w:hint="eastAsia"/>
          <w:b/>
          <w:szCs w:val="24"/>
        </w:rPr>
        <w:t>Ų</w:t>
      </w:r>
      <w:r w:rsidR="00290261" w:rsidRPr="00290261">
        <w:rPr>
          <w:b/>
          <w:szCs w:val="24"/>
        </w:rPr>
        <w:t>J</w:t>
      </w:r>
      <w:r w:rsidR="00290261" w:rsidRPr="00290261">
        <w:rPr>
          <w:rFonts w:hint="eastAsia"/>
          <w:b/>
          <w:szCs w:val="24"/>
        </w:rPr>
        <w:t>Ų</w:t>
      </w:r>
      <w:r w:rsidR="00290261" w:rsidRPr="00290261">
        <w:rPr>
          <w:b/>
          <w:szCs w:val="24"/>
        </w:rPr>
        <w:t xml:space="preserve"> APSAUGOS </w:t>
      </w:r>
      <w:r w:rsidR="00290261" w:rsidRPr="00290261">
        <w:rPr>
          <w:rFonts w:hint="eastAsia"/>
          <w:b/>
          <w:szCs w:val="24"/>
        </w:rPr>
        <w:t>Į</w:t>
      </w:r>
      <w:r w:rsidR="00290261" w:rsidRPr="00290261">
        <w:rPr>
          <w:b/>
          <w:szCs w:val="24"/>
        </w:rPr>
        <w:t>STATYMO 8 STRAIPSNIO 1 DAL</w:t>
      </w:r>
      <w:r w:rsidR="00290261">
        <w:rPr>
          <w:b/>
          <w:szCs w:val="24"/>
        </w:rPr>
        <w:t>Į</w:t>
      </w:r>
    </w:p>
    <w:p w:rsidR="00046FD6" w:rsidRDefault="00046FD6" w:rsidP="006909FA">
      <w:pPr>
        <w:ind w:firstLine="0"/>
        <w:rPr>
          <w:b/>
          <w:szCs w:val="24"/>
        </w:rPr>
      </w:pPr>
    </w:p>
    <w:p w:rsidR="00046FD6" w:rsidRPr="00F63A19" w:rsidRDefault="00046FD6" w:rsidP="006909FA">
      <w:pPr>
        <w:ind w:firstLine="0"/>
        <w:rPr>
          <w:szCs w:val="24"/>
        </w:rPr>
      </w:pPr>
      <w:r>
        <w:rPr>
          <w:b/>
          <w:szCs w:val="24"/>
        </w:rPr>
        <w:tab/>
      </w:r>
      <w:r w:rsidR="00B255D4" w:rsidRPr="00F63A19">
        <w:rPr>
          <w:szCs w:val="24"/>
        </w:rPr>
        <w:t xml:space="preserve">Atsakydami į </w:t>
      </w:r>
      <w:r w:rsidRPr="00F63A19">
        <w:rPr>
          <w:szCs w:val="24"/>
        </w:rPr>
        <w:t>Jūsų prašym</w:t>
      </w:r>
      <w:r w:rsidR="00B255D4" w:rsidRPr="00F63A19">
        <w:rPr>
          <w:szCs w:val="24"/>
        </w:rPr>
        <w:t xml:space="preserve">ą, </w:t>
      </w:r>
      <w:r w:rsidR="007A01BE" w:rsidRPr="00F63A19">
        <w:rPr>
          <w:szCs w:val="24"/>
        </w:rPr>
        <w:t xml:space="preserve">teikiame nuomonę dėl </w:t>
      </w:r>
      <w:r w:rsidR="00290261">
        <w:rPr>
          <w:szCs w:val="24"/>
        </w:rPr>
        <w:t>pareiškėjo</w:t>
      </w:r>
      <w:r w:rsidR="00075774" w:rsidRPr="00F63A19">
        <w:rPr>
          <w:szCs w:val="24"/>
        </w:rPr>
        <w:t xml:space="preserve"> </w:t>
      </w:r>
      <w:r w:rsidR="006A2EF7" w:rsidRPr="00F63A19">
        <w:rPr>
          <w:szCs w:val="24"/>
        </w:rPr>
        <w:t>kreipimesi</w:t>
      </w:r>
      <w:r w:rsidR="006D7D60" w:rsidRPr="00F63A19">
        <w:rPr>
          <w:szCs w:val="24"/>
        </w:rPr>
        <w:t xml:space="preserve">, kuris Seimo Peticijų komisijos </w:t>
      </w:r>
      <w:r w:rsidR="00290261" w:rsidRPr="008D05F9">
        <w:rPr>
          <w:szCs w:val="24"/>
        </w:rPr>
        <w:t>202</w:t>
      </w:r>
      <w:r w:rsidR="00290261">
        <w:rPr>
          <w:szCs w:val="24"/>
        </w:rPr>
        <w:t>3</w:t>
      </w:r>
      <w:r w:rsidR="00290261" w:rsidRPr="008D05F9">
        <w:rPr>
          <w:szCs w:val="24"/>
        </w:rPr>
        <w:t xml:space="preserve"> m. </w:t>
      </w:r>
      <w:r w:rsidR="00290261">
        <w:rPr>
          <w:szCs w:val="24"/>
        </w:rPr>
        <w:t>rugsėjo 13</w:t>
      </w:r>
      <w:r w:rsidR="00290261" w:rsidRPr="008D05F9">
        <w:rPr>
          <w:szCs w:val="24"/>
        </w:rPr>
        <w:t xml:space="preserve"> d.</w:t>
      </w:r>
      <w:r w:rsidR="006D7D60" w:rsidRPr="00F63A19">
        <w:t xml:space="preserve"> sprendimu</w:t>
      </w:r>
      <w:r w:rsidR="006B7552" w:rsidRPr="00F63A19">
        <w:t xml:space="preserve"> </w:t>
      </w:r>
      <w:r w:rsidR="006B7552" w:rsidRPr="00F63A19">
        <w:rPr>
          <w:szCs w:val="24"/>
        </w:rPr>
        <w:t>pripažintas peticija,</w:t>
      </w:r>
      <w:r w:rsidR="00560E28" w:rsidRPr="00F63A19">
        <w:rPr>
          <w:szCs w:val="24"/>
        </w:rPr>
        <w:t xml:space="preserve"> </w:t>
      </w:r>
      <w:r w:rsidR="00AC06A1" w:rsidRPr="00F63A19">
        <w:rPr>
          <w:szCs w:val="24"/>
        </w:rPr>
        <w:t xml:space="preserve">pateikto </w:t>
      </w:r>
      <w:r w:rsidR="0067512D" w:rsidRPr="00F63A19">
        <w:rPr>
          <w:szCs w:val="24"/>
        </w:rPr>
        <w:t xml:space="preserve">siūlymo </w:t>
      </w:r>
      <w:r w:rsidR="00381A0E" w:rsidRPr="00F63A19">
        <w:rPr>
          <w:szCs w:val="24"/>
        </w:rPr>
        <w:t xml:space="preserve">Seimui </w:t>
      </w:r>
      <w:r w:rsidR="00E27C6B" w:rsidRPr="00F63A19">
        <w:rPr>
          <w:szCs w:val="24"/>
        </w:rPr>
        <w:t xml:space="preserve">pakeisti </w:t>
      </w:r>
      <w:r w:rsidR="00E27C6B" w:rsidRPr="00F63A19">
        <w:rPr>
          <w:bCs/>
          <w:szCs w:val="24"/>
        </w:rPr>
        <w:t>Asmenų, slapta bendradarbiavusių su buvusios SSRS specialiosiomis tarnybomis, registracijos, prisipažinimo, įskaitos ir prisipažinusiųjų apsaugos įstatym</w:t>
      </w:r>
      <w:r w:rsidR="00BD5D29">
        <w:rPr>
          <w:bCs/>
          <w:szCs w:val="24"/>
        </w:rPr>
        <w:t xml:space="preserve">o </w:t>
      </w:r>
      <w:r w:rsidR="00D6543C">
        <w:rPr>
          <w:bCs/>
          <w:szCs w:val="24"/>
        </w:rPr>
        <w:t xml:space="preserve">(toliau – Įstatymas) </w:t>
      </w:r>
      <w:r w:rsidR="00D6543C">
        <w:rPr>
          <w:szCs w:val="24"/>
        </w:rPr>
        <w:t>8 </w:t>
      </w:r>
      <w:r w:rsidR="00BD5D29" w:rsidRPr="00C64E9F">
        <w:rPr>
          <w:szCs w:val="24"/>
        </w:rPr>
        <w:t>straipsnio</w:t>
      </w:r>
      <w:r w:rsidR="00FC24DB">
        <w:rPr>
          <w:szCs w:val="24"/>
        </w:rPr>
        <w:t xml:space="preserve"> </w:t>
      </w:r>
      <w:r w:rsidR="00FC24DB" w:rsidRPr="00221DA6">
        <w:rPr>
          <w:bCs/>
        </w:rPr>
        <w:t>„Prisipažinusiųjų asmenų apsauga ir duomenų paskelbimo atvejai“</w:t>
      </w:r>
      <w:r w:rsidR="00BD5D29" w:rsidRPr="00C64E9F">
        <w:rPr>
          <w:szCs w:val="24"/>
        </w:rPr>
        <w:t xml:space="preserve"> 1 dalį</w:t>
      </w:r>
      <w:r w:rsidR="00BD5D29" w:rsidRPr="00F63A19">
        <w:rPr>
          <w:bCs/>
          <w:szCs w:val="24"/>
        </w:rPr>
        <w:t xml:space="preserve"> </w:t>
      </w:r>
      <w:r w:rsidR="00FC24DB">
        <w:t>ir vietoj joje įtvirtintos nuostatos, kad u</w:t>
      </w:r>
      <w:r w:rsidR="00FC24DB" w:rsidRPr="00FD50C8">
        <w:t>žregistruotų, prisipažinusių ir įrašytų į įskaitą asmenų pateikta informacija ir duomenys apie juos yra įslaptinami 75 metams ir saugomi įstatymų nustatyta tvarka</w:t>
      </w:r>
      <w:r w:rsidR="00FC24DB">
        <w:t xml:space="preserve">, nustatyti, jog ši informacija ir duomenys </w:t>
      </w:r>
      <w:r w:rsidR="00BD5D29" w:rsidRPr="00BD5D29">
        <w:rPr>
          <w:bCs/>
          <w:szCs w:val="24"/>
        </w:rPr>
        <w:t>yra išslaptinami nuo 2023 m. gruodžio 1 d.</w:t>
      </w:r>
    </w:p>
    <w:p w:rsidR="00BD5D29" w:rsidRPr="003B65A8" w:rsidRDefault="004268AD" w:rsidP="002C60A0">
      <w:r>
        <w:t xml:space="preserve">Atkreipiame dėmesį į tai, kad </w:t>
      </w:r>
      <w:r w:rsidR="0004570F">
        <w:t xml:space="preserve">Seime ne kartą buvo įregistruoti įstatymų projektai su analogiškais siūlymais išslaptinti duomenis apie visus </w:t>
      </w:r>
      <w:r w:rsidR="007361AC">
        <w:t xml:space="preserve">asmenis, </w:t>
      </w:r>
      <w:r w:rsidR="0004570F">
        <w:t>prisipažinusi</w:t>
      </w:r>
      <w:r w:rsidR="007361AC">
        <w:t xml:space="preserve">us </w:t>
      </w:r>
      <w:r w:rsidR="007361AC">
        <w:rPr>
          <w:color w:val="000000"/>
        </w:rPr>
        <w:t>slapta bendradarbiavus su buvusios SSRS specialiosiomis tarnybomis, arba apie tam tikras pareigas einančius</w:t>
      </w:r>
      <w:r w:rsidR="0004570F">
        <w:t xml:space="preserve"> </w:t>
      </w:r>
      <w:r w:rsidR="007361AC">
        <w:t>ar į jas kandidatuojančius prisipažinusiuosius (</w:t>
      </w:r>
      <w:r w:rsidR="00FC24DB">
        <w:t xml:space="preserve">žr., </w:t>
      </w:r>
      <w:r w:rsidR="00520901">
        <w:t xml:space="preserve">pvz., </w:t>
      </w:r>
      <w:r w:rsidR="007361AC">
        <w:t xml:space="preserve">projektus </w:t>
      </w:r>
      <w:r w:rsidR="006807DF">
        <w:t xml:space="preserve">Nr. </w:t>
      </w:r>
      <w:r w:rsidR="00520901" w:rsidRPr="00520901">
        <w:t>XIIIP-4006(2)</w:t>
      </w:r>
      <w:r w:rsidR="00520901">
        <w:t xml:space="preserve">, </w:t>
      </w:r>
      <w:r w:rsidR="00FC24DB">
        <w:t xml:space="preserve">Nr. </w:t>
      </w:r>
      <w:r w:rsidR="00520901" w:rsidRPr="007361AC">
        <w:t>XIIIP-5141</w:t>
      </w:r>
      <w:r w:rsidR="00520901">
        <w:t xml:space="preserve">, </w:t>
      </w:r>
      <w:r>
        <w:t xml:space="preserve">Nr. </w:t>
      </w:r>
      <w:r w:rsidR="007361AC" w:rsidRPr="007361AC">
        <w:t>XIVP-277</w:t>
      </w:r>
      <w:r w:rsidR="007361AC">
        <w:t xml:space="preserve">, Nr. </w:t>
      </w:r>
      <w:r w:rsidR="007361AC" w:rsidRPr="007361AC">
        <w:t>XIVP-3021</w:t>
      </w:r>
      <w:r w:rsidR="007361AC">
        <w:t>).</w:t>
      </w:r>
      <w:r w:rsidR="0004570F">
        <w:t xml:space="preserve"> </w:t>
      </w:r>
      <w:r w:rsidR="00FC24DB">
        <w:t xml:space="preserve">Teisės departamentas, vertindamas šiuos projektus, laikėsi pozicijos, </w:t>
      </w:r>
      <w:r w:rsidR="00FC24DB" w:rsidRPr="003B65A8">
        <w:t xml:space="preserve">kad </w:t>
      </w:r>
      <w:r w:rsidR="003B65A8">
        <w:t xml:space="preserve">toks </w:t>
      </w:r>
      <w:r w:rsidR="003B65A8" w:rsidRPr="003B65A8">
        <w:rPr>
          <w:bCs/>
        </w:rPr>
        <w:t xml:space="preserve">teisinis reguliavimas, pagal kurį būtų </w:t>
      </w:r>
      <w:r w:rsidR="003B65A8" w:rsidRPr="003B65A8">
        <w:t xml:space="preserve">išslaptinama </w:t>
      </w:r>
      <w:r w:rsidR="003B65A8" w:rsidRPr="003B65A8">
        <w:rPr>
          <w:bCs/>
        </w:rPr>
        <w:t>i</w:t>
      </w:r>
      <w:r w:rsidR="003B65A8" w:rsidRPr="003B65A8">
        <w:t>nformacija apie asmenų slaptą bendradarbiavimą su buvusios SSRS specialiosiomis tarnybomis</w:t>
      </w:r>
      <w:r w:rsidR="003B65A8" w:rsidRPr="003B65A8">
        <w:rPr>
          <w:bCs/>
        </w:rPr>
        <w:t xml:space="preserve">, dėl kurio jie yra savanoriškai prisipažinę </w:t>
      </w:r>
      <w:r w:rsidR="003B65A8" w:rsidRPr="003B65A8">
        <w:t>Lietuvos valstybei,</w:t>
      </w:r>
      <w:r w:rsidR="003B65A8" w:rsidRPr="003B65A8">
        <w:rPr>
          <w:bCs/>
        </w:rPr>
        <w:t xml:space="preserve"> </w:t>
      </w:r>
      <w:r w:rsidR="003B65A8" w:rsidRPr="004268AD">
        <w:rPr>
          <w:bCs/>
        </w:rPr>
        <w:t xml:space="preserve">prieštarautų Konstitucijoje įtvirtintam teisinės valstybės principui </w:t>
      </w:r>
      <w:r w:rsidR="003B65A8" w:rsidRPr="004268AD">
        <w:rPr>
          <w:bCs/>
          <w:szCs w:val="24"/>
        </w:rPr>
        <w:t>(konstituciniams teisėtų lūkesčių apsaugos, teisinio tikrumo ir teisinio saugumo principams)</w:t>
      </w:r>
      <w:r w:rsidR="00FC24DB" w:rsidRPr="004268AD">
        <w:t>.</w:t>
      </w:r>
      <w:r w:rsidR="006807DF">
        <w:t xml:space="preserve"> Skirtingų kadencijų Seimo Teisės ir teisėtvarkos komitetas taip pat yra įvertinęs tokį teisinį reguliavimą kaip prieštaraujantį Konstitucijai (</w:t>
      </w:r>
      <w:r w:rsidR="004E5FFB">
        <w:t xml:space="preserve">žr. šio komiteto </w:t>
      </w:r>
      <w:r w:rsidR="004E5FFB" w:rsidRPr="004E5FFB">
        <w:t>2020</w:t>
      </w:r>
      <w:r w:rsidR="004E5FFB">
        <w:t xml:space="preserve"> m. </w:t>
      </w:r>
      <w:r w:rsidR="004E5FFB">
        <w:lastRenderedPageBreak/>
        <w:t xml:space="preserve">gegužės </w:t>
      </w:r>
      <w:r w:rsidR="004E5FFB" w:rsidRPr="004E5FFB">
        <w:t>6</w:t>
      </w:r>
      <w:r w:rsidR="004E5FFB">
        <w:t xml:space="preserve"> d. išvadą </w:t>
      </w:r>
      <w:r w:rsidR="004E5FFB" w:rsidRPr="004E5FFB">
        <w:t>Nr. 102-P-14</w:t>
      </w:r>
      <w:r w:rsidR="00224D67">
        <w:t xml:space="preserve">, 2021 m. kovo </w:t>
      </w:r>
      <w:r w:rsidR="00224D67" w:rsidRPr="00224D67">
        <w:t>17</w:t>
      </w:r>
      <w:r w:rsidR="00224D67">
        <w:t xml:space="preserve"> d. išvadą</w:t>
      </w:r>
      <w:r w:rsidR="00224D67" w:rsidRPr="00224D67">
        <w:t xml:space="preserve"> Nr. 102-P-7</w:t>
      </w:r>
      <w:r w:rsidR="00224D67">
        <w:t>, 2023 m. gegužės 17 d. išvadą Nr. 102-P-22</w:t>
      </w:r>
      <w:r w:rsidR="006807DF">
        <w:t>).</w:t>
      </w:r>
    </w:p>
    <w:p w:rsidR="004612CC" w:rsidRPr="009E72D4" w:rsidRDefault="004268AD" w:rsidP="002C60A0">
      <w:r>
        <w:t>Pažymėtina, kad</w:t>
      </w:r>
      <w:r w:rsidR="009E72D4">
        <w:t xml:space="preserve"> nuo pat </w:t>
      </w:r>
      <w:r w:rsidR="00D6543C">
        <w:rPr>
          <w:bCs/>
          <w:szCs w:val="24"/>
        </w:rPr>
        <w:t>Į</w:t>
      </w:r>
      <w:r w:rsidR="009E72D4" w:rsidRPr="00F63A19">
        <w:rPr>
          <w:bCs/>
          <w:szCs w:val="24"/>
        </w:rPr>
        <w:t>statym</w:t>
      </w:r>
      <w:r w:rsidR="009E72D4">
        <w:rPr>
          <w:bCs/>
          <w:szCs w:val="24"/>
        </w:rPr>
        <w:t>o</w:t>
      </w:r>
      <w:r w:rsidR="00D6543C">
        <w:rPr>
          <w:bCs/>
          <w:szCs w:val="24"/>
        </w:rPr>
        <w:t xml:space="preserve"> </w:t>
      </w:r>
      <w:r w:rsidR="00D6543C" w:rsidRPr="001B7EC6">
        <w:rPr>
          <w:bCs/>
        </w:rPr>
        <w:t xml:space="preserve">įsigaliojimo (2000 m. sausio 1 d.) </w:t>
      </w:r>
      <w:r w:rsidR="00D6543C">
        <w:rPr>
          <w:bCs/>
        </w:rPr>
        <w:t xml:space="preserve">jame </w:t>
      </w:r>
      <w:r w:rsidR="00D6543C" w:rsidRPr="001B7EC6">
        <w:rPr>
          <w:bCs/>
        </w:rPr>
        <w:t>yra nustatyta bendra taisyklė, kad a</w:t>
      </w:r>
      <w:r w:rsidR="00D6543C" w:rsidRPr="001B7EC6">
        <w:rPr>
          <w:color w:val="000000"/>
          <w:szCs w:val="20"/>
        </w:rPr>
        <w:t xml:space="preserve">smenų, slapta bendradarbiavusių su buvusios SSRS specialiosiomis tarnybomis, prisipažinimo Lietuvos valstybei apie šį bendradarbiavimą faktas ir pateikti duomenys yra valstybės paslaptį sudaranti informacija, kuri įslaptinama, saugoma, naudojama ir išslaptinama įstatymų nustatyta tvarka, taip pat yra įtvirtintos šios taisyklės išimtys, pagal kurias </w:t>
      </w:r>
      <w:r w:rsidR="00D6543C" w:rsidRPr="001B7EC6">
        <w:rPr>
          <w:color w:val="000000"/>
        </w:rPr>
        <w:t xml:space="preserve">šie duomenys nelaikomi </w:t>
      </w:r>
      <w:r w:rsidR="00D6543C" w:rsidRPr="001B7EC6">
        <w:rPr>
          <w:color w:val="000000"/>
          <w:szCs w:val="20"/>
        </w:rPr>
        <w:t>valstybės paslaptį sudarančia informacija</w:t>
      </w:r>
      <w:r w:rsidR="00D6543C" w:rsidRPr="001B7EC6">
        <w:rPr>
          <w:color w:val="000000"/>
        </w:rPr>
        <w:t>,</w:t>
      </w:r>
      <w:r w:rsidR="00D6543C" w:rsidRPr="00CE0727">
        <w:rPr>
          <w:color w:val="000000"/>
        </w:rPr>
        <w:t xml:space="preserve"> jeigu juos pateikę asmenys įsiteisėjusiu teismo nuosprendžiu yra apkaltinti padarę veikas, pripažintas nusikaltimais žmoniškumui, karo ar genocido nusikaltimais, arba jeigu </w:t>
      </w:r>
      <w:r w:rsidR="00D6543C" w:rsidRPr="00CE0727">
        <w:rPr>
          <w:color w:val="000000"/>
          <w:szCs w:val="20"/>
        </w:rPr>
        <w:t>buvusios SSRS specialiosiose tarnybose</w:t>
      </w:r>
      <w:r w:rsidR="00D6543C" w:rsidRPr="006C0936">
        <w:rPr>
          <w:color w:val="000000"/>
          <w:szCs w:val="20"/>
        </w:rPr>
        <w:t xml:space="preserve"> tarnavo ar su jomis slapta bendradarbiavo </w:t>
      </w:r>
      <w:r w:rsidR="00D6543C">
        <w:rPr>
          <w:color w:val="000000"/>
          <w:szCs w:val="20"/>
        </w:rPr>
        <w:t xml:space="preserve">tam tikras šiame įstatyme nurodytas pareigas einantys ar į jas kandidatuojantys asmenys </w:t>
      </w:r>
      <w:r w:rsidR="00D6543C" w:rsidRPr="006C0936">
        <w:rPr>
          <w:color w:val="000000"/>
          <w:szCs w:val="20"/>
        </w:rPr>
        <w:t>(7 straipsnio 2 dalis, 8 straipsnio 1</w:t>
      </w:r>
      <w:r w:rsidR="00D6543C">
        <w:rPr>
          <w:color w:val="000000"/>
          <w:szCs w:val="20"/>
        </w:rPr>
        <w:t>–</w:t>
      </w:r>
      <w:r w:rsidR="00D6543C" w:rsidRPr="006C0936">
        <w:rPr>
          <w:color w:val="000000"/>
          <w:szCs w:val="20"/>
        </w:rPr>
        <w:t>3 dalys).</w:t>
      </w:r>
      <w:r w:rsidR="00D6543C">
        <w:rPr>
          <w:color w:val="000000"/>
          <w:szCs w:val="20"/>
        </w:rPr>
        <w:t xml:space="preserve"> </w:t>
      </w:r>
      <w:r w:rsidR="00D6543C" w:rsidRPr="001B7EC6">
        <w:rPr>
          <w:color w:val="000000"/>
          <w:szCs w:val="20"/>
        </w:rPr>
        <w:t xml:space="preserve">Šiuo teisiniu reguliavimu valstybė įsipareigojo saugoti valstybės paslaptį sudarančią informaciją ir sukūrė asmenų, </w:t>
      </w:r>
      <w:r w:rsidR="00D6543C" w:rsidRPr="001B7EC6">
        <w:rPr>
          <w:bCs/>
        </w:rPr>
        <w:t>paklususių įstatymo reikalavimui</w:t>
      </w:r>
      <w:r w:rsidR="00D6543C" w:rsidRPr="001B7EC6">
        <w:rPr>
          <w:color w:val="000000"/>
          <w:szCs w:val="20"/>
        </w:rPr>
        <w:t xml:space="preserve"> ir savanoriškai prisipažinusių apie slaptą bendradarbiavimą </w:t>
      </w:r>
      <w:r w:rsidR="00D6543C" w:rsidRPr="001B7EC6">
        <w:rPr>
          <w:bCs/>
        </w:rPr>
        <w:t>su buvusios SSRS specialiosiomis tarnybomis,</w:t>
      </w:r>
      <w:r w:rsidR="00D6543C" w:rsidRPr="001B7EC6">
        <w:rPr>
          <w:color w:val="000000"/>
          <w:szCs w:val="20"/>
        </w:rPr>
        <w:t xml:space="preserve"> teisėtus lūkesčius, kad jų prisipažinimas ir pateikti duomenys liks įslaptinti, jeigu jie nėra padarę nusikaltimų žmoniškumui, karo ar genocido nusikaltimų ir jeigu jie nepretenduos užimti įstatyme nurodytų pareigų.</w:t>
      </w:r>
    </w:p>
    <w:p w:rsidR="0094049B" w:rsidRDefault="00D6543C" w:rsidP="002C60A0">
      <w:pPr>
        <w:rPr>
          <w:szCs w:val="20"/>
        </w:rPr>
      </w:pPr>
      <w:r w:rsidRPr="00560CB3">
        <w:rPr>
          <w:bCs/>
        </w:rPr>
        <w:t xml:space="preserve">2015 m. birželio 30 d. priimtu įstatymu, įsigaliojusiu 2015 m. liepos 4 d., Seimas sukonkretino </w:t>
      </w:r>
      <w:r>
        <w:t>Į</w:t>
      </w:r>
      <w:r w:rsidRPr="00560CB3">
        <w:t>statyme nuo pat jo</w:t>
      </w:r>
      <w:r w:rsidRPr="00560CB3">
        <w:rPr>
          <w:bCs/>
        </w:rPr>
        <w:t xml:space="preserve"> įsigaliojimo įtvirtintą valstybės įsipareigojimą įslaptinti ir saugoti asmenų, prisipažinusių apie slaptą bendradarbiavimą su buvusios SSRS specialiosiomis tarnybomis, pateiktą informaciją ir duomenis apie juos, šio įstatymo 8 straipsnio 1 dalyje nustatydamas valstybės pareigą šią informaciją įslaptinti 75 metams, ir taip patvirtino šių asmenų </w:t>
      </w:r>
      <w:r w:rsidRPr="00560CB3">
        <w:rPr>
          <w:szCs w:val="20"/>
        </w:rPr>
        <w:t>teisėtus lūkesčius, kad valstybės paslaptį sudaranti informacija apie juos nebus atskleista, nebent jie kandidatuotų  į įstatyme išvardytas pareigas.</w:t>
      </w:r>
    </w:p>
    <w:p w:rsidR="00D6543C" w:rsidRPr="00F63A19" w:rsidRDefault="00D6543C" w:rsidP="002C60A0">
      <w:pPr>
        <w:rPr>
          <w:bCs/>
          <w:szCs w:val="24"/>
        </w:rPr>
      </w:pPr>
      <w:r w:rsidRPr="00C90798">
        <w:rPr>
          <w:bCs/>
        </w:rPr>
        <w:t>Darytina išvada, kad</w:t>
      </w:r>
      <w:r>
        <w:rPr>
          <w:bCs/>
        </w:rPr>
        <w:t xml:space="preserve"> pareiškėjo peticijoje</w:t>
      </w:r>
      <w:r w:rsidRPr="00C90798">
        <w:rPr>
          <w:bCs/>
        </w:rPr>
        <w:t xml:space="preserve"> </w:t>
      </w:r>
      <w:r>
        <w:rPr>
          <w:bCs/>
        </w:rPr>
        <w:t xml:space="preserve">siūlomu priimti įstatymu, pagal kurį turėtų būti išslaptinta šiuo metu valstybės paslaptimi pripažinta </w:t>
      </w:r>
      <w:r w:rsidRPr="00C90798">
        <w:rPr>
          <w:bCs/>
        </w:rPr>
        <w:t>i</w:t>
      </w:r>
      <w:r w:rsidRPr="00C90798">
        <w:rPr>
          <w:rFonts w:ascii="TimesLT" w:hAnsi="TimesLT" w:cs="TimesLT"/>
          <w:color w:val="000000"/>
          <w:szCs w:val="20"/>
        </w:rPr>
        <w:t>nformacija apie asmen</w:t>
      </w:r>
      <w:r>
        <w:rPr>
          <w:rFonts w:ascii="TimesLT" w:hAnsi="TimesLT" w:cs="TimesLT"/>
          <w:color w:val="000000"/>
          <w:szCs w:val="20"/>
        </w:rPr>
        <w:t>ų</w:t>
      </w:r>
      <w:r w:rsidRPr="00C90798">
        <w:rPr>
          <w:rFonts w:ascii="TimesLT" w:hAnsi="TimesLT" w:cs="TimesLT"/>
          <w:color w:val="000000"/>
          <w:szCs w:val="20"/>
        </w:rPr>
        <w:t xml:space="preserve"> slaptą bendradarbiavimą su buvusios SSRS specialiosiomis tarnybomis</w:t>
      </w:r>
      <w:r w:rsidRPr="00C90798">
        <w:rPr>
          <w:bCs/>
        </w:rPr>
        <w:t>,</w:t>
      </w:r>
      <w:r>
        <w:rPr>
          <w:bCs/>
        </w:rPr>
        <w:t xml:space="preserve"> kuri pagal 2015 m. įsigaliojusį įstatymą yra įslaptinta 75 metams, </w:t>
      </w:r>
      <w:r w:rsidRPr="00C90798">
        <w:rPr>
          <w:bCs/>
        </w:rPr>
        <w:t>būt</w:t>
      </w:r>
      <w:r>
        <w:rPr>
          <w:bCs/>
        </w:rPr>
        <w:t>ų</w:t>
      </w:r>
      <w:r w:rsidRPr="00C90798">
        <w:rPr>
          <w:bCs/>
        </w:rPr>
        <w:t xml:space="preserve"> paneigti </w:t>
      </w:r>
      <w:r w:rsidRPr="00C90798">
        <w:rPr>
          <w:color w:val="000000"/>
          <w:szCs w:val="20"/>
        </w:rPr>
        <w:t>asmenų</w:t>
      </w:r>
      <w:r>
        <w:rPr>
          <w:color w:val="000000"/>
          <w:szCs w:val="20"/>
        </w:rPr>
        <w:t xml:space="preserve">, </w:t>
      </w:r>
      <w:r w:rsidRPr="001B7EC6">
        <w:rPr>
          <w:bCs/>
        </w:rPr>
        <w:t>paklususių įstatymo reikalavimui</w:t>
      </w:r>
      <w:r w:rsidRPr="001B7EC6">
        <w:rPr>
          <w:color w:val="000000"/>
          <w:szCs w:val="20"/>
        </w:rPr>
        <w:t xml:space="preserve"> ir savanoriškai </w:t>
      </w:r>
      <w:r w:rsidRPr="00B743CF">
        <w:rPr>
          <w:bCs/>
        </w:rPr>
        <w:t>suteikusių valstybei atitinkamą informaciją apie save</w:t>
      </w:r>
      <w:r>
        <w:rPr>
          <w:bCs/>
        </w:rPr>
        <w:t>,</w:t>
      </w:r>
      <w:r w:rsidRPr="00C90798">
        <w:rPr>
          <w:bCs/>
        </w:rPr>
        <w:t xml:space="preserve"> teisėti lūkesčiai ir pažeisti jų teisėti interesai; </w:t>
      </w:r>
      <w:r w:rsidRPr="00B743CF">
        <w:rPr>
          <w:bCs/>
        </w:rPr>
        <w:t>tokio įstatymo priėmimas reikštų, kad valstybė nesilaiko prisiimtų įsipareigojimų asmeniui, juo būtų pakirstas asmens pasitikėjimas valstybe ir teise, taigi būtų pažeisti konstituciniai teisėtų lūkesčių apsaugos, teisinio tikrumo ir teisinio saugumo principai, kurie yra neatsiejami konstitucinio teisinės valstybės principo elementai.</w:t>
      </w:r>
    </w:p>
    <w:p w:rsidR="00F766E8" w:rsidRPr="00F63A19" w:rsidRDefault="00022F3C" w:rsidP="008A7776">
      <w:pPr>
        <w:rPr>
          <w:szCs w:val="24"/>
        </w:rPr>
      </w:pPr>
      <w:r w:rsidRPr="00F63A19">
        <w:rPr>
          <w:bCs/>
          <w:szCs w:val="24"/>
        </w:rPr>
        <w:t xml:space="preserve">Atsižvelgdami į visa tai, manome, kad pareiškėjo peticijoje išdėstytas </w:t>
      </w:r>
      <w:r w:rsidR="00B64F1C" w:rsidRPr="00F63A19">
        <w:t>siūl</w:t>
      </w:r>
      <w:r w:rsidRPr="00F63A19">
        <w:t xml:space="preserve">ymas Seimui </w:t>
      </w:r>
      <w:r w:rsidR="008A7776" w:rsidRPr="00F63A19">
        <w:t xml:space="preserve">priimti </w:t>
      </w:r>
      <w:r w:rsidR="004053EE">
        <w:rPr>
          <w:bCs/>
          <w:szCs w:val="24"/>
        </w:rPr>
        <w:t>Į</w:t>
      </w:r>
      <w:r w:rsidRPr="00F63A19">
        <w:t>statymo pa</w:t>
      </w:r>
      <w:r w:rsidR="000B7934" w:rsidRPr="00F63A19">
        <w:t xml:space="preserve">keitimo įstatymą, kuriuo </w:t>
      </w:r>
      <w:r w:rsidR="00DC11BA">
        <w:t xml:space="preserve">būtų panaikintas valstybės įsipareigojimas </w:t>
      </w:r>
      <w:r w:rsidR="00DC11BA" w:rsidRPr="00560CB3">
        <w:rPr>
          <w:bCs/>
        </w:rPr>
        <w:t xml:space="preserve">įslaptinti ir </w:t>
      </w:r>
      <w:r w:rsidR="00DC11BA" w:rsidRPr="00560CB3">
        <w:rPr>
          <w:bCs/>
        </w:rPr>
        <w:lastRenderedPageBreak/>
        <w:t xml:space="preserve">saugoti </w:t>
      </w:r>
      <w:r w:rsidR="00DC11BA">
        <w:rPr>
          <w:bCs/>
        </w:rPr>
        <w:t xml:space="preserve">valstybės paslaptį sudarančią informaciją, kurią jai suteikė </w:t>
      </w:r>
      <w:r w:rsidR="00DC11BA" w:rsidRPr="00560CB3">
        <w:rPr>
          <w:bCs/>
        </w:rPr>
        <w:t>asmen</w:t>
      </w:r>
      <w:r w:rsidR="00DC11BA">
        <w:rPr>
          <w:bCs/>
        </w:rPr>
        <w:t>ys</w:t>
      </w:r>
      <w:r w:rsidR="00DC11BA" w:rsidRPr="00560CB3">
        <w:rPr>
          <w:bCs/>
        </w:rPr>
        <w:t>, prisipažin</w:t>
      </w:r>
      <w:r w:rsidR="00DC11BA">
        <w:rPr>
          <w:bCs/>
        </w:rPr>
        <w:t>ę</w:t>
      </w:r>
      <w:r w:rsidR="00DC11BA" w:rsidRPr="00560CB3">
        <w:rPr>
          <w:bCs/>
        </w:rPr>
        <w:t xml:space="preserve"> apie </w:t>
      </w:r>
      <w:r w:rsidR="00DC11BA">
        <w:rPr>
          <w:bCs/>
        </w:rPr>
        <w:t xml:space="preserve">savo </w:t>
      </w:r>
      <w:r w:rsidR="00DC11BA" w:rsidRPr="00560CB3">
        <w:rPr>
          <w:bCs/>
        </w:rPr>
        <w:t xml:space="preserve">slaptą bendradarbiavimą su buvusios SSRS specialiosiomis tarnybomis, </w:t>
      </w:r>
      <w:r w:rsidR="000B7934" w:rsidRPr="00F63A19">
        <w:rPr>
          <w:szCs w:val="24"/>
        </w:rPr>
        <w:t xml:space="preserve">negali būti tenkinamas, nes </w:t>
      </w:r>
      <w:r w:rsidR="003B65A8">
        <w:rPr>
          <w:szCs w:val="24"/>
        </w:rPr>
        <w:t xml:space="preserve">siūlomas </w:t>
      </w:r>
      <w:r w:rsidR="00F06CAB" w:rsidRPr="00F63A19">
        <w:rPr>
          <w:szCs w:val="24"/>
        </w:rPr>
        <w:t>teisinis reguliavimas</w:t>
      </w:r>
      <w:r w:rsidR="00DC11BA">
        <w:rPr>
          <w:szCs w:val="24"/>
        </w:rPr>
        <w:t xml:space="preserve"> </w:t>
      </w:r>
      <w:r w:rsidR="00F06CAB" w:rsidRPr="00F63A19">
        <w:rPr>
          <w:bCs/>
          <w:szCs w:val="24"/>
        </w:rPr>
        <w:t xml:space="preserve">prieštarautų </w:t>
      </w:r>
      <w:r w:rsidR="00F06CAB" w:rsidRPr="00DC11BA">
        <w:rPr>
          <w:bCs/>
          <w:szCs w:val="24"/>
        </w:rPr>
        <w:t>Konstitucijai</w:t>
      </w:r>
      <w:r w:rsidR="00A37F80" w:rsidRPr="00DC11BA">
        <w:rPr>
          <w:bCs/>
          <w:szCs w:val="24"/>
        </w:rPr>
        <w:t>.</w:t>
      </w:r>
    </w:p>
    <w:p w:rsidR="00FE444F" w:rsidRPr="00B64F1C" w:rsidRDefault="00FE444F" w:rsidP="00B64F1C">
      <w:pPr>
        <w:ind w:firstLine="0"/>
        <w:rPr>
          <w:bCs/>
          <w:szCs w:val="24"/>
        </w:rPr>
      </w:pPr>
    </w:p>
    <w:p w:rsidR="00B64F1C" w:rsidRPr="00B64F1C" w:rsidRDefault="00B64F1C" w:rsidP="00B64F1C">
      <w:pPr>
        <w:ind w:firstLine="0"/>
        <w:rPr>
          <w:szCs w:val="24"/>
          <w:lang w:eastAsia="lt-LT"/>
        </w:rPr>
      </w:pPr>
    </w:p>
    <w:p w:rsidR="00BF4C74" w:rsidRPr="00B64F1C" w:rsidRDefault="00BF4C74" w:rsidP="00B64F1C">
      <w:pPr>
        <w:ind w:firstLine="0"/>
        <w:rPr>
          <w:szCs w:val="24"/>
          <w:lang w:eastAsia="lt-LT"/>
        </w:rPr>
      </w:pPr>
    </w:p>
    <w:p w:rsidR="00FE444F" w:rsidRPr="00B64F1C" w:rsidRDefault="00290261" w:rsidP="00B64F1C">
      <w:pPr>
        <w:tabs>
          <w:tab w:val="left" w:pos="0"/>
        </w:tabs>
        <w:ind w:firstLine="0"/>
        <w:rPr>
          <w:spacing w:val="4"/>
          <w:szCs w:val="24"/>
        </w:rPr>
      </w:pPr>
      <w:r w:rsidRPr="00572283">
        <w:rPr>
          <w:szCs w:val="24"/>
        </w:rPr>
        <w:t>Departamento direktorius</w:t>
      </w:r>
      <w:r>
        <w:rPr>
          <w:szCs w:val="24"/>
        </w:rPr>
        <w:tab/>
      </w:r>
      <w:r>
        <w:rPr>
          <w:szCs w:val="24"/>
        </w:rPr>
        <w:tab/>
      </w:r>
      <w:r>
        <w:rPr>
          <w:szCs w:val="24"/>
        </w:rPr>
        <w:tab/>
      </w:r>
      <w:r>
        <w:rPr>
          <w:szCs w:val="24"/>
        </w:rPr>
        <w:tab/>
      </w:r>
      <w:r>
        <w:rPr>
          <w:szCs w:val="24"/>
        </w:rPr>
        <w:tab/>
      </w:r>
      <w:r>
        <w:rPr>
          <w:szCs w:val="24"/>
        </w:rPr>
        <w:tab/>
      </w:r>
      <w:r>
        <w:rPr>
          <w:szCs w:val="24"/>
        </w:rPr>
        <w:tab/>
        <w:t xml:space="preserve">       </w:t>
      </w:r>
    </w:p>
    <w:p w:rsidR="00BF4C74" w:rsidRDefault="00BF4C74" w:rsidP="00B64F1C">
      <w:pPr>
        <w:pStyle w:val="Antrats"/>
        <w:spacing w:line="360" w:lineRule="auto"/>
        <w:rPr>
          <w:szCs w:val="24"/>
        </w:rPr>
      </w:pPr>
    </w:p>
    <w:p w:rsidR="00A37F80" w:rsidRDefault="00A37F80" w:rsidP="00B64F1C">
      <w:pPr>
        <w:pStyle w:val="Antrats"/>
        <w:spacing w:line="360" w:lineRule="auto"/>
        <w:rPr>
          <w:szCs w:val="24"/>
        </w:rPr>
      </w:pPr>
    </w:p>
    <w:p w:rsidR="00A37F80" w:rsidRPr="00B64F1C" w:rsidRDefault="00A37F80" w:rsidP="00B64F1C">
      <w:pPr>
        <w:pStyle w:val="Antrats"/>
        <w:spacing w:line="360" w:lineRule="auto"/>
        <w:rPr>
          <w:szCs w:val="24"/>
        </w:rPr>
      </w:pPr>
    </w:p>
    <w:p w:rsidR="00BF4C74" w:rsidRDefault="00BF4C74"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Default="00D52A89" w:rsidP="00B64F1C">
      <w:pPr>
        <w:pStyle w:val="Antrats"/>
        <w:spacing w:line="360" w:lineRule="auto"/>
        <w:rPr>
          <w:szCs w:val="24"/>
        </w:rPr>
      </w:pPr>
    </w:p>
    <w:p w:rsidR="00D52A89" w:rsidRPr="00B64F1C" w:rsidRDefault="00D52A89" w:rsidP="00B64F1C">
      <w:pPr>
        <w:pStyle w:val="Antrats"/>
        <w:spacing w:line="360" w:lineRule="auto"/>
        <w:rPr>
          <w:szCs w:val="24"/>
        </w:rPr>
      </w:pPr>
    </w:p>
    <w:p w:rsidR="00BF4C74" w:rsidRPr="00B64F1C" w:rsidRDefault="00BF4C74" w:rsidP="00B64F1C">
      <w:pPr>
        <w:pStyle w:val="Antrats"/>
        <w:spacing w:line="360" w:lineRule="auto"/>
        <w:rPr>
          <w:szCs w:val="24"/>
        </w:rPr>
      </w:pPr>
      <w:bookmarkStart w:id="0" w:name="_GoBack"/>
      <w:bookmarkEnd w:id="0"/>
    </w:p>
    <w:sectPr w:rsidR="00BF4C74" w:rsidRPr="00B64F1C" w:rsidSect="00290261">
      <w:type w:val="continuous"/>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7A" w:rsidRDefault="009A047A" w:rsidP="00236D6B">
      <w:pPr>
        <w:spacing w:line="240" w:lineRule="auto"/>
      </w:pPr>
      <w:r>
        <w:separator/>
      </w:r>
    </w:p>
  </w:endnote>
  <w:endnote w:type="continuationSeparator" w:id="0">
    <w:p w:rsidR="009A047A" w:rsidRDefault="009A047A"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20002A87"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7A" w:rsidRDefault="009A047A" w:rsidP="00236D6B">
      <w:pPr>
        <w:spacing w:line="240" w:lineRule="auto"/>
      </w:pPr>
      <w:r>
        <w:separator/>
      </w:r>
    </w:p>
  </w:footnote>
  <w:footnote w:type="continuationSeparator" w:id="0">
    <w:p w:rsidR="009A047A" w:rsidRDefault="009A047A" w:rsidP="00236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6B" w:rsidRDefault="00236D6B" w:rsidP="002C33E1">
    <w:pPr>
      <w:pStyle w:val="Antrats"/>
      <w:tabs>
        <w:tab w:val="clear" w:pos="4819"/>
      </w:tabs>
      <w:jc w:val="center"/>
    </w:pPr>
    <w:r>
      <w:fldChar w:fldCharType="begin"/>
    </w:r>
    <w:r>
      <w:instrText>PAGE   \* MERGEFORMAT</w:instrText>
    </w:r>
    <w:r>
      <w:fldChar w:fldCharType="separate"/>
    </w:r>
    <w:r w:rsidR="004974A2">
      <w:rPr>
        <w:noProof/>
      </w:rPr>
      <w:t>2</w:t>
    </w:r>
    <w:r>
      <w:fldChar w:fldCharType="end"/>
    </w:r>
  </w:p>
  <w:p w:rsidR="00236D6B" w:rsidRDefault="00236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8D" w:rsidRDefault="0031078D" w:rsidP="0031078D">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7A"/>
    <w:rsid w:val="00022F3C"/>
    <w:rsid w:val="00030534"/>
    <w:rsid w:val="0004570F"/>
    <w:rsid w:val="00046FD6"/>
    <w:rsid w:val="00050041"/>
    <w:rsid w:val="000517A2"/>
    <w:rsid w:val="00075774"/>
    <w:rsid w:val="000A0AA2"/>
    <w:rsid w:val="000B7934"/>
    <w:rsid w:val="000F28C4"/>
    <w:rsid w:val="000F5F69"/>
    <w:rsid w:val="00123B39"/>
    <w:rsid w:val="0019196F"/>
    <w:rsid w:val="00193447"/>
    <w:rsid w:val="001A47A9"/>
    <w:rsid w:val="00217183"/>
    <w:rsid w:val="00224D67"/>
    <w:rsid w:val="00236D6B"/>
    <w:rsid w:val="00280275"/>
    <w:rsid w:val="0028426C"/>
    <w:rsid w:val="00290261"/>
    <w:rsid w:val="002908EA"/>
    <w:rsid w:val="00293684"/>
    <w:rsid w:val="002966C4"/>
    <w:rsid w:val="002B1891"/>
    <w:rsid w:val="002B3799"/>
    <w:rsid w:val="002C33E1"/>
    <w:rsid w:val="002C60A0"/>
    <w:rsid w:val="002C70EE"/>
    <w:rsid w:val="002D1423"/>
    <w:rsid w:val="002D3601"/>
    <w:rsid w:val="002E48E7"/>
    <w:rsid w:val="002F46B2"/>
    <w:rsid w:val="0031078D"/>
    <w:rsid w:val="00310D7C"/>
    <w:rsid w:val="00314281"/>
    <w:rsid w:val="00356339"/>
    <w:rsid w:val="00363453"/>
    <w:rsid w:val="00376649"/>
    <w:rsid w:val="00381A0E"/>
    <w:rsid w:val="003A7359"/>
    <w:rsid w:val="003B27AF"/>
    <w:rsid w:val="003B65A8"/>
    <w:rsid w:val="003E349D"/>
    <w:rsid w:val="004053EE"/>
    <w:rsid w:val="00406974"/>
    <w:rsid w:val="004268AD"/>
    <w:rsid w:val="004415F9"/>
    <w:rsid w:val="004612CC"/>
    <w:rsid w:val="00464771"/>
    <w:rsid w:val="004725A3"/>
    <w:rsid w:val="00490387"/>
    <w:rsid w:val="004974A2"/>
    <w:rsid w:val="004A0548"/>
    <w:rsid w:val="004A3875"/>
    <w:rsid w:val="004A4348"/>
    <w:rsid w:val="004A664A"/>
    <w:rsid w:val="004B6F32"/>
    <w:rsid w:val="004D6D4A"/>
    <w:rsid w:val="004E5FFB"/>
    <w:rsid w:val="00507500"/>
    <w:rsid w:val="00520901"/>
    <w:rsid w:val="00560E28"/>
    <w:rsid w:val="00561680"/>
    <w:rsid w:val="00595E69"/>
    <w:rsid w:val="005C2BF1"/>
    <w:rsid w:val="005D61C5"/>
    <w:rsid w:val="005E6214"/>
    <w:rsid w:val="005F5835"/>
    <w:rsid w:val="006016A5"/>
    <w:rsid w:val="006160E6"/>
    <w:rsid w:val="00651128"/>
    <w:rsid w:val="0066369F"/>
    <w:rsid w:val="0067512D"/>
    <w:rsid w:val="006807DF"/>
    <w:rsid w:val="006876ED"/>
    <w:rsid w:val="006909FA"/>
    <w:rsid w:val="006A2EF7"/>
    <w:rsid w:val="006B7552"/>
    <w:rsid w:val="006C2FCC"/>
    <w:rsid w:val="006C7BBB"/>
    <w:rsid w:val="006D6FAE"/>
    <w:rsid w:val="006D7D60"/>
    <w:rsid w:val="006F7712"/>
    <w:rsid w:val="00724D89"/>
    <w:rsid w:val="007361AC"/>
    <w:rsid w:val="00755752"/>
    <w:rsid w:val="00760B03"/>
    <w:rsid w:val="0077382F"/>
    <w:rsid w:val="007772AC"/>
    <w:rsid w:val="007A01BE"/>
    <w:rsid w:val="007A6B4F"/>
    <w:rsid w:val="007B0F92"/>
    <w:rsid w:val="007B5312"/>
    <w:rsid w:val="007D431C"/>
    <w:rsid w:val="007D4A1B"/>
    <w:rsid w:val="007D5CCE"/>
    <w:rsid w:val="007F70F9"/>
    <w:rsid w:val="00800255"/>
    <w:rsid w:val="008024BF"/>
    <w:rsid w:val="008352FC"/>
    <w:rsid w:val="00845F46"/>
    <w:rsid w:val="00851E02"/>
    <w:rsid w:val="00887561"/>
    <w:rsid w:val="0088767A"/>
    <w:rsid w:val="0089455E"/>
    <w:rsid w:val="008A7776"/>
    <w:rsid w:val="008B3C0F"/>
    <w:rsid w:val="008D271B"/>
    <w:rsid w:val="008F7F2F"/>
    <w:rsid w:val="0090259B"/>
    <w:rsid w:val="00930CC2"/>
    <w:rsid w:val="0094049B"/>
    <w:rsid w:val="00970BBC"/>
    <w:rsid w:val="009A047A"/>
    <w:rsid w:val="009A401E"/>
    <w:rsid w:val="009B7C52"/>
    <w:rsid w:val="009D12C6"/>
    <w:rsid w:val="009E72D4"/>
    <w:rsid w:val="00A17671"/>
    <w:rsid w:val="00A25553"/>
    <w:rsid w:val="00A37F80"/>
    <w:rsid w:val="00A64569"/>
    <w:rsid w:val="00A7039D"/>
    <w:rsid w:val="00AC06A1"/>
    <w:rsid w:val="00AC2B43"/>
    <w:rsid w:val="00AD2C58"/>
    <w:rsid w:val="00AE4D07"/>
    <w:rsid w:val="00AF6573"/>
    <w:rsid w:val="00B0003A"/>
    <w:rsid w:val="00B077CB"/>
    <w:rsid w:val="00B255D4"/>
    <w:rsid w:val="00B40FB6"/>
    <w:rsid w:val="00B64F1C"/>
    <w:rsid w:val="00BB15DC"/>
    <w:rsid w:val="00BD5D29"/>
    <w:rsid w:val="00BF4C74"/>
    <w:rsid w:val="00C131D4"/>
    <w:rsid w:val="00C26569"/>
    <w:rsid w:val="00C35EA7"/>
    <w:rsid w:val="00C5398D"/>
    <w:rsid w:val="00C61863"/>
    <w:rsid w:val="00C775BD"/>
    <w:rsid w:val="00C84C96"/>
    <w:rsid w:val="00CB274B"/>
    <w:rsid w:val="00CE336C"/>
    <w:rsid w:val="00D058C2"/>
    <w:rsid w:val="00D07A2C"/>
    <w:rsid w:val="00D52531"/>
    <w:rsid w:val="00D52A89"/>
    <w:rsid w:val="00D60418"/>
    <w:rsid w:val="00D6543C"/>
    <w:rsid w:val="00D70FFB"/>
    <w:rsid w:val="00D723C8"/>
    <w:rsid w:val="00D76B44"/>
    <w:rsid w:val="00D84D11"/>
    <w:rsid w:val="00DA0353"/>
    <w:rsid w:val="00DC11BA"/>
    <w:rsid w:val="00E01233"/>
    <w:rsid w:val="00E27C6B"/>
    <w:rsid w:val="00E50ADA"/>
    <w:rsid w:val="00E837A7"/>
    <w:rsid w:val="00E8392B"/>
    <w:rsid w:val="00F06CAB"/>
    <w:rsid w:val="00F071E8"/>
    <w:rsid w:val="00F37243"/>
    <w:rsid w:val="00F4061E"/>
    <w:rsid w:val="00F46148"/>
    <w:rsid w:val="00F5636E"/>
    <w:rsid w:val="00F62212"/>
    <w:rsid w:val="00F63A19"/>
    <w:rsid w:val="00F73687"/>
    <w:rsid w:val="00F766E8"/>
    <w:rsid w:val="00FA518E"/>
    <w:rsid w:val="00FC24DB"/>
    <w:rsid w:val="00FE444F"/>
    <w:rsid w:val="00FE6436"/>
    <w:rsid w:val="00FF40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A196DFE-7BD2-4E17-9FDD-1CF40EBA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7183"/>
    <w:pPr>
      <w:spacing w:line="360" w:lineRule="auto"/>
      <w:ind w:firstLine="720"/>
      <w:jc w:val="both"/>
    </w:pPr>
    <w:rPr>
      <w:rFonts w:ascii="Times New Roman" w:hAnsi="Times New Roman"/>
      <w:sz w:val="24"/>
      <w:szCs w:val="22"/>
      <w:lang w:eastAsia="en-US"/>
    </w:rPr>
  </w:style>
  <w:style w:type="paragraph" w:styleId="Antrat3">
    <w:name w:val="heading 3"/>
    <w:basedOn w:val="prastasis"/>
    <w:next w:val="prastasis"/>
    <w:link w:val="Antrat3Diagrama"/>
    <w:uiPriority w:val="9"/>
    <w:qFormat/>
    <w:rsid w:val="00F46148"/>
    <w:pPr>
      <w:keepNext/>
      <w:keepLines/>
      <w:spacing w:before="200"/>
      <w:ind w:firstLine="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ind w:firstLine="0"/>
      <w:jc w:val="center"/>
    </w:pPr>
    <w:rPr>
      <w:rFonts w:eastAsia="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hAnsi="Times New Roman"/>
      <w:caps/>
      <w:color w:val="auto"/>
      <w:szCs w:val="20"/>
    </w:rPr>
  </w:style>
  <w:style w:type="character" w:customStyle="1" w:styleId="Antrat3Diagrama">
    <w:name w:val="Antraštė 3 Diagrama"/>
    <w:link w:val="Antrat3"/>
    <w:uiPriority w:val="9"/>
    <w:semiHidden/>
    <w:rsid w:val="00F46148"/>
    <w:rPr>
      <w:rFonts w:ascii="Cambria" w:eastAsia="Times New Roman" w:hAnsi="Cambria" w:cs="Times New Roman"/>
      <w:b/>
      <w:bCs/>
      <w:color w:val="4F81BD"/>
      <w:sz w:val="24"/>
    </w:rPr>
  </w:style>
  <w:style w:type="paragraph" w:customStyle="1" w:styleId="Dalyviai">
    <w:name w:val="Dalyviai"/>
    <w:basedOn w:val="prastasis"/>
    <w:qFormat/>
    <w:rsid w:val="00F46148"/>
    <w:pPr>
      <w:spacing w:line="240" w:lineRule="auto"/>
      <w:ind w:firstLine="0"/>
    </w:pPr>
    <w:rPr>
      <w:rFonts w:eastAsia="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szCs w:val="20"/>
    </w:rPr>
  </w:style>
  <w:style w:type="paragraph" w:styleId="Pagrindinistekstas">
    <w:name w:val="Body Text"/>
    <w:basedOn w:val="prastasis"/>
    <w:link w:val="PagrindinistekstasDiagrama"/>
    <w:uiPriority w:val="99"/>
    <w:unhideWhenUsed/>
    <w:rsid w:val="00F46148"/>
    <w:pPr>
      <w:spacing w:after="120"/>
      <w:ind w:firstLine="0"/>
    </w:pPr>
  </w:style>
  <w:style w:type="character" w:customStyle="1" w:styleId="PagrindinistekstasDiagrama">
    <w:name w:val="Pagrindinis tekstas Diagrama"/>
    <w:link w:val="Pagrindinistekstas"/>
    <w:uiPriority w:val="99"/>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ind w:firstLine="0"/>
      <w:jc w:val="left"/>
      <w:outlineLvl w:val="5"/>
    </w:pPr>
    <w:rPr>
      <w:rFonts w:eastAsia="Times New Roman"/>
      <w:b/>
      <w:bCs/>
      <w:szCs w:val="20"/>
    </w:rPr>
  </w:style>
  <w:style w:type="paragraph" w:styleId="Antrats">
    <w:name w:val="header"/>
    <w:basedOn w:val="prastasis"/>
    <w:link w:val="AntratsDiagrama"/>
    <w:unhideWhenUsed/>
    <w:rsid w:val="00236D6B"/>
    <w:pPr>
      <w:tabs>
        <w:tab w:val="center" w:pos="4819"/>
        <w:tab w:val="right" w:pos="9638"/>
      </w:tabs>
      <w:spacing w:line="240" w:lineRule="auto"/>
      <w:ind w:firstLine="0"/>
    </w:pPr>
  </w:style>
  <w:style w:type="character" w:customStyle="1" w:styleId="AntratsDiagrama">
    <w:name w:val="Antraštės Diagrama"/>
    <w:link w:val="Antrats"/>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ind w:firstLine="0"/>
    </w:pPr>
  </w:style>
  <w:style w:type="character" w:customStyle="1" w:styleId="PoratDiagrama">
    <w:name w:val="Poraštė Diagrama"/>
    <w:link w:val="Porat"/>
    <w:uiPriority w:val="99"/>
    <w:rsid w:val="00236D6B"/>
    <w:rPr>
      <w:rFonts w:ascii="Times New Roman" w:hAnsi="Times New Roman"/>
      <w:sz w:val="24"/>
    </w:rPr>
  </w:style>
  <w:style w:type="paragraph" w:styleId="Debesliotekstas">
    <w:name w:val="Balloon Text"/>
    <w:basedOn w:val="prastasis"/>
    <w:link w:val="DebesliotekstasDiagrama"/>
    <w:uiPriority w:val="99"/>
    <w:semiHidden/>
    <w:unhideWhenUsed/>
    <w:rsid w:val="003A7359"/>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3A7359"/>
    <w:rPr>
      <w:rFonts w:ascii="Tahoma" w:hAnsi="Tahoma" w:cs="Tahoma"/>
      <w:sz w:val="16"/>
      <w:szCs w:val="16"/>
    </w:rPr>
  </w:style>
  <w:style w:type="character" w:styleId="Hipersaitas">
    <w:name w:val="Hyperlink"/>
    <w:rsid w:val="00406974"/>
    <w:rPr>
      <w:color w:val="008080"/>
      <w:u w:val="single"/>
    </w:rPr>
  </w:style>
  <w:style w:type="paragraph" w:styleId="Pagrindinistekstas2">
    <w:name w:val="Body Text 2"/>
    <w:basedOn w:val="prastasis"/>
    <w:link w:val="Pagrindinistekstas2Diagrama"/>
    <w:rsid w:val="00406974"/>
    <w:pPr>
      <w:spacing w:after="120" w:line="480" w:lineRule="auto"/>
      <w:ind w:firstLine="0"/>
      <w:jc w:val="left"/>
    </w:pPr>
    <w:rPr>
      <w:rFonts w:eastAsia="Times New Roman"/>
      <w:sz w:val="20"/>
      <w:szCs w:val="20"/>
    </w:rPr>
  </w:style>
  <w:style w:type="character" w:customStyle="1" w:styleId="Pagrindinistekstas2Diagrama">
    <w:name w:val="Pagrindinis tekstas 2 Diagrama"/>
    <w:link w:val="Pagrindinistekstas2"/>
    <w:rsid w:val="00406974"/>
    <w:rPr>
      <w:rFonts w:ascii="Times New Roman" w:eastAsia="Times New Roman" w:hAnsi="Times New Roman"/>
      <w:lang w:eastAsia="en-US"/>
    </w:rPr>
  </w:style>
  <w:style w:type="paragraph" w:customStyle="1" w:styleId="DokAntraste">
    <w:name w:val="DokAntraste"/>
    <w:basedOn w:val="prastasis"/>
    <w:rsid w:val="004A664A"/>
    <w:pPr>
      <w:jc w:val="center"/>
    </w:pPr>
    <w:rPr>
      <w:rFonts w:ascii="TimesLT" w:eastAsia="Times New Roman" w:hAnsi="TimesLT"/>
      <w:szCs w:val="20"/>
    </w:rPr>
  </w:style>
  <w:style w:type="paragraph" w:styleId="Sraopastraipa">
    <w:name w:val="List Paragraph"/>
    <w:basedOn w:val="prastasis"/>
    <w:uiPriority w:val="34"/>
    <w:qFormat/>
    <w:rsid w:val="00FE444F"/>
    <w:pPr>
      <w:spacing w:line="240" w:lineRule="auto"/>
      <w:ind w:left="720" w:firstLine="0"/>
      <w:contextualSpacing/>
      <w:jc w:val="left"/>
    </w:pPr>
    <w:rPr>
      <w:rFonts w:ascii="TimesLT" w:eastAsia="Times New Roman" w:hAnsi="TimesLT"/>
      <w:szCs w:val="20"/>
    </w:rPr>
  </w:style>
  <w:style w:type="paragraph" w:customStyle="1" w:styleId="Preformatted">
    <w:name w:val="Preformatted"/>
    <w:basedOn w:val="prastasis"/>
    <w:rsid w:val="00FE444F"/>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0074">
      <w:bodyDiv w:val="1"/>
      <w:marLeft w:val="0"/>
      <w:marRight w:val="0"/>
      <w:marTop w:val="0"/>
      <w:marBottom w:val="0"/>
      <w:divBdr>
        <w:top w:val="none" w:sz="0" w:space="0" w:color="auto"/>
        <w:left w:val="none" w:sz="0" w:space="0" w:color="auto"/>
        <w:bottom w:val="none" w:sz="0" w:space="0" w:color="auto"/>
        <w:right w:val="none" w:sz="0" w:space="0" w:color="auto"/>
      </w:divBdr>
    </w:div>
    <w:div w:id="952446947">
      <w:bodyDiv w:val="1"/>
      <w:marLeft w:val="0"/>
      <w:marRight w:val="0"/>
      <w:marTop w:val="0"/>
      <w:marBottom w:val="0"/>
      <w:divBdr>
        <w:top w:val="none" w:sz="0" w:space="0" w:color="auto"/>
        <w:left w:val="none" w:sz="0" w:space="0" w:color="auto"/>
        <w:bottom w:val="none" w:sz="0" w:space="0" w:color="auto"/>
        <w:right w:val="none" w:sz="0" w:space="0" w:color="auto"/>
      </w:divBdr>
      <w:divsChild>
        <w:div w:id="1934703922">
          <w:marLeft w:val="0"/>
          <w:marRight w:val="0"/>
          <w:marTop w:val="0"/>
          <w:marBottom w:val="0"/>
          <w:divBdr>
            <w:top w:val="none" w:sz="0" w:space="0" w:color="auto"/>
            <w:left w:val="none" w:sz="0" w:space="0" w:color="auto"/>
            <w:bottom w:val="none" w:sz="0" w:space="0" w:color="auto"/>
            <w:right w:val="none" w:sz="0" w:space="0" w:color="auto"/>
          </w:divBdr>
        </w:div>
      </w:divsChild>
    </w:div>
    <w:div w:id="21226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Z6YWEJNPDQQR-896559167-391</_dlc_DocId>
    <_dlc_DocIdUrl xmlns="28130d43-1b56-4a10-ad88-2cd38123f4c1">
      <Url>https://intranetas.lrs.lt/29/_layouts/15/DocIdRedir.aspx?ID=Z6YWEJNPDQQR-896559167-391</Url>
      <Description>Z6YWEJNPDQQR-896559167-391</Description>
    </_dlc_DocIdUrl>
  </documentManagement>
</p:properties>
</file>

<file path=customXml/itemProps1.xml><?xml version="1.0" encoding="utf-8"?>
<ds:datastoreItem xmlns:ds="http://schemas.openxmlformats.org/officeDocument/2006/customXml" ds:itemID="{7E6CC449-C866-407F-8F88-A84387D7BBB4}"/>
</file>

<file path=customXml/itemProps2.xml><?xml version="1.0" encoding="utf-8"?>
<ds:datastoreItem xmlns:ds="http://schemas.openxmlformats.org/officeDocument/2006/customXml" ds:itemID="{006E6D0D-80E5-47AB-945C-C21A1FE0111C}"/>
</file>

<file path=customXml/itemProps3.xml><?xml version="1.0" encoding="utf-8"?>
<ds:datastoreItem xmlns:ds="http://schemas.openxmlformats.org/officeDocument/2006/customXml" ds:itemID="{CAFE0E48-9468-4159-A6C9-66AFEC165416}"/>
</file>

<file path=customXml/itemProps4.xml><?xml version="1.0" encoding="utf-8"?>
<ds:datastoreItem xmlns:ds="http://schemas.openxmlformats.org/officeDocument/2006/customXml" ds:itemID="{81350032-DA7B-4A5E-8D77-C2A4AA97DE18}"/>
</file>

<file path=docProps/app.xml><?xml version="1.0" encoding="utf-8"?>
<Properties xmlns="http://schemas.openxmlformats.org/officeDocument/2006/extended-properties" xmlns:vt="http://schemas.openxmlformats.org/officeDocument/2006/docPropsVTypes">
  <Template>Normal.dotm</Template>
  <TotalTime>9</TotalTime>
  <Pages>3</Pages>
  <Words>3785</Words>
  <Characters>2158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CharactersWithSpaces>
  <SharedDoc>false</SharedDoc>
  <HLinks>
    <vt:vector size="6" baseType="variant">
      <vt:variant>
        <vt:i4>196735</vt:i4>
      </vt:variant>
      <vt:variant>
        <vt:i4>0</vt:i4>
      </vt:variant>
      <vt:variant>
        <vt:i4>0</vt:i4>
      </vt:variant>
      <vt:variant>
        <vt:i4>5</vt:i4>
      </vt:variant>
      <vt:variant>
        <vt:lpwstr>mailto:jurgita.meskiene@lrs.lt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MEŠKIENĖ Jurgita</dc:creator>
  <cp:lastModifiedBy>GRICIŪTĖ Rasa</cp:lastModifiedBy>
  <cp:revision>3</cp:revision>
  <cp:lastPrinted>2017-11-27T08:22:00Z</cp:lastPrinted>
  <dcterms:created xsi:type="dcterms:W3CDTF">2023-10-04T12:51:00Z</dcterms:created>
  <dcterms:modified xsi:type="dcterms:W3CDTF">2023-10-04T13:00:00Z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5e7f8063-ec3f-48cd-a28e-75ef2ac53235</vt:lpwstr>
  </property>
</Properties>
</file>