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E94" w:rsidRPr="00D15E94" w:rsidRDefault="00D15E94" w:rsidP="00D15E94">
      <w:pPr>
        <w:pageBreakBefore/>
        <w:autoSpaceDE w:val="0"/>
        <w:autoSpaceDN w:val="0"/>
        <w:adjustRightInd w:val="0"/>
        <w:rPr>
          <w:rFonts w:ascii="Liberation Serif" w:eastAsiaTheme="minorHAnsi" w:hAnsi="Liberation Serif" w:cs="Liberation Serif"/>
          <w:color w:val="000000"/>
          <w:sz w:val="23"/>
          <w:szCs w:val="23"/>
        </w:rPr>
      </w:pPr>
    </w:p>
    <w:p w:rsidR="00894574" w:rsidRDefault="00947CC0" w:rsidP="00894574">
      <w:pPr>
        <w:pStyle w:val="Default"/>
        <w:jc w:val="both"/>
      </w:pPr>
      <w:bookmarkStart w:id="0" w:name="_GoBack"/>
      <w:r w:rsidRPr="00E66063">
        <w:rPr>
          <w:b/>
          <w:color w:val="1F4E79" w:themeColor="accent1" w:themeShade="80"/>
          <w:lang w:bidi="bn-IN"/>
        </w:rPr>
        <w:t xml:space="preserve">Pareiškėjas </w:t>
      </w:r>
      <w:r w:rsidRPr="00E66063">
        <w:rPr>
          <w:b/>
          <w:bCs/>
          <w:color w:val="1F4E79" w:themeColor="accent1" w:themeShade="80"/>
        </w:rPr>
        <w:t>prašo</w:t>
      </w:r>
      <w:r w:rsidR="00894574">
        <w:rPr>
          <w:bCs/>
          <w:color w:val="000000" w:themeColor="text1"/>
        </w:rPr>
        <w:t xml:space="preserve"> </w:t>
      </w:r>
      <w:r w:rsidR="00894574" w:rsidRPr="00695285">
        <w:t xml:space="preserve">priimti Šilumos ūkio įstatymo pakeitimą, </w:t>
      </w:r>
      <w:r w:rsidR="00894574">
        <w:t>nustatant, kad:</w:t>
      </w:r>
    </w:p>
    <w:p w:rsidR="00894574" w:rsidRDefault="00894574" w:rsidP="0089457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  <w:lang w:eastAsia="lt-LT"/>
        </w:rPr>
      </w:pPr>
      <w:r>
        <w:rPr>
          <w:rFonts w:ascii="TimesNewRomanPSMT" w:hAnsi="TimesNewRomanPSMT" w:cs="TimesNewRomanPSMT"/>
          <w:szCs w:val="24"/>
          <w:lang w:eastAsia="lt-LT"/>
        </w:rPr>
        <w:t xml:space="preserve">„ 1. </w:t>
      </w:r>
      <w:r w:rsidRPr="002868EF">
        <w:rPr>
          <w:rFonts w:ascii="TimesNewRomanPSMT" w:hAnsi="TimesNewRomanPSMT" w:cs="TimesNewRomanPSMT"/>
          <w:szCs w:val="24"/>
          <w:lang w:eastAsia="lt-LT"/>
        </w:rPr>
        <w:t>šilumos tiekimo kokybė ir atsakomybė nuo šilumos tiekimo įmonės iki galinio įrenginio</w:t>
      </w:r>
      <w:r>
        <w:rPr>
          <w:rFonts w:ascii="TimesNewRomanPSMT" w:hAnsi="TimesNewRomanPSMT" w:cs="TimesNewRomanPSMT"/>
          <w:szCs w:val="24"/>
          <w:lang w:eastAsia="lt-LT"/>
        </w:rPr>
        <w:t xml:space="preserve"> (imtinai, </w:t>
      </w:r>
      <w:proofErr w:type="spellStart"/>
      <w:r>
        <w:rPr>
          <w:rFonts w:ascii="TimesNewRomanPSMT" w:hAnsi="TimesNewRomanPSMT" w:cs="TimesNewRomanPSMT"/>
          <w:szCs w:val="24"/>
          <w:lang w:eastAsia="lt-LT"/>
        </w:rPr>
        <w:t>t.y</w:t>
      </w:r>
      <w:proofErr w:type="spellEnd"/>
      <w:r>
        <w:rPr>
          <w:rFonts w:ascii="TimesNewRomanPSMT" w:hAnsi="TimesNewRomanPSMT" w:cs="TimesNewRomanPSMT"/>
          <w:szCs w:val="24"/>
          <w:lang w:eastAsia="lt-LT"/>
        </w:rPr>
        <w:t>. radiatorius tame skaičiuje), radiatoriaus, daugiabučio namo bute priklauso tik nuo šilumos tiekimo įmonės.</w:t>
      </w:r>
    </w:p>
    <w:p w:rsidR="00894574" w:rsidRDefault="00894574" w:rsidP="00894574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Cs w:val="24"/>
          <w:lang w:eastAsia="lt-LT"/>
        </w:rPr>
      </w:pPr>
      <w:r>
        <w:rPr>
          <w:rFonts w:ascii="TimesNewRomanPSMT" w:hAnsi="TimesNewRomanPSMT" w:cs="TimesNewRomanPSMT"/>
          <w:szCs w:val="24"/>
          <w:lang w:eastAsia="lt-LT"/>
        </w:rPr>
        <w:t xml:space="preserve">2. karšto vandens tiekimo kokybė ir atsakomybė nuo šilumos tiekimo įmonės iki galinio įrenginio (imtinai , </w:t>
      </w:r>
      <w:proofErr w:type="spellStart"/>
      <w:r>
        <w:rPr>
          <w:rFonts w:ascii="TimesNewRomanPSMT" w:hAnsi="TimesNewRomanPSMT" w:cs="TimesNewRomanPSMT"/>
          <w:szCs w:val="24"/>
          <w:lang w:eastAsia="lt-LT"/>
        </w:rPr>
        <w:t>t.y</w:t>
      </w:r>
      <w:proofErr w:type="spellEnd"/>
      <w:r>
        <w:rPr>
          <w:rFonts w:ascii="TimesNewRomanPSMT" w:hAnsi="TimesNewRomanPSMT" w:cs="TimesNewRomanPSMT"/>
          <w:szCs w:val="24"/>
          <w:lang w:eastAsia="lt-LT"/>
        </w:rPr>
        <w:t>. butuose esančių čiaupų tame skaičiuje), karšto vandens čiaupų, daugiabučio namo bute priklauso tik nuo šilumos tiekimo įmonės.</w:t>
      </w:r>
    </w:p>
    <w:p w:rsidR="00894574" w:rsidRPr="00695285" w:rsidRDefault="00894574" w:rsidP="00894574">
      <w:pPr>
        <w:autoSpaceDE w:val="0"/>
        <w:autoSpaceDN w:val="0"/>
        <w:adjustRightInd w:val="0"/>
        <w:jc w:val="both"/>
      </w:pPr>
      <w:r>
        <w:rPr>
          <w:rFonts w:ascii="TimesNewRomanPSMT" w:hAnsi="TimesNewRomanPSMT" w:cs="TimesNewRomanPSMT"/>
          <w:szCs w:val="24"/>
          <w:lang w:eastAsia="lt-LT"/>
        </w:rPr>
        <w:t xml:space="preserve">3. už vamzdynų stovį, kuriais transportuojama šiluma ir karštas vanduo iš šilumos teikimo bendrovės iki daugiabučio namo įvado (šiluminio punkto) atsako šilumos tiekimo bendrovė, o nuo įvado visame daugiabutyje – namą ir jos šiluminį ūkį prižiūrinti įstaiga.“ </w:t>
      </w:r>
      <w:r>
        <w:t xml:space="preserve">(toliau </w:t>
      </w:r>
      <w:r w:rsidRPr="00CC586A">
        <w:t>–</w:t>
      </w:r>
      <w:r>
        <w:t xml:space="preserve"> Peticija)</w:t>
      </w:r>
      <w:r w:rsidRPr="00695285">
        <w:t>.</w:t>
      </w:r>
    </w:p>
    <w:p w:rsidR="00947CC0" w:rsidRPr="00E66063" w:rsidRDefault="00947CC0" w:rsidP="00894574">
      <w:pPr>
        <w:jc w:val="both"/>
        <w:rPr>
          <w:bCs/>
          <w:color w:val="000000" w:themeColor="text1"/>
          <w:szCs w:val="24"/>
          <w:lang w:val="en-US"/>
        </w:rPr>
      </w:pPr>
    </w:p>
    <w:bookmarkEnd w:id="0"/>
    <w:p w:rsidR="000E60EA" w:rsidRPr="000E60EA" w:rsidRDefault="000E60EA" w:rsidP="000E60EA">
      <w:pPr>
        <w:autoSpaceDE w:val="0"/>
        <w:autoSpaceDN w:val="0"/>
        <w:adjustRightInd w:val="0"/>
        <w:jc w:val="both"/>
        <w:rPr>
          <w:color w:val="1F4E79" w:themeColor="accent1" w:themeShade="80"/>
          <w:szCs w:val="24"/>
        </w:rPr>
      </w:pPr>
    </w:p>
    <w:sectPr w:rsidR="000E60EA" w:rsidRPr="000E60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0CF630"/>
    <w:multiLevelType w:val="hybridMultilevel"/>
    <w:tmpl w:val="9BCB0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B7A851"/>
    <w:multiLevelType w:val="hybridMultilevel"/>
    <w:tmpl w:val="410AD2E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ACB197A"/>
    <w:multiLevelType w:val="hybridMultilevel"/>
    <w:tmpl w:val="0B261F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D2"/>
    <w:rsid w:val="000D39D2"/>
    <w:rsid w:val="000E60EA"/>
    <w:rsid w:val="00894574"/>
    <w:rsid w:val="00947CC0"/>
    <w:rsid w:val="00AC5669"/>
    <w:rsid w:val="00B46751"/>
    <w:rsid w:val="00D15E94"/>
    <w:rsid w:val="00D3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473E"/>
  <w15:chartTrackingRefBased/>
  <w15:docId w15:val="{E580B922-6EF3-4465-B4A8-D3660AF3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C5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D39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E60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65B72433-5109-4E94-ABBF-E06D8E9D1F99}"/>
</file>

<file path=customXml/itemProps2.xml><?xml version="1.0" encoding="utf-8"?>
<ds:datastoreItem xmlns:ds="http://schemas.openxmlformats.org/officeDocument/2006/customXml" ds:itemID="{D35AD8EC-1799-47F0-AD8B-93B6A060B916}"/>
</file>

<file path=customXml/itemProps3.xml><?xml version="1.0" encoding="utf-8"?>
<ds:datastoreItem xmlns:ds="http://schemas.openxmlformats.org/officeDocument/2006/customXml" ds:itemID="{516EE970-3076-4B44-A9E2-2531C19C1B37}"/>
</file>

<file path=customXml/itemProps4.xml><?xml version="1.0" encoding="utf-8"?>
<ds:datastoreItem xmlns:ds="http://schemas.openxmlformats.org/officeDocument/2006/customXml" ds:itemID="{F52769B4-1C33-4006-A844-E1EFAF1DB7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cp:keywords/>
  <dc:description/>
  <cp:lastModifiedBy>KNIUKŠTIENĖ Rimantė</cp:lastModifiedBy>
  <cp:revision>11</cp:revision>
  <dcterms:created xsi:type="dcterms:W3CDTF">2025-06-11T07:40:00Z</dcterms:created>
  <dcterms:modified xsi:type="dcterms:W3CDTF">2025-10-27T11:01:00Z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