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F26B4D" w:rsidRDefault="00576E5E" w:rsidP="00F26B4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F26B4D" w:rsidRDefault="00576E5E" w:rsidP="00F26B4D">
      <w:pPr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F26B4D" w:rsidRDefault="00576E5E" w:rsidP="00F26B4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B4D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F26B4D" w:rsidRDefault="00576E5E" w:rsidP="00F26B4D">
      <w:pPr>
        <w:spacing w:line="36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F26B4D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F26B4D" w:rsidRDefault="00576E5E" w:rsidP="00F26B4D">
      <w:pPr>
        <w:spacing w:line="360" w:lineRule="auto"/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F26B4D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B4D">
        <w:rPr>
          <w:rFonts w:ascii="Times New Roman" w:hAnsi="Times New Roman"/>
          <w:b/>
          <w:sz w:val="24"/>
          <w:szCs w:val="24"/>
        </w:rPr>
        <w:t>IŠVADA</w:t>
      </w:r>
    </w:p>
    <w:p w:rsidR="00576E5E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B4D">
        <w:rPr>
          <w:rFonts w:ascii="Times New Roman" w:hAnsi="Times New Roman"/>
          <w:b/>
          <w:sz w:val="24"/>
          <w:szCs w:val="24"/>
        </w:rPr>
        <w:t xml:space="preserve">DĖL </w:t>
      </w:r>
      <w:r w:rsidR="00EB52D2">
        <w:rPr>
          <w:rFonts w:ascii="Times New Roman" w:hAnsi="Times New Roman"/>
          <w:b/>
          <w:sz w:val="24"/>
          <w:szCs w:val="24"/>
        </w:rPr>
        <w:t>BORISO NIKONOVO</w:t>
      </w:r>
      <w:r w:rsidRPr="00F26B4D">
        <w:rPr>
          <w:rFonts w:ascii="Times New Roman" w:hAnsi="Times New Roman"/>
          <w:b/>
          <w:sz w:val="24"/>
          <w:szCs w:val="24"/>
        </w:rPr>
        <w:t xml:space="preserve"> PETICIJO</w:t>
      </w:r>
      <w:r w:rsidR="004C24E7" w:rsidRPr="00F26B4D">
        <w:rPr>
          <w:rFonts w:ascii="Times New Roman" w:hAnsi="Times New Roman"/>
          <w:b/>
          <w:sz w:val="24"/>
          <w:szCs w:val="24"/>
        </w:rPr>
        <w:t>S</w:t>
      </w:r>
    </w:p>
    <w:p w:rsidR="00B224DE" w:rsidRPr="00F26B4D" w:rsidRDefault="00B224DE" w:rsidP="00F26B4D">
      <w:pPr>
        <w:pStyle w:val="Betarp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786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sz w:val="24"/>
          <w:szCs w:val="24"/>
        </w:rPr>
        <w:t>202</w:t>
      </w:r>
      <w:r w:rsidR="00CD23CA" w:rsidRPr="00F26B4D">
        <w:rPr>
          <w:rFonts w:ascii="Times New Roman" w:hAnsi="Times New Roman"/>
          <w:sz w:val="24"/>
          <w:szCs w:val="24"/>
        </w:rPr>
        <w:t>2</w:t>
      </w:r>
      <w:r w:rsidRPr="00F26B4D">
        <w:rPr>
          <w:rFonts w:ascii="Times New Roman" w:hAnsi="Times New Roman"/>
          <w:sz w:val="24"/>
          <w:szCs w:val="24"/>
        </w:rPr>
        <w:t xml:space="preserve"> m. </w:t>
      </w:r>
      <w:r w:rsidR="00EB52D2">
        <w:rPr>
          <w:rFonts w:ascii="Times New Roman" w:hAnsi="Times New Roman"/>
          <w:sz w:val="24"/>
          <w:szCs w:val="24"/>
        </w:rPr>
        <w:t>balandžio</w:t>
      </w:r>
      <w:r w:rsidR="00853490" w:rsidRPr="00F26B4D">
        <w:rPr>
          <w:rFonts w:ascii="Times New Roman" w:hAnsi="Times New Roman"/>
          <w:sz w:val="24"/>
          <w:szCs w:val="24"/>
        </w:rPr>
        <w:t xml:space="preserve"> </w:t>
      </w:r>
      <w:r w:rsidR="00413D5E">
        <w:rPr>
          <w:rFonts w:ascii="Times New Roman" w:hAnsi="Times New Roman"/>
          <w:sz w:val="24"/>
          <w:szCs w:val="24"/>
        </w:rPr>
        <w:t>27</w:t>
      </w:r>
      <w:r w:rsidR="007A504A" w:rsidRPr="00F26B4D">
        <w:rPr>
          <w:rFonts w:ascii="Times New Roman" w:hAnsi="Times New Roman"/>
          <w:sz w:val="24"/>
          <w:szCs w:val="24"/>
        </w:rPr>
        <w:t xml:space="preserve"> </w:t>
      </w:r>
      <w:r w:rsidRPr="00F26B4D">
        <w:rPr>
          <w:rFonts w:ascii="Times New Roman" w:hAnsi="Times New Roman"/>
          <w:sz w:val="24"/>
          <w:szCs w:val="24"/>
        </w:rPr>
        <w:t>d.</w:t>
      </w:r>
      <w:r w:rsidR="00502E80">
        <w:rPr>
          <w:rFonts w:ascii="Times New Roman" w:hAnsi="Times New Roman"/>
          <w:sz w:val="24"/>
          <w:szCs w:val="24"/>
        </w:rPr>
        <w:t xml:space="preserve"> </w:t>
      </w:r>
    </w:p>
    <w:p w:rsidR="00576E5E" w:rsidRPr="00F26B4D" w:rsidRDefault="00576E5E" w:rsidP="00F26B4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26B4D">
        <w:rPr>
          <w:rFonts w:ascii="Times New Roman" w:hAnsi="Times New Roman"/>
          <w:sz w:val="24"/>
          <w:szCs w:val="24"/>
        </w:rPr>
        <w:t>Vilnius</w:t>
      </w:r>
    </w:p>
    <w:p w:rsidR="00576E5E" w:rsidRPr="00F26B4D" w:rsidRDefault="00576E5E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B52D2" w:rsidRDefault="00576E5E" w:rsidP="006A5B24">
      <w:pPr>
        <w:pStyle w:val="Default"/>
        <w:spacing w:line="360" w:lineRule="auto"/>
        <w:ind w:firstLine="851"/>
        <w:jc w:val="both"/>
        <w:rPr>
          <w:lang w:eastAsia="lt-LT"/>
        </w:rPr>
      </w:pPr>
      <w:r w:rsidRPr="00F26B4D">
        <w:t>Lietuvos Respublikos Seimo Peticijų komisij</w:t>
      </w:r>
      <w:r w:rsidR="006A5B24">
        <w:t>a</w:t>
      </w:r>
      <w:r w:rsidRPr="00F26B4D">
        <w:t xml:space="preserve"> 202</w:t>
      </w:r>
      <w:r w:rsidR="00CD23CA" w:rsidRPr="00F26B4D">
        <w:t>2</w:t>
      </w:r>
      <w:r w:rsidRPr="00F26B4D">
        <w:t xml:space="preserve"> m. </w:t>
      </w:r>
      <w:r w:rsidR="00EB52D2">
        <w:t>balandžio</w:t>
      </w:r>
      <w:r w:rsidR="003666C7">
        <w:t xml:space="preserve"> 27</w:t>
      </w:r>
      <w:r w:rsidR="00B81CDD" w:rsidRPr="00F26B4D">
        <w:t xml:space="preserve"> </w:t>
      </w:r>
      <w:r w:rsidRPr="00F26B4D">
        <w:t xml:space="preserve">d. posėdyje iš esmės </w:t>
      </w:r>
      <w:r w:rsidR="007A504A" w:rsidRPr="00F26B4D">
        <w:t>iš</w:t>
      </w:r>
      <w:r w:rsidR="00C703AF" w:rsidRPr="00F26B4D">
        <w:t>nagrinė</w:t>
      </w:r>
      <w:r w:rsidR="006A5B24">
        <w:t>jo</w:t>
      </w:r>
      <w:r w:rsidRPr="00F26B4D">
        <w:t xml:space="preserve"> </w:t>
      </w:r>
      <w:proofErr w:type="spellStart"/>
      <w:r w:rsidR="00EB52D2">
        <w:t>Boriso</w:t>
      </w:r>
      <w:proofErr w:type="spellEnd"/>
      <w:r w:rsidR="00EB52D2">
        <w:t xml:space="preserve"> </w:t>
      </w:r>
      <w:proofErr w:type="spellStart"/>
      <w:r w:rsidR="00EB52D2">
        <w:t>Nikonovo</w:t>
      </w:r>
      <w:proofErr w:type="spellEnd"/>
      <w:r w:rsidRPr="00F26B4D">
        <w:t xml:space="preserve"> peticij</w:t>
      </w:r>
      <w:r w:rsidR="006A5B24">
        <w:t>ą</w:t>
      </w:r>
      <w:r w:rsidR="003666C7">
        <w:t xml:space="preserve"> ir priėmė sprendimą atmesti peticijoje pateiktus</w:t>
      </w:r>
      <w:r w:rsidR="00534504" w:rsidRPr="00F26B4D">
        <w:t xml:space="preserve"> pasiūlym</w:t>
      </w:r>
      <w:r w:rsidR="003666C7">
        <w:t>us</w:t>
      </w:r>
      <w:r w:rsidR="00534504" w:rsidRPr="00F26B4D">
        <w:t xml:space="preserve"> </w:t>
      </w:r>
      <w:r w:rsidR="006A5B24" w:rsidRPr="006A5B24">
        <w:t xml:space="preserve">pakeisti </w:t>
      </w:r>
      <w:r w:rsidR="006A5B24">
        <w:t>Lietuvos Respublikos s</w:t>
      </w:r>
      <w:r w:rsidR="006A5B24" w:rsidRPr="006A5B24">
        <w:t>odinink</w:t>
      </w:r>
      <w:r w:rsidR="006A5B24" w:rsidRPr="006A5B24">
        <w:rPr>
          <w:rFonts w:hint="eastAsia"/>
        </w:rPr>
        <w:t>ų</w:t>
      </w:r>
      <w:r w:rsidR="006A5B24" w:rsidRPr="006A5B24">
        <w:t xml:space="preserve"> bendrij</w:t>
      </w:r>
      <w:r w:rsidR="006A5B24" w:rsidRPr="006A5B24">
        <w:rPr>
          <w:rFonts w:hint="eastAsia"/>
        </w:rPr>
        <w:t>ų</w:t>
      </w:r>
      <w:r w:rsidR="006A5B24" w:rsidRPr="006A5B24">
        <w:t xml:space="preserve"> </w:t>
      </w:r>
      <w:r w:rsidR="006A5B24" w:rsidRPr="006A5B24">
        <w:rPr>
          <w:rFonts w:hint="eastAsia"/>
        </w:rPr>
        <w:t>į</w:t>
      </w:r>
      <w:r w:rsidR="006A5B24" w:rsidRPr="006A5B24">
        <w:t>statym</w:t>
      </w:r>
      <w:r w:rsidR="006A5B24">
        <w:t>o</w:t>
      </w:r>
      <w:r w:rsidR="006A5B24" w:rsidRPr="006A5B24">
        <w:t xml:space="preserve"> 2 straipsnio 2 dal</w:t>
      </w:r>
      <w:r w:rsidR="006A5B24">
        <w:t>į</w:t>
      </w:r>
      <w:r w:rsidR="006A5B24" w:rsidRPr="006A5B24">
        <w:t xml:space="preserve"> ir </w:t>
      </w:r>
      <w:r w:rsidR="003666C7">
        <w:t>nustatyti, kad</w:t>
      </w:r>
      <w:r w:rsidR="006A5B24" w:rsidRPr="006A5B24">
        <w:t xml:space="preserve"> </w:t>
      </w:r>
      <w:r w:rsidR="00792300">
        <w:t>kit</w:t>
      </w:r>
      <w:r w:rsidR="003666C7">
        <w:t>u</w:t>
      </w:r>
      <w:r w:rsidR="00792300">
        <w:t xml:space="preserve"> asmen</w:t>
      </w:r>
      <w:r w:rsidR="003666C7">
        <w:t>iu būtų laikomas</w:t>
      </w:r>
      <w:r w:rsidR="00204F73">
        <w:t xml:space="preserve"> fizinis ar juridinis asmuo, kuris mėgėjų sodo teritorijoje nuosavybės ir kitomis teisėmis įsigijo ir valdo žemės sklypą ir nepageidauja tapti sodininkų bendrijos nariu, </w:t>
      </w:r>
      <w:r w:rsidR="006A5B24">
        <w:t>taip pat pakeisti šio</w:t>
      </w:r>
      <w:r w:rsidR="006A5B24" w:rsidRPr="006A5B24">
        <w:rPr>
          <w:lang w:eastAsia="lt-LT"/>
        </w:rPr>
        <w:t xml:space="preserve"> </w:t>
      </w:r>
      <w:r w:rsidR="006A5B24" w:rsidRPr="006A5B24">
        <w:rPr>
          <w:rFonts w:hint="eastAsia"/>
          <w:lang w:eastAsia="lt-LT"/>
        </w:rPr>
        <w:t>į</w:t>
      </w:r>
      <w:r w:rsidR="006A5B24" w:rsidRPr="006A5B24">
        <w:rPr>
          <w:lang w:eastAsia="lt-LT"/>
        </w:rPr>
        <w:t>statymo 6, 7, 11, 22, 22¹, 24 ir 29 straipsni</w:t>
      </w:r>
      <w:r w:rsidR="006A5B24">
        <w:rPr>
          <w:lang w:eastAsia="lt-LT"/>
        </w:rPr>
        <w:t>us,</w:t>
      </w:r>
      <w:r w:rsidR="006A5B24" w:rsidRPr="006A5B24">
        <w:rPr>
          <w:lang w:eastAsia="lt-LT"/>
        </w:rPr>
        <w:t xml:space="preserve"> </w:t>
      </w:r>
      <w:r w:rsidR="00792300">
        <w:rPr>
          <w:lang w:eastAsia="lt-LT"/>
        </w:rPr>
        <w:t>reglamentuojančius</w:t>
      </w:r>
      <w:r w:rsidR="006A5B24" w:rsidRPr="006A5B24">
        <w:rPr>
          <w:lang w:eastAsia="lt-LT"/>
        </w:rPr>
        <w:t xml:space="preserve"> bendrosios dalin</w:t>
      </w:r>
      <w:r w:rsidR="006A5B24" w:rsidRPr="006A5B24">
        <w:rPr>
          <w:rFonts w:hint="eastAsia"/>
          <w:lang w:eastAsia="lt-LT"/>
        </w:rPr>
        <w:t>ė</w:t>
      </w:r>
      <w:r w:rsidR="006A5B24" w:rsidRPr="006A5B24">
        <w:rPr>
          <w:lang w:eastAsia="lt-LT"/>
        </w:rPr>
        <w:t>s nuosavyb</w:t>
      </w:r>
      <w:r w:rsidR="006A5B24" w:rsidRPr="006A5B24">
        <w:rPr>
          <w:rFonts w:hint="eastAsia"/>
          <w:lang w:eastAsia="lt-LT"/>
        </w:rPr>
        <w:t>ė</w:t>
      </w:r>
      <w:r w:rsidR="006A5B24" w:rsidRPr="006A5B24">
        <w:rPr>
          <w:lang w:eastAsia="lt-LT"/>
        </w:rPr>
        <w:t>s teisi</w:t>
      </w:r>
      <w:r w:rsidR="006A5B24" w:rsidRPr="006A5B24">
        <w:rPr>
          <w:rFonts w:hint="eastAsia"/>
          <w:lang w:eastAsia="lt-LT"/>
        </w:rPr>
        <w:t>ų</w:t>
      </w:r>
      <w:r w:rsidR="006A5B24" w:rsidRPr="006A5B24">
        <w:rPr>
          <w:lang w:eastAsia="lt-LT"/>
        </w:rPr>
        <w:t xml:space="preserve"> </w:t>
      </w:r>
      <w:r w:rsidR="006A5B24" w:rsidRPr="006A5B24">
        <w:rPr>
          <w:rFonts w:hint="eastAsia"/>
          <w:lang w:eastAsia="lt-LT"/>
        </w:rPr>
        <w:t>į</w:t>
      </w:r>
      <w:r w:rsidR="006A5B24" w:rsidRPr="006A5B24">
        <w:rPr>
          <w:lang w:eastAsia="lt-LT"/>
        </w:rPr>
        <w:t>gyvendinim</w:t>
      </w:r>
      <w:r w:rsidR="00792300">
        <w:rPr>
          <w:lang w:eastAsia="lt-LT"/>
        </w:rPr>
        <w:t>ą</w:t>
      </w:r>
      <w:r w:rsidR="006A5B24">
        <w:rPr>
          <w:lang w:eastAsia="lt-LT"/>
        </w:rPr>
        <w:t>,</w:t>
      </w:r>
      <w:r w:rsidR="00792300" w:rsidRPr="00792300">
        <w:t xml:space="preserve"> </w:t>
      </w:r>
      <w:r w:rsidR="00792300" w:rsidRPr="00792300">
        <w:rPr>
          <w:lang w:eastAsia="lt-LT"/>
        </w:rPr>
        <w:t>bendrojo naudojimo objekt</w:t>
      </w:r>
      <w:r w:rsidR="00792300" w:rsidRPr="00792300">
        <w:rPr>
          <w:rFonts w:hint="eastAsia"/>
          <w:lang w:eastAsia="lt-LT"/>
        </w:rPr>
        <w:t>ų</w:t>
      </w:r>
      <w:r w:rsidR="00792300" w:rsidRPr="00792300">
        <w:rPr>
          <w:lang w:eastAsia="lt-LT"/>
        </w:rPr>
        <w:t xml:space="preserve"> apskait</w:t>
      </w:r>
      <w:r w:rsidR="00792300">
        <w:rPr>
          <w:lang w:eastAsia="lt-LT"/>
        </w:rPr>
        <w:t>ą</w:t>
      </w:r>
      <w:r w:rsidR="00792300" w:rsidRPr="00792300">
        <w:rPr>
          <w:lang w:eastAsia="lt-LT"/>
        </w:rPr>
        <w:t>, bendratur</w:t>
      </w:r>
      <w:r w:rsidR="00792300" w:rsidRPr="00792300">
        <w:rPr>
          <w:rFonts w:hint="eastAsia"/>
          <w:lang w:eastAsia="lt-LT"/>
        </w:rPr>
        <w:t>č</w:t>
      </w:r>
      <w:r w:rsidR="00792300" w:rsidRPr="00792300">
        <w:rPr>
          <w:lang w:eastAsia="lt-LT"/>
        </w:rPr>
        <w:t>i</w:t>
      </w:r>
      <w:r w:rsidR="00792300" w:rsidRPr="00792300">
        <w:rPr>
          <w:rFonts w:hint="eastAsia"/>
          <w:lang w:eastAsia="lt-LT"/>
        </w:rPr>
        <w:t>ų</w:t>
      </w:r>
      <w:r w:rsidR="00792300" w:rsidRPr="00792300">
        <w:rPr>
          <w:lang w:eastAsia="lt-LT"/>
        </w:rPr>
        <w:t xml:space="preserve"> pareig</w:t>
      </w:r>
      <w:r w:rsidR="00792300">
        <w:rPr>
          <w:lang w:eastAsia="lt-LT"/>
        </w:rPr>
        <w:t>ą</w:t>
      </w:r>
      <w:r w:rsidR="00792300" w:rsidRPr="00792300">
        <w:rPr>
          <w:lang w:eastAsia="lt-LT"/>
        </w:rPr>
        <w:t xml:space="preserve"> padengti turto eksploatavimo išlaidas</w:t>
      </w:r>
      <w:r w:rsidR="006A5B24">
        <w:rPr>
          <w:lang w:eastAsia="lt-LT"/>
        </w:rPr>
        <w:t>.</w:t>
      </w:r>
    </w:p>
    <w:p w:rsidR="00E55928" w:rsidRDefault="00E55928" w:rsidP="006A5B24">
      <w:pPr>
        <w:pStyle w:val="Default"/>
        <w:spacing w:line="360" w:lineRule="auto"/>
        <w:ind w:firstLine="851"/>
        <w:jc w:val="both"/>
        <w:rPr>
          <w:lang w:eastAsia="lt-LT"/>
        </w:rPr>
      </w:pPr>
      <w:r w:rsidRPr="00E55928">
        <w:rPr>
          <w:lang w:eastAsia="lt-LT"/>
        </w:rPr>
        <w:t xml:space="preserve">Sprendimas priimtas, atsižvelgus </w:t>
      </w:r>
      <w:r w:rsidRPr="00E55928">
        <w:rPr>
          <w:rFonts w:hint="eastAsia"/>
          <w:lang w:eastAsia="lt-LT"/>
        </w:rPr>
        <w:t>į</w:t>
      </w:r>
      <w:r w:rsidRPr="00E55928">
        <w:rPr>
          <w:lang w:eastAsia="lt-LT"/>
        </w:rPr>
        <w:t xml:space="preserve"> Lietuvos Respublikos </w:t>
      </w:r>
      <w:r>
        <w:rPr>
          <w:lang w:eastAsia="lt-LT"/>
        </w:rPr>
        <w:t>aplinkos</w:t>
      </w:r>
      <w:r w:rsidRPr="00E55928">
        <w:rPr>
          <w:lang w:eastAsia="lt-LT"/>
        </w:rPr>
        <w:t xml:space="preserve"> ministerijos nuomon</w:t>
      </w:r>
      <w:r>
        <w:rPr>
          <w:lang w:eastAsia="lt-LT"/>
        </w:rPr>
        <w:t>ę</w:t>
      </w:r>
      <w:r w:rsidRPr="00E55928">
        <w:rPr>
          <w:lang w:eastAsia="lt-LT"/>
        </w:rPr>
        <w:t xml:space="preserve"> ir d</w:t>
      </w:r>
      <w:r w:rsidRPr="00E55928">
        <w:rPr>
          <w:rFonts w:hint="eastAsia"/>
          <w:lang w:eastAsia="lt-LT"/>
        </w:rPr>
        <w:t>ė</w:t>
      </w:r>
      <w:r w:rsidRPr="00E55928">
        <w:rPr>
          <w:lang w:eastAsia="lt-LT"/>
        </w:rPr>
        <w:t>l išvadoje išd</w:t>
      </w:r>
      <w:r w:rsidRPr="00E55928">
        <w:rPr>
          <w:rFonts w:hint="eastAsia"/>
          <w:lang w:eastAsia="lt-LT"/>
        </w:rPr>
        <w:t>ė</w:t>
      </w:r>
      <w:r w:rsidRPr="00E55928">
        <w:rPr>
          <w:lang w:eastAsia="lt-LT"/>
        </w:rPr>
        <w:t>styt</w:t>
      </w:r>
      <w:r w:rsidRPr="00E55928">
        <w:rPr>
          <w:rFonts w:hint="eastAsia"/>
          <w:lang w:eastAsia="lt-LT"/>
        </w:rPr>
        <w:t>ų</w:t>
      </w:r>
      <w:r w:rsidRPr="00E55928">
        <w:rPr>
          <w:lang w:eastAsia="lt-LT"/>
        </w:rPr>
        <w:t xml:space="preserve"> motyv</w:t>
      </w:r>
      <w:r w:rsidRPr="00E55928">
        <w:rPr>
          <w:rFonts w:hint="eastAsia"/>
          <w:lang w:eastAsia="lt-LT"/>
        </w:rPr>
        <w:t>ų</w:t>
      </w:r>
      <w:r w:rsidRPr="00E55928">
        <w:rPr>
          <w:lang w:eastAsia="lt-LT"/>
        </w:rPr>
        <w:t>.</w:t>
      </w:r>
    </w:p>
    <w:p w:rsidR="00EB52D2" w:rsidRPr="006A5B24" w:rsidRDefault="00EB52D2" w:rsidP="00EB52D2">
      <w:pPr>
        <w:spacing w:line="36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lt-LT"/>
        </w:rPr>
      </w:pPr>
      <w:r w:rsidRPr="006A5B24">
        <w:rPr>
          <w:rFonts w:ascii="Times New Roman" w:hAnsi="Times New Roman"/>
          <w:i/>
          <w:sz w:val="24"/>
          <w:szCs w:val="24"/>
          <w:lang w:eastAsia="lt-LT"/>
        </w:rPr>
        <w:t>D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ė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l si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ū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lomo Sodinink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ų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 xml:space="preserve"> bendrij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ų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į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statymo 2 straipsnio 2 dalies pakeitimo</w:t>
      </w:r>
    </w:p>
    <w:p w:rsidR="007319B9" w:rsidRDefault="003666C7" w:rsidP="00EB52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Vadovaujantis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Sodinink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statymo 2 straipsnio 2 dal</w:t>
      </w:r>
      <w:r>
        <w:rPr>
          <w:rFonts w:ascii="Times New Roman" w:hAnsi="Times New Roman"/>
          <w:sz w:val="24"/>
          <w:szCs w:val="24"/>
          <w:lang w:eastAsia="lt-LT"/>
        </w:rPr>
        <w:t>imi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, kit</w:t>
      </w:r>
      <w:r>
        <w:rPr>
          <w:rFonts w:ascii="Times New Roman" w:hAnsi="Times New Roman"/>
          <w:sz w:val="24"/>
          <w:szCs w:val="24"/>
          <w:lang w:eastAsia="lt-LT"/>
        </w:rPr>
        <w:t>u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asm</w:t>
      </w:r>
      <w:r>
        <w:rPr>
          <w:rFonts w:ascii="Times New Roman" w:hAnsi="Times New Roman"/>
          <w:sz w:val="24"/>
          <w:szCs w:val="24"/>
          <w:lang w:eastAsia="lt-LT"/>
        </w:rPr>
        <w:t>eniu laikomas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fizinis asmuo, kuris</w:t>
      </w:r>
      <w:r w:rsid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m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g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j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sodo teritorijoje 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sigijo m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g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j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sodo sklyp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ir nepageidauja tapti sodinink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bendrijos nariu,</w:t>
      </w:r>
      <w:r w:rsid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išstoj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s iš sodinink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bendrijos arba iš jos pašalintas, taip pat juridinis asmuo, kuris nuosavyb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s ar</w:t>
      </w:r>
      <w:r w:rsid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kitomis teis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mis valdo sodo sklyp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m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g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>j</w:t>
      </w:r>
      <w:r w:rsidR="00EB52D2"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EB52D2" w:rsidRPr="00EB52D2">
        <w:rPr>
          <w:rFonts w:ascii="Times New Roman" w:hAnsi="Times New Roman"/>
          <w:sz w:val="24"/>
          <w:szCs w:val="24"/>
          <w:lang w:eastAsia="lt-LT"/>
        </w:rPr>
        <w:t xml:space="preserve"> sodo teritorijoje. </w:t>
      </w:r>
      <w:r w:rsidR="007319B9">
        <w:rPr>
          <w:rFonts w:ascii="Times New Roman" w:hAnsi="Times New Roman"/>
          <w:sz w:val="24"/>
          <w:szCs w:val="24"/>
          <w:lang w:eastAsia="lt-LT"/>
        </w:rPr>
        <w:t>Šio įstatymo 2 straipsnio 5 dalyje nustatyta, kad m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g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j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sodo teritorija</w:t>
      </w:r>
      <w:r w:rsidR="007319B9">
        <w:rPr>
          <w:rFonts w:ascii="Times New Roman" w:hAnsi="Times New Roman"/>
          <w:sz w:val="24"/>
          <w:szCs w:val="24"/>
          <w:lang w:eastAsia="lt-LT"/>
        </w:rPr>
        <w:t xml:space="preserve"> yra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suskirstyta 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sodinink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ir kit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asmen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nuosavyb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s ar kitomis teis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mis valdomus sodo sklypus ir bendrojo naudojimo žem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(rekreacijai ir kitoms reikm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ms)</w:t>
      </w:r>
      <w:r w:rsidR="007319B9">
        <w:rPr>
          <w:rFonts w:ascii="Times New Roman" w:hAnsi="Times New Roman"/>
          <w:sz w:val="24"/>
          <w:szCs w:val="24"/>
          <w:lang w:eastAsia="lt-LT"/>
        </w:rPr>
        <w:t>, 2 straipsnio 4 dalyje nustatyta,</w:t>
      </w:r>
      <w:r w:rsidR="00D02C97">
        <w:rPr>
          <w:rFonts w:ascii="Times New Roman" w:hAnsi="Times New Roman"/>
          <w:sz w:val="24"/>
          <w:szCs w:val="24"/>
          <w:lang w:eastAsia="lt-LT"/>
        </w:rPr>
        <w:t xml:space="preserve"> kad</w:t>
      </w:r>
      <w:r w:rsidR="007319B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m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g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j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sodo teritorijoje pagal žem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s valdos projekt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ar teritorij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planavimo dokument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 xml:space="preserve"> suformuotas ir Nekilnojamojo turto registre 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7319B9" w:rsidRPr="007319B9">
        <w:rPr>
          <w:rFonts w:ascii="Times New Roman" w:hAnsi="Times New Roman"/>
          <w:sz w:val="24"/>
          <w:szCs w:val="24"/>
          <w:lang w:eastAsia="lt-LT"/>
        </w:rPr>
        <w:t>registruotas žem</w:t>
      </w:r>
      <w:r w:rsidR="007319B9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D02C97">
        <w:rPr>
          <w:rFonts w:ascii="Times New Roman" w:hAnsi="Times New Roman"/>
          <w:sz w:val="24"/>
          <w:szCs w:val="24"/>
          <w:lang w:eastAsia="lt-LT"/>
        </w:rPr>
        <w:t>s sklypas yra m</w:t>
      </w:r>
      <w:r w:rsidR="00D02C97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D02C97" w:rsidRPr="007319B9">
        <w:rPr>
          <w:rFonts w:ascii="Times New Roman" w:hAnsi="Times New Roman"/>
          <w:sz w:val="24"/>
          <w:szCs w:val="24"/>
          <w:lang w:eastAsia="lt-LT"/>
        </w:rPr>
        <w:t>g</w:t>
      </w:r>
      <w:r w:rsidR="00D02C97" w:rsidRPr="007319B9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D02C97" w:rsidRPr="007319B9">
        <w:rPr>
          <w:rFonts w:ascii="Times New Roman" w:hAnsi="Times New Roman"/>
          <w:sz w:val="24"/>
          <w:szCs w:val="24"/>
          <w:lang w:eastAsia="lt-LT"/>
        </w:rPr>
        <w:t>j</w:t>
      </w:r>
      <w:r w:rsidR="00D02C97" w:rsidRPr="007319B9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D02C97" w:rsidRPr="007319B9">
        <w:rPr>
          <w:rFonts w:ascii="Times New Roman" w:hAnsi="Times New Roman"/>
          <w:sz w:val="24"/>
          <w:szCs w:val="24"/>
          <w:lang w:eastAsia="lt-LT"/>
        </w:rPr>
        <w:t xml:space="preserve"> sodo sklypas</w:t>
      </w:r>
      <w:r w:rsidR="00D02C97">
        <w:rPr>
          <w:rFonts w:ascii="Times New Roman" w:hAnsi="Times New Roman"/>
          <w:sz w:val="24"/>
          <w:szCs w:val="24"/>
          <w:lang w:eastAsia="lt-LT"/>
        </w:rPr>
        <w:t xml:space="preserve">, todėl </w:t>
      </w:r>
      <w:r w:rsidR="00D02C97" w:rsidRPr="00D02C97">
        <w:rPr>
          <w:rFonts w:ascii="Times New Roman" w:hAnsi="Times New Roman"/>
          <w:sz w:val="24"/>
          <w:szCs w:val="24"/>
          <w:lang w:eastAsia="lt-LT"/>
        </w:rPr>
        <w:t>m</w:t>
      </w:r>
      <w:r w:rsidR="00D02C97" w:rsidRPr="00D02C97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D02C97" w:rsidRPr="00D02C97">
        <w:rPr>
          <w:rFonts w:ascii="Times New Roman" w:hAnsi="Times New Roman"/>
          <w:sz w:val="24"/>
          <w:szCs w:val="24"/>
          <w:lang w:eastAsia="lt-LT"/>
        </w:rPr>
        <w:t>g</w:t>
      </w:r>
      <w:r w:rsidR="00D02C97" w:rsidRPr="00D02C97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D02C97" w:rsidRPr="00D02C97">
        <w:rPr>
          <w:rFonts w:ascii="Times New Roman" w:hAnsi="Times New Roman"/>
          <w:sz w:val="24"/>
          <w:szCs w:val="24"/>
          <w:lang w:eastAsia="lt-LT"/>
        </w:rPr>
        <w:t>j</w:t>
      </w:r>
      <w:r w:rsidR="00D02C97" w:rsidRPr="00D02C97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D02C97" w:rsidRPr="00D02C97">
        <w:rPr>
          <w:rFonts w:ascii="Times New Roman" w:hAnsi="Times New Roman"/>
          <w:sz w:val="24"/>
          <w:szCs w:val="24"/>
          <w:lang w:eastAsia="lt-LT"/>
        </w:rPr>
        <w:t xml:space="preserve"> sodo teritorijoje </w:t>
      </w:r>
      <w:r w:rsidR="00D02C97">
        <w:rPr>
          <w:rFonts w:ascii="Times New Roman" w:hAnsi="Times New Roman"/>
          <w:sz w:val="24"/>
          <w:szCs w:val="24"/>
          <w:lang w:eastAsia="lt-LT"/>
        </w:rPr>
        <w:t>įsigyjamas ne žemės sklypas, o sodo sklypas.</w:t>
      </w:r>
    </w:p>
    <w:p w:rsidR="00E84E55" w:rsidRDefault="00E84E55" w:rsidP="00EB52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84E55">
        <w:rPr>
          <w:rFonts w:ascii="Times New Roman" w:hAnsi="Times New Roman"/>
          <w:sz w:val="24"/>
          <w:szCs w:val="24"/>
          <w:lang w:eastAsia="lt-LT"/>
        </w:rPr>
        <w:lastRenderedPageBreak/>
        <w:t>Sodinink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84E55">
        <w:rPr>
          <w:rFonts w:ascii="Times New Roman" w:hAnsi="Times New Roman"/>
          <w:sz w:val="24"/>
          <w:szCs w:val="24"/>
          <w:lang w:eastAsia="lt-LT"/>
        </w:rPr>
        <w:t>statymo 22 straipsnyje nustatytos sodinink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bendrijos nari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teis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84E55">
        <w:rPr>
          <w:rFonts w:ascii="Times New Roman" w:hAnsi="Times New Roman"/>
          <w:sz w:val="24"/>
          <w:szCs w:val="24"/>
          <w:lang w:eastAsia="lt-LT"/>
        </w:rPr>
        <w:t>s, tarp kuri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yra ir teis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išstoti iš sodinink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bendrijos, o šio 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84E55">
        <w:rPr>
          <w:rFonts w:ascii="Times New Roman" w:hAnsi="Times New Roman"/>
          <w:sz w:val="24"/>
          <w:szCs w:val="24"/>
          <w:lang w:eastAsia="lt-LT"/>
        </w:rPr>
        <w:t>statymo 22</w:t>
      </w:r>
      <w:r w:rsidRPr="00E84E55">
        <w:rPr>
          <w:rFonts w:ascii="Times New Roman" w:hAnsi="Times New Roman"/>
          <w:sz w:val="24"/>
          <w:szCs w:val="24"/>
          <w:vertAlign w:val="superscript"/>
          <w:lang w:eastAsia="lt-LT"/>
        </w:rPr>
        <w:t>1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straipsnyje – kit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asmen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teis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84E55">
        <w:rPr>
          <w:rFonts w:ascii="Times New Roman" w:hAnsi="Times New Roman"/>
          <w:sz w:val="24"/>
          <w:szCs w:val="24"/>
          <w:lang w:eastAsia="lt-LT"/>
        </w:rPr>
        <w:t>s ir pareigos.</w:t>
      </w:r>
    </w:p>
    <w:p w:rsidR="00724974" w:rsidRDefault="00E84E55" w:rsidP="00EB52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Taigi k</w:t>
      </w:r>
      <w:r w:rsidRPr="00E84E55">
        <w:rPr>
          <w:rFonts w:ascii="Times New Roman" w:hAnsi="Times New Roman"/>
          <w:sz w:val="24"/>
          <w:szCs w:val="24"/>
          <w:lang w:eastAsia="lt-LT"/>
        </w:rPr>
        <w:t>ito asmens s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84E55">
        <w:rPr>
          <w:rFonts w:ascii="Times New Roman" w:hAnsi="Times New Roman"/>
          <w:sz w:val="24"/>
          <w:szCs w:val="24"/>
          <w:lang w:eastAsia="lt-LT"/>
        </w:rPr>
        <w:t>voka Sodinink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statyme 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84E55">
        <w:rPr>
          <w:rFonts w:ascii="Times New Roman" w:hAnsi="Times New Roman"/>
          <w:sz w:val="24"/>
          <w:szCs w:val="24"/>
          <w:lang w:eastAsia="lt-LT"/>
        </w:rPr>
        <w:t>tvirtinta siekiant reglamentuoti sodinink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nari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ir kit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fizini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ar juridini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asmen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>, nesan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84E55">
        <w:rPr>
          <w:rFonts w:ascii="Times New Roman" w:hAnsi="Times New Roman"/>
          <w:sz w:val="24"/>
          <w:szCs w:val="24"/>
          <w:lang w:eastAsia="lt-LT"/>
        </w:rPr>
        <w:t>i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sodinink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nariais, santykius, nustatyti ši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asmen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status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84E55">
        <w:rPr>
          <w:rFonts w:ascii="Times New Roman" w:hAnsi="Times New Roman"/>
          <w:sz w:val="24"/>
          <w:szCs w:val="24"/>
          <w:lang w:eastAsia="lt-LT"/>
        </w:rPr>
        <w:t>, j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teises ir pareigas, be to, ši s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84E55">
        <w:rPr>
          <w:rFonts w:ascii="Times New Roman" w:hAnsi="Times New Roman"/>
          <w:sz w:val="24"/>
          <w:szCs w:val="24"/>
          <w:lang w:eastAsia="lt-LT"/>
        </w:rPr>
        <w:t>voka neriboja m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84E55">
        <w:rPr>
          <w:rFonts w:ascii="Times New Roman" w:hAnsi="Times New Roman"/>
          <w:sz w:val="24"/>
          <w:szCs w:val="24"/>
          <w:lang w:eastAsia="lt-LT"/>
        </w:rPr>
        <w:t>g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84E55">
        <w:rPr>
          <w:rFonts w:ascii="Times New Roman" w:hAnsi="Times New Roman"/>
          <w:sz w:val="24"/>
          <w:szCs w:val="24"/>
          <w:lang w:eastAsia="lt-LT"/>
        </w:rPr>
        <w:t>j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sodo sklyp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savinink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nuosavyb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84E55">
        <w:rPr>
          <w:rFonts w:ascii="Times New Roman" w:hAnsi="Times New Roman"/>
          <w:sz w:val="24"/>
          <w:szCs w:val="24"/>
          <w:lang w:eastAsia="lt-LT"/>
        </w:rPr>
        <w:t>s teisi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jiems priklausan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84E55">
        <w:rPr>
          <w:rFonts w:ascii="Times New Roman" w:hAnsi="Times New Roman"/>
          <w:sz w:val="24"/>
          <w:szCs w:val="24"/>
          <w:lang w:eastAsia="lt-LT"/>
        </w:rPr>
        <w:t>ius žem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84E55">
        <w:rPr>
          <w:rFonts w:ascii="Times New Roman" w:hAnsi="Times New Roman"/>
          <w:sz w:val="24"/>
          <w:szCs w:val="24"/>
          <w:lang w:eastAsia="lt-LT"/>
        </w:rPr>
        <w:t>s sklypus ir</w:t>
      </w:r>
      <w:r>
        <w:rPr>
          <w:rFonts w:ascii="Times New Roman" w:hAnsi="Times New Roman"/>
          <w:sz w:val="24"/>
          <w:szCs w:val="24"/>
          <w:lang w:eastAsia="lt-LT"/>
        </w:rPr>
        <w:t xml:space="preserve"> neriboja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šios teis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s 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84E55">
        <w:rPr>
          <w:rFonts w:ascii="Times New Roman" w:hAnsi="Times New Roman"/>
          <w:sz w:val="24"/>
          <w:szCs w:val="24"/>
          <w:lang w:eastAsia="lt-LT"/>
        </w:rPr>
        <w:t>gyvendinimo. Manytina, kad kito asmens s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84E55">
        <w:rPr>
          <w:rFonts w:ascii="Times New Roman" w:hAnsi="Times New Roman"/>
          <w:sz w:val="24"/>
          <w:szCs w:val="24"/>
          <w:lang w:eastAsia="lt-LT"/>
        </w:rPr>
        <w:t>voka yra aiški ir dera tarpusavyje su kitomis Sodinink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statymo nuostatomis, 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skaitant ir B. </w:t>
      </w:r>
      <w:proofErr w:type="spellStart"/>
      <w:r w:rsidRPr="00E84E55">
        <w:rPr>
          <w:rFonts w:ascii="Times New Roman" w:hAnsi="Times New Roman"/>
          <w:sz w:val="24"/>
          <w:szCs w:val="24"/>
          <w:lang w:eastAsia="lt-LT"/>
        </w:rPr>
        <w:t>Nikonovo</w:t>
      </w:r>
      <w:proofErr w:type="spellEnd"/>
      <w:r w:rsidRPr="00E84E55">
        <w:rPr>
          <w:rFonts w:ascii="Times New Roman" w:hAnsi="Times New Roman"/>
          <w:sz w:val="24"/>
          <w:szCs w:val="24"/>
          <w:lang w:eastAsia="lt-LT"/>
        </w:rPr>
        <w:t xml:space="preserve"> peticijoje nurodytus Sodinink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84E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84E55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84E55">
        <w:rPr>
          <w:rFonts w:ascii="Times New Roman" w:hAnsi="Times New Roman"/>
          <w:sz w:val="24"/>
          <w:szCs w:val="24"/>
          <w:lang w:eastAsia="lt-LT"/>
        </w:rPr>
        <w:t>statymo 1</w:t>
      </w:r>
      <w:r>
        <w:rPr>
          <w:rFonts w:ascii="Times New Roman" w:hAnsi="Times New Roman"/>
          <w:sz w:val="24"/>
          <w:szCs w:val="24"/>
          <w:lang w:eastAsia="lt-LT"/>
        </w:rPr>
        <w:t xml:space="preserve"> straipsnį, nustatantį šio įstatymo paskirtį, </w:t>
      </w:r>
      <w:r w:rsidRPr="00E84E55">
        <w:rPr>
          <w:rFonts w:ascii="Times New Roman" w:hAnsi="Times New Roman"/>
          <w:sz w:val="24"/>
          <w:szCs w:val="24"/>
          <w:lang w:eastAsia="lt-LT"/>
        </w:rPr>
        <w:t>ir 3 straipsn</w:t>
      </w:r>
      <w:r>
        <w:rPr>
          <w:rFonts w:ascii="Times New Roman" w:hAnsi="Times New Roman"/>
          <w:sz w:val="24"/>
          <w:szCs w:val="24"/>
          <w:lang w:eastAsia="lt-LT"/>
        </w:rPr>
        <w:t>į, nustatantį sodininkų bendrijos sampratą</w:t>
      </w:r>
      <w:r w:rsidRPr="00E84E55">
        <w:rPr>
          <w:rFonts w:ascii="Times New Roman" w:hAnsi="Times New Roman"/>
          <w:sz w:val="24"/>
          <w:szCs w:val="24"/>
          <w:lang w:eastAsia="lt-LT"/>
        </w:rPr>
        <w:t>.</w:t>
      </w:r>
    </w:p>
    <w:p w:rsidR="00EB52D2" w:rsidRDefault="00EB52D2" w:rsidP="00EB52D2">
      <w:pPr>
        <w:spacing w:line="360" w:lineRule="auto"/>
        <w:ind w:firstLine="851"/>
        <w:jc w:val="both"/>
        <w:rPr>
          <w:rFonts w:ascii="Times New Roman" w:hAnsi="Times New Roman"/>
          <w:i/>
          <w:sz w:val="24"/>
          <w:szCs w:val="24"/>
          <w:lang w:eastAsia="lt-LT"/>
        </w:rPr>
      </w:pPr>
      <w:r w:rsidRPr="006A5B24">
        <w:rPr>
          <w:rFonts w:ascii="Times New Roman" w:hAnsi="Times New Roman"/>
          <w:i/>
          <w:sz w:val="24"/>
          <w:szCs w:val="24"/>
          <w:lang w:eastAsia="lt-LT"/>
        </w:rPr>
        <w:t>D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ė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l si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ū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lom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ų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 xml:space="preserve"> Sodinink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ų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 xml:space="preserve"> bendrij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ų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į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statymo 6, 7, 11, 22, 22¹, 24 ir 29 straipsni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ų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 xml:space="preserve"> pakeitim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ų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, susijusi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ų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 xml:space="preserve"> su bendrosios dalin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ė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s nuosavyb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ė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s teisi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ų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 w:rsidRPr="006A5B24">
        <w:rPr>
          <w:rFonts w:ascii="Times New Roman" w:hAnsi="Times New Roman" w:hint="eastAsia"/>
          <w:i/>
          <w:sz w:val="24"/>
          <w:szCs w:val="24"/>
          <w:lang w:eastAsia="lt-LT"/>
        </w:rPr>
        <w:t>į</w:t>
      </w:r>
      <w:r w:rsidRPr="006A5B24">
        <w:rPr>
          <w:rFonts w:ascii="Times New Roman" w:hAnsi="Times New Roman"/>
          <w:i/>
          <w:sz w:val="24"/>
          <w:szCs w:val="24"/>
          <w:lang w:eastAsia="lt-LT"/>
        </w:rPr>
        <w:t>gyvendinimu</w:t>
      </w:r>
    </w:p>
    <w:p w:rsidR="00947C91" w:rsidRPr="00947C91" w:rsidRDefault="00947C91" w:rsidP="00EB52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Vadovaujantis </w:t>
      </w:r>
      <w:r w:rsidRPr="00947C91">
        <w:rPr>
          <w:rFonts w:ascii="Times New Roman" w:hAnsi="Times New Roman"/>
          <w:sz w:val="24"/>
          <w:szCs w:val="24"/>
          <w:lang w:eastAsia="lt-LT"/>
        </w:rPr>
        <w:t>Sodinink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947C91">
        <w:rPr>
          <w:rFonts w:ascii="Times New Roman" w:hAnsi="Times New Roman"/>
          <w:sz w:val="24"/>
          <w:szCs w:val="24"/>
          <w:lang w:eastAsia="lt-LT"/>
        </w:rPr>
        <w:t>statymo 3 straipsnio 1 dal</w:t>
      </w:r>
      <w:r>
        <w:rPr>
          <w:rFonts w:ascii="Times New Roman" w:hAnsi="Times New Roman"/>
          <w:sz w:val="24"/>
          <w:szCs w:val="24"/>
          <w:lang w:eastAsia="lt-LT"/>
        </w:rPr>
        <w:t>imi,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sodinink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>
        <w:rPr>
          <w:rFonts w:ascii="Times New Roman" w:hAnsi="Times New Roman"/>
          <w:sz w:val="24"/>
          <w:szCs w:val="24"/>
          <w:lang w:eastAsia="lt-LT"/>
        </w:rPr>
        <w:t>a yra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atitinkamo administracinio vieneto bendruomen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947C91">
        <w:rPr>
          <w:rFonts w:ascii="Times New Roman" w:hAnsi="Times New Roman"/>
          <w:sz w:val="24"/>
          <w:szCs w:val="24"/>
          <w:lang w:eastAsia="lt-LT"/>
        </w:rPr>
        <w:t>s dalis, visapusiškai pl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947C91">
        <w:rPr>
          <w:rFonts w:ascii="Times New Roman" w:hAnsi="Times New Roman"/>
          <w:sz w:val="24"/>
          <w:szCs w:val="24"/>
          <w:lang w:eastAsia="lt-LT"/>
        </w:rPr>
        <w:t>tojanti m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947C91">
        <w:rPr>
          <w:rFonts w:ascii="Times New Roman" w:hAnsi="Times New Roman"/>
          <w:sz w:val="24"/>
          <w:szCs w:val="24"/>
          <w:lang w:eastAsia="lt-LT"/>
        </w:rPr>
        <w:t>g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947C91">
        <w:rPr>
          <w:rFonts w:ascii="Times New Roman" w:hAnsi="Times New Roman"/>
          <w:sz w:val="24"/>
          <w:szCs w:val="24"/>
          <w:lang w:eastAsia="lt-LT"/>
        </w:rPr>
        <w:t>j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sodininkyst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Pr="00947C91">
        <w:rPr>
          <w:rFonts w:ascii="Times New Roman" w:hAnsi="Times New Roman"/>
          <w:sz w:val="24"/>
          <w:szCs w:val="24"/>
          <w:lang w:eastAsia="lt-LT"/>
        </w:rPr>
        <w:t>, puosel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947C91">
        <w:rPr>
          <w:rFonts w:ascii="Times New Roman" w:hAnsi="Times New Roman"/>
          <w:sz w:val="24"/>
          <w:szCs w:val="24"/>
          <w:lang w:eastAsia="lt-LT"/>
        </w:rPr>
        <w:t>janti ir tausojanti gamt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ir kraštovaizd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947C91">
        <w:rPr>
          <w:rFonts w:ascii="Times New Roman" w:hAnsi="Times New Roman"/>
          <w:sz w:val="24"/>
          <w:szCs w:val="24"/>
          <w:lang w:eastAsia="lt-LT"/>
        </w:rPr>
        <w:t>. Bendrija yra ribotos civilin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947C91">
        <w:rPr>
          <w:rFonts w:ascii="Times New Roman" w:hAnsi="Times New Roman"/>
          <w:sz w:val="24"/>
          <w:szCs w:val="24"/>
          <w:lang w:eastAsia="lt-LT"/>
        </w:rPr>
        <w:t>s atsakomyb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s pelno nesiekiantis viešasis juridinis asmuo, kurio tikslas – 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947C91">
        <w:rPr>
          <w:rFonts w:ascii="Times New Roman" w:hAnsi="Times New Roman"/>
          <w:sz w:val="24"/>
          <w:szCs w:val="24"/>
          <w:lang w:eastAsia="lt-LT"/>
        </w:rPr>
        <w:t>gyvendinti sodinink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bendr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947C91">
        <w:rPr>
          <w:rFonts w:ascii="Times New Roman" w:hAnsi="Times New Roman"/>
          <w:sz w:val="24"/>
          <w:szCs w:val="24"/>
          <w:lang w:eastAsia="lt-LT"/>
        </w:rPr>
        <w:t>sias teises ir pareigas, susijusias su m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947C91">
        <w:rPr>
          <w:rFonts w:ascii="Times New Roman" w:hAnsi="Times New Roman"/>
          <w:sz w:val="24"/>
          <w:szCs w:val="24"/>
          <w:lang w:eastAsia="lt-LT"/>
        </w:rPr>
        <w:t>g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947C91">
        <w:rPr>
          <w:rFonts w:ascii="Times New Roman" w:hAnsi="Times New Roman"/>
          <w:sz w:val="24"/>
          <w:szCs w:val="24"/>
          <w:lang w:eastAsia="lt-LT"/>
        </w:rPr>
        <w:t>j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sodo teritorijos ir joje esan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947C91">
        <w:rPr>
          <w:rFonts w:ascii="Times New Roman" w:hAnsi="Times New Roman"/>
          <w:sz w:val="24"/>
          <w:szCs w:val="24"/>
          <w:lang w:eastAsia="lt-LT"/>
        </w:rPr>
        <w:t>i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bendrojo naudojimo objekt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947C91">
        <w:rPr>
          <w:rFonts w:ascii="Times New Roman" w:hAnsi="Times New Roman"/>
          <w:sz w:val="24"/>
          <w:szCs w:val="24"/>
          <w:lang w:eastAsia="lt-LT"/>
        </w:rPr>
        <w:t xml:space="preserve"> valdymu, prieži</w:t>
      </w:r>
      <w:r w:rsidRPr="00947C91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Pr="00947C91">
        <w:rPr>
          <w:rFonts w:ascii="Times New Roman" w:hAnsi="Times New Roman"/>
          <w:sz w:val="24"/>
          <w:szCs w:val="24"/>
          <w:lang w:eastAsia="lt-LT"/>
        </w:rPr>
        <w:t>ra ir naudojimu.</w:t>
      </w:r>
    </w:p>
    <w:p w:rsidR="00EB52D2" w:rsidRPr="00EB52D2" w:rsidRDefault="00EB52D2" w:rsidP="00EB52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52D2">
        <w:rPr>
          <w:rFonts w:ascii="Times New Roman" w:hAnsi="Times New Roman"/>
          <w:sz w:val="24"/>
          <w:szCs w:val="24"/>
          <w:lang w:eastAsia="lt-LT"/>
        </w:rPr>
        <w:t>Lietuvos Respublikos civilinio kodekso 4.76 straipsnyje nustatyta, kad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kiekvienas iš bendratur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proporcingai savo daliai turi teis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bendro daikto (turto) duodamas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pajamas, atsako tretiesiems asmenims pagal prievoles, susijusias su bendru daiktu (turtu), taip pat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privalo apmok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ti išlaidas jam išlaikyti ir išsaugoti, mokes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iams, rinkliavoms ir kitoms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mokoms.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Jeigu vienas iš bendratur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nevykdo savo pareigos tvarkyti ir išlaikyti bendr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daikt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(turt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>), tai kiti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bendratur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iai turi teis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nuostoli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>, kuriuos jie tur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jo, atlyginim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>.</w:t>
      </w:r>
    </w:p>
    <w:p w:rsidR="00EB52D2" w:rsidRPr="00EB52D2" w:rsidRDefault="00EB52D2" w:rsidP="00EB52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52D2">
        <w:rPr>
          <w:rFonts w:ascii="Times New Roman" w:hAnsi="Times New Roman"/>
          <w:sz w:val="24"/>
          <w:szCs w:val="24"/>
          <w:lang w:eastAsia="lt-LT"/>
        </w:rPr>
        <w:t>Bendrijos valdomas, priži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Pr="00EB52D2">
        <w:rPr>
          <w:rFonts w:ascii="Times New Roman" w:hAnsi="Times New Roman"/>
          <w:sz w:val="24"/>
          <w:szCs w:val="24"/>
          <w:lang w:eastAsia="lt-LT"/>
        </w:rPr>
        <w:t>rimas ir naudojamas 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bendrojo naudojimo turtas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vardytas 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statymo 7 straipsnio 1 dalyje. Tai – sodininkams bendrosios dalin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nuosavyb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teise priklausantys 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bendromis l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ėš</w:t>
      </w:r>
      <w:r w:rsidRPr="00EB52D2">
        <w:rPr>
          <w:rFonts w:ascii="Times New Roman" w:hAnsi="Times New Roman"/>
          <w:sz w:val="24"/>
          <w:szCs w:val="24"/>
          <w:lang w:eastAsia="lt-LT"/>
        </w:rPr>
        <w:t>omis ar bendromis sutelktomis 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gomis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pastatyti,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rengti ar kitaip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sigyti bendrojo naudojimo objektai: bendrojo naudojimo žem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su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bendrojo naudojimo pastatais ir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renginiais (tvoros, vartai, poilsio aikštel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s, pliažai, miškai, vandens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telkiniai ir kt.); bendroji inžinerin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ranga – vandentiekio, kanalizacijos, duj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>, elektros,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telekomunikacij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ir rodmen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tinklai, melioracijos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renginiai, keliai, tiltai, lieptai, vamzdynai ir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angos, elektros skydai ir kita bendrojo naudojimo inžinerin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technin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ranga, esanti bendrojo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naudojimo teritorijose bei patalpose ar konstrukcijose, taip pat šie objektai,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rengti sodo sklypuose,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jeigu jie susij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su visos 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g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sodo teritorijos inžinerin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technin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s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rangos veikimu ir jeigu jie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ra kit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asmen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nuosavyb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.</w:t>
      </w:r>
    </w:p>
    <w:p w:rsidR="00EB52D2" w:rsidRPr="00EB52D2" w:rsidRDefault="00EB52D2" w:rsidP="00EB52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52D2">
        <w:rPr>
          <w:rFonts w:ascii="Times New Roman" w:hAnsi="Times New Roman"/>
          <w:sz w:val="24"/>
          <w:szCs w:val="24"/>
          <w:lang w:eastAsia="lt-LT"/>
        </w:rPr>
        <w:t>Akcentuotina, kad 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statymo 7 straipsnyje numatyta bendratur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(sodinink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ir kit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asmen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>) pareiga padengti bendro turto eksploatavimo išlaidas atsiranda daiktin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teis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pagrindu (C</w:t>
      </w:r>
      <w:r w:rsidR="00501F42">
        <w:rPr>
          <w:rFonts w:ascii="Times New Roman" w:hAnsi="Times New Roman"/>
          <w:sz w:val="24"/>
          <w:szCs w:val="24"/>
          <w:lang w:eastAsia="lt-LT"/>
        </w:rPr>
        <w:t>ivilinio kodekso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4.76 straipsnis). Kiekvienas sodo sklypo savininkas, nepaisant to, yra jis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bendrijos narys ar ne, yra bendrojo naudojimo objekt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EB52D2">
        <w:rPr>
          <w:rFonts w:ascii="Times New Roman" w:hAnsi="Times New Roman"/>
          <w:sz w:val="24"/>
          <w:szCs w:val="24"/>
          <w:lang w:eastAsia="lt-LT"/>
        </w:rPr>
        <w:t>bendraturtis</w:t>
      </w:r>
      <w:proofErr w:type="spellEnd"/>
      <w:r w:rsidRPr="00EB52D2">
        <w:rPr>
          <w:rFonts w:ascii="Times New Roman" w:hAnsi="Times New Roman"/>
          <w:sz w:val="24"/>
          <w:szCs w:val="24"/>
          <w:lang w:eastAsia="lt-LT"/>
        </w:rPr>
        <w:t>. Tod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l visi 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bendrijos nariai ir kiti asmenys privalo atlikti pareigas, kylan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ias iš bendrosios dalin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nuosavyb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>
        <w:rPr>
          <w:rFonts w:ascii="Times New Roman" w:hAnsi="Times New Roman"/>
          <w:sz w:val="24"/>
          <w:szCs w:val="24"/>
          <w:lang w:eastAsia="lt-LT"/>
        </w:rPr>
        <w:t xml:space="preserve">s </w:t>
      </w:r>
      <w:r w:rsidRPr="00EB52D2">
        <w:rPr>
          <w:rFonts w:ascii="Times New Roman" w:hAnsi="Times New Roman"/>
          <w:sz w:val="24"/>
          <w:szCs w:val="24"/>
          <w:lang w:eastAsia="lt-LT"/>
        </w:rPr>
        <w:t>teis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s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gyvendinimo,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skaitant pareig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proporcingai apmok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ti ši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objekt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rengimo ir eksploatavimo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išlaidas. Pažym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tina, kad nurodyt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pareig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sodo sklypo savininkas, ne bendrijos narys, turi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nepaisant to, yra jis sudar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Pr="00EB52D2">
        <w:rPr>
          <w:rFonts w:ascii="Times New Roman" w:hAnsi="Times New Roman"/>
          <w:sz w:val="24"/>
          <w:szCs w:val="24"/>
          <w:lang w:eastAsia="lt-LT"/>
        </w:rPr>
        <w:t>s paslaug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pirkimo sutart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su 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bendrija ar ne (Sodinink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bendrij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statymo 7 straipsnio 5 dalis), nes bendratur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io pareiga padengti bendro turto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eksploatavimo išlaidas, kaip min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ta, atsiranda daiktin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teis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pagrindu.</w:t>
      </w:r>
    </w:p>
    <w:p w:rsidR="00EB52D2" w:rsidRPr="00EB52D2" w:rsidRDefault="00EB52D2" w:rsidP="00EB52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52D2">
        <w:rPr>
          <w:rFonts w:ascii="Times New Roman" w:hAnsi="Times New Roman"/>
          <w:sz w:val="24"/>
          <w:szCs w:val="24"/>
          <w:lang w:eastAsia="lt-LT"/>
        </w:rPr>
        <w:t>Atkreiptinas d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mesys, kad d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l 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bendrijos sklyp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savinink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pareigos prisid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ti prie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išlaid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>, skirt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bendrosios dalin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nuosavyb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objekt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rengimui, valdymui ir prieži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Pr="00EB52D2">
        <w:rPr>
          <w:rFonts w:ascii="Times New Roman" w:hAnsi="Times New Roman"/>
          <w:sz w:val="24"/>
          <w:szCs w:val="24"/>
          <w:lang w:eastAsia="lt-LT"/>
        </w:rPr>
        <w:t>rai, yra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suformuota ir nuosekli kasacinio teismo praktika (žr. Lietuvos Aukš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iausiojo Teismo </w:t>
      </w:r>
      <w:r w:rsidR="00764337" w:rsidRPr="00EB52D2">
        <w:rPr>
          <w:rFonts w:ascii="Times New Roman" w:hAnsi="Times New Roman"/>
          <w:sz w:val="24"/>
          <w:szCs w:val="24"/>
          <w:lang w:eastAsia="lt-LT"/>
        </w:rPr>
        <w:t>2013 m. birželio 26 d. nutart</w:t>
      </w:r>
      <w:r w:rsidR="00764337"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764337" w:rsidRPr="00EB52D2">
        <w:rPr>
          <w:rFonts w:ascii="Times New Roman" w:hAnsi="Times New Roman"/>
          <w:sz w:val="24"/>
          <w:szCs w:val="24"/>
          <w:lang w:eastAsia="lt-LT"/>
        </w:rPr>
        <w:t xml:space="preserve"> byloje Nr. 3K-3-366/2013;</w:t>
      </w:r>
      <w:r w:rsidR="0076433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2015 m.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lapkri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io 25 d. nutart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byloje Nr. 3K-3-619-219/2015; 2016 m. gruodžio 29 d. nutart</w:t>
      </w:r>
      <w:r w:rsidR="00797E11">
        <w:rPr>
          <w:rFonts w:ascii="Times New Roman" w:hAnsi="Times New Roman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byloje Nr. 3K-3-559-690/2016; 2018 m. spalio 19 d.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nutart</w:t>
      </w:r>
      <w:r w:rsidR="00764337">
        <w:rPr>
          <w:rFonts w:ascii="Times New Roman" w:hAnsi="Times New Roman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byloje Nr. e3K-3-366-701/2018 ir kt.), kurioje pažymima, kad asmuo, 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g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sodo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teritorijoje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sigij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Pr="00EB52D2">
        <w:rPr>
          <w:rFonts w:ascii="Times New Roman" w:hAnsi="Times New Roman"/>
          <w:sz w:val="24"/>
          <w:szCs w:val="24"/>
          <w:lang w:eastAsia="lt-LT"/>
        </w:rPr>
        <w:t>s žem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sklyp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ir nepageidaujantis b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Pr="00EB52D2">
        <w:rPr>
          <w:rFonts w:ascii="Times New Roman" w:hAnsi="Times New Roman"/>
          <w:sz w:val="24"/>
          <w:szCs w:val="24"/>
          <w:lang w:eastAsia="lt-LT"/>
        </w:rPr>
        <w:t>ti bendrijos nariu, turi vienodas pareigas,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susijusias su bendrosios dalin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nuosavyb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teise valdom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bendrojo naudojimo objekt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naudojimu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ir prieži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Pr="00EB52D2">
        <w:rPr>
          <w:rFonts w:ascii="Times New Roman" w:hAnsi="Times New Roman"/>
          <w:sz w:val="24"/>
          <w:szCs w:val="24"/>
          <w:lang w:eastAsia="lt-LT"/>
        </w:rPr>
        <w:t>ra, kaip ir bendrijos nariai, jis privalo atlikti pareigas, kylan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ias iš bendrosios dalin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nuosavyb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teis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s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gyvendinimo, tarp 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ir pareig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mok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ti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mokas, reikalingas ši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objekt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prieži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Pr="00EB52D2">
        <w:rPr>
          <w:rFonts w:ascii="Times New Roman" w:hAnsi="Times New Roman"/>
          <w:sz w:val="24"/>
          <w:szCs w:val="24"/>
          <w:lang w:eastAsia="lt-LT"/>
        </w:rPr>
        <w:t>ros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ir išlaikymo išlaidoms padengti.</w:t>
      </w:r>
    </w:p>
    <w:p w:rsidR="00EB52D2" w:rsidRDefault="00EB52D2" w:rsidP="00EB52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52D2">
        <w:rPr>
          <w:rFonts w:ascii="Times New Roman" w:hAnsi="Times New Roman"/>
          <w:sz w:val="24"/>
          <w:szCs w:val="24"/>
          <w:lang w:eastAsia="lt-LT"/>
        </w:rPr>
        <w:t xml:space="preserve">Atsižvelgiant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tai, kas išd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styta, man</w:t>
      </w:r>
      <w:r w:rsidR="00501F42">
        <w:rPr>
          <w:rFonts w:ascii="Times New Roman" w:hAnsi="Times New Roman"/>
          <w:sz w:val="24"/>
          <w:szCs w:val="24"/>
          <w:lang w:eastAsia="lt-LT"/>
        </w:rPr>
        <w:t>ytina</w:t>
      </w:r>
      <w:r w:rsidRPr="00EB52D2">
        <w:rPr>
          <w:rFonts w:ascii="Times New Roman" w:hAnsi="Times New Roman"/>
          <w:sz w:val="24"/>
          <w:szCs w:val="24"/>
          <w:lang w:eastAsia="lt-LT"/>
        </w:rPr>
        <w:t>, kad galiojan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ios 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statymo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nuostatos, susijusios su bendrosios dalin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nuosavyb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EB52D2">
        <w:rPr>
          <w:rFonts w:ascii="Times New Roman" w:hAnsi="Times New Roman"/>
          <w:sz w:val="24"/>
          <w:szCs w:val="24"/>
          <w:lang w:eastAsia="lt-LT"/>
        </w:rPr>
        <w:t>s teisi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gyvendinimu, bendrojo naudojimo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objekt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apskaita, bendratur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EB52D2">
        <w:rPr>
          <w:rFonts w:ascii="Times New Roman" w:hAnsi="Times New Roman"/>
          <w:sz w:val="24"/>
          <w:szCs w:val="24"/>
          <w:lang w:eastAsia="lt-LT"/>
        </w:rPr>
        <w:t>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pareiga padengti turto eksploatavimo išlaidas, užtikrina tinkam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bendrojo naudojimo objekt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valdym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>, prieži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Pr="00EB52D2">
        <w:rPr>
          <w:rFonts w:ascii="Times New Roman" w:hAnsi="Times New Roman"/>
          <w:sz w:val="24"/>
          <w:szCs w:val="24"/>
          <w:lang w:eastAsia="lt-LT"/>
        </w:rPr>
        <w:t>r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ir naudojim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Pr="00EB52D2">
        <w:rPr>
          <w:rFonts w:ascii="Times New Roman" w:hAnsi="Times New Roman"/>
          <w:sz w:val="24"/>
          <w:szCs w:val="24"/>
          <w:lang w:eastAsia="lt-LT"/>
        </w:rPr>
        <w:t>, dera tarpusavyje su kitomis</w:t>
      </w:r>
      <w:r w:rsidR="00E7049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/>
          <w:sz w:val="24"/>
          <w:szCs w:val="24"/>
          <w:lang w:eastAsia="lt-LT"/>
        </w:rPr>
        <w:t>Sodinink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bendrij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B52D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Pr="00EB52D2">
        <w:rPr>
          <w:rFonts w:ascii="Times New Roman" w:hAnsi="Times New Roman"/>
          <w:sz w:val="24"/>
          <w:szCs w:val="24"/>
          <w:lang w:eastAsia="lt-LT"/>
        </w:rPr>
        <w:t>statymo ir C</w:t>
      </w:r>
      <w:r w:rsidR="00501F42">
        <w:rPr>
          <w:rFonts w:ascii="Times New Roman" w:hAnsi="Times New Roman"/>
          <w:sz w:val="24"/>
          <w:szCs w:val="24"/>
          <w:lang w:eastAsia="lt-LT"/>
        </w:rPr>
        <w:t>ivilinio kodekso</w:t>
      </w:r>
      <w:r w:rsidRPr="00EB52D2">
        <w:rPr>
          <w:rFonts w:ascii="Times New Roman" w:hAnsi="Times New Roman"/>
          <w:sz w:val="24"/>
          <w:szCs w:val="24"/>
          <w:lang w:eastAsia="lt-LT"/>
        </w:rPr>
        <w:t xml:space="preserve"> nuostatomis.</w:t>
      </w:r>
    </w:p>
    <w:p w:rsidR="008B00C5" w:rsidRPr="00F26B4D" w:rsidRDefault="008B00C5" w:rsidP="00F26B4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6B4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proofErr w:type="spellStart"/>
      <w:r w:rsidR="00501F42">
        <w:rPr>
          <w:rFonts w:ascii="Times New Roman" w:hAnsi="Times New Roman"/>
          <w:sz w:val="24"/>
          <w:szCs w:val="24"/>
          <w:lang w:eastAsia="ar-SA"/>
        </w:rPr>
        <w:t>Boriso</w:t>
      </w:r>
      <w:proofErr w:type="spellEnd"/>
      <w:r w:rsidR="00501F42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501F42">
        <w:rPr>
          <w:rFonts w:ascii="Times New Roman" w:hAnsi="Times New Roman"/>
          <w:sz w:val="24"/>
          <w:szCs w:val="24"/>
          <w:lang w:eastAsia="ar-SA"/>
        </w:rPr>
        <w:t>Nikonovo</w:t>
      </w:r>
      <w:proofErr w:type="spellEnd"/>
      <w:r w:rsidRPr="00F26B4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501F42">
        <w:rPr>
          <w:rFonts w:ascii="Times New Roman" w:hAnsi="Times New Roman"/>
          <w:sz w:val="24"/>
          <w:szCs w:val="24"/>
          <w:lang w:eastAsia="ar-SA"/>
        </w:rPr>
        <w:t>ų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A1B30">
        <w:rPr>
          <w:rFonts w:ascii="Times New Roman" w:hAnsi="Times New Roman"/>
          <w:sz w:val="24"/>
          <w:szCs w:val="24"/>
          <w:lang w:eastAsia="ar-SA"/>
        </w:rPr>
        <w:t>pa</w:t>
      </w:r>
      <w:r w:rsidRPr="00F26B4D">
        <w:rPr>
          <w:rFonts w:ascii="Times New Roman" w:hAnsi="Times New Roman"/>
          <w:sz w:val="24"/>
          <w:szCs w:val="24"/>
          <w:lang w:eastAsia="ar-SA"/>
        </w:rPr>
        <w:t>siūlym</w:t>
      </w:r>
      <w:r w:rsidR="00501F42">
        <w:rPr>
          <w:rFonts w:ascii="Times New Roman" w:hAnsi="Times New Roman"/>
          <w:sz w:val="24"/>
          <w:szCs w:val="24"/>
          <w:lang w:eastAsia="ar-SA"/>
        </w:rPr>
        <w:t>ų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8852EF" w:rsidRPr="00F26B4D">
        <w:rPr>
          <w:rFonts w:ascii="Times New Roman" w:hAnsi="Times New Roman"/>
          <w:sz w:val="24"/>
          <w:szCs w:val="24"/>
          <w:lang w:eastAsia="ar-SA"/>
        </w:rPr>
        <w:t>pavasario</w:t>
      </w:r>
      <w:r w:rsidRPr="00F26B4D">
        <w:rPr>
          <w:rFonts w:ascii="Times New Roman" w:hAnsi="Times New Roman"/>
          <w:sz w:val="24"/>
          <w:szCs w:val="24"/>
          <w:lang w:eastAsia="ar-SA"/>
        </w:rPr>
        <w:t xml:space="preserve"> sesijos darbotvarkę Seimo nutarimo „Dėl Lietuvos Respublikos Seimo Peticijų komisijos išvados dėl </w:t>
      </w:r>
      <w:proofErr w:type="spellStart"/>
      <w:r w:rsidR="00501F42">
        <w:rPr>
          <w:rFonts w:ascii="Times New Roman" w:hAnsi="Times New Roman"/>
          <w:sz w:val="24"/>
          <w:szCs w:val="24"/>
          <w:lang w:eastAsia="ar-SA"/>
        </w:rPr>
        <w:t>Boriso</w:t>
      </w:r>
      <w:proofErr w:type="spellEnd"/>
      <w:r w:rsidR="00501F42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501F42">
        <w:rPr>
          <w:rFonts w:ascii="Times New Roman" w:hAnsi="Times New Roman"/>
          <w:sz w:val="24"/>
          <w:szCs w:val="24"/>
          <w:lang w:eastAsia="ar-SA"/>
        </w:rPr>
        <w:t>Nikonovo</w:t>
      </w:r>
      <w:proofErr w:type="spellEnd"/>
      <w:r w:rsidRPr="00F26B4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284AC6" w:rsidRDefault="00284AC6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Default="00135346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6B4D">
        <w:rPr>
          <w:rFonts w:ascii="Times New Roman" w:hAnsi="Times New Roman"/>
          <w:sz w:val="24"/>
          <w:szCs w:val="24"/>
          <w:lang w:eastAsia="ar-SA"/>
        </w:rPr>
        <w:t>Komisijos pirmininkas</w:t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</w:r>
      <w:r w:rsidRPr="00F26B4D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682ABC" w:rsidRPr="00F26B4D" w:rsidRDefault="00682ABC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Pr="00F26B4D" w:rsidRDefault="00883671" w:rsidP="00F26B4D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B4D"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F26B4D">
        <w:rPr>
          <w:rFonts w:ascii="Times New Roman" w:hAnsi="Times New Roman"/>
          <w:sz w:val="24"/>
          <w:szCs w:val="24"/>
          <w:lang w:eastAsia="ar-SA"/>
        </w:rPr>
        <w:t>asa Griciūtė, tel. (8 5)  239 6817, el. p. rasa.griciute@lrs.lt</w:t>
      </w:r>
    </w:p>
    <w:sectPr w:rsidR="003F5F33" w:rsidRPr="00F26B4D" w:rsidSect="00682ABC">
      <w:headerReference w:type="default" r:id="rId7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4B4786">
          <w:rPr>
            <w:rFonts w:ascii="Times New Roman" w:hAnsi="Times New Roman"/>
            <w:noProof/>
            <w:sz w:val="24"/>
            <w:szCs w:val="24"/>
          </w:rPr>
          <w:t>3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523C"/>
    <w:rsid w:val="00063562"/>
    <w:rsid w:val="00065AB6"/>
    <w:rsid w:val="000676F6"/>
    <w:rsid w:val="00094970"/>
    <w:rsid w:val="000A1F59"/>
    <w:rsid w:val="000B29C8"/>
    <w:rsid w:val="000E1825"/>
    <w:rsid w:val="001048E0"/>
    <w:rsid w:val="0011131F"/>
    <w:rsid w:val="00111A10"/>
    <w:rsid w:val="0011643A"/>
    <w:rsid w:val="00134578"/>
    <w:rsid w:val="00135346"/>
    <w:rsid w:val="001427D0"/>
    <w:rsid w:val="0017707D"/>
    <w:rsid w:val="00197428"/>
    <w:rsid w:val="001B5EC0"/>
    <w:rsid w:val="001D0891"/>
    <w:rsid w:val="001D6691"/>
    <w:rsid w:val="001E3FE2"/>
    <w:rsid w:val="001F2ABA"/>
    <w:rsid w:val="00204F73"/>
    <w:rsid w:val="00227101"/>
    <w:rsid w:val="002368D3"/>
    <w:rsid w:val="00236F81"/>
    <w:rsid w:val="00245E31"/>
    <w:rsid w:val="00246EB6"/>
    <w:rsid w:val="00253919"/>
    <w:rsid w:val="002821BF"/>
    <w:rsid w:val="00284AC6"/>
    <w:rsid w:val="00290605"/>
    <w:rsid w:val="00292C99"/>
    <w:rsid w:val="002A2CA5"/>
    <w:rsid w:val="002D2770"/>
    <w:rsid w:val="002D61FF"/>
    <w:rsid w:val="002D6AC5"/>
    <w:rsid w:val="003364F0"/>
    <w:rsid w:val="00340CC8"/>
    <w:rsid w:val="003515CC"/>
    <w:rsid w:val="003666C7"/>
    <w:rsid w:val="00387971"/>
    <w:rsid w:val="003964E1"/>
    <w:rsid w:val="003B1E99"/>
    <w:rsid w:val="003C249C"/>
    <w:rsid w:val="003F5F33"/>
    <w:rsid w:val="003F685E"/>
    <w:rsid w:val="004127ED"/>
    <w:rsid w:val="00413D5E"/>
    <w:rsid w:val="004202F5"/>
    <w:rsid w:val="004324C5"/>
    <w:rsid w:val="004529D2"/>
    <w:rsid w:val="00471F84"/>
    <w:rsid w:val="004819E5"/>
    <w:rsid w:val="004B4786"/>
    <w:rsid w:val="004C24E7"/>
    <w:rsid w:val="004D13DA"/>
    <w:rsid w:val="004D6DEE"/>
    <w:rsid w:val="00501F42"/>
    <w:rsid w:val="00502E80"/>
    <w:rsid w:val="0051109C"/>
    <w:rsid w:val="00524D2C"/>
    <w:rsid w:val="005304E2"/>
    <w:rsid w:val="00534504"/>
    <w:rsid w:val="00545CA1"/>
    <w:rsid w:val="00576E5E"/>
    <w:rsid w:val="00584987"/>
    <w:rsid w:val="005A10E2"/>
    <w:rsid w:val="005A5045"/>
    <w:rsid w:val="005C5B44"/>
    <w:rsid w:val="005E074A"/>
    <w:rsid w:val="00611CBD"/>
    <w:rsid w:val="00621034"/>
    <w:rsid w:val="00637B5A"/>
    <w:rsid w:val="006677DE"/>
    <w:rsid w:val="006804A9"/>
    <w:rsid w:val="00682ABC"/>
    <w:rsid w:val="00691256"/>
    <w:rsid w:val="006A5B24"/>
    <w:rsid w:val="006E39CA"/>
    <w:rsid w:val="006E7DC2"/>
    <w:rsid w:val="006F354D"/>
    <w:rsid w:val="006F6977"/>
    <w:rsid w:val="00724974"/>
    <w:rsid w:val="007319B9"/>
    <w:rsid w:val="007616B6"/>
    <w:rsid w:val="00764337"/>
    <w:rsid w:val="00767FBF"/>
    <w:rsid w:val="00781A5A"/>
    <w:rsid w:val="00792300"/>
    <w:rsid w:val="00797E11"/>
    <w:rsid w:val="007A504A"/>
    <w:rsid w:val="007B2D21"/>
    <w:rsid w:val="007D16B6"/>
    <w:rsid w:val="00805CE1"/>
    <w:rsid w:val="00831ABF"/>
    <w:rsid w:val="00853490"/>
    <w:rsid w:val="00861944"/>
    <w:rsid w:val="008831BA"/>
    <w:rsid w:val="00883671"/>
    <w:rsid w:val="008852EF"/>
    <w:rsid w:val="008945C5"/>
    <w:rsid w:val="008B00C5"/>
    <w:rsid w:val="008D0BEC"/>
    <w:rsid w:val="008D27FA"/>
    <w:rsid w:val="008E6956"/>
    <w:rsid w:val="008F2D63"/>
    <w:rsid w:val="008F3913"/>
    <w:rsid w:val="0090396E"/>
    <w:rsid w:val="00906C45"/>
    <w:rsid w:val="00913592"/>
    <w:rsid w:val="00916F60"/>
    <w:rsid w:val="00945932"/>
    <w:rsid w:val="00947680"/>
    <w:rsid w:val="00947C91"/>
    <w:rsid w:val="00955C87"/>
    <w:rsid w:val="0096259C"/>
    <w:rsid w:val="0096678A"/>
    <w:rsid w:val="00972156"/>
    <w:rsid w:val="009A1042"/>
    <w:rsid w:val="009A28EC"/>
    <w:rsid w:val="009D44CA"/>
    <w:rsid w:val="009F6A1C"/>
    <w:rsid w:val="00A23137"/>
    <w:rsid w:val="00A24DB6"/>
    <w:rsid w:val="00A30897"/>
    <w:rsid w:val="00A40019"/>
    <w:rsid w:val="00A44BB1"/>
    <w:rsid w:val="00A47BDB"/>
    <w:rsid w:val="00A618F7"/>
    <w:rsid w:val="00A8642B"/>
    <w:rsid w:val="00A90743"/>
    <w:rsid w:val="00AF2ACD"/>
    <w:rsid w:val="00B10E22"/>
    <w:rsid w:val="00B13C0D"/>
    <w:rsid w:val="00B207BF"/>
    <w:rsid w:val="00B224DE"/>
    <w:rsid w:val="00B27A99"/>
    <w:rsid w:val="00B5127D"/>
    <w:rsid w:val="00B74E60"/>
    <w:rsid w:val="00B81CDD"/>
    <w:rsid w:val="00B8354E"/>
    <w:rsid w:val="00B9698B"/>
    <w:rsid w:val="00BC11D0"/>
    <w:rsid w:val="00BD507D"/>
    <w:rsid w:val="00BE2EBA"/>
    <w:rsid w:val="00C04105"/>
    <w:rsid w:val="00C073E5"/>
    <w:rsid w:val="00C10528"/>
    <w:rsid w:val="00C2424F"/>
    <w:rsid w:val="00C51EED"/>
    <w:rsid w:val="00C61088"/>
    <w:rsid w:val="00C703AF"/>
    <w:rsid w:val="00C84E99"/>
    <w:rsid w:val="00CA65A9"/>
    <w:rsid w:val="00CD23CA"/>
    <w:rsid w:val="00D02C97"/>
    <w:rsid w:val="00D348F0"/>
    <w:rsid w:val="00D36D0D"/>
    <w:rsid w:val="00D64B1B"/>
    <w:rsid w:val="00D75803"/>
    <w:rsid w:val="00D84646"/>
    <w:rsid w:val="00DA1B30"/>
    <w:rsid w:val="00DD24C8"/>
    <w:rsid w:val="00DD493D"/>
    <w:rsid w:val="00E24565"/>
    <w:rsid w:val="00E55928"/>
    <w:rsid w:val="00E63F36"/>
    <w:rsid w:val="00E66D4B"/>
    <w:rsid w:val="00E7049D"/>
    <w:rsid w:val="00E74523"/>
    <w:rsid w:val="00E84E55"/>
    <w:rsid w:val="00E86386"/>
    <w:rsid w:val="00EB4DC2"/>
    <w:rsid w:val="00EB52D2"/>
    <w:rsid w:val="00EB605B"/>
    <w:rsid w:val="00EF5655"/>
    <w:rsid w:val="00F02558"/>
    <w:rsid w:val="00F12000"/>
    <w:rsid w:val="00F26B4D"/>
    <w:rsid w:val="00F55B27"/>
    <w:rsid w:val="00F60698"/>
    <w:rsid w:val="00F60B44"/>
    <w:rsid w:val="00F74B23"/>
    <w:rsid w:val="00F7734A"/>
    <w:rsid w:val="00F90586"/>
    <w:rsid w:val="00FB2777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41BF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F26B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Z6YWEJNPDQQR-896559167-223</_dlc_DocId>
    <_dlc_DocIdUrl xmlns="28130d43-1b56-4a10-ad88-2cd38123f4c1">
      <Url>https://intranetas.lrs.lt/29/_layouts/15/DocIdRedir.aspx?ID=Z6YWEJNPDQQR-896559167-223</Url>
      <Description>Z6YWEJNPDQQR-896559167-223</Description>
    </_dlc_DocIdUrl>
  </documentManagement>
</p:properties>
</file>

<file path=customXml/itemProps1.xml><?xml version="1.0" encoding="utf-8"?>
<ds:datastoreItem xmlns:ds="http://schemas.openxmlformats.org/officeDocument/2006/customXml" ds:itemID="{11AF5DE2-7370-4F5B-BD61-C7743FC91FA4}"/>
</file>

<file path=customXml/itemProps2.xml><?xml version="1.0" encoding="utf-8"?>
<ds:datastoreItem xmlns:ds="http://schemas.openxmlformats.org/officeDocument/2006/customXml" ds:itemID="{87000ECC-E624-444E-9CA9-9EA5BCA40E84}"/>
</file>

<file path=customXml/itemProps3.xml><?xml version="1.0" encoding="utf-8"?>
<ds:datastoreItem xmlns:ds="http://schemas.openxmlformats.org/officeDocument/2006/customXml" ds:itemID="{AC9B49F3-E2DD-4C07-850C-61ECA2AACC00}"/>
</file>

<file path=customXml/itemProps4.xml><?xml version="1.0" encoding="utf-8"?>
<ds:datastoreItem xmlns:ds="http://schemas.openxmlformats.org/officeDocument/2006/customXml" ds:itemID="{D9D70E5C-3779-4E49-B056-5675140DF4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3</Pages>
  <Words>5121</Words>
  <Characters>2919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24</cp:revision>
  <cp:lastPrinted>2022-05-11T06:58:00Z</cp:lastPrinted>
  <dcterms:created xsi:type="dcterms:W3CDTF">2022-03-14T10:29:00Z</dcterms:created>
  <dcterms:modified xsi:type="dcterms:W3CDTF">2022-05-12T12:28:00Z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ba5dfbe1-55a2-446d-a24a-8d6319bd1724</vt:lpwstr>
  </property>
</Properties>
</file>