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AC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rugpjūčio 31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C02AC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C02AC" w:rsidRPr="009C02AC">
        <w:t>Viliaus Foko peticij</w:t>
      </w:r>
      <w:r w:rsidR="009C02AC">
        <w:t>a</w:t>
      </w:r>
      <w:r w:rsidR="009C02AC" w:rsidRPr="009C02AC">
        <w:t xml:space="preserve"> dėl Lietuvos Respublikos saugomų teritorijų įstatymo 18 straipsnio 2 dalies papildymo</w:t>
      </w:r>
      <w:r w:rsidR="009C02AC">
        <w:t>.</w:t>
      </w:r>
      <w:bookmarkStart w:id="0" w:name="_GoBack"/>
      <w:bookmarkEnd w:id="0"/>
    </w:p>
    <w:p w:rsidR="009C2353" w:rsidRDefault="009C2353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9C2353">
        <w:t xml:space="preserve"> </w:t>
      </w: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02AC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F2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Z6YWEJNPDQQR-896559167-256</_dlc_DocId>
    <_dlc_DocIdUrl xmlns="28130d43-1b56-4a10-ad88-2cd38123f4c1">
      <Url>https://intranetas.lrs.lt/29/_layouts/15/DocIdRedir.aspx?ID=Z6YWEJNPDQQR-896559167-256</Url>
      <Description>Z6YWEJNPDQQR-896559167-256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AA4E02-681D-4D17-BC68-9F4BE95FAF19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2022-08-22T07:02:00Z</dcterms:created>
  <dcterms:modified xsi:type="dcterms:W3CDTF">2022-08-22T07:03:00Z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a79561e8-4071-4702-94e7-b0b357ac5b7e</vt:lpwstr>
  </property>
</Properties>
</file>