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11E" w:rsidRPr="00431B3B" w:rsidRDefault="008C611E" w:rsidP="002D63A8">
      <w:pPr>
        <w:jc w:val="center"/>
        <w:rPr>
          <w:rFonts w:ascii="Times New Roman" w:hAnsi="Times New Roman"/>
          <w:sz w:val="24"/>
          <w:szCs w:val="24"/>
        </w:rPr>
      </w:pPr>
      <w:r w:rsidRPr="00431B3B">
        <w:rPr>
          <w:rFonts w:ascii="Times New Roman" w:hAnsi="Times New Roman"/>
          <w:noProof/>
          <w:sz w:val="24"/>
          <w:szCs w:val="24"/>
          <w:lang w:eastAsia="lt-LT"/>
        </w:rPr>
        <w:drawing>
          <wp:inline distT="0" distB="0" distL="0" distR="0">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8C611E" w:rsidRPr="00431B3B" w:rsidRDefault="008C611E" w:rsidP="002D63A8">
      <w:pPr>
        <w:ind w:firstLine="851"/>
        <w:jc w:val="center"/>
        <w:rPr>
          <w:rFonts w:ascii="Times New Roman" w:hAnsi="Times New Roman"/>
          <w:sz w:val="24"/>
          <w:szCs w:val="24"/>
        </w:rPr>
      </w:pPr>
    </w:p>
    <w:p w:rsidR="008C611E" w:rsidRPr="00431B3B" w:rsidRDefault="008C611E" w:rsidP="002D63A8">
      <w:pPr>
        <w:jc w:val="center"/>
        <w:rPr>
          <w:rFonts w:ascii="Times New Roman" w:hAnsi="Times New Roman"/>
          <w:b/>
          <w:bCs/>
          <w:sz w:val="24"/>
          <w:szCs w:val="24"/>
        </w:rPr>
      </w:pPr>
      <w:r w:rsidRPr="00431B3B">
        <w:rPr>
          <w:rFonts w:ascii="Times New Roman" w:hAnsi="Times New Roman"/>
          <w:b/>
          <w:bCs/>
          <w:sz w:val="24"/>
          <w:szCs w:val="24"/>
        </w:rPr>
        <w:t>LIETUVOS RESPUBLIKOS SEIMO</w:t>
      </w:r>
    </w:p>
    <w:p w:rsidR="008C611E" w:rsidRPr="00431B3B" w:rsidRDefault="008C611E" w:rsidP="002D63A8">
      <w:pPr>
        <w:jc w:val="center"/>
        <w:rPr>
          <w:rFonts w:ascii="Times New Roman" w:hAnsi="Times New Roman"/>
          <w:b/>
          <w:bCs/>
          <w:spacing w:val="4"/>
          <w:sz w:val="24"/>
          <w:szCs w:val="24"/>
        </w:rPr>
      </w:pPr>
      <w:r w:rsidRPr="00431B3B">
        <w:rPr>
          <w:rFonts w:ascii="Times New Roman" w:hAnsi="Times New Roman"/>
          <w:b/>
          <w:bCs/>
          <w:spacing w:val="4"/>
          <w:sz w:val="24"/>
          <w:szCs w:val="24"/>
        </w:rPr>
        <w:t>PETICIJŲ KOMISIJA</w:t>
      </w:r>
    </w:p>
    <w:p w:rsidR="00C55693" w:rsidRPr="00431B3B" w:rsidRDefault="00C55693" w:rsidP="002D63A8">
      <w:pPr>
        <w:ind w:firstLine="851"/>
        <w:jc w:val="center"/>
        <w:rPr>
          <w:rFonts w:ascii="Times New Roman" w:hAnsi="Times New Roman"/>
          <w:b/>
          <w:spacing w:val="4"/>
          <w:sz w:val="24"/>
          <w:szCs w:val="24"/>
        </w:rPr>
      </w:pPr>
    </w:p>
    <w:p w:rsidR="008C611E" w:rsidRPr="00431B3B" w:rsidRDefault="008C611E" w:rsidP="002D63A8">
      <w:pPr>
        <w:ind w:right="11" w:firstLine="851"/>
        <w:jc w:val="center"/>
        <w:rPr>
          <w:rFonts w:ascii="Times New Roman" w:hAnsi="Times New Roman"/>
          <w:b/>
          <w:spacing w:val="4"/>
          <w:sz w:val="24"/>
          <w:szCs w:val="24"/>
        </w:rPr>
      </w:pPr>
    </w:p>
    <w:p w:rsidR="00E17F8C" w:rsidRPr="00431B3B" w:rsidRDefault="00E17F8C" w:rsidP="002D63A8">
      <w:pPr>
        <w:pStyle w:val="Betarp"/>
        <w:jc w:val="center"/>
        <w:rPr>
          <w:rFonts w:ascii="Times New Roman" w:hAnsi="Times New Roman"/>
          <w:b/>
          <w:sz w:val="24"/>
          <w:szCs w:val="24"/>
        </w:rPr>
      </w:pPr>
      <w:r w:rsidRPr="00431B3B">
        <w:rPr>
          <w:rFonts w:ascii="Times New Roman" w:hAnsi="Times New Roman"/>
          <w:b/>
          <w:sz w:val="24"/>
          <w:szCs w:val="24"/>
        </w:rPr>
        <w:t>IŠVADA</w:t>
      </w:r>
    </w:p>
    <w:p w:rsidR="00C55693" w:rsidRPr="00431B3B" w:rsidRDefault="00BF1CB1" w:rsidP="002D63A8">
      <w:pPr>
        <w:pStyle w:val="Betarp"/>
        <w:jc w:val="center"/>
        <w:rPr>
          <w:rFonts w:ascii="Times New Roman" w:hAnsi="Times New Roman"/>
          <w:b/>
          <w:sz w:val="24"/>
          <w:szCs w:val="24"/>
        </w:rPr>
      </w:pPr>
      <w:r w:rsidRPr="00431B3B">
        <w:rPr>
          <w:rFonts w:ascii="Times New Roman" w:hAnsi="Times New Roman"/>
          <w:b/>
          <w:sz w:val="24"/>
          <w:szCs w:val="24"/>
        </w:rPr>
        <w:t xml:space="preserve">DĖL </w:t>
      </w:r>
      <w:r w:rsidR="00D336D9" w:rsidRPr="00431B3B">
        <w:rPr>
          <w:rFonts w:ascii="Times New Roman" w:hAnsi="Times New Roman"/>
          <w:b/>
          <w:sz w:val="24"/>
          <w:szCs w:val="24"/>
        </w:rPr>
        <w:t>JONO IVOŠKOS</w:t>
      </w:r>
      <w:r w:rsidR="00C55693" w:rsidRPr="00431B3B">
        <w:rPr>
          <w:rFonts w:ascii="Times New Roman" w:hAnsi="Times New Roman"/>
          <w:b/>
          <w:sz w:val="24"/>
          <w:szCs w:val="24"/>
        </w:rPr>
        <w:t xml:space="preserve"> PETICIJOS</w:t>
      </w:r>
    </w:p>
    <w:p w:rsidR="00C55693" w:rsidRPr="00431B3B" w:rsidRDefault="00C55693" w:rsidP="002D63A8">
      <w:pPr>
        <w:pStyle w:val="Betarp"/>
        <w:ind w:firstLine="851"/>
        <w:jc w:val="center"/>
        <w:rPr>
          <w:rFonts w:ascii="Times New Roman" w:hAnsi="Times New Roman"/>
          <w:b/>
          <w:sz w:val="24"/>
          <w:szCs w:val="24"/>
        </w:rPr>
      </w:pPr>
    </w:p>
    <w:p w:rsidR="00E17F8C" w:rsidRPr="00431B3B" w:rsidRDefault="00E17F8C" w:rsidP="002D63A8">
      <w:pPr>
        <w:pStyle w:val="Betarp"/>
        <w:jc w:val="center"/>
        <w:rPr>
          <w:rFonts w:ascii="Times New Roman" w:hAnsi="Times New Roman"/>
          <w:sz w:val="24"/>
          <w:szCs w:val="24"/>
        </w:rPr>
      </w:pPr>
      <w:r w:rsidRPr="00431B3B">
        <w:rPr>
          <w:rFonts w:ascii="Times New Roman" w:hAnsi="Times New Roman"/>
          <w:sz w:val="24"/>
          <w:szCs w:val="24"/>
        </w:rPr>
        <w:t>202</w:t>
      </w:r>
      <w:r w:rsidR="00C55693" w:rsidRPr="00431B3B">
        <w:rPr>
          <w:rFonts w:ascii="Times New Roman" w:hAnsi="Times New Roman"/>
          <w:sz w:val="24"/>
          <w:szCs w:val="24"/>
        </w:rPr>
        <w:t>1</w:t>
      </w:r>
      <w:r w:rsidRPr="00431B3B">
        <w:rPr>
          <w:rFonts w:ascii="Times New Roman" w:hAnsi="Times New Roman"/>
          <w:sz w:val="24"/>
          <w:szCs w:val="24"/>
        </w:rPr>
        <w:t xml:space="preserve"> m. </w:t>
      </w:r>
      <w:r w:rsidR="006462F1" w:rsidRPr="00431B3B">
        <w:rPr>
          <w:rFonts w:ascii="Times New Roman" w:hAnsi="Times New Roman"/>
          <w:sz w:val="24"/>
          <w:szCs w:val="24"/>
        </w:rPr>
        <w:t>kovo</w:t>
      </w:r>
      <w:r w:rsidR="00D36C9F">
        <w:rPr>
          <w:rFonts w:ascii="Times New Roman" w:hAnsi="Times New Roman"/>
          <w:sz w:val="24"/>
          <w:szCs w:val="24"/>
        </w:rPr>
        <w:t xml:space="preserve"> 3</w:t>
      </w:r>
      <w:bookmarkStart w:id="0" w:name="_GoBack"/>
      <w:bookmarkEnd w:id="0"/>
      <w:r w:rsidR="00C55693" w:rsidRPr="00431B3B">
        <w:rPr>
          <w:rFonts w:ascii="Times New Roman" w:hAnsi="Times New Roman"/>
          <w:sz w:val="24"/>
          <w:szCs w:val="24"/>
        </w:rPr>
        <w:t xml:space="preserve"> </w:t>
      </w:r>
      <w:r w:rsidRPr="00431B3B">
        <w:rPr>
          <w:rFonts w:ascii="Times New Roman" w:hAnsi="Times New Roman"/>
          <w:sz w:val="24"/>
          <w:szCs w:val="24"/>
        </w:rPr>
        <w:t>d.</w:t>
      </w:r>
    </w:p>
    <w:p w:rsidR="00E17F8C" w:rsidRPr="00431B3B" w:rsidRDefault="00E17F8C" w:rsidP="002D63A8">
      <w:pPr>
        <w:pStyle w:val="Betarp"/>
        <w:jc w:val="center"/>
        <w:rPr>
          <w:rFonts w:ascii="Times New Roman" w:hAnsi="Times New Roman"/>
          <w:sz w:val="24"/>
          <w:szCs w:val="24"/>
        </w:rPr>
      </w:pPr>
      <w:r w:rsidRPr="00431B3B">
        <w:rPr>
          <w:rFonts w:ascii="Times New Roman" w:hAnsi="Times New Roman"/>
          <w:sz w:val="24"/>
          <w:szCs w:val="24"/>
        </w:rPr>
        <w:t>Vilnius</w:t>
      </w:r>
    </w:p>
    <w:p w:rsidR="00E17F8C" w:rsidRPr="00431B3B" w:rsidRDefault="00E17F8C" w:rsidP="00431B3B">
      <w:pPr>
        <w:pStyle w:val="Betarp"/>
        <w:spacing w:line="360" w:lineRule="auto"/>
        <w:ind w:firstLine="851"/>
        <w:jc w:val="center"/>
        <w:rPr>
          <w:rFonts w:ascii="Times New Roman" w:hAnsi="Times New Roman"/>
          <w:sz w:val="24"/>
          <w:szCs w:val="24"/>
        </w:rPr>
      </w:pPr>
    </w:p>
    <w:p w:rsidR="00D336D9" w:rsidRPr="005B6B11" w:rsidRDefault="00E17F8C" w:rsidP="005B6B11">
      <w:pPr>
        <w:pStyle w:val="Betarp"/>
        <w:tabs>
          <w:tab w:val="left" w:pos="1134"/>
        </w:tabs>
        <w:spacing w:line="360" w:lineRule="auto"/>
        <w:ind w:firstLine="851"/>
        <w:jc w:val="both"/>
        <w:rPr>
          <w:rFonts w:ascii="Times New Roman" w:hAnsi="Times New Roman"/>
          <w:sz w:val="24"/>
          <w:szCs w:val="24"/>
          <w:lang w:eastAsia="lt-LT"/>
        </w:rPr>
      </w:pPr>
      <w:r w:rsidRPr="005B6B11">
        <w:rPr>
          <w:rFonts w:ascii="Times New Roman" w:hAnsi="Times New Roman"/>
          <w:sz w:val="24"/>
          <w:szCs w:val="24"/>
        </w:rPr>
        <w:t xml:space="preserve">Lietuvos Respublikos Seimo Peticijų komisija (toliau – </w:t>
      </w:r>
      <w:r w:rsidR="00FC3DF2" w:rsidRPr="005B6B11">
        <w:rPr>
          <w:rFonts w:ascii="Times New Roman" w:hAnsi="Times New Roman"/>
          <w:sz w:val="24"/>
          <w:szCs w:val="24"/>
        </w:rPr>
        <w:t>Peticijų k</w:t>
      </w:r>
      <w:r w:rsidRPr="005B6B11">
        <w:rPr>
          <w:rFonts w:ascii="Times New Roman" w:hAnsi="Times New Roman"/>
          <w:sz w:val="24"/>
          <w:szCs w:val="24"/>
        </w:rPr>
        <w:t>omisija) 202</w:t>
      </w:r>
      <w:r w:rsidR="00C55693" w:rsidRPr="005B6B11">
        <w:rPr>
          <w:rFonts w:ascii="Times New Roman" w:hAnsi="Times New Roman"/>
          <w:sz w:val="24"/>
          <w:szCs w:val="24"/>
        </w:rPr>
        <w:t>1</w:t>
      </w:r>
      <w:r w:rsidRPr="005B6B11">
        <w:rPr>
          <w:rFonts w:ascii="Times New Roman" w:hAnsi="Times New Roman"/>
          <w:sz w:val="24"/>
          <w:szCs w:val="24"/>
        </w:rPr>
        <w:t xml:space="preserve"> m. </w:t>
      </w:r>
      <w:r w:rsidR="006462F1" w:rsidRPr="005B6B11">
        <w:rPr>
          <w:rFonts w:ascii="Times New Roman" w:hAnsi="Times New Roman"/>
          <w:sz w:val="24"/>
          <w:szCs w:val="24"/>
        </w:rPr>
        <w:t>kovo 3</w:t>
      </w:r>
      <w:r w:rsidR="00EE3355" w:rsidRPr="005B6B11">
        <w:rPr>
          <w:rFonts w:ascii="Times New Roman" w:hAnsi="Times New Roman"/>
          <w:sz w:val="24"/>
          <w:szCs w:val="24"/>
        </w:rPr>
        <w:t> </w:t>
      </w:r>
      <w:r w:rsidRPr="005B6B11">
        <w:rPr>
          <w:rFonts w:ascii="Times New Roman" w:hAnsi="Times New Roman"/>
          <w:sz w:val="24"/>
          <w:szCs w:val="24"/>
        </w:rPr>
        <w:t xml:space="preserve">d. posėdyje iš esmės išnagrinėjo </w:t>
      </w:r>
      <w:r w:rsidR="00D336D9" w:rsidRPr="005B6B11">
        <w:rPr>
          <w:rFonts w:ascii="Times New Roman" w:hAnsi="Times New Roman"/>
          <w:sz w:val="24"/>
          <w:szCs w:val="24"/>
        </w:rPr>
        <w:t xml:space="preserve">Jono </w:t>
      </w:r>
      <w:proofErr w:type="spellStart"/>
      <w:r w:rsidR="00D336D9" w:rsidRPr="005B6B11">
        <w:rPr>
          <w:rFonts w:ascii="Times New Roman" w:hAnsi="Times New Roman"/>
          <w:sz w:val="24"/>
          <w:szCs w:val="24"/>
        </w:rPr>
        <w:t>Ivoškos</w:t>
      </w:r>
      <w:proofErr w:type="spellEnd"/>
      <w:r w:rsidR="00C55693" w:rsidRPr="005B6B11">
        <w:rPr>
          <w:rFonts w:ascii="Times New Roman" w:hAnsi="Times New Roman"/>
          <w:sz w:val="24"/>
          <w:szCs w:val="24"/>
        </w:rPr>
        <w:t xml:space="preserve"> peticiją</w:t>
      </w:r>
      <w:r w:rsidR="00D336D9" w:rsidRPr="005B6B11">
        <w:rPr>
          <w:rFonts w:ascii="Times New Roman" w:hAnsi="Times New Roman"/>
          <w:sz w:val="24"/>
          <w:szCs w:val="24"/>
          <w:lang w:eastAsia="lt-LT"/>
        </w:rPr>
        <w:t xml:space="preserve">, kurioje pateiktas pasiūlymas </w:t>
      </w:r>
      <w:r w:rsidR="005B6B11" w:rsidRPr="005B6B11">
        <w:rPr>
          <w:rFonts w:ascii="Times New Roman" w:hAnsi="Times New Roman"/>
          <w:sz w:val="24"/>
          <w:szCs w:val="24"/>
          <w:lang w:eastAsia="lt-LT"/>
        </w:rPr>
        <w:t xml:space="preserve">pakeisti Lietuvos Respublikos civilinio proceso kodekso XVII skyriaus „Bylų procesas kasaciniame teisme“ </w:t>
      </w:r>
      <w:r w:rsidR="00DE7E79" w:rsidRPr="005B6B11">
        <w:rPr>
          <w:rFonts w:ascii="Times New Roman" w:hAnsi="Times New Roman"/>
          <w:sz w:val="24"/>
          <w:szCs w:val="24"/>
        </w:rPr>
        <w:t xml:space="preserve">346, 350, 353 </w:t>
      </w:r>
      <w:r w:rsidR="005B6B11" w:rsidRPr="005B6B11">
        <w:rPr>
          <w:rFonts w:ascii="Times New Roman" w:hAnsi="Times New Roman"/>
          <w:sz w:val="24"/>
          <w:szCs w:val="24"/>
          <w:lang w:eastAsia="lt-LT"/>
        </w:rPr>
        <w:t>straipsnius.</w:t>
      </w:r>
    </w:p>
    <w:p w:rsidR="006A6CC3" w:rsidRPr="005B6B11" w:rsidRDefault="00636468" w:rsidP="006A6CC3">
      <w:pPr>
        <w:spacing w:line="360" w:lineRule="auto"/>
        <w:ind w:right="-184" w:firstLine="851"/>
        <w:jc w:val="both"/>
        <w:rPr>
          <w:rFonts w:ascii="Times New Roman" w:hAnsi="Times New Roman"/>
          <w:sz w:val="24"/>
          <w:szCs w:val="24"/>
        </w:rPr>
      </w:pPr>
      <w:r w:rsidRPr="005B6B11">
        <w:rPr>
          <w:rFonts w:ascii="Times New Roman" w:hAnsi="Times New Roman"/>
          <w:sz w:val="24"/>
          <w:szCs w:val="24"/>
        </w:rPr>
        <w:t>Peticijų k</w:t>
      </w:r>
      <w:r w:rsidR="00E17F8C" w:rsidRPr="005B6B11">
        <w:rPr>
          <w:rFonts w:ascii="Times New Roman" w:hAnsi="Times New Roman"/>
          <w:sz w:val="24"/>
          <w:szCs w:val="24"/>
        </w:rPr>
        <w:t xml:space="preserve">omisija šį sprendimą priėmė atsižvelgusi į </w:t>
      </w:r>
      <w:r w:rsidR="004B566C" w:rsidRPr="005B6B11">
        <w:rPr>
          <w:rFonts w:ascii="Times New Roman" w:hAnsi="Times New Roman"/>
          <w:sz w:val="24"/>
          <w:szCs w:val="24"/>
        </w:rPr>
        <w:t>Lietuvos Respublikos teisingumo ministerijos</w:t>
      </w:r>
      <w:r w:rsidR="00E17F8C" w:rsidRPr="005B6B11">
        <w:rPr>
          <w:rFonts w:ascii="Times New Roman" w:hAnsi="Times New Roman"/>
          <w:sz w:val="24"/>
          <w:szCs w:val="24"/>
        </w:rPr>
        <w:t xml:space="preserve"> pateikt</w:t>
      </w:r>
      <w:r w:rsidR="005B6B11" w:rsidRPr="005B6B11">
        <w:rPr>
          <w:rFonts w:ascii="Times New Roman" w:hAnsi="Times New Roman"/>
          <w:sz w:val="24"/>
          <w:szCs w:val="24"/>
        </w:rPr>
        <w:t>ą</w:t>
      </w:r>
      <w:r w:rsidR="00E17F8C" w:rsidRPr="005B6B11">
        <w:rPr>
          <w:rFonts w:ascii="Times New Roman" w:hAnsi="Times New Roman"/>
          <w:sz w:val="24"/>
          <w:szCs w:val="24"/>
        </w:rPr>
        <w:t xml:space="preserve"> nuomon</w:t>
      </w:r>
      <w:r w:rsidR="005B6B11" w:rsidRPr="005B6B11">
        <w:rPr>
          <w:rFonts w:ascii="Times New Roman" w:hAnsi="Times New Roman"/>
          <w:sz w:val="24"/>
          <w:szCs w:val="24"/>
        </w:rPr>
        <w:t>ę</w:t>
      </w:r>
      <w:r w:rsidR="00E17F8C" w:rsidRPr="005B6B11">
        <w:rPr>
          <w:rFonts w:ascii="Times New Roman" w:hAnsi="Times New Roman"/>
          <w:sz w:val="24"/>
          <w:szCs w:val="24"/>
        </w:rPr>
        <w:t xml:space="preserve"> ir </w:t>
      </w:r>
      <w:r w:rsidR="00754590" w:rsidRPr="005B6B11">
        <w:rPr>
          <w:rFonts w:ascii="Times New Roman" w:hAnsi="Times New Roman"/>
          <w:sz w:val="24"/>
          <w:szCs w:val="24"/>
        </w:rPr>
        <w:t xml:space="preserve">manydama, kad </w:t>
      </w:r>
      <w:r w:rsidRPr="005B6B11">
        <w:rPr>
          <w:rFonts w:ascii="Times New Roman" w:hAnsi="Times New Roman"/>
          <w:sz w:val="24"/>
          <w:szCs w:val="24"/>
        </w:rPr>
        <w:t xml:space="preserve">pareiškėjo </w:t>
      </w:r>
      <w:r w:rsidR="006A6CC3" w:rsidRPr="005B6B11">
        <w:rPr>
          <w:rFonts w:ascii="Times New Roman" w:hAnsi="Times New Roman"/>
          <w:sz w:val="24"/>
          <w:szCs w:val="24"/>
        </w:rPr>
        <w:t>siūlomi Civilinio proceso kodekso 346, 350, 353 straipsnių pakeitimai, kuriais iš esmės siekiama atsisakyti šiuo metu nustatytų įsiteisėjusių teismo sprendimų, nutarčių peržiūrėjimo kasacine tvarka pagrindų, kasacinio skundo priėmimo klausimo sprendimo specialioje teisėjų atrankos kolegijoje, taip pat keisti bylos nagrinėjimo kasaciniame teisme ribas, neatitinka Civilinio proceso kodekse įtvirtinto ribotos kasacijos modelio</w:t>
      </w:r>
      <w:r w:rsidR="006A6CC3">
        <w:rPr>
          <w:rFonts w:ascii="Times New Roman" w:hAnsi="Times New Roman"/>
          <w:sz w:val="24"/>
          <w:szCs w:val="24"/>
        </w:rPr>
        <w:t xml:space="preserve">, taip pat </w:t>
      </w:r>
      <w:r w:rsidR="006A6CC3" w:rsidRPr="005B6B11">
        <w:rPr>
          <w:rFonts w:ascii="Times New Roman" w:hAnsi="Times New Roman"/>
          <w:sz w:val="24"/>
          <w:szCs w:val="24"/>
        </w:rPr>
        <w:t xml:space="preserve">kai kurie pareiškėjo pateikti siūlymai dėl Civilinio proceso kodekso nuostatų keitimo yra pertekliniai, kadangi atitinkami klausimai jau sureguliuoti Civilinio proceso kodekse (pareiškėjo siūlomos Civilinio proceso kodekso 346 straipsnio nuostatos jau yra reglamentuotos Civilinio proceso kodekso 340, 352, 357 straipsniuose, 111 straipsnio 5 dalyje), be to, kai kurie siūlymai yra apskritai nepagrįsti ir neargumentuoti. </w:t>
      </w:r>
    </w:p>
    <w:p w:rsidR="005B6B11" w:rsidRPr="005B6B11" w:rsidRDefault="005B6B11" w:rsidP="005B6B11">
      <w:pPr>
        <w:spacing w:line="360" w:lineRule="auto"/>
        <w:ind w:right="-184" w:firstLine="851"/>
        <w:jc w:val="both"/>
        <w:rPr>
          <w:rFonts w:ascii="Times New Roman" w:hAnsi="Times New Roman"/>
          <w:sz w:val="24"/>
          <w:szCs w:val="24"/>
        </w:rPr>
      </w:pPr>
      <w:r w:rsidRPr="005B6B11">
        <w:rPr>
          <w:rFonts w:ascii="Times New Roman" w:hAnsi="Times New Roman"/>
          <w:sz w:val="24"/>
          <w:szCs w:val="24"/>
        </w:rPr>
        <w:t>Civilinio proceso kodekse yra įtvirtintas ribotos kasacijos modelis. Tai reiškia, kad įsiteisėjusių teismo sprendimų ir nutarčių peržiūrėjimas kasacine tvarka yra ypatinga, išimtinė teismų sprendimų ir nutarčių teisėtumo kontrolės forma, leidžiama tik Civilinio proceso kodekso nu</w:t>
      </w:r>
      <w:r w:rsidR="00DE7E79">
        <w:rPr>
          <w:rFonts w:ascii="Times New Roman" w:hAnsi="Times New Roman"/>
          <w:sz w:val="24"/>
          <w:szCs w:val="24"/>
        </w:rPr>
        <w:t>st</w:t>
      </w:r>
      <w:r w:rsidRPr="005B6B11">
        <w:rPr>
          <w:rFonts w:ascii="Times New Roman" w:hAnsi="Times New Roman"/>
          <w:sz w:val="24"/>
          <w:szCs w:val="24"/>
        </w:rPr>
        <w:t xml:space="preserve">atytais atvejais. Lietuvos Respublikos teismų įstatymo 23 straipsnio 2 dalyje nustatyta kasacinio teismo paskirtis </w:t>
      </w:r>
      <w:r w:rsidRPr="005B6B11">
        <w:rPr>
          <w:rFonts w:ascii="Times New Roman" w:hAnsi="Times New Roman"/>
          <w:sz w:val="24"/>
          <w:szCs w:val="24"/>
        </w:rPr>
        <w:softHyphen/>
        <w:t xml:space="preserve">− formuoti vienodą bendrosios kompetencijos teismų praktiką aiškinant ir taikant įstatymus ir kitus teisės aktus. Taigi pagrindinis kasacijos tikslas yra formuoti vienodą teismų praktiką, užtikrinti vienodą teisės taikymą ir aiškinimą valstybėje ir tokiu būdu ginti viešą interesą, o žemesnės instancijos teismų klaidų ištaisymas ir privataus asmens intereso gynimas yra tik papildoma kasacijos funkcija; kasacinėje instancijoje svarbesnė yra viešoji funkcija, t. y. svarbiau yra tai, kad kasacinis teismas pasisakytų aktualiais teismų praktikai teisės taikymo ar aiškinimo klausimais, o ne vykdytų konkrečių </w:t>
      </w:r>
      <w:r w:rsidRPr="005B6B11">
        <w:rPr>
          <w:rFonts w:ascii="Times New Roman" w:hAnsi="Times New Roman"/>
          <w:sz w:val="24"/>
          <w:szCs w:val="24"/>
        </w:rPr>
        <w:lastRenderedPageBreak/>
        <w:t xml:space="preserve">teismo sprendimų ar nutarčių reviziją (žr., pvz., Lietuvos Aukščiausiojo Teismo 2003 m. spalio 15 d. nutartį civilinėje byloje Nr. 3K-3-1035/2003, 2009 m. gegužės 27 d. nutartį civilinėje byloje </w:t>
      </w:r>
      <w:r w:rsidR="00D470E6">
        <w:rPr>
          <w:rFonts w:ascii="Times New Roman" w:hAnsi="Times New Roman"/>
          <w:sz w:val="24"/>
          <w:szCs w:val="24"/>
        </w:rPr>
        <w:br/>
      </w:r>
      <w:r w:rsidRPr="005B6B11">
        <w:rPr>
          <w:rFonts w:ascii="Times New Roman" w:hAnsi="Times New Roman"/>
          <w:sz w:val="24"/>
          <w:szCs w:val="24"/>
        </w:rPr>
        <w:t>Nr. 3K-3-219/2009). Atsižvelgiant į ribotos kasacijos modelį ir kasacijos paskirtį, pažym</w:t>
      </w:r>
      <w:r w:rsidR="00D470E6">
        <w:rPr>
          <w:rFonts w:ascii="Times New Roman" w:hAnsi="Times New Roman"/>
          <w:sz w:val="24"/>
          <w:szCs w:val="24"/>
        </w:rPr>
        <w:t>ėtina</w:t>
      </w:r>
      <w:r w:rsidRPr="005B6B11">
        <w:rPr>
          <w:rFonts w:ascii="Times New Roman" w:hAnsi="Times New Roman"/>
          <w:sz w:val="24"/>
          <w:szCs w:val="24"/>
        </w:rPr>
        <w:t xml:space="preserve">, kad kasacija nėra trečioji instancija po pirmos ir apeliacinės instancijos, taigi kasacinis teismas nenagrinėja civilinės bylos faktų, o sprendžia tik teisės taikymo klausimus, užtikrindamas teismų praktikos vienodumą aiškinant ir taikant teisės normas. Atsižvelgiant į tai, ne kiekvienas apeliacinės instancijos teismų sprendimas ar nutartis gali </w:t>
      </w:r>
      <w:r w:rsidR="0074648A">
        <w:rPr>
          <w:rFonts w:ascii="Times New Roman" w:hAnsi="Times New Roman"/>
          <w:sz w:val="24"/>
          <w:szCs w:val="24"/>
        </w:rPr>
        <w:t>būti peržiūrėti kasacine tvarka.</w:t>
      </w:r>
      <w:r w:rsidRPr="005B6B11">
        <w:rPr>
          <w:rFonts w:ascii="Times New Roman" w:hAnsi="Times New Roman"/>
          <w:sz w:val="24"/>
          <w:szCs w:val="24"/>
        </w:rPr>
        <w:t xml:space="preserve"> Civilinio proceso kodekso </w:t>
      </w:r>
      <w:r w:rsidR="00D470E6">
        <w:rPr>
          <w:rFonts w:ascii="Times New Roman" w:hAnsi="Times New Roman"/>
          <w:sz w:val="24"/>
          <w:szCs w:val="24"/>
        </w:rPr>
        <w:br/>
      </w:r>
      <w:r w:rsidRPr="005B6B11">
        <w:rPr>
          <w:rFonts w:ascii="Times New Roman" w:hAnsi="Times New Roman"/>
          <w:sz w:val="24"/>
          <w:szCs w:val="24"/>
        </w:rPr>
        <w:t>346 straipsnyje įtvirtintas baigtinis kasacijos pagrindų sąrašas, o Civilinio proceso kodekso</w:t>
      </w:r>
      <w:r w:rsidR="00D470E6">
        <w:rPr>
          <w:rFonts w:ascii="Times New Roman" w:hAnsi="Times New Roman"/>
          <w:sz w:val="24"/>
          <w:szCs w:val="24"/>
        </w:rPr>
        <w:br/>
      </w:r>
      <w:r w:rsidRPr="005B6B11">
        <w:rPr>
          <w:rFonts w:ascii="Times New Roman" w:hAnsi="Times New Roman"/>
          <w:sz w:val="24"/>
          <w:szCs w:val="24"/>
        </w:rPr>
        <w:t xml:space="preserve"> 350 straipsnyje reglamentuota kasacinio skundo priėmimo tvarka, t. y. įvesta kasacinio proceso leidimų sistema, kai dėl kasacinio skundo atitikties įstatymo reikalavimams ir priėmimo sprendžia speciali teisėjų atrankos kolegija. Specialios teisėjų atrankos kolegijos paskirtis – kasacinio skundo priėmimo stadijoje patikrinti, ar egzistuoja nors viena iš Civilinio proceso kodekso 350 straipsnio 2 dalyje nurodytų aplinkybių, kada turi būti atsisakoma priimti kasacinį skundą. Pastebėtina, kad Civilinio proceso kodekso 350 straipsnio 1 dalyje nustatyta, kad kasacinis skundas laikomas priimtu, jeigu už jį balsavo bent vie</w:t>
      </w:r>
      <w:r w:rsidR="0074648A">
        <w:rPr>
          <w:rFonts w:ascii="Times New Roman" w:hAnsi="Times New Roman"/>
          <w:sz w:val="24"/>
          <w:szCs w:val="24"/>
        </w:rPr>
        <w:t>nas iš atrankos kolegijos narių.</w:t>
      </w:r>
      <w:r w:rsidRPr="005B6B11">
        <w:rPr>
          <w:rFonts w:ascii="Times New Roman" w:hAnsi="Times New Roman"/>
          <w:sz w:val="24"/>
          <w:szCs w:val="24"/>
        </w:rPr>
        <w:t xml:space="preserve"> </w:t>
      </w:r>
      <w:r w:rsidR="0074648A">
        <w:rPr>
          <w:rFonts w:ascii="Times New Roman" w:hAnsi="Times New Roman"/>
          <w:sz w:val="24"/>
          <w:szCs w:val="24"/>
        </w:rPr>
        <w:t>T</w:t>
      </w:r>
      <w:r w:rsidRPr="005B6B11">
        <w:rPr>
          <w:rFonts w:ascii="Times New Roman" w:hAnsi="Times New Roman"/>
          <w:sz w:val="24"/>
          <w:szCs w:val="24"/>
        </w:rPr>
        <w:t>aigi sudaryta galimybė priimti nagrinėti kasacinį skundą, jei nors vieno iš atrankos kolegijos narių vertinimu egzistuoja vienas iš Civilinio proceso kodekso 346 straipsnyje nustatytų pagrindų peržiūrėti bylą kasacine tvarka ir skundas atitinka kitus įstatyme nustatytus reikalavimus.</w:t>
      </w:r>
    </w:p>
    <w:p w:rsidR="005B6B11" w:rsidRPr="005B6B11" w:rsidRDefault="005B6B11" w:rsidP="005B6B11">
      <w:pPr>
        <w:spacing w:line="360" w:lineRule="auto"/>
        <w:ind w:right="-184" w:firstLine="851"/>
        <w:jc w:val="both"/>
        <w:rPr>
          <w:rFonts w:ascii="Times New Roman" w:hAnsi="Times New Roman"/>
          <w:sz w:val="24"/>
          <w:szCs w:val="24"/>
        </w:rPr>
      </w:pPr>
      <w:r w:rsidRPr="005B6B11">
        <w:rPr>
          <w:rFonts w:ascii="Times New Roman" w:hAnsi="Times New Roman"/>
          <w:sz w:val="24"/>
          <w:szCs w:val="24"/>
        </w:rPr>
        <w:t xml:space="preserve">Pažymėtina, kad Europos Tarybos Ministrų komitetas 1995 m. vasario 7 d. rekomendacijoje Nr. R (95)5 „Dėl apeliacinių sistemų ir procedūrų civilinėse ir komercinėse bylose įvedimo ir funkcionavimo tobulinimo“ rekomendavo valstybėms Europos Tarybos narėms, kuriose nėra kasacijos leidimų sistemos, įvesti šią sistemą, siekiant apriboti į kasacinį teismą patenkančių bylų skaičių, kad į kasacinį teismą patektų tik tos bylos, kurios iš tiesų turi precedento reikšmę ir būtų reikšmingos vienodam teisės aiškinimui. Be to, minėtoje rekomendacijoje nurodyta, kad iš esmės turi būti galimybė žemesnės (pirmosios) instancijos teismo sprendimą apskųsti aukštesnės instancijos teismui, t. y. akcentuojama teismo sprendimo peržiūros vienoje aukštesnėje instancijoje galimybė. Taigi Civilinio proceso kodekse nustatytas teisinis reguliavimas atitinka Europos Tarybos Ministrų komiteto rekomendacijas. Atkreiptinas dėmesys, kad Lietuvos Respublikos Konstitucinis Teismas 2008 m. sausio 24 d. nutarime pažymėjo, kad „kaip yra konstatavęs Konstitucinis Teismas, konstitucinė asmens teisė kreiptis į teismą, teismų </w:t>
      </w:r>
      <w:proofErr w:type="spellStart"/>
      <w:r w:rsidRPr="005B6B11">
        <w:rPr>
          <w:rFonts w:ascii="Times New Roman" w:hAnsi="Times New Roman"/>
          <w:sz w:val="24"/>
          <w:szCs w:val="24"/>
        </w:rPr>
        <w:t>instancinė</w:t>
      </w:r>
      <w:proofErr w:type="spellEnd"/>
      <w:r w:rsidRPr="005B6B11">
        <w:rPr>
          <w:rFonts w:ascii="Times New Roman" w:hAnsi="Times New Roman"/>
          <w:sz w:val="24"/>
          <w:szCs w:val="24"/>
        </w:rPr>
        <w:t xml:space="preserve"> sistema suponuoja tai, kad įstatymu turi būti nustatytas toks teisinis reguliavimas, kad bendrosios kompetencijos ar pagal Konstitucijos 111 straipsnio 2 dalį įsteigto specializuoto pirmosios instancijos teismo baigiamąjį aktą būtų galima apskųsti bent vienos aukštesnės instancijos teismui (Konstitucinio Teismo 2006 m. sausio 16 d., 2006 m. kovo 28 d., 2006 m. rugsėjo 21 d., 2006 m. lapkričio 27 d., 2007 m. spalio 24 d. nutarimai).“ Atsižvelgiant į Konstitucinio Teismo jurisprudenciją, manytina, kad ribotos kasacijos modelis, įtvirtintas Civilinio proceso kodekse, </w:t>
      </w:r>
      <w:r w:rsidRPr="005B6B11">
        <w:rPr>
          <w:rFonts w:ascii="Times New Roman" w:hAnsi="Times New Roman"/>
          <w:sz w:val="24"/>
          <w:szCs w:val="24"/>
        </w:rPr>
        <w:lastRenderedPageBreak/>
        <w:t xml:space="preserve">užtikrina asmens teisę kreiptis į teismą, kadangi prieš kreipiantis į kasacinį teismą pirmosios instancijos teismo sprendimas jau būna peržiūrėtas apeliacinės instancijos teismo, t. y. jau patikrintas aukštesnės instancijos teismo. </w:t>
      </w:r>
    </w:p>
    <w:p w:rsidR="005B6B11" w:rsidRPr="005B6B11" w:rsidRDefault="005B6B11" w:rsidP="005B6B11">
      <w:pPr>
        <w:spacing w:line="360" w:lineRule="auto"/>
        <w:ind w:right="-184" w:firstLine="851"/>
        <w:jc w:val="both"/>
        <w:rPr>
          <w:rFonts w:ascii="Times New Roman" w:hAnsi="Times New Roman"/>
          <w:sz w:val="24"/>
          <w:szCs w:val="24"/>
        </w:rPr>
      </w:pPr>
      <w:r w:rsidRPr="005B6B11">
        <w:rPr>
          <w:rFonts w:ascii="Times New Roman" w:hAnsi="Times New Roman"/>
          <w:sz w:val="24"/>
          <w:szCs w:val="24"/>
        </w:rPr>
        <w:t xml:space="preserve">Šiame kontekste pažymėtina, kad pagal Europos Žmogaus Teisių Teismo praktiką kasacinio skundo priimtinumui gali būti nustatomos griežtesnės sąlygos (žr. bylą </w:t>
      </w:r>
      <w:proofErr w:type="spellStart"/>
      <w:r w:rsidRPr="005B6B11">
        <w:rPr>
          <w:rFonts w:ascii="Times New Roman" w:hAnsi="Times New Roman"/>
          <w:i/>
          <w:iCs/>
          <w:sz w:val="24"/>
          <w:szCs w:val="24"/>
        </w:rPr>
        <w:t>Bĕleš</w:t>
      </w:r>
      <w:proofErr w:type="spellEnd"/>
      <w:r w:rsidRPr="005B6B11">
        <w:rPr>
          <w:rFonts w:ascii="Times New Roman" w:hAnsi="Times New Roman"/>
          <w:i/>
          <w:iCs/>
          <w:sz w:val="24"/>
          <w:szCs w:val="24"/>
        </w:rPr>
        <w:t xml:space="preserve"> ir kiti prieš Čekijos Respubliką</w:t>
      </w:r>
      <w:r w:rsidRPr="005B6B11">
        <w:rPr>
          <w:rFonts w:ascii="Times New Roman" w:hAnsi="Times New Roman"/>
          <w:sz w:val="24"/>
          <w:szCs w:val="24"/>
        </w:rPr>
        <w:t xml:space="preserve">, Nr. 47273/99, 2002 m. lapkričio 11 d. sprendimas, §§ 61-62), o atsisakydamas priimti skundą, kasacinės instancijos teismas nėra įpareigotas pateikti itin detalią argumentaciją (žr. bylą </w:t>
      </w:r>
      <w:proofErr w:type="spellStart"/>
      <w:r w:rsidRPr="005B6B11">
        <w:rPr>
          <w:rFonts w:ascii="Times New Roman" w:hAnsi="Times New Roman"/>
          <w:i/>
          <w:iCs/>
          <w:sz w:val="24"/>
          <w:szCs w:val="24"/>
        </w:rPr>
        <w:t>Sawoniuk</w:t>
      </w:r>
      <w:proofErr w:type="spellEnd"/>
      <w:r w:rsidRPr="005B6B11">
        <w:rPr>
          <w:rFonts w:ascii="Times New Roman" w:hAnsi="Times New Roman"/>
          <w:i/>
          <w:iCs/>
          <w:sz w:val="24"/>
          <w:szCs w:val="24"/>
        </w:rPr>
        <w:t xml:space="preserve"> prieš Jungtinę Karalystę</w:t>
      </w:r>
      <w:r w:rsidRPr="005B6B11">
        <w:rPr>
          <w:rFonts w:ascii="Times New Roman" w:hAnsi="Times New Roman"/>
          <w:sz w:val="24"/>
          <w:szCs w:val="24"/>
        </w:rPr>
        <w:t xml:space="preserve">, Nr. 63716/00, 2001 m. gegužės 29 d. nutarimas). Pažymėtina, kad Europos Žmogaus Teisių Teismas bylose prieš Lietuvą yra vertinęs skundus dėl tariamo teisės į teismą apribojimo Lietuvos Aukščiausiajam Teismui nepriėmus kasacinių skundų, tačiau nenustatė, kad Lietuvos teisėje kasacijos galimybė yra nepagrįstai apribota, kartu pabrėždamas, jog tik Lietuvos Aukščiausiasis Teismas yra kompetentingas spręsti dėl kasacijos pagrindų pagrįstumo (žr. bylas </w:t>
      </w:r>
      <w:r w:rsidRPr="005B6B11">
        <w:rPr>
          <w:rFonts w:ascii="Times New Roman" w:hAnsi="Times New Roman"/>
          <w:i/>
          <w:iCs/>
          <w:sz w:val="24"/>
          <w:szCs w:val="24"/>
        </w:rPr>
        <w:t>Noreikienė ir Noreika prieš Lietuvą</w:t>
      </w:r>
      <w:r w:rsidRPr="005B6B11">
        <w:rPr>
          <w:rFonts w:ascii="Times New Roman" w:hAnsi="Times New Roman"/>
          <w:sz w:val="24"/>
          <w:szCs w:val="24"/>
        </w:rPr>
        <w:t xml:space="preserve">, Nr. 17285/08, 2015 m.  lapkričio 24 d. sprendimas, § 44; </w:t>
      </w:r>
      <w:proofErr w:type="spellStart"/>
      <w:r w:rsidRPr="005B6B11">
        <w:rPr>
          <w:rFonts w:ascii="Times New Roman" w:hAnsi="Times New Roman"/>
          <w:i/>
          <w:iCs/>
          <w:sz w:val="24"/>
          <w:szCs w:val="24"/>
        </w:rPr>
        <w:t>Pyrantienė</w:t>
      </w:r>
      <w:proofErr w:type="spellEnd"/>
      <w:r w:rsidRPr="005B6B11">
        <w:rPr>
          <w:rFonts w:ascii="Times New Roman" w:hAnsi="Times New Roman"/>
          <w:i/>
          <w:iCs/>
          <w:sz w:val="24"/>
          <w:szCs w:val="24"/>
        </w:rPr>
        <w:t xml:space="preserve"> prieš Lietuvą</w:t>
      </w:r>
      <w:r w:rsidRPr="005B6B11">
        <w:rPr>
          <w:rFonts w:ascii="Times New Roman" w:hAnsi="Times New Roman"/>
          <w:sz w:val="24"/>
          <w:szCs w:val="24"/>
        </w:rPr>
        <w:t xml:space="preserve">, Nr. 45092/07, 2013 m. lapkričio 12 d. sprendimas, §§ 75-76; </w:t>
      </w:r>
      <w:r w:rsidRPr="005B6B11">
        <w:rPr>
          <w:rFonts w:ascii="Times New Roman" w:hAnsi="Times New Roman"/>
          <w:i/>
          <w:iCs/>
          <w:sz w:val="24"/>
          <w:szCs w:val="24"/>
        </w:rPr>
        <w:t xml:space="preserve">UAB </w:t>
      </w:r>
      <w:proofErr w:type="spellStart"/>
      <w:r w:rsidRPr="005B6B11">
        <w:rPr>
          <w:rFonts w:ascii="Times New Roman" w:hAnsi="Times New Roman"/>
          <w:i/>
          <w:iCs/>
          <w:sz w:val="24"/>
          <w:szCs w:val="24"/>
        </w:rPr>
        <w:t>Impar</w:t>
      </w:r>
      <w:proofErr w:type="spellEnd"/>
      <w:r w:rsidRPr="005B6B11">
        <w:rPr>
          <w:rFonts w:ascii="Times New Roman" w:hAnsi="Times New Roman"/>
          <w:i/>
          <w:iCs/>
          <w:sz w:val="24"/>
          <w:szCs w:val="24"/>
        </w:rPr>
        <w:t xml:space="preserve"> prieš Lietuvą</w:t>
      </w:r>
      <w:r w:rsidRPr="005B6B11">
        <w:rPr>
          <w:rFonts w:ascii="Times New Roman" w:hAnsi="Times New Roman"/>
          <w:sz w:val="24"/>
          <w:szCs w:val="24"/>
        </w:rPr>
        <w:t xml:space="preserve">, Nr. 13102/04, 2010 m. sausio 5 d. sprendimas, § 32; </w:t>
      </w:r>
      <w:proofErr w:type="spellStart"/>
      <w:r w:rsidRPr="005B6B11">
        <w:rPr>
          <w:rFonts w:ascii="Times New Roman" w:hAnsi="Times New Roman"/>
          <w:i/>
          <w:iCs/>
          <w:sz w:val="24"/>
          <w:szCs w:val="24"/>
        </w:rPr>
        <w:t>Lenkauskienė</w:t>
      </w:r>
      <w:proofErr w:type="spellEnd"/>
      <w:r w:rsidRPr="005B6B11">
        <w:rPr>
          <w:rFonts w:ascii="Times New Roman" w:hAnsi="Times New Roman"/>
          <w:i/>
          <w:iCs/>
          <w:sz w:val="24"/>
          <w:szCs w:val="24"/>
        </w:rPr>
        <w:t xml:space="preserve"> prieš Lietuvą</w:t>
      </w:r>
      <w:r w:rsidRPr="005B6B11">
        <w:rPr>
          <w:rFonts w:ascii="Times New Roman" w:hAnsi="Times New Roman"/>
          <w:sz w:val="24"/>
          <w:szCs w:val="24"/>
        </w:rPr>
        <w:t>, Nr. 6788/02, 2008 m. gegužės 20 d. nutarimas).</w:t>
      </w:r>
    </w:p>
    <w:p w:rsidR="00FC7A37" w:rsidRPr="00872E1B" w:rsidRDefault="00FC7A37" w:rsidP="00FC7A37">
      <w:pPr>
        <w:pStyle w:val="AssecoParagraphNormalFirstLine"/>
        <w:spacing w:line="360" w:lineRule="auto"/>
        <w:ind w:firstLine="720"/>
        <w:rPr>
          <w:rFonts w:ascii="Times New Roman" w:hAnsi="Times New Roman"/>
          <w:sz w:val="24"/>
          <w:szCs w:val="24"/>
        </w:rPr>
      </w:pPr>
      <w:r w:rsidRPr="00872E1B">
        <w:rPr>
          <w:rFonts w:ascii="Times New Roman" w:hAnsi="Times New Roman"/>
          <w:sz w:val="24"/>
          <w:szCs w:val="24"/>
        </w:rPr>
        <w:t xml:space="preserve">Peticijų komisija, vadovaudamasi Lietuvos Respublikos peticijų įstatymo 12 straipsnio 3 dalimi ir Seimo Peticijų komisijos nuostatų, patvirtintų Lietuvos Respublikos Seimo 1999 m. lapkričio 11 d. nutarimu Nr. VIII-1408 „Dėl Seimo Peticijų komisijos nuostatų patvirtinimo“, 28 punktu, siūlo Seimo seniūnų sueigai įtraukti į Seimo pavasario sesijos darbotvarkę Seimo protokolinio nutarimo „Dėl </w:t>
      </w:r>
      <w:r>
        <w:rPr>
          <w:rFonts w:ascii="Times New Roman" w:hAnsi="Times New Roman"/>
          <w:bCs/>
          <w:sz w:val="24"/>
          <w:szCs w:val="24"/>
        </w:rPr>
        <w:t xml:space="preserve">Jono </w:t>
      </w:r>
      <w:proofErr w:type="spellStart"/>
      <w:r>
        <w:rPr>
          <w:rFonts w:ascii="Times New Roman" w:hAnsi="Times New Roman"/>
          <w:bCs/>
          <w:sz w:val="24"/>
          <w:szCs w:val="24"/>
        </w:rPr>
        <w:t>Ivoškos</w:t>
      </w:r>
      <w:proofErr w:type="spellEnd"/>
      <w:r w:rsidRPr="00872E1B">
        <w:rPr>
          <w:rFonts w:ascii="Times New Roman" w:hAnsi="Times New Roman"/>
          <w:bCs/>
          <w:sz w:val="24"/>
          <w:szCs w:val="24"/>
        </w:rPr>
        <w:t xml:space="preserve"> </w:t>
      </w:r>
      <w:r w:rsidRPr="00872E1B">
        <w:rPr>
          <w:rFonts w:ascii="Times New Roman" w:hAnsi="Times New Roman"/>
          <w:sz w:val="24"/>
          <w:szCs w:val="24"/>
        </w:rPr>
        <w:t>peticijos“ projektą.</w:t>
      </w:r>
    </w:p>
    <w:p w:rsidR="00E17F8C" w:rsidRPr="00431B3B" w:rsidRDefault="00E17F8C" w:rsidP="00431B3B">
      <w:pPr>
        <w:pStyle w:val="Pagrindiniotekstotrauka"/>
        <w:spacing w:line="360" w:lineRule="auto"/>
        <w:ind w:left="0" w:firstLine="720"/>
      </w:pPr>
      <w:r w:rsidRPr="00431B3B">
        <w:t>PRIDEDAMA:</w:t>
      </w:r>
    </w:p>
    <w:p w:rsidR="00E17F8C" w:rsidRPr="00431B3B" w:rsidRDefault="00E17F8C" w:rsidP="00431B3B">
      <w:pPr>
        <w:pStyle w:val="Pagrindiniotekstotrauka"/>
        <w:spacing w:line="360" w:lineRule="auto"/>
        <w:ind w:left="0" w:firstLine="720"/>
      </w:pPr>
      <w:r w:rsidRPr="00431B3B">
        <w:rPr>
          <w:bCs/>
        </w:rPr>
        <w:t xml:space="preserve">1. </w:t>
      </w:r>
      <w:r w:rsidR="002E2565" w:rsidRPr="00431B3B">
        <w:rPr>
          <w:bCs/>
        </w:rPr>
        <w:t xml:space="preserve">Jono </w:t>
      </w:r>
      <w:proofErr w:type="spellStart"/>
      <w:r w:rsidR="002E2565" w:rsidRPr="00431B3B">
        <w:rPr>
          <w:bCs/>
        </w:rPr>
        <w:t>Ivoškos</w:t>
      </w:r>
      <w:proofErr w:type="spellEnd"/>
      <w:r w:rsidRPr="00431B3B">
        <w:rPr>
          <w:bCs/>
        </w:rPr>
        <w:t xml:space="preserve"> </w:t>
      </w:r>
      <w:r w:rsidRPr="00431B3B">
        <w:t>peticij</w:t>
      </w:r>
      <w:r w:rsidR="00DF7971" w:rsidRPr="00431B3B">
        <w:t>a</w:t>
      </w:r>
      <w:r w:rsidRPr="00431B3B">
        <w:rPr>
          <w:bCs/>
        </w:rPr>
        <w:t xml:space="preserve"> </w:t>
      </w:r>
      <w:r w:rsidR="00DF7971" w:rsidRPr="00431B3B">
        <w:rPr>
          <w:bCs/>
        </w:rPr>
        <w:t>(</w:t>
      </w:r>
      <w:r w:rsidRPr="00431B3B">
        <w:t>kopija</w:t>
      </w:r>
      <w:r w:rsidR="00DF7971" w:rsidRPr="00431B3B">
        <w:t>)</w:t>
      </w:r>
      <w:r w:rsidRPr="00431B3B">
        <w:t xml:space="preserve">, </w:t>
      </w:r>
      <w:r w:rsidR="00FC7A37">
        <w:t>4</w:t>
      </w:r>
      <w:r w:rsidR="001338B9" w:rsidRPr="00431B3B">
        <w:t xml:space="preserve"> lapai</w:t>
      </w:r>
      <w:r w:rsidRPr="00431B3B">
        <w:t>.</w:t>
      </w:r>
    </w:p>
    <w:p w:rsidR="00E17F8C" w:rsidRPr="00431B3B" w:rsidRDefault="00E17F8C" w:rsidP="00431B3B">
      <w:pPr>
        <w:pStyle w:val="Pagrindiniotekstotrauka"/>
        <w:spacing w:line="360" w:lineRule="auto"/>
        <w:ind w:left="0" w:firstLine="720"/>
        <w:rPr>
          <w:rStyle w:val="dlxnowrap1"/>
          <w:bCs/>
        </w:rPr>
      </w:pPr>
      <w:r w:rsidRPr="00431B3B">
        <w:t xml:space="preserve">2. </w:t>
      </w:r>
      <w:r w:rsidR="00872E1B" w:rsidRPr="00431B3B">
        <w:t xml:space="preserve">Lietuvos Respublikos </w:t>
      </w:r>
      <w:r w:rsidR="002E2565" w:rsidRPr="00431B3B">
        <w:t>teisingumo</w:t>
      </w:r>
      <w:r w:rsidRPr="00431B3B">
        <w:t xml:space="preserve"> ministerijos 202</w:t>
      </w:r>
      <w:r w:rsidR="002E2565" w:rsidRPr="00431B3B">
        <w:t>1</w:t>
      </w:r>
      <w:r w:rsidRPr="00431B3B">
        <w:t xml:space="preserve"> m. </w:t>
      </w:r>
      <w:r w:rsidR="002E2565" w:rsidRPr="00431B3B">
        <w:t xml:space="preserve">sausio </w:t>
      </w:r>
      <w:r w:rsidR="00FC7A37">
        <w:t>13</w:t>
      </w:r>
      <w:r w:rsidRPr="00431B3B">
        <w:t xml:space="preserve"> d. raštas </w:t>
      </w:r>
      <w:r w:rsidR="00FC7A37">
        <w:br/>
      </w:r>
      <w:r w:rsidRPr="00431B3B">
        <w:t>Nr.</w:t>
      </w:r>
      <w:r w:rsidR="00DF7971" w:rsidRPr="00431B3B">
        <w:t xml:space="preserve"> </w:t>
      </w:r>
      <w:r w:rsidR="002E2565" w:rsidRPr="00431B3B">
        <w:t>(1.</w:t>
      </w:r>
      <w:r w:rsidR="00FC7A37">
        <w:t>21</w:t>
      </w:r>
      <w:r w:rsidR="002E2565" w:rsidRPr="00431B3B">
        <w:t>E)7R-</w:t>
      </w:r>
      <w:r w:rsidR="00FC7A37">
        <w:t>190</w:t>
      </w:r>
      <w:r w:rsidR="00277752" w:rsidRPr="00431B3B">
        <w:rPr>
          <w:bCs/>
          <w:shd w:val="clear" w:color="auto" w:fill="FFFFFF"/>
        </w:rPr>
        <w:t xml:space="preserve"> „Dėl</w:t>
      </w:r>
      <w:r w:rsidR="00FC7A37">
        <w:rPr>
          <w:bCs/>
          <w:shd w:val="clear" w:color="auto" w:fill="FFFFFF"/>
        </w:rPr>
        <w:t xml:space="preserve"> Jono </w:t>
      </w:r>
      <w:proofErr w:type="spellStart"/>
      <w:r w:rsidR="00FC7A37">
        <w:rPr>
          <w:bCs/>
          <w:shd w:val="clear" w:color="auto" w:fill="FFFFFF"/>
        </w:rPr>
        <w:t>Ivoškos</w:t>
      </w:r>
      <w:proofErr w:type="spellEnd"/>
      <w:r w:rsidR="0089581F" w:rsidRPr="00431B3B">
        <w:rPr>
          <w:bCs/>
          <w:shd w:val="clear" w:color="auto" w:fill="FFFFFF"/>
        </w:rPr>
        <w:t xml:space="preserve"> </w:t>
      </w:r>
      <w:r w:rsidR="002E2565" w:rsidRPr="00431B3B">
        <w:rPr>
          <w:bCs/>
          <w:shd w:val="clear" w:color="auto" w:fill="FFFFFF"/>
        </w:rPr>
        <w:t>peticijoje pateikto pasiūlymo</w:t>
      </w:r>
      <w:r w:rsidR="0089581F" w:rsidRPr="00431B3B">
        <w:rPr>
          <w:bCs/>
          <w:shd w:val="clear" w:color="auto" w:fill="FFFFFF"/>
        </w:rPr>
        <w:t>“</w:t>
      </w:r>
      <w:r w:rsidR="00DF7971" w:rsidRPr="00431B3B">
        <w:rPr>
          <w:bCs/>
          <w:shd w:val="clear" w:color="auto" w:fill="FFFFFF"/>
        </w:rPr>
        <w:t xml:space="preserve"> (kopija)</w:t>
      </w:r>
      <w:r w:rsidRPr="00431B3B">
        <w:rPr>
          <w:bCs/>
        </w:rPr>
        <w:t>,</w:t>
      </w:r>
      <w:r w:rsidR="003855AB" w:rsidRPr="00431B3B">
        <w:rPr>
          <w:rStyle w:val="dlxnowrap1"/>
          <w:bCs/>
        </w:rPr>
        <w:t xml:space="preserve"> </w:t>
      </w:r>
      <w:r w:rsidR="00FC7A37">
        <w:rPr>
          <w:rStyle w:val="dlxnowrap1"/>
          <w:bCs/>
        </w:rPr>
        <w:t>3</w:t>
      </w:r>
      <w:r w:rsidRPr="00431B3B">
        <w:rPr>
          <w:rStyle w:val="dlxnowrap1"/>
          <w:bCs/>
        </w:rPr>
        <w:t xml:space="preserve"> lapai.</w:t>
      </w:r>
    </w:p>
    <w:p w:rsidR="00E17F8C" w:rsidRPr="00431B3B" w:rsidRDefault="00FC7A37" w:rsidP="00431B3B">
      <w:pPr>
        <w:spacing w:line="360" w:lineRule="auto"/>
        <w:ind w:firstLine="720"/>
        <w:jc w:val="both"/>
        <w:rPr>
          <w:rFonts w:ascii="Times New Roman" w:hAnsi="Times New Roman"/>
          <w:sz w:val="24"/>
          <w:szCs w:val="24"/>
        </w:rPr>
      </w:pPr>
      <w:r>
        <w:rPr>
          <w:rFonts w:ascii="Times New Roman" w:hAnsi="Times New Roman"/>
          <w:sz w:val="24"/>
          <w:szCs w:val="24"/>
        </w:rPr>
        <w:t>3</w:t>
      </w:r>
      <w:r w:rsidR="00E17F8C" w:rsidRPr="00431B3B">
        <w:rPr>
          <w:rFonts w:ascii="Times New Roman" w:hAnsi="Times New Roman"/>
          <w:sz w:val="24"/>
          <w:szCs w:val="24"/>
        </w:rPr>
        <w:t xml:space="preserve">. </w:t>
      </w:r>
      <w:r w:rsidR="00872E1B" w:rsidRPr="00431B3B">
        <w:rPr>
          <w:rFonts w:ascii="Times New Roman" w:hAnsi="Times New Roman"/>
          <w:sz w:val="24"/>
          <w:szCs w:val="24"/>
        </w:rPr>
        <w:t xml:space="preserve">Lietuvos Respublikos Seimo </w:t>
      </w:r>
      <w:r w:rsidR="00E17F8C" w:rsidRPr="00431B3B">
        <w:rPr>
          <w:rFonts w:ascii="Times New Roman" w:hAnsi="Times New Roman"/>
          <w:sz w:val="24"/>
          <w:szCs w:val="24"/>
        </w:rPr>
        <w:t>Peticijų komisijos 202</w:t>
      </w:r>
      <w:r w:rsidR="00DF7971" w:rsidRPr="00431B3B">
        <w:rPr>
          <w:rFonts w:ascii="Times New Roman" w:hAnsi="Times New Roman"/>
          <w:sz w:val="24"/>
          <w:szCs w:val="24"/>
        </w:rPr>
        <w:t>1</w:t>
      </w:r>
      <w:r w:rsidR="00E17F8C" w:rsidRPr="00431B3B">
        <w:rPr>
          <w:rFonts w:ascii="Times New Roman" w:hAnsi="Times New Roman"/>
          <w:sz w:val="24"/>
          <w:szCs w:val="24"/>
        </w:rPr>
        <w:t xml:space="preserve"> m. </w:t>
      </w:r>
      <w:r w:rsidR="005D6E2D" w:rsidRPr="00431B3B">
        <w:rPr>
          <w:rFonts w:ascii="Times New Roman" w:hAnsi="Times New Roman"/>
          <w:sz w:val="24"/>
          <w:szCs w:val="24"/>
        </w:rPr>
        <w:t>kovo 3</w:t>
      </w:r>
      <w:r w:rsidR="00E17F8C" w:rsidRPr="00431B3B">
        <w:rPr>
          <w:rFonts w:ascii="Times New Roman" w:hAnsi="Times New Roman"/>
          <w:sz w:val="24"/>
          <w:szCs w:val="24"/>
        </w:rPr>
        <w:t xml:space="preserve"> d.</w:t>
      </w:r>
      <w:r w:rsidR="003855AB" w:rsidRPr="00431B3B">
        <w:rPr>
          <w:rFonts w:ascii="Times New Roman" w:hAnsi="Times New Roman"/>
          <w:sz w:val="24"/>
          <w:szCs w:val="24"/>
        </w:rPr>
        <w:t xml:space="preserve"> posėdžio protokolo Nr.</w:t>
      </w:r>
      <w:r w:rsidR="00277752" w:rsidRPr="00431B3B">
        <w:rPr>
          <w:rFonts w:ascii="Times New Roman" w:hAnsi="Times New Roman"/>
          <w:sz w:val="24"/>
          <w:szCs w:val="24"/>
        </w:rPr>
        <w:t> </w:t>
      </w:r>
      <w:r w:rsidR="005D6E2D" w:rsidRPr="00431B3B">
        <w:rPr>
          <w:rFonts w:ascii="Times New Roman" w:hAnsi="Times New Roman"/>
          <w:sz w:val="24"/>
          <w:szCs w:val="24"/>
        </w:rPr>
        <w:t>250-P-4</w:t>
      </w:r>
      <w:r w:rsidR="00DF7971" w:rsidRPr="00431B3B">
        <w:rPr>
          <w:rFonts w:ascii="Times New Roman" w:hAnsi="Times New Roman"/>
          <w:sz w:val="24"/>
          <w:szCs w:val="24"/>
        </w:rPr>
        <w:t xml:space="preserve"> išrašas, </w:t>
      </w:r>
      <w:r w:rsidR="00E17F8C" w:rsidRPr="00431B3B">
        <w:rPr>
          <w:rFonts w:ascii="Times New Roman" w:hAnsi="Times New Roman"/>
          <w:sz w:val="24"/>
          <w:szCs w:val="24"/>
        </w:rPr>
        <w:t>1</w:t>
      </w:r>
      <w:r w:rsidR="00872E1B" w:rsidRPr="00431B3B">
        <w:rPr>
          <w:rFonts w:ascii="Times New Roman" w:hAnsi="Times New Roman"/>
          <w:sz w:val="24"/>
          <w:szCs w:val="24"/>
        </w:rPr>
        <w:t> </w:t>
      </w:r>
      <w:r w:rsidR="00E17F8C" w:rsidRPr="00431B3B">
        <w:rPr>
          <w:rFonts w:ascii="Times New Roman" w:hAnsi="Times New Roman"/>
          <w:sz w:val="24"/>
          <w:szCs w:val="24"/>
        </w:rPr>
        <w:t>lapas.</w:t>
      </w:r>
    </w:p>
    <w:p w:rsidR="00E17F8C" w:rsidRPr="00431B3B" w:rsidRDefault="00FC7A37" w:rsidP="00431B3B">
      <w:pPr>
        <w:spacing w:line="360" w:lineRule="auto"/>
        <w:ind w:firstLine="720"/>
        <w:jc w:val="both"/>
        <w:rPr>
          <w:rFonts w:ascii="Times New Roman" w:hAnsi="Times New Roman"/>
          <w:sz w:val="24"/>
          <w:szCs w:val="24"/>
        </w:rPr>
      </w:pPr>
      <w:r>
        <w:rPr>
          <w:rFonts w:ascii="Times New Roman" w:hAnsi="Times New Roman"/>
          <w:sz w:val="24"/>
          <w:szCs w:val="24"/>
        </w:rPr>
        <w:t>4</w:t>
      </w:r>
      <w:r w:rsidR="00E17F8C" w:rsidRPr="00431B3B">
        <w:rPr>
          <w:rFonts w:ascii="Times New Roman" w:hAnsi="Times New Roman"/>
          <w:sz w:val="24"/>
          <w:szCs w:val="24"/>
        </w:rPr>
        <w:t>. Lietuvos Respublikos Seimo protokolinio nutarimo projektas, 1 lapas.</w:t>
      </w:r>
      <w:r w:rsidR="00E17F8C" w:rsidRPr="00431B3B">
        <w:rPr>
          <w:rFonts w:ascii="Times New Roman" w:hAnsi="Times New Roman"/>
          <w:sz w:val="24"/>
          <w:szCs w:val="24"/>
        </w:rPr>
        <w:tab/>
      </w:r>
    </w:p>
    <w:p w:rsidR="00277752" w:rsidRDefault="00277752" w:rsidP="00431B3B">
      <w:pPr>
        <w:spacing w:line="360" w:lineRule="auto"/>
        <w:ind w:firstLine="720"/>
        <w:jc w:val="both"/>
        <w:rPr>
          <w:rFonts w:ascii="Times New Roman" w:hAnsi="Times New Roman"/>
          <w:sz w:val="24"/>
          <w:szCs w:val="24"/>
        </w:rPr>
      </w:pPr>
    </w:p>
    <w:p w:rsidR="002D63A8" w:rsidRPr="00431B3B" w:rsidRDefault="002D63A8" w:rsidP="00431B3B">
      <w:pPr>
        <w:spacing w:line="360" w:lineRule="auto"/>
        <w:ind w:firstLine="720"/>
        <w:jc w:val="both"/>
        <w:rPr>
          <w:rFonts w:ascii="Times New Roman" w:hAnsi="Times New Roman"/>
          <w:sz w:val="24"/>
          <w:szCs w:val="24"/>
        </w:rPr>
      </w:pPr>
    </w:p>
    <w:p w:rsidR="00DF7971" w:rsidRPr="00431B3B" w:rsidRDefault="00E17F8C" w:rsidP="00431B3B">
      <w:pPr>
        <w:spacing w:line="360" w:lineRule="auto"/>
        <w:jc w:val="both"/>
        <w:rPr>
          <w:rFonts w:ascii="Times New Roman" w:hAnsi="Times New Roman"/>
          <w:i/>
          <w:sz w:val="24"/>
          <w:szCs w:val="24"/>
        </w:rPr>
      </w:pPr>
      <w:r w:rsidRPr="00431B3B">
        <w:rPr>
          <w:rFonts w:ascii="Times New Roman" w:hAnsi="Times New Roman"/>
          <w:sz w:val="24"/>
          <w:szCs w:val="24"/>
        </w:rPr>
        <w:t>Komisijos pirmininkas</w:t>
      </w:r>
      <w:r w:rsidRPr="00431B3B">
        <w:rPr>
          <w:rFonts w:ascii="Times New Roman" w:hAnsi="Times New Roman"/>
          <w:sz w:val="24"/>
          <w:szCs w:val="24"/>
        </w:rPr>
        <w:tab/>
      </w:r>
      <w:r w:rsidRPr="00431B3B">
        <w:rPr>
          <w:rFonts w:ascii="Times New Roman" w:hAnsi="Times New Roman"/>
          <w:sz w:val="24"/>
          <w:szCs w:val="24"/>
        </w:rPr>
        <w:tab/>
      </w:r>
      <w:r w:rsidRPr="00431B3B">
        <w:rPr>
          <w:rFonts w:ascii="Times New Roman" w:hAnsi="Times New Roman"/>
          <w:sz w:val="24"/>
          <w:szCs w:val="24"/>
        </w:rPr>
        <w:tab/>
      </w:r>
      <w:r w:rsidRPr="00431B3B">
        <w:rPr>
          <w:rFonts w:ascii="Times New Roman" w:hAnsi="Times New Roman"/>
          <w:sz w:val="24"/>
          <w:szCs w:val="24"/>
        </w:rPr>
        <w:tab/>
      </w:r>
      <w:r w:rsidRPr="00431B3B">
        <w:rPr>
          <w:rFonts w:ascii="Times New Roman" w:hAnsi="Times New Roman"/>
          <w:sz w:val="24"/>
          <w:szCs w:val="24"/>
        </w:rPr>
        <w:tab/>
      </w:r>
      <w:r w:rsidR="00DF7971" w:rsidRPr="00431B3B">
        <w:rPr>
          <w:rFonts w:ascii="Times New Roman" w:hAnsi="Times New Roman"/>
          <w:sz w:val="24"/>
          <w:szCs w:val="24"/>
        </w:rPr>
        <w:t>Edmundas Pupinis</w:t>
      </w:r>
    </w:p>
    <w:p w:rsidR="00287D88" w:rsidRDefault="00287D88" w:rsidP="00431B3B">
      <w:pPr>
        <w:pStyle w:val="Antrat1"/>
        <w:spacing w:line="360" w:lineRule="auto"/>
        <w:ind w:firstLine="851"/>
        <w:jc w:val="both"/>
        <w:rPr>
          <w:i w:val="0"/>
        </w:rPr>
      </w:pPr>
    </w:p>
    <w:p w:rsidR="002D63A8" w:rsidRPr="002D63A8" w:rsidRDefault="002D63A8" w:rsidP="002D63A8"/>
    <w:p w:rsidR="002D63A8" w:rsidRDefault="002D63A8" w:rsidP="002D63A8"/>
    <w:p w:rsidR="002D63A8" w:rsidRPr="002D63A8" w:rsidRDefault="002D63A8" w:rsidP="002D63A8"/>
    <w:p w:rsidR="00E17F8C" w:rsidRPr="00431B3B" w:rsidRDefault="00DF7971" w:rsidP="00431B3B">
      <w:pPr>
        <w:pStyle w:val="Antrat1"/>
        <w:spacing w:line="360" w:lineRule="auto"/>
        <w:jc w:val="both"/>
        <w:rPr>
          <w:i w:val="0"/>
        </w:rPr>
      </w:pPr>
      <w:r w:rsidRPr="00431B3B">
        <w:rPr>
          <w:i w:val="0"/>
        </w:rPr>
        <w:t>Rasa Griciūtė</w:t>
      </w:r>
      <w:r w:rsidR="00E17F8C" w:rsidRPr="00431B3B">
        <w:rPr>
          <w:i w:val="0"/>
        </w:rPr>
        <w:t xml:space="preserve">, tel. (8 5) </w:t>
      </w:r>
      <w:r w:rsidRPr="00431B3B">
        <w:rPr>
          <w:i w:val="0"/>
        </w:rPr>
        <w:t xml:space="preserve"> </w:t>
      </w:r>
      <w:r w:rsidR="00E17F8C" w:rsidRPr="00431B3B">
        <w:rPr>
          <w:i w:val="0"/>
        </w:rPr>
        <w:t>239 681</w:t>
      </w:r>
      <w:r w:rsidRPr="00431B3B">
        <w:rPr>
          <w:i w:val="0"/>
        </w:rPr>
        <w:t>7</w:t>
      </w:r>
      <w:r w:rsidR="00E17F8C" w:rsidRPr="00431B3B">
        <w:rPr>
          <w:i w:val="0"/>
        </w:rPr>
        <w:t xml:space="preserve">, el. p. </w:t>
      </w:r>
      <w:r w:rsidRPr="00431B3B">
        <w:rPr>
          <w:i w:val="0"/>
        </w:rPr>
        <w:t>rasa.griciute</w:t>
      </w:r>
      <w:r w:rsidR="00E17F8C" w:rsidRPr="00431B3B">
        <w:rPr>
          <w:i w:val="0"/>
        </w:rPr>
        <w:t xml:space="preserve">@lrs.lt </w:t>
      </w:r>
    </w:p>
    <w:sectPr w:rsidR="00E17F8C" w:rsidRPr="00431B3B" w:rsidSect="00C55693">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72E" w:rsidRDefault="0018772E" w:rsidP="00F056CC">
      <w:r>
        <w:separator/>
      </w:r>
    </w:p>
  </w:endnote>
  <w:endnote w:type="continuationSeparator" w:id="0">
    <w:p w:rsidR="0018772E" w:rsidRDefault="0018772E" w:rsidP="00F05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Vrinda">
    <w:altName w:val="Liberation Mono"/>
    <w:panose1 w:val="00000400000000000000"/>
    <w:charset w:val="01"/>
    <w:family w:val="roman"/>
    <w:pitch w:val="variable"/>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72E" w:rsidRDefault="0018772E" w:rsidP="00F056CC">
      <w:r>
        <w:separator/>
      </w:r>
    </w:p>
  </w:footnote>
  <w:footnote w:type="continuationSeparator" w:id="0">
    <w:p w:rsidR="0018772E" w:rsidRDefault="0018772E" w:rsidP="00F05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5040108"/>
      <w:docPartObj>
        <w:docPartGallery w:val="Page Numbers (Top of Page)"/>
        <w:docPartUnique/>
      </w:docPartObj>
    </w:sdtPr>
    <w:sdtEndPr>
      <w:rPr>
        <w:rFonts w:ascii="Times New Roman" w:hAnsi="Times New Roman"/>
        <w:sz w:val="24"/>
        <w:szCs w:val="24"/>
      </w:rPr>
    </w:sdtEndPr>
    <w:sdtContent>
      <w:p w:rsidR="00F056CC" w:rsidRPr="002A2443" w:rsidRDefault="00F056CC">
        <w:pPr>
          <w:pStyle w:val="Antrats"/>
          <w:jc w:val="center"/>
          <w:rPr>
            <w:rFonts w:ascii="Times New Roman" w:hAnsi="Times New Roman"/>
            <w:sz w:val="24"/>
            <w:szCs w:val="24"/>
          </w:rPr>
        </w:pPr>
        <w:r w:rsidRPr="002A2443">
          <w:rPr>
            <w:rFonts w:ascii="Times New Roman" w:hAnsi="Times New Roman"/>
            <w:sz w:val="24"/>
            <w:szCs w:val="24"/>
          </w:rPr>
          <w:fldChar w:fldCharType="begin"/>
        </w:r>
        <w:r w:rsidRPr="002A2443">
          <w:rPr>
            <w:rFonts w:ascii="Times New Roman" w:hAnsi="Times New Roman"/>
            <w:sz w:val="24"/>
            <w:szCs w:val="24"/>
          </w:rPr>
          <w:instrText>PAGE   \* MERGEFORMAT</w:instrText>
        </w:r>
        <w:r w:rsidRPr="002A2443">
          <w:rPr>
            <w:rFonts w:ascii="Times New Roman" w:hAnsi="Times New Roman"/>
            <w:sz w:val="24"/>
            <w:szCs w:val="24"/>
          </w:rPr>
          <w:fldChar w:fldCharType="separate"/>
        </w:r>
        <w:r w:rsidR="00D36C9F">
          <w:rPr>
            <w:rFonts w:ascii="Times New Roman" w:hAnsi="Times New Roman"/>
            <w:noProof/>
            <w:sz w:val="24"/>
            <w:szCs w:val="24"/>
          </w:rPr>
          <w:t>3</w:t>
        </w:r>
        <w:r w:rsidRPr="002A2443">
          <w:rPr>
            <w:rFonts w:ascii="Times New Roman" w:hAnsi="Times New Roman"/>
            <w:sz w:val="24"/>
            <w:szCs w:val="24"/>
          </w:rPr>
          <w:fldChar w:fldCharType="end"/>
        </w:r>
      </w:p>
    </w:sdtContent>
  </w:sdt>
  <w:p w:rsidR="00F056CC" w:rsidRDefault="00F056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547A1F"/>
    <w:multiLevelType w:val="hybridMultilevel"/>
    <w:tmpl w:val="648839D0"/>
    <w:lvl w:ilvl="0" w:tplc="97843F6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F8C"/>
    <w:rsid w:val="0001663E"/>
    <w:rsid w:val="00051682"/>
    <w:rsid w:val="0005437E"/>
    <w:rsid w:val="00100F47"/>
    <w:rsid w:val="0011044E"/>
    <w:rsid w:val="00113045"/>
    <w:rsid w:val="001245A4"/>
    <w:rsid w:val="001338B9"/>
    <w:rsid w:val="001574D1"/>
    <w:rsid w:val="0018772E"/>
    <w:rsid w:val="001D143A"/>
    <w:rsid w:val="002476DB"/>
    <w:rsid w:val="00277752"/>
    <w:rsid w:val="00287D88"/>
    <w:rsid w:val="002A2443"/>
    <w:rsid w:val="002C394E"/>
    <w:rsid w:val="002D63A8"/>
    <w:rsid w:val="002E2565"/>
    <w:rsid w:val="00360258"/>
    <w:rsid w:val="00364C51"/>
    <w:rsid w:val="00372152"/>
    <w:rsid w:val="00383C88"/>
    <w:rsid w:val="003855AB"/>
    <w:rsid w:val="003D4EF1"/>
    <w:rsid w:val="003F4F06"/>
    <w:rsid w:val="00404FC3"/>
    <w:rsid w:val="004154AA"/>
    <w:rsid w:val="00417829"/>
    <w:rsid w:val="00427395"/>
    <w:rsid w:val="00431B3B"/>
    <w:rsid w:val="00467E5B"/>
    <w:rsid w:val="004B566C"/>
    <w:rsid w:val="004D1350"/>
    <w:rsid w:val="004F367F"/>
    <w:rsid w:val="0050797E"/>
    <w:rsid w:val="00527B37"/>
    <w:rsid w:val="00596969"/>
    <w:rsid w:val="005B6B11"/>
    <w:rsid w:val="005C0EB4"/>
    <w:rsid w:val="005D6E2D"/>
    <w:rsid w:val="00636468"/>
    <w:rsid w:val="00641370"/>
    <w:rsid w:val="006462F1"/>
    <w:rsid w:val="006A6CC3"/>
    <w:rsid w:val="006B1375"/>
    <w:rsid w:val="006D095B"/>
    <w:rsid w:val="006E6482"/>
    <w:rsid w:val="00745B8B"/>
    <w:rsid w:val="0074648A"/>
    <w:rsid w:val="00754590"/>
    <w:rsid w:val="00766B1E"/>
    <w:rsid w:val="007912E9"/>
    <w:rsid w:val="007D37E9"/>
    <w:rsid w:val="007F0ECE"/>
    <w:rsid w:val="00822356"/>
    <w:rsid w:val="008639CD"/>
    <w:rsid w:val="00872E1B"/>
    <w:rsid w:val="00881959"/>
    <w:rsid w:val="008920CE"/>
    <w:rsid w:val="00894ACF"/>
    <w:rsid w:val="0089581F"/>
    <w:rsid w:val="008B36D6"/>
    <w:rsid w:val="008C611E"/>
    <w:rsid w:val="00914A01"/>
    <w:rsid w:val="00973F45"/>
    <w:rsid w:val="009B2DBC"/>
    <w:rsid w:val="009C1D7E"/>
    <w:rsid w:val="009C36C2"/>
    <w:rsid w:val="009D5794"/>
    <w:rsid w:val="00A40EDD"/>
    <w:rsid w:val="00AE7661"/>
    <w:rsid w:val="00AF2404"/>
    <w:rsid w:val="00B1430A"/>
    <w:rsid w:val="00B14E50"/>
    <w:rsid w:val="00B40ECB"/>
    <w:rsid w:val="00B75288"/>
    <w:rsid w:val="00BF1CB1"/>
    <w:rsid w:val="00C140B1"/>
    <w:rsid w:val="00C26836"/>
    <w:rsid w:val="00C55693"/>
    <w:rsid w:val="00C7417D"/>
    <w:rsid w:val="00CB1DC2"/>
    <w:rsid w:val="00CF11E8"/>
    <w:rsid w:val="00CF75F0"/>
    <w:rsid w:val="00D23A57"/>
    <w:rsid w:val="00D310E4"/>
    <w:rsid w:val="00D336D9"/>
    <w:rsid w:val="00D36C9F"/>
    <w:rsid w:val="00D470E6"/>
    <w:rsid w:val="00D729BB"/>
    <w:rsid w:val="00D86E57"/>
    <w:rsid w:val="00DA1B6E"/>
    <w:rsid w:val="00DA6BBB"/>
    <w:rsid w:val="00DD46B4"/>
    <w:rsid w:val="00DE7E79"/>
    <w:rsid w:val="00DF0FE5"/>
    <w:rsid w:val="00DF7971"/>
    <w:rsid w:val="00E15857"/>
    <w:rsid w:val="00E17F8C"/>
    <w:rsid w:val="00E436D3"/>
    <w:rsid w:val="00E438E8"/>
    <w:rsid w:val="00E85183"/>
    <w:rsid w:val="00E9002C"/>
    <w:rsid w:val="00ED0153"/>
    <w:rsid w:val="00ED5676"/>
    <w:rsid w:val="00EE20AC"/>
    <w:rsid w:val="00EE3355"/>
    <w:rsid w:val="00F05118"/>
    <w:rsid w:val="00F056CC"/>
    <w:rsid w:val="00F20DE0"/>
    <w:rsid w:val="00F27B14"/>
    <w:rsid w:val="00F45213"/>
    <w:rsid w:val="00F46216"/>
    <w:rsid w:val="00FA1505"/>
    <w:rsid w:val="00FA2169"/>
    <w:rsid w:val="00FC3DF2"/>
    <w:rsid w:val="00FC7A37"/>
    <w:rsid w:val="00FD1210"/>
    <w:rsid w:val="00FD1FFD"/>
    <w:rsid w:val="00FE4351"/>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FD663"/>
  <w15:chartTrackingRefBased/>
  <w15:docId w15:val="{3135A53E-1700-4F72-8CFE-E60A835D9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17F8C"/>
    <w:pPr>
      <w:spacing w:after="0" w:line="240" w:lineRule="auto"/>
    </w:pPr>
    <w:rPr>
      <w:rFonts w:ascii="CG Times" w:eastAsia="Times New Roman" w:hAnsi="CG Times" w:cs="Times New Roman"/>
      <w:sz w:val="20"/>
      <w:szCs w:val="20"/>
    </w:rPr>
  </w:style>
  <w:style w:type="paragraph" w:styleId="Antrat1">
    <w:name w:val="heading 1"/>
    <w:basedOn w:val="prastasis"/>
    <w:next w:val="prastasis"/>
    <w:link w:val="Antrat1Diagrama"/>
    <w:qFormat/>
    <w:rsid w:val="00E17F8C"/>
    <w:pPr>
      <w:keepNext/>
      <w:outlineLvl w:val="0"/>
    </w:pPr>
    <w:rPr>
      <w:rFonts w:ascii="Times New Roman" w:hAnsi="Times New Roman"/>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17F8C"/>
    <w:rPr>
      <w:rFonts w:eastAsia="Times New Roman" w:cs="Times New Roman"/>
      <w:i/>
      <w:iCs/>
      <w:sz w:val="24"/>
      <w:szCs w:val="24"/>
    </w:rPr>
  </w:style>
  <w:style w:type="paragraph" w:styleId="Pagrindiniotekstotrauka">
    <w:name w:val="Body Text Indent"/>
    <w:basedOn w:val="prastasis"/>
    <w:link w:val="PagrindiniotekstotraukaDiagrama"/>
    <w:semiHidden/>
    <w:unhideWhenUsed/>
    <w:rsid w:val="00E17F8C"/>
    <w:pPr>
      <w:ind w:left="720"/>
      <w:jc w:val="both"/>
    </w:pPr>
    <w:rPr>
      <w:rFonts w:ascii="Times New Roman" w:hAnsi="Times New Roman"/>
      <w:sz w:val="24"/>
      <w:szCs w:val="24"/>
    </w:rPr>
  </w:style>
  <w:style w:type="character" w:customStyle="1" w:styleId="PagrindiniotekstotraukaDiagrama">
    <w:name w:val="Pagrindinio teksto įtrauka Diagrama"/>
    <w:basedOn w:val="Numatytasispastraiposriftas"/>
    <w:link w:val="Pagrindiniotekstotrauka"/>
    <w:semiHidden/>
    <w:rsid w:val="00E17F8C"/>
    <w:rPr>
      <w:rFonts w:eastAsia="Times New Roman" w:cs="Times New Roman"/>
      <w:sz w:val="24"/>
      <w:szCs w:val="24"/>
    </w:rPr>
  </w:style>
  <w:style w:type="paragraph" w:styleId="Betarp">
    <w:name w:val="No Spacing"/>
    <w:uiPriority w:val="1"/>
    <w:qFormat/>
    <w:rsid w:val="00E17F8C"/>
    <w:pPr>
      <w:spacing w:after="0" w:line="240" w:lineRule="auto"/>
    </w:pPr>
    <w:rPr>
      <w:rFonts w:ascii="Calibri" w:eastAsia="Calibri" w:hAnsi="Calibri" w:cs="Times New Roman"/>
    </w:rPr>
  </w:style>
  <w:style w:type="paragraph" w:customStyle="1" w:styleId="Style">
    <w:name w:val="Style"/>
    <w:rsid w:val="00E17F8C"/>
    <w:pPr>
      <w:widowControl w:val="0"/>
      <w:autoSpaceDE w:val="0"/>
      <w:autoSpaceDN w:val="0"/>
      <w:adjustRightInd w:val="0"/>
      <w:spacing w:after="0" w:line="240" w:lineRule="auto"/>
    </w:pPr>
    <w:rPr>
      <w:rFonts w:eastAsia="Times New Roman" w:cs="Times New Roman"/>
      <w:sz w:val="24"/>
      <w:szCs w:val="24"/>
      <w:lang w:val="en-US"/>
    </w:rPr>
  </w:style>
  <w:style w:type="paragraph" w:customStyle="1" w:styleId="AssecoParagraphNormalFirstLine">
    <w:name w:val="Asseco Paragraph Normal First Line"/>
    <w:basedOn w:val="prastasis"/>
    <w:qFormat/>
    <w:rsid w:val="00E17F8C"/>
    <w:pPr>
      <w:ind w:firstLine="709"/>
      <w:jc w:val="both"/>
    </w:pPr>
    <w:rPr>
      <w:rFonts w:ascii="Calibri" w:hAnsi="Calibri"/>
      <w:sz w:val="22"/>
      <w:lang w:eastAsia="pl-PL"/>
    </w:rPr>
  </w:style>
  <w:style w:type="character" w:customStyle="1" w:styleId="dlxnowrap1">
    <w:name w:val="dlxnowrap1"/>
    <w:rsid w:val="00E17F8C"/>
  </w:style>
  <w:style w:type="paragraph" w:styleId="Sraopastraipa">
    <w:name w:val="List Paragraph"/>
    <w:basedOn w:val="prastasis"/>
    <w:uiPriority w:val="34"/>
    <w:qFormat/>
    <w:rsid w:val="00E436D3"/>
    <w:pPr>
      <w:ind w:left="720"/>
      <w:contextualSpacing/>
    </w:pPr>
  </w:style>
  <w:style w:type="paragraph" w:styleId="Antrats">
    <w:name w:val="header"/>
    <w:aliases w:val="Char,Diagrama,Diagrama Diagrama Diagrama,Char Diagrama Diagrama,Char Char Char Char,Char Char2,Char Char Char,Char Char Char1 Char,Char Char1 Char,Hyperlink1"/>
    <w:basedOn w:val="prastasis"/>
    <w:link w:val="AntratsDiagrama"/>
    <w:uiPriority w:val="99"/>
    <w:unhideWhenUsed/>
    <w:rsid w:val="00F056CC"/>
    <w:pPr>
      <w:tabs>
        <w:tab w:val="center" w:pos="4819"/>
        <w:tab w:val="right" w:pos="9638"/>
      </w:tabs>
    </w:pPr>
  </w:style>
  <w:style w:type="character" w:customStyle="1" w:styleId="AntratsDiagrama">
    <w:name w:val="Antraštės Diagrama"/>
    <w:aliases w:val="Char Diagrama,Diagrama Diagrama,Diagrama Diagrama Diagrama Diagrama,Char Diagrama Diagrama Diagrama,Char Char Char Char Diagrama,Char Char2 Diagrama,Char Char Char Diagrama,Char Char Char1 Char Diagrama,Char Char1 Char Diagrama"/>
    <w:basedOn w:val="Numatytasispastraiposriftas"/>
    <w:link w:val="Antrats"/>
    <w:uiPriority w:val="99"/>
    <w:rsid w:val="00F056CC"/>
    <w:rPr>
      <w:rFonts w:ascii="CG Times" w:eastAsia="Times New Roman" w:hAnsi="CG Times" w:cs="Times New Roman"/>
      <w:sz w:val="20"/>
      <w:szCs w:val="20"/>
    </w:rPr>
  </w:style>
  <w:style w:type="paragraph" w:styleId="Porat">
    <w:name w:val="footer"/>
    <w:basedOn w:val="prastasis"/>
    <w:link w:val="PoratDiagrama"/>
    <w:unhideWhenUsed/>
    <w:rsid w:val="00F056CC"/>
    <w:pPr>
      <w:tabs>
        <w:tab w:val="center" w:pos="4819"/>
        <w:tab w:val="right" w:pos="9638"/>
      </w:tabs>
    </w:pPr>
  </w:style>
  <w:style w:type="character" w:customStyle="1" w:styleId="PoratDiagrama">
    <w:name w:val="Poraštė Diagrama"/>
    <w:basedOn w:val="Numatytasispastraiposriftas"/>
    <w:link w:val="Porat"/>
    <w:uiPriority w:val="99"/>
    <w:rsid w:val="00F056CC"/>
    <w:rPr>
      <w:rFonts w:ascii="CG Times" w:eastAsia="Times New Roman" w:hAnsi="CG Times" w:cs="Times New Roman"/>
      <w:sz w:val="20"/>
      <w:szCs w:val="20"/>
    </w:rPr>
  </w:style>
  <w:style w:type="character" w:styleId="Puslapionumeris">
    <w:name w:val="page number"/>
    <w:basedOn w:val="Numatytasispastraiposriftas"/>
    <w:semiHidden/>
    <w:rsid w:val="008C611E"/>
  </w:style>
  <w:style w:type="paragraph" w:styleId="Debesliotekstas">
    <w:name w:val="Balloon Text"/>
    <w:basedOn w:val="prastasis"/>
    <w:link w:val="DebesliotekstasDiagrama"/>
    <w:uiPriority w:val="99"/>
    <w:semiHidden/>
    <w:unhideWhenUsed/>
    <w:rsid w:val="00E8518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85183"/>
    <w:rPr>
      <w:rFonts w:ascii="Segoe UI" w:eastAsia="Times New Roman" w:hAnsi="Segoe UI" w:cs="Segoe UI"/>
      <w:sz w:val="18"/>
      <w:szCs w:val="18"/>
    </w:rPr>
  </w:style>
  <w:style w:type="paragraph" w:styleId="Pagrindinistekstas">
    <w:name w:val="Body Text"/>
    <w:basedOn w:val="prastasis"/>
    <w:link w:val="PagrindinistekstasDiagrama"/>
    <w:uiPriority w:val="99"/>
    <w:semiHidden/>
    <w:unhideWhenUsed/>
    <w:rsid w:val="00754590"/>
    <w:pPr>
      <w:spacing w:after="120"/>
    </w:pPr>
  </w:style>
  <w:style w:type="character" w:customStyle="1" w:styleId="PagrindinistekstasDiagrama">
    <w:name w:val="Pagrindinis tekstas Diagrama"/>
    <w:basedOn w:val="Numatytasispastraiposriftas"/>
    <w:link w:val="Pagrindinistekstas"/>
    <w:uiPriority w:val="99"/>
    <w:semiHidden/>
    <w:rsid w:val="00754590"/>
    <w:rPr>
      <w:rFonts w:ascii="CG Times" w:eastAsia="Times New Roman" w:hAnsi="CG Times" w:cs="Times New Roman"/>
      <w:sz w:val="20"/>
      <w:szCs w:val="20"/>
    </w:rPr>
  </w:style>
  <w:style w:type="character" w:styleId="Hipersaitas">
    <w:name w:val="Hyperlink"/>
    <w:rsid w:val="00754590"/>
    <w:rPr>
      <w:color w:val="000080"/>
      <w:u w:val="single"/>
    </w:rPr>
  </w:style>
  <w:style w:type="paragraph" w:customStyle="1" w:styleId="SingleTxtG">
    <w:name w:val="_ Single Txt_G"/>
    <w:basedOn w:val="prastasis"/>
    <w:rsid w:val="00C140B1"/>
    <w:pPr>
      <w:suppressAutoHyphens/>
      <w:spacing w:after="120" w:line="240" w:lineRule="atLeast"/>
      <w:ind w:left="1134" w:right="1134"/>
      <w:jc w:val="both"/>
    </w:pPr>
    <w:rPr>
      <w:rFonts w:ascii="Times New Roman" w:hAnsi="Times New Roman"/>
      <w:lang w:eastAsia="lt-LT"/>
    </w:rPr>
  </w:style>
  <w:style w:type="paragraph" w:styleId="Puslapioinaostekstas">
    <w:name w:val="footnote text"/>
    <w:basedOn w:val="prastasis"/>
    <w:link w:val="PuslapioinaostekstasDiagrama"/>
    <w:uiPriority w:val="99"/>
    <w:unhideWhenUsed/>
    <w:rsid w:val="009D5794"/>
    <w:rPr>
      <w:rFonts w:ascii="Times New Roman" w:hAnsi="Times New Roman"/>
      <w:lang w:val="en-GB"/>
    </w:rPr>
  </w:style>
  <w:style w:type="character" w:customStyle="1" w:styleId="PuslapioinaostekstasDiagrama">
    <w:name w:val="Puslapio išnašos tekstas Diagrama"/>
    <w:basedOn w:val="Numatytasispastraiposriftas"/>
    <w:link w:val="Puslapioinaostekstas"/>
    <w:uiPriority w:val="99"/>
    <w:rsid w:val="009D5794"/>
    <w:rPr>
      <w:rFonts w:eastAsia="Times New Roman" w:cs="Times New Roman"/>
      <w:sz w:val="20"/>
      <w:szCs w:val="20"/>
      <w:lang w:val="en-GB"/>
    </w:rPr>
  </w:style>
  <w:style w:type="character" w:styleId="Puslapioinaosnuoroda">
    <w:name w:val="footnote reference"/>
    <w:basedOn w:val="Numatytasispastraiposriftas"/>
    <w:uiPriority w:val="99"/>
    <w:semiHidden/>
    <w:unhideWhenUsed/>
    <w:rsid w:val="009D5794"/>
    <w:rPr>
      <w:vertAlign w:val="superscript"/>
    </w:rPr>
  </w:style>
  <w:style w:type="character" w:styleId="Komentaronuoroda">
    <w:name w:val="annotation reference"/>
    <w:basedOn w:val="Numatytasispastraiposriftas"/>
    <w:uiPriority w:val="99"/>
    <w:semiHidden/>
    <w:unhideWhenUsed/>
    <w:rsid w:val="00431B3B"/>
    <w:rPr>
      <w:sz w:val="16"/>
      <w:szCs w:val="16"/>
    </w:rPr>
  </w:style>
  <w:style w:type="paragraph" w:styleId="Komentarotekstas">
    <w:name w:val="annotation text"/>
    <w:basedOn w:val="prastasis"/>
    <w:link w:val="KomentarotekstasDiagrama"/>
    <w:uiPriority w:val="99"/>
    <w:semiHidden/>
    <w:unhideWhenUsed/>
    <w:rsid w:val="00431B3B"/>
  </w:style>
  <w:style w:type="character" w:customStyle="1" w:styleId="KomentarotekstasDiagrama">
    <w:name w:val="Komentaro tekstas Diagrama"/>
    <w:basedOn w:val="Numatytasispastraiposriftas"/>
    <w:link w:val="Komentarotekstas"/>
    <w:uiPriority w:val="99"/>
    <w:semiHidden/>
    <w:rsid w:val="00431B3B"/>
    <w:rPr>
      <w:rFonts w:ascii="CG Times" w:eastAsia="Times New Roman" w:hAnsi="CG Times" w:cs="Times New Roman"/>
      <w:sz w:val="20"/>
      <w:szCs w:val="20"/>
    </w:rPr>
  </w:style>
  <w:style w:type="paragraph" w:styleId="Komentarotema">
    <w:name w:val="annotation subject"/>
    <w:basedOn w:val="Komentarotekstas"/>
    <w:next w:val="Komentarotekstas"/>
    <w:link w:val="KomentarotemaDiagrama"/>
    <w:uiPriority w:val="99"/>
    <w:semiHidden/>
    <w:unhideWhenUsed/>
    <w:rsid w:val="00431B3B"/>
    <w:rPr>
      <w:b/>
      <w:bCs/>
    </w:rPr>
  </w:style>
  <w:style w:type="character" w:customStyle="1" w:styleId="KomentarotemaDiagrama">
    <w:name w:val="Komentaro tema Diagrama"/>
    <w:basedOn w:val="KomentarotekstasDiagrama"/>
    <w:link w:val="Komentarotema"/>
    <w:uiPriority w:val="99"/>
    <w:semiHidden/>
    <w:rsid w:val="00431B3B"/>
    <w:rPr>
      <w:rFonts w:ascii="CG Times" w:eastAsia="Times New Roman" w:hAnsi="CG Times" w:cs="Times New Roman"/>
      <w:b/>
      <w:bCs/>
      <w:sz w:val="20"/>
      <w:szCs w:val="20"/>
    </w:rPr>
  </w:style>
  <w:style w:type="paragraph" w:styleId="Pataisymai">
    <w:name w:val="Revision"/>
    <w:hidden/>
    <w:uiPriority w:val="99"/>
    <w:semiHidden/>
    <w:rsid w:val="00431B3B"/>
    <w:pPr>
      <w:spacing w:after="0" w:line="240" w:lineRule="auto"/>
    </w:pPr>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52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Z6YWEJNPDQQR-896559167-83</_dlc_DocId>
    <_dlc_DocIdUrl xmlns="28130d43-1b56-4a10-ad88-2cd38123f4c1">
      <Url>https://intranetas.lrs.lt/29/_layouts/15/DocIdRedir.aspx?ID=Z6YWEJNPDQQR-896559167-83</Url>
      <Description>Z6YWEJNPDQQR-896559167-83</Description>
    </_dlc_DocIdUrl>
  </documentManagement>
</p:properties>
</file>

<file path=customXml/itemProps1.xml><?xml version="1.0" encoding="utf-8"?>
<ds:datastoreItem xmlns:ds="http://schemas.openxmlformats.org/officeDocument/2006/customXml" ds:itemID="{89380271-9CEA-42A6-BDFF-A632B9E47EA9}"/>
</file>

<file path=customXml/itemProps2.xml><?xml version="1.0" encoding="utf-8"?>
<ds:datastoreItem xmlns:ds="http://schemas.openxmlformats.org/officeDocument/2006/customXml" ds:itemID="{8BCA8B18-BEED-498D-AB9D-63E24E3CD70F}"/>
</file>

<file path=customXml/itemProps3.xml><?xml version="1.0" encoding="utf-8"?>
<ds:datastoreItem xmlns:ds="http://schemas.openxmlformats.org/officeDocument/2006/customXml" ds:itemID="{F7B60D99-2FE3-4AE7-B272-7F79C6F913D8}"/>
</file>

<file path=customXml/itemProps4.xml><?xml version="1.0" encoding="utf-8"?>
<ds:datastoreItem xmlns:ds="http://schemas.openxmlformats.org/officeDocument/2006/customXml" ds:itemID="{F108EF7D-2856-4E37-A9E6-EC7CAC2671B2}"/>
</file>

<file path=docProps/app.xml><?xml version="1.0" encoding="utf-8"?>
<Properties xmlns="http://schemas.openxmlformats.org/officeDocument/2006/extended-properties" xmlns:vt="http://schemas.openxmlformats.org/officeDocument/2006/docPropsVTypes">
  <Template>Normal.dotm</Template>
  <TotalTime>29</TotalTime>
  <Pages>3</Pages>
  <Words>5242</Words>
  <Characters>2988</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ŠNIAUKŠTIENĖ Janina</dc:creator>
  <cp:keywords/>
  <dc:description/>
  <cp:lastModifiedBy>GRICIŪTĖ Rasa</cp:lastModifiedBy>
  <cp:revision>7</cp:revision>
  <cp:lastPrinted>2020-10-13T09:41:00Z</cp:lastPrinted>
  <dcterms:created xsi:type="dcterms:W3CDTF">2021-02-25T06:17:00Z</dcterms:created>
  <dcterms:modified xsi:type="dcterms:W3CDTF">2021-03-02T11:43:00Z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50975cc9-6f5d-4bb9-9a0f-a2bd67ea3144</vt:lpwstr>
  </property>
</Properties>
</file>