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207995">
        <w:rPr>
          <w:rFonts w:ascii="Times New Roman" w:hAnsi="Times New Roman"/>
          <w:b/>
          <w:sz w:val="24"/>
          <w:szCs w:val="24"/>
        </w:rPr>
        <w:t>PRANO KUCONIO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0B5A0C">
        <w:rPr>
          <w:rFonts w:ascii="Times New Roman" w:hAnsi="Times New Roman"/>
          <w:sz w:val="24"/>
          <w:szCs w:val="24"/>
        </w:rPr>
        <w:t xml:space="preserve">birželio </w:t>
      </w:r>
      <w:r w:rsidR="00BE32B1">
        <w:rPr>
          <w:rFonts w:ascii="Times New Roman" w:hAnsi="Times New Roman"/>
          <w:sz w:val="24"/>
          <w:szCs w:val="24"/>
        </w:rPr>
        <w:t xml:space="preserve">21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85441" w:rsidRPr="00C85441" w:rsidRDefault="00576E5E" w:rsidP="00C85441">
      <w:pPr>
        <w:pStyle w:val="Default"/>
        <w:spacing w:line="360" w:lineRule="auto"/>
        <w:ind w:firstLine="851"/>
        <w:jc w:val="both"/>
        <w:rPr>
          <w:color w:val="000000" w:themeColor="text1"/>
          <w:lang w:eastAsia="ar-SA"/>
        </w:rPr>
      </w:pPr>
      <w:r w:rsidRPr="00E33292">
        <w:rPr>
          <w:color w:val="000000" w:themeColor="text1"/>
        </w:rPr>
        <w:t>Lietuvos Respublikos Seimo Peticijų komisij</w:t>
      </w:r>
      <w:r w:rsidR="006E53DD" w:rsidRPr="00E33292">
        <w:rPr>
          <w:color w:val="000000" w:themeColor="text1"/>
        </w:rPr>
        <w:t>a</w:t>
      </w:r>
      <w:r w:rsidRPr="00E33292">
        <w:rPr>
          <w:color w:val="000000" w:themeColor="text1"/>
        </w:rPr>
        <w:t xml:space="preserve"> 202</w:t>
      </w:r>
      <w:r w:rsidR="00EB27D6" w:rsidRPr="00E33292">
        <w:rPr>
          <w:color w:val="000000" w:themeColor="text1"/>
        </w:rPr>
        <w:t>3</w:t>
      </w:r>
      <w:r w:rsidRPr="00E33292">
        <w:rPr>
          <w:color w:val="000000" w:themeColor="text1"/>
        </w:rPr>
        <w:t xml:space="preserve"> m. </w:t>
      </w:r>
      <w:r w:rsidR="00F13970" w:rsidRPr="00E33292">
        <w:rPr>
          <w:color w:val="000000" w:themeColor="text1"/>
        </w:rPr>
        <w:t>birželio</w:t>
      </w:r>
      <w:r w:rsidR="00BE32B1">
        <w:rPr>
          <w:color w:val="000000" w:themeColor="text1"/>
        </w:rPr>
        <w:t xml:space="preserve"> 21 </w:t>
      </w:r>
      <w:r w:rsidRPr="00E33292">
        <w:rPr>
          <w:color w:val="000000" w:themeColor="text1"/>
        </w:rPr>
        <w:t xml:space="preserve">d. posėdyje iš esmės </w:t>
      </w:r>
      <w:r w:rsidR="007A504A" w:rsidRPr="00E33292">
        <w:rPr>
          <w:color w:val="000000" w:themeColor="text1"/>
        </w:rPr>
        <w:t>iš</w:t>
      </w:r>
      <w:r w:rsidR="00C703AF" w:rsidRPr="00E33292">
        <w:rPr>
          <w:color w:val="000000" w:themeColor="text1"/>
        </w:rPr>
        <w:t>nagrinė</w:t>
      </w:r>
      <w:r w:rsidR="006E53DD" w:rsidRPr="00E33292">
        <w:rPr>
          <w:color w:val="000000" w:themeColor="text1"/>
        </w:rPr>
        <w:t>jo</w:t>
      </w:r>
      <w:r w:rsidRPr="00E33292">
        <w:rPr>
          <w:color w:val="000000" w:themeColor="text1"/>
        </w:rPr>
        <w:t xml:space="preserve"> </w:t>
      </w:r>
      <w:r w:rsidR="00207995">
        <w:rPr>
          <w:color w:val="000000" w:themeColor="text1"/>
        </w:rPr>
        <w:t xml:space="preserve">Prano </w:t>
      </w:r>
      <w:proofErr w:type="spellStart"/>
      <w:r w:rsidR="00207995">
        <w:rPr>
          <w:color w:val="000000" w:themeColor="text1"/>
        </w:rPr>
        <w:t>Kuconio</w:t>
      </w:r>
      <w:proofErr w:type="spellEnd"/>
      <w:r w:rsidRPr="00E33292">
        <w:rPr>
          <w:color w:val="000000" w:themeColor="text1"/>
        </w:rPr>
        <w:t xml:space="preserve"> peticij</w:t>
      </w:r>
      <w:r w:rsidR="006E53DD" w:rsidRPr="00E33292">
        <w:rPr>
          <w:color w:val="000000" w:themeColor="text1"/>
        </w:rPr>
        <w:t xml:space="preserve">ą ir priėmė sprendimą </w:t>
      </w:r>
      <w:r w:rsidR="00FB44D3" w:rsidRPr="00E33292">
        <w:rPr>
          <w:color w:val="000000" w:themeColor="text1"/>
        </w:rPr>
        <w:t xml:space="preserve">teikti Seimui išvadą </w:t>
      </w:r>
      <w:r w:rsidR="00E41BB2">
        <w:rPr>
          <w:color w:val="000000" w:themeColor="text1"/>
        </w:rPr>
        <w:t xml:space="preserve">tenkinti </w:t>
      </w:r>
      <w:r w:rsidR="00E41BB2" w:rsidRPr="00E41BB2">
        <w:rPr>
          <w:color w:val="000000" w:themeColor="text1"/>
        </w:rPr>
        <w:t>peticijoje pateiktus pasi</w:t>
      </w:r>
      <w:r w:rsidR="00E41BB2" w:rsidRPr="00E41BB2">
        <w:rPr>
          <w:rFonts w:hint="eastAsia"/>
          <w:color w:val="000000" w:themeColor="text1"/>
        </w:rPr>
        <w:t>ū</w:t>
      </w:r>
      <w:r w:rsidR="00E41BB2" w:rsidRPr="00E41BB2">
        <w:rPr>
          <w:color w:val="000000" w:themeColor="text1"/>
        </w:rPr>
        <w:t>lymus pakeisti Lietuvos Respublikos baudžiamojo proceso kodekso 418 straipsnio 1 dal</w:t>
      </w:r>
      <w:r w:rsidR="00E41BB2" w:rsidRPr="00E41BB2">
        <w:rPr>
          <w:rFonts w:hint="eastAsia"/>
          <w:color w:val="000000" w:themeColor="text1"/>
        </w:rPr>
        <w:t>į</w:t>
      </w:r>
      <w:r w:rsidR="00E41BB2" w:rsidRPr="00E41BB2">
        <w:rPr>
          <w:color w:val="000000" w:themeColor="text1"/>
        </w:rPr>
        <w:t xml:space="preserve"> ir nustatyti, kad teismo baudžiamuoju </w:t>
      </w:r>
      <w:r w:rsidR="00E41BB2" w:rsidRPr="00E41BB2">
        <w:rPr>
          <w:rFonts w:hint="eastAsia"/>
          <w:color w:val="000000" w:themeColor="text1"/>
        </w:rPr>
        <w:t>į</w:t>
      </w:r>
      <w:r w:rsidR="00E41BB2" w:rsidRPr="00E41BB2">
        <w:rPr>
          <w:color w:val="000000" w:themeColor="text1"/>
        </w:rPr>
        <w:t>sakymu negali b</w:t>
      </w:r>
      <w:r w:rsidR="00E41BB2" w:rsidRPr="00E41BB2">
        <w:rPr>
          <w:rFonts w:hint="eastAsia"/>
          <w:color w:val="000000" w:themeColor="text1"/>
        </w:rPr>
        <w:t>ū</w:t>
      </w:r>
      <w:r w:rsidR="00E41BB2" w:rsidRPr="00E41BB2">
        <w:rPr>
          <w:color w:val="000000" w:themeColor="text1"/>
        </w:rPr>
        <w:t>ti paskirtas terminuotas laisv</w:t>
      </w:r>
      <w:r w:rsidR="00E41BB2" w:rsidRPr="00E41BB2">
        <w:rPr>
          <w:rFonts w:hint="eastAsia"/>
          <w:color w:val="000000" w:themeColor="text1"/>
        </w:rPr>
        <w:t>ė</w:t>
      </w:r>
      <w:r w:rsidR="00E41BB2" w:rsidRPr="00E41BB2">
        <w:rPr>
          <w:color w:val="000000" w:themeColor="text1"/>
        </w:rPr>
        <w:t>s at</w:t>
      </w:r>
      <w:r w:rsidR="00E41BB2" w:rsidRPr="00E41BB2">
        <w:rPr>
          <w:rFonts w:hint="eastAsia"/>
          <w:color w:val="000000" w:themeColor="text1"/>
        </w:rPr>
        <w:t>ė</w:t>
      </w:r>
      <w:r w:rsidR="00E41BB2" w:rsidRPr="00E41BB2">
        <w:rPr>
          <w:color w:val="000000" w:themeColor="text1"/>
        </w:rPr>
        <w:t>mimas, laisv</w:t>
      </w:r>
      <w:r w:rsidR="00E41BB2" w:rsidRPr="00E41BB2">
        <w:rPr>
          <w:rFonts w:hint="eastAsia"/>
          <w:color w:val="000000" w:themeColor="text1"/>
        </w:rPr>
        <w:t>ė</w:t>
      </w:r>
      <w:r w:rsidR="00E41BB2" w:rsidRPr="00E41BB2">
        <w:rPr>
          <w:color w:val="000000" w:themeColor="text1"/>
        </w:rPr>
        <w:t>s at</w:t>
      </w:r>
      <w:r w:rsidR="00E41BB2" w:rsidRPr="00E41BB2">
        <w:rPr>
          <w:rFonts w:hint="eastAsia"/>
          <w:color w:val="000000" w:themeColor="text1"/>
        </w:rPr>
        <w:t>ė</w:t>
      </w:r>
      <w:r w:rsidR="00E41BB2" w:rsidRPr="00E41BB2">
        <w:rPr>
          <w:color w:val="000000" w:themeColor="text1"/>
        </w:rPr>
        <w:t>mimas iki gyvos galvos ir juridinio asmens likvidavimas, taip pat numatyti išlyg</w:t>
      </w:r>
      <w:r w:rsidR="00E41BB2" w:rsidRPr="00E41BB2">
        <w:rPr>
          <w:rFonts w:hint="eastAsia"/>
          <w:color w:val="000000" w:themeColor="text1"/>
        </w:rPr>
        <w:t>ą</w:t>
      </w:r>
      <w:r w:rsidR="00E41BB2" w:rsidRPr="00E41BB2">
        <w:rPr>
          <w:color w:val="000000" w:themeColor="text1"/>
        </w:rPr>
        <w:t xml:space="preserve">, kad teismo baudžiamojo </w:t>
      </w:r>
      <w:r w:rsidR="00E41BB2" w:rsidRPr="00E41BB2">
        <w:rPr>
          <w:rFonts w:hint="eastAsia"/>
          <w:color w:val="000000" w:themeColor="text1"/>
        </w:rPr>
        <w:t>į</w:t>
      </w:r>
      <w:r w:rsidR="00E41BB2" w:rsidRPr="00E41BB2">
        <w:rPr>
          <w:color w:val="000000" w:themeColor="text1"/>
        </w:rPr>
        <w:t>sakymo pri</w:t>
      </w:r>
      <w:r w:rsidR="00E41BB2" w:rsidRPr="00E41BB2">
        <w:rPr>
          <w:rFonts w:hint="eastAsia"/>
          <w:color w:val="000000" w:themeColor="text1"/>
        </w:rPr>
        <w:t>ė</w:t>
      </w:r>
      <w:r w:rsidR="00E41BB2" w:rsidRPr="00E41BB2">
        <w:rPr>
          <w:color w:val="000000" w:themeColor="text1"/>
        </w:rPr>
        <w:t>mimo procesas taikomas tik tais atvejais, kai kaltinamasis n</w:t>
      </w:r>
      <w:r w:rsidR="00E41BB2" w:rsidRPr="00E41BB2">
        <w:rPr>
          <w:rFonts w:hint="eastAsia"/>
          <w:color w:val="000000" w:themeColor="text1"/>
        </w:rPr>
        <w:t>ė</w:t>
      </w:r>
      <w:r w:rsidR="00E41BB2" w:rsidRPr="00E41BB2">
        <w:rPr>
          <w:color w:val="000000" w:themeColor="text1"/>
        </w:rPr>
        <w:t>ra kaltinamas padar</w:t>
      </w:r>
      <w:r w:rsidR="00E41BB2" w:rsidRPr="00E41BB2">
        <w:rPr>
          <w:rFonts w:hint="eastAsia"/>
          <w:color w:val="000000" w:themeColor="text1"/>
        </w:rPr>
        <w:t>ę</w:t>
      </w:r>
      <w:r w:rsidR="00E41BB2" w:rsidRPr="00E41BB2">
        <w:rPr>
          <w:color w:val="000000" w:themeColor="text1"/>
        </w:rPr>
        <w:t>s labai sunk</w:t>
      </w:r>
      <w:r w:rsidR="00E41BB2" w:rsidRPr="00E41BB2">
        <w:rPr>
          <w:rFonts w:hint="eastAsia"/>
          <w:color w:val="000000" w:themeColor="text1"/>
        </w:rPr>
        <w:t>ų</w:t>
      </w:r>
      <w:r w:rsidR="00E41BB2" w:rsidRPr="00E41BB2">
        <w:rPr>
          <w:color w:val="000000" w:themeColor="text1"/>
        </w:rPr>
        <w:t xml:space="preserve"> nusikaltim</w:t>
      </w:r>
      <w:r w:rsidR="00E41BB2" w:rsidRPr="00E41BB2">
        <w:rPr>
          <w:rFonts w:hint="eastAsia"/>
          <w:color w:val="000000" w:themeColor="text1"/>
        </w:rPr>
        <w:t>ą</w:t>
      </w:r>
      <w:r w:rsidR="00E41BB2" w:rsidRPr="00E41BB2">
        <w:rPr>
          <w:color w:val="000000" w:themeColor="text1"/>
        </w:rPr>
        <w:t>.</w:t>
      </w:r>
      <w:r w:rsidR="00E41BB2">
        <w:rPr>
          <w:color w:val="000000" w:themeColor="text1"/>
        </w:rPr>
        <w:t xml:space="preserve"> Sprendimas priimtas atsižvelgus į pareiškėjo peticijoje ir papildomai pateiktus argumentus.</w:t>
      </w:r>
    </w:p>
    <w:p w:rsidR="003C57A4" w:rsidRPr="003C57A4" w:rsidRDefault="003C57A4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dalyje (2002 m. kovo 14 d.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redakcija) buvo nustatyta, kad d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nusikalstam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veik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už kuri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padarym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gali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skiriama tik bauda arba ši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yra numatyta kaip alternatyvin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nagrin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jimo teisme gali neb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ti, o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paskiriama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sakymu. Pagal š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reguliavim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buvo galima paskirti tik baud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tik tuo atveju, kai ši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buvo numatyta Lietuvos Respublikos baudžiamojo kodekso straipsnio, kuriuo nustatyta atsakomyb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už padaryt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veik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sankcijoje. 2011 m. birželio 21 d.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statymu Nr. XI-1478, siekiant išpl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sti galimybes užbaigti byl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sakymu, 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dalis buvo pakeista ir nustatyta, kad d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nusikalstam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veik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už kuri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padarym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gali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skiriama kaip vienintel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ar alternatyvin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bet kuri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išskyrus atvejus, kai už nusikalstam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veik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gali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skiriamas tik terminuotas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 ar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 iki gyvos galvos, nagrin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jimo teisme gali neb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ti, o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paskiriama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sakymu.</w:t>
      </w:r>
    </w:p>
    <w:p w:rsidR="003C57A4" w:rsidRDefault="003C57A4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Pareiškėjo nuomone, 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dalyje (2011 m. birželio 21 d.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redakcija) nustatytas teisinis reguliavimas gali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aiškinamas nevienodai.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Š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is teisinis reguliavimas gali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ti aiškinamas kaip reiškiantis, kad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galima paskirti bet kuri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išskyrus terminuot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iki gyvos galvos.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tent taip š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reguliavim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aiškina Lietuvos Respublikos generalinis prokuroras ir Lietuvos Aukš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iausiasis Teismas. Antai, </w:t>
      </w:r>
      <w:r w:rsidR="00DC6CFF" w:rsidRP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Rekomendacij</w:t>
      </w:r>
      <w:r w:rsidR="00DC6CFF" w:rsidRPr="00DC6CFF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DC6CFF" w:rsidRP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</w:t>
      </w:r>
      <w:r w:rsidR="00DC6CFF" w:rsidRPr="00DC6CFF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DC6CFF" w:rsidRP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 proceso užbaigimo baudžiamuoju </w:t>
      </w:r>
      <w:r w:rsidR="00DC6CFF" w:rsidRPr="00DC6CFF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lastRenderedPageBreak/>
        <w:t>į</w:t>
      </w:r>
      <w:r w:rsidR="00DC6CFF" w:rsidRP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</w:t>
      </w:r>
      <w:r w:rsid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patvirtintų 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Lietuvos Respublikos g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eneralinio prokuroro 2015 m. birželio 1 d.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sakymu Nr. 1-134 </w:t>
      </w:r>
      <w:r w:rsid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„Dėl 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Rekomendacij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 proceso užbaigimo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</w:t>
      </w:r>
      <w:r w:rsid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patvirtinimo“,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5.1 papunktyje nustatyta</w:t>
      </w:r>
      <w:r w:rsid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kad t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erminuotas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mimo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 skyrimas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negalimas. Procesas negali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ti užbaigtas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sakymu, kai B</w:t>
      </w:r>
      <w:r w:rsid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kodekso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straipsnio sankcijoje numatytas tik terminuotas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mimas, ta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iau, prokuroro nuomone, kaltinamajam gali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ti paskirta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š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velnesn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taikant B</w:t>
      </w:r>
      <w:r w:rsidR="00DC6CF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kodekso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54 straipsnio 3 dalies ar 62 straipsnio nuostatas. Lietuvos Aukš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iausiojo Teismo Baudžiam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byl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skyriaus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kolegijos 2013 m. kovo 19 d. nutartyje baudžiamojoje byloje Nr. 2A-2/2013 išaiškinta, kad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mimo bausm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 skyrimas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yra negalimas.</w:t>
      </w:r>
    </w:p>
    <w:p w:rsidR="003C57A4" w:rsidRPr="003C57A4" w:rsidRDefault="00CA0024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Pareiškėjas atkreipia dėmesį ir į tai, kad 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dalyje (2011 m. birželio 21 d.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redakcija) nustatytas teisinis reguliavimas gali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ti aiškinamas ir kaip reiškiantis, kad teismo baudžiamuoju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bausm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negali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skiriama tais atvejais, kai 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straipsnio, kuriame numatyta atsakomyb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už padaryt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veik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sankcijoje yra nustatytas tik terminuotas laisv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 (p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avyzdžiui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135 straipsnio 2 dalis) ar terminuotas laisv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 ir laisv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 iki gyvos galvos (p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avyzdžiui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129 straipsnio 2 dalis),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tais atvejais, kai teismo baudžiamasis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sakymas gali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priimamas, juo gali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paskirtas ir laisv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mimas, jeigu tokia bausm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numatyta 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straipsnio sankcijoje.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Anot pareiškėjo, p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rielaidas tokiam aiškinimui sudaro neaiškiai suformuluota 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</w:t>
      </w:r>
      <w:r w:rsidR="009215A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dalies (2011 m. birželio 21 d.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redakcija) klauzul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„išskyrus atvejus, kai už nusikalstam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veik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gali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skiriamas tik terminuotas laisv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 ar laisv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mimas iki gyvos galvos“. Teism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praktika rodo, kad teismai kartais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tent taip aiškina 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dalyje (2011 m. birželio 21 d.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redakcija) nustatyt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teisin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9215A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reguliavim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teismo baudžiamuoju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nuteistajam paskiria laisv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mimo bausm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Tokiais atvejais </w:t>
      </w:r>
      <w:r w:rsidR="004567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eneralinis prokuroras Lietuvos Aukš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iausiajam Teismui paduoda pareiškim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baudžiamosios bylos atnaujinimo d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 aiškiai netinkamo baudžiamojo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pritaikymo, Lietuvos Aukš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iausiasis Teismas atnaujina byl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pakei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 teismo baudžiam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paskirdamas švelnesn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bausm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r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ūšį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(p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avyzdžiui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Lietuvos Aukš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iausiojo Teismo nutartys baudžiamosiose bylose Nr. 2A-7-222/2017, 2A-8-222/2019, 2A-9-788/2019, 2A-2-594/2023, 2A-3-594/2023).</w:t>
      </w:r>
    </w:p>
    <w:p w:rsidR="003C57A4" w:rsidRPr="003C57A4" w:rsidRDefault="003C57A4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Taigi B</w:t>
      </w:r>
      <w:r w:rsidR="00E41B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dalyje (2011 m. birželio 21 d.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redakcija) nustatytas teisinis reguliavimas 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ra aiškus, teism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praktikoje jis suprantamas ir taikomas nevienodai.</w:t>
      </w:r>
    </w:p>
    <w:p w:rsidR="003C57A4" w:rsidRPr="003C57A4" w:rsidRDefault="003C57A4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Lietuvos Respublikos Konstitucinis Teismas ne kart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yra pažym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kad konstitucinis teisin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valstyb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 principas suponuoja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vairius reikalavimus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leid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jui, kitiems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ros subjektams, be kita ko tai, kad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statymuose ir kituose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aktuose nustatytas teisinis reguliavimas turi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aiškus, suprantamas, neprieštaringas,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formuluot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turi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tikslios, turi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užtikrinama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sistemos nuoseklumas ir vidin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darna,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aktuose neturi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nuostat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vienu metu skirtingai reguliuojan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tuos pa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ius visuomeninius santykius (Konstitucinio Teismo 2009 m. kovo 2 d. nutarimas).</w:t>
      </w:r>
    </w:p>
    <w:p w:rsidR="0045675F" w:rsidRDefault="003C57A4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Lietuvos Respublikos teism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statymo 23 straipsnio 3 dalyje nustatyta, kad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Aukš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iausiojo Teismo nutartyse esan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ius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kit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taikymo </w:t>
      </w:r>
      <w:proofErr w:type="spellStart"/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išaiškinimus</w:t>
      </w:r>
      <w:proofErr w:type="spellEnd"/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atsižvelgia valstyb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ir kitos institucijos, taip pat kiti asmenys, taikydami tuos pa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ius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statymus ir kitus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aktus. Taigi min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 Lietuvos Aukš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iausiojo Teismo Baudžiam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byl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skyriaus teis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kolegijos 2013 m. kovo 19 d. nutartis baudžiamojoje byloje Nr. 2A-2/2013 yra teismo precedentas</w:t>
      </w:r>
      <w:r w:rsidR="00F867C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joje esant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</w:t>
      </w:r>
      <w:r w:rsidR="00F60D6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dalies išai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š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kinim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teismai privalo atsižvelgti, ta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 teism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praktika rodo, kad šis precedentas vienodos teism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praktikos neužtikrina. D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nurodyt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priežas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4567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pareiškėjas 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lo</w:t>
      </w:r>
      <w:r w:rsidR="004567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pakeisti </w:t>
      </w:r>
      <w:r w:rsidR="003A5F03" w:rsidRPr="003A5F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Baudžiamojo proceso kodekso 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418 straipsnio 1 dal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joje tiesiogiai išvardyti bausmes, kurios negali b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ti skiriamos teismo baudžiamuoju 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sakymu </w:t>
      </w:r>
      <w:r w:rsidR="004567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–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terminuot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laisv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iki gyvos galvos ir juridinio asmens likvidavim</w:t>
      </w:r>
      <w:r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5675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3C57A4" w:rsidRDefault="0045675F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Pareiškėjas atkreipia dėmesį ir į tai, kad</w:t>
      </w:r>
      <w:r w:rsidR="003A5F03" w:rsidRPr="003A5F03">
        <w:t xml:space="preserve"> </w:t>
      </w:r>
      <w:r w:rsidR="003A5F03" w:rsidRPr="003A5F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Baudžiamojo proceso kodekso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418 straipsnio 1 dalyje (2011 m. birželio 21 d.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redakcija) juridinio asmens likvidavimo bausm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nenurodyta. Tai reiškia kad pagal galiojant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teisin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reguliavim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juridiniam asmeniui teismo baudžiamuoju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gali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paskirta ir juridinio asmens likvidavimo bausm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nes juridiniam asmeniui skiriamos bausm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B</w:t>
      </w:r>
      <w:r w:rsid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specialiosios dalies straipsni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sankcijose nenurodomos (B</w:t>
      </w:r>
      <w:r w:rsid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43 straipsnio 4 dalis).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Pareiškėjo nuomone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griež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iausia bausm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kuri gali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paskirta juridiniam asmeniui už nusikalstamos veikos padarym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–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juridinio asmens likvidavimas, teismo baudžiamuoju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netur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skiriama.</w:t>
      </w:r>
    </w:p>
    <w:p w:rsidR="00BB32D1" w:rsidRDefault="00BB32D1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Pareiškėjas taip pat siūlo </w:t>
      </w:r>
      <w:r w:rsidR="003A5F03" w:rsidRPr="003A5F03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Baudžiamojo proceso kodekso</w:t>
      </w:r>
      <w:r w:rsidRPr="00BB32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dalyje numatyti išlyg</w:t>
      </w:r>
      <w:r w:rsidRPr="00BB32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BB32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kad teismo baudžiamojo </w:t>
      </w:r>
      <w:r w:rsidRPr="00BB32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BB32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sakymo pri</w:t>
      </w:r>
      <w:r w:rsidRPr="00BB32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BB32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mimo procesas taikomas tik tais atvejais, kai kaltinamasis n</w:t>
      </w:r>
      <w:r w:rsidRPr="00BB32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BB32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ra kaltinamas padar</w:t>
      </w:r>
      <w:r w:rsidRPr="00BB32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BB32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labai sunk</w:t>
      </w:r>
      <w:r w:rsidRPr="00BB32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BB32D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nusikaltim</w:t>
      </w:r>
      <w:r w:rsidRPr="00BB32D1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Anot jo, 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teismo baudžiamojo 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sakymo pri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mimo proces</w:t>
      </w:r>
      <w:r w:rsid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o galimybės įteisinimas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labai sunki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nusikaltim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padarymo atvejais reikalauja platesn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diskusijos teis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psichologijos lygmenyje: ar m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teisin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mon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(individuali, atskir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grupi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visuomen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s) gali susitaikyti su teismo baudžiamojo 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sakymo proceso taikymo ir laisv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mimo bausm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neskyrimo galimybe kai kuriais labai sunki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nusikaltim</w:t>
      </w:r>
      <w:r w:rsidR="0074516D" w:rsidRPr="0074516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4516D" w:rsidRP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padarymo atvejais.</w:t>
      </w:r>
    </w:p>
    <w:p w:rsidR="003C57A4" w:rsidRDefault="0045675F" w:rsidP="003C57A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gyvendinus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pareiškėjo 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B</w:t>
      </w:r>
      <w:r w:rsid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audžiamojo proceso kodekso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418 straipsnio 1 dalis atitikt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iš Konstitucijos kylan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ius teis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akt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aiškumo reikalavimus, nelikt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abejoni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 teismo baudžiamuoju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sakymu galim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paskirti bausmi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ūš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neb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prielaid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skirtingai aiškinti šioje normoje 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tvirtint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teisin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reguliavim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b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užtikrinta vienoda teism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praktika, tod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si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lomas spr</w:t>
      </w:r>
      <w:r w:rsidR="003C57A4" w:rsidRPr="003C57A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="003C57A4" w:rsidRPr="003C57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sti klausimas yra svarbus visuomenei.</w:t>
      </w:r>
    </w:p>
    <w:p w:rsidR="008B00C5" w:rsidRPr="00E33292" w:rsidRDefault="008B00C5" w:rsidP="00E3329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P. </w:t>
      </w:r>
      <w:proofErr w:type="spellStart"/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Kuconio</w:t>
      </w:r>
      <w:proofErr w:type="spellEnd"/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peticijoje pateikt</w:t>
      </w:r>
      <w:r w:rsid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7451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985BFB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tenkinimo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teikiama Seimui, taip pat siūloma įtraukti į Seimo </w:t>
      </w:r>
      <w:r w:rsidR="000C6FF7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(VI)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Prano </w:t>
      </w:r>
      <w:proofErr w:type="spellStart"/>
      <w:r w:rsidR="00D843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Kuconio</w:t>
      </w:r>
      <w:proofErr w:type="spellEnd"/>
      <w:r w:rsidR="004A1E1A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peticijos“ projektą.</w:t>
      </w:r>
    </w:p>
    <w:p w:rsidR="00B70DCA" w:rsidRDefault="00B70DC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8328A" w:rsidRDefault="0048328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039F8" w:rsidRDefault="004039F8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4624A4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81208A">
          <w:rPr>
            <w:rFonts w:ascii="Times New Roman" w:hAnsi="Times New Roman"/>
            <w:noProof/>
            <w:sz w:val="24"/>
            <w:szCs w:val="24"/>
          </w:rPr>
          <w:t>3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3D82"/>
    <w:rsid w:val="0004523C"/>
    <w:rsid w:val="0004543A"/>
    <w:rsid w:val="00054198"/>
    <w:rsid w:val="00054D78"/>
    <w:rsid w:val="00054FDF"/>
    <w:rsid w:val="00055048"/>
    <w:rsid w:val="000563F5"/>
    <w:rsid w:val="00063562"/>
    <w:rsid w:val="00064507"/>
    <w:rsid w:val="00065AB6"/>
    <w:rsid w:val="00066455"/>
    <w:rsid w:val="000676F6"/>
    <w:rsid w:val="00074F1E"/>
    <w:rsid w:val="00094970"/>
    <w:rsid w:val="000A1F59"/>
    <w:rsid w:val="000A2419"/>
    <w:rsid w:val="000A35AE"/>
    <w:rsid w:val="000B008F"/>
    <w:rsid w:val="000B29C8"/>
    <w:rsid w:val="000B30C4"/>
    <w:rsid w:val="000B50F2"/>
    <w:rsid w:val="000B5A0C"/>
    <w:rsid w:val="000C6FF7"/>
    <w:rsid w:val="000D1836"/>
    <w:rsid w:val="000E1825"/>
    <w:rsid w:val="000F0F78"/>
    <w:rsid w:val="00102ACA"/>
    <w:rsid w:val="001031E0"/>
    <w:rsid w:val="001048E0"/>
    <w:rsid w:val="001076F4"/>
    <w:rsid w:val="00107F15"/>
    <w:rsid w:val="00111A10"/>
    <w:rsid w:val="00111F6A"/>
    <w:rsid w:val="00112561"/>
    <w:rsid w:val="001143A8"/>
    <w:rsid w:val="0011643A"/>
    <w:rsid w:val="00116E33"/>
    <w:rsid w:val="00117ACF"/>
    <w:rsid w:val="0013103A"/>
    <w:rsid w:val="00134578"/>
    <w:rsid w:val="00135346"/>
    <w:rsid w:val="00140919"/>
    <w:rsid w:val="001427D0"/>
    <w:rsid w:val="00144359"/>
    <w:rsid w:val="00151C06"/>
    <w:rsid w:val="00157442"/>
    <w:rsid w:val="001612AF"/>
    <w:rsid w:val="00172476"/>
    <w:rsid w:val="001764E1"/>
    <w:rsid w:val="0017707D"/>
    <w:rsid w:val="00184772"/>
    <w:rsid w:val="0018594A"/>
    <w:rsid w:val="0018768A"/>
    <w:rsid w:val="00190F20"/>
    <w:rsid w:val="00197428"/>
    <w:rsid w:val="001976D0"/>
    <w:rsid w:val="001A1864"/>
    <w:rsid w:val="001B1B18"/>
    <w:rsid w:val="001B33A6"/>
    <w:rsid w:val="001B595B"/>
    <w:rsid w:val="001B5EC0"/>
    <w:rsid w:val="001C0504"/>
    <w:rsid w:val="001C1C6C"/>
    <w:rsid w:val="001C682D"/>
    <w:rsid w:val="001D06FE"/>
    <w:rsid w:val="001D0891"/>
    <w:rsid w:val="001D14A2"/>
    <w:rsid w:val="001D580C"/>
    <w:rsid w:val="001D6691"/>
    <w:rsid w:val="001D67C8"/>
    <w:rsid w:val="001E36B6"/>
    <w:rsid w:val="001E3FE2"/>
    <w:rsid w:val="001F2ABA"/>
    <w:rsid w:val="001F61D8"/>
    <w:rsid w:val="00204FA1"/>
    <w:rsid w:val="00206987"/>
    <w:rsid w:val="00207995"/>
    <w:rsid w:val="00211FC6"/>
    <w:rsid w:val="00212538"/>
    <w:rsid w:val="002221EC"/>
    <w:rsid w:val="0022684C"/>
    <w:rsid w:val="00227101"/>
    <w:rsid w:val="00230C3F"/>
    <w:rsid w:val="00233F42"/>
    <w:rsid w:val="002368D3"/>
    <w:rsid w:val="00236F81"/>
    <w:rsid w:val="002442CA"/>
    <w:rsid w:val="002452AA"/>
    <w:rsid w:val="00245E31"/>
    <w:rsid w:val="00246EB6"/>
    <w:rsid w:val="00247207"/>
    <w:rsid w:val="0025131C"/>
    <w:rsid w:val="00255C9E"/>
    <w:rsid w:val="002600BA"/>
    <w:rsid w:val="00261648"/>
    <w:rsid w:val="002658CB"/>
    <w:rsid w:val="00271439"/>
    <w:rsid w:val="00271F63"/>
    <w:rsid w:val="00273300"/>
    <w:rsid w:val="0027576D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240"/>
    <w:rsid w:val="002C094E"/>
    <w:rsid w:val="002C2F57"/>
    <w:rsid w:val="002C47F6"/>
    <w:rsid w:val="002D2770"/>
    <w:rsid w:val="002D61FF"/>
    <w:rsid w:val="002D6AC5"/>
    <w:rsid w:val="002E231E"/>
    <w:rsid w:val="002E6589"/>
    <w:rsid w:val="002E6D8A"/>
    <w:rsid w:val="002F513C"/>
    <w:rsid w:val="002F5F3E"/>
    <w:rsid w:val="002F63FA"/>
    <w:rsid w:val="00302517"/>
    <w:rsid w:val="00312705"/>
    <w:rsid w:val="00320508"/>
    <w:rsid w:val="0032176A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964E1"/>
    <w:rsid w:val="003A5F03"/>
    <w:rsid w:val="003B1E99"/>
    <w:rsid w:val="003B5D73"/>
    <w:rsid w:val="003B69A3"/>
    <w:rsid w:val="003C249C"/>
    <w:rsid w:val="003C57A4"/>
    <w:rsid w:val="003D0471"/>
    <w:rsid w:val="003E2370"/>
    <w:rsid w:val="003E63B7"/>
    <w:rsid w:val="003E694D"/>
    <w:rsid w:val="003E7934"/>
    <w:rsid w:val="003F27A8"/>
    <w:rsid w:val="003F3B6E"/>
    <w:rsid w:val="003F54B5"/>
    <w:rsid w:val="003F5F33"/>
    <w:rsid w:val="003F685E"/>
    <w:rsid w:val="004022D3"/>
    <w:rsid w:val="00402F72"/>
    <w:rsid w:val="004039F8"/>
    <w:rsid w:val="00414E54"/>
    <w:rsid w:val="00416206"/>
    <w:rsid w:val="004202F5"/>
    <w:rsid w:val="00422B75"/>
    <w:rsid w:val="004324C5"/>
    <w:rsid w:val="00435C07"/>
    <w:rsid w:val="0044187D"/>
    <w:rsid w:val="00447A41"/>
    <w:rsid w:val="0045675F"/>
    <w:rsid w:val="00460840"/>
    <w:rsid w:val="004624A4"/>
    <w:rsid w:val="00471F84"/>
    <w:rsid w:val="004819E5"/>
    <w:rsid w:val="0048328A"/>
    <w:rsid w:val="00487756"/>
    <w:rsid w:val="00491F41"/>
    <w:rsid w:val="00494994"/>
    <w:rsid w:val="004A1E1A"/>
    <w:rsid w:val="004A36FA"/>
    <w:rsid w:val="004A4BE9"/>
    <w:rsid w:val="004A4DF3"/>
    <w:rsid w:val="004B44DC"/>
    <w:rsid w:val="004B5B02"/>
    <w:rsid w:val="004B78C8"/>
    <w:rsid w:val="004B7ACE"/>
    <w:rsid w:val="004C24E7"/>
    <w:rsid w:val="004C4A3F"/>
    <w:rsid w:val="004D13DA"/>
    <w:rsid w:val="004D1791"/>
    <w:rsid w:val="004D6DEE"/>
    <w:rsid w:val="004E1287"/>
    <w:rsid w:val="004E3BBF"/>
    <w:rsid w:val="004F3132"/>
    <w:rsid w:val="004F49F5"/>
    <w:rsid w:val="0050358C"/>
    <w:rsid w:val="005038B2"/>
    <w:rsid w:val="00505204"/>
    <w:rsid w:val="0051109C"/>
    <w:rsid w:val="00512416"/>
    <w:rsid w:val="0051636C"/>
    <w:rsid w:val="005246AA"/>
    <w:rsid w:val="00524D2C"/>
    <w:rsid w:val="005263DF"/>
    <w:rsid w:val="00533925"/>
    <w:rsid w:val="00534504"/>
    <w:rsid w:val="00536470"/>
    <w:rsid w:val="005450CA"/>
    <w:rsid w:val="00545CA1"/>
    <w:rsid w:val="00547061"/>
    <w:rsid w:val="005502DA"/>
    <w:rsid w:val="005520F3"/>
    <w:rsid w:val="005619B5"/>
    <w:rsid w:val="00576E5E"/>
    <w:rsid w:val="00583C5F"/>
    <w:rsid w:val="00584987"/>
    <w:rsid w:val="005977E0"/>
    <w:rsid w:val="005A10E2"/>
    <w:rsid w:val="005A4F8B"/>
    <w:rsid w:val="005A5045"/>
    <w:rsid w:val="005B1920"/>
    <w:rsid w:val="005C2B1F"/>
    <w:rsid w:val="005C497B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5F7F97"/>
    <w:rsid w:val="00611CBD"/>
    <w:rsid w:val="006163A4"/>
    <w:rsid w:val="00621034"/>
    <w:rsid w:val="00624568"/>
    <w:rsid w:val="00632A07"/>
    <w:rsid w:val="00637B2E"/>
    <w:rsid w:val="00637B5A"/>
    <w:rsid w:val="0064094C"/>
    <w:rsid w:val="0064594B"/>
    <w:rsid w:val="0064673D"/>
    <w:rsid w:val="00662E5D"/>
    <w:rsid w:val="00664A6A"/>
    <w:rsid w:val="006677DE"/>
    <w:rsid w:val="00672CE6"/>
    <w:rsid w:val="006775A3"/>
    <w:rsid w:val="006879E7"/>
    <w:rsid w:val="00691256"/>
    <w:rsid w:val="006A714A"/>
    <w:rsid w:val="006B1114"/>
    <w:rsid w:val="006B7732"/>
    <w:rsid w:val="006C0447"/>
    <w:rsid w:val="006C6CB5"/>
    <w:rsid w:val="006D60EA"/>
    <w:rsid w:val="006E3578"/>
    <w:rsid w:val="006E39CA"/>
    <w:rsid w:val="006E52E3"/>
    <w:rsid w:val="006E53DD"/>
    <w:rsid w:val="006E7DC2"/>
    <w:rsid w:val="006F02AC"/>
    <w:rsid w:val="006F155E"/>
    <w:rsid w:val="006F6977"/>
    <w:rsid w:val="00704CE6"/>
    <w:rsid w:val="00716955"/>
    <w:rsid w:val="00716FAA"/>
    <w:rsid w:val="007244D3"/>
    <w:rsid w:val="0072480E"/>
    <w:rsid w:val="0073085E"/>
    <w:rsid w:val="0074516D"/>
    <w:rsid w:val="00746659"/>
    <w:rsid w:val="00752F22"/>
    <w:rsid w:val="007616B6"/>
    <w:rsid w:val="00761D28"/>
    <w:rsid w:val="00767FBF"/>
    <w:rsid w:val="00776CE2"/>
    <w:rsid w:val="00777ADA"/>
    <w:rsid w:val="00781A5A"/>
    <w:rsid w:val="00783707"/>
    <w:rsid w:val="0079436F"/>
    <w:rsid w:val="00795533"/>
    <w:rsid w:val="007A0C13"/>
    <w:rsid w:val="007A504A"/>
    <w:rsid w:val="007A6AD7"/>
    <w:rsid w:val="007B2D21"/>
    <w:rsid w:val="007B6AC5"/>
    <w:rsid w:val="007C0302"/>
    <w:rsid w:val="007C047B"/>
    <w:rsid w:val="007C4C61"/>
    <w:rsid w:val="007D16B6"/>
    <w:rsid w:val="007D4E90"/>
    <w:rsid w:val="007E70EE"/>
    <w:rsid w:val="007F6A7C"/>
    <w:rsid w:val="007F7219"/>
    <w:rsid w:val="00804BD5"/>
    <w:rsid w:val="00805CE1"/>
    <w:rsid w:val="0081208A"/>
    <w:rsid w:val="0082085B"/>
    <w:rsid w:val="0082419F"/>
    <w:rsid w:val="00824773"/>
    <w:rsid w:val="00831ABF"/>
    <w:rsid w:val="00836489"/>
    <w:rsid w:val="00840CD9"/>
    <w:rsid w:val="008434FB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86620"/>
    <w:rsid w:val="00890254"/>
    <w:rsid w:val="008945C5"/>
    <w:rsid w:val="00897545"/>
    <w:rsid w:val="008A43DB"/>
    <w:rsid w:val="008A5D53"/>
    <w:rsid w:val="008B00C5"/>
    <w:rsid w:val="008B40FD"/>
    <w:rsid w:val="008B46DE"/>
    <w:rsid w:val="008B7EB0"/>
    <w:rsid w:val="008C1E8D"/>
    <w:rsid w:val="008C1EA1"/>
    <w:rsid w:val="008C382A"/>
    <w:rsid w:val="008D0679"/>
    <w:rsid w:val="008D0BEC"/>
    <w:rsid w:val="008D27FA"/>
    <w:rsid w:val="008D3789"/>
    <w:rsid w:val="008D434F"/>
    <w:rsid w:val="008E146F"/>
    <w:rsid w:val="008E6956"/>
    <w:rsid w:val="008E7B56"/>
    <w:rsid w:val="008F14D1"/>
    <w:rsid w:val="008F2D63"/>
    <w:rsid w:val="008F3913"/>
    <w:rsid w:val="009050D4"/>
    <w:rsid w:val="009130BE"/>
    <w:rsid w:val="00913592"/>
    <w:rsid w:val="00916F60"/>
    <w:rsid w:val="00917D6F"/>
    <w:rsid w:val="009215AE"/>
    <w:rsid w:val="0093798B"/>
    <w:rsid w:val="00940B8A"/>
    <w:rsid w:val="0094550E"/>
    <w:rsid w:val="00945932"/>
    <w:rsid w:val="00947680"/>
    <w:rsid w:val="00955C87"/>
    <w:rsid w:val="00960CD0"/>
    <w:rsid w:val="0096259C"/>
    <w:rsid w:val="00962D21"/>
    <w:rsid w:val="0096678A"/>
    <w:rsid w:val="00972156"/>
    <w:rsid w:val="00973FA4"/>
    <w:rsid w:val="009752C4"/>
    <w:rsid w:val="00985BFB"/>
    <w:rsid w:val="00990C68"/>
    <w:rsid w:val="00997E64"/>
    <w:rsid w:val="009A03F7"/>
    <w:rsid w:val="009A1042"/>
    <w:rsid w:val="009A28EC"/>
    <w:rsid w:val="009A7E45"/>
    <w:rsid w:val="009C6A49"/>
    <w:rsid w:val="009C7031"/>
    <w:rsid w:val="009D368A"/>
    <w:rsid w:val="009D44CA"/>
    <w:rsid w:val="009D61C9"/>
    <w:rsid w:val="009D7F95"/>
    <w:rsid w:val="009F2503"/>
    <w:rsid w:val="009F6A1C"/>
    <w:rsid w:val="009F74AC"/>
    <w:rsid w:val="00A01F84"/>
    <w:rsid w:val="00A0519B"/>
    <w:rsid w:val="00A11004"/>
    <w:rsid w:val="00A143BD"/>
    <w:rsid w:val="00A154AF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1B6"/>
    <w:rsid w:val="00A44BB1"/>
    <w:rsid w:val="00A46800"/>
    <w:rsid w:val="00A47BDB"/>
    <w:rsid w:val="00A51F31"/>
    <w:rsid w:val="00A56BC2"/>
    <w:rsid w:val="00A61606"/>
    <w:rsid w:val="00A618F7"/>
    <w:rsid w:val="00A63E72"/>
    <w:rsid w:val="00A65887"/>
    <w:rsid w:val="00A70B97"/>
    <w:rsid w:val="00A74C81"/>
    <w:rsid w:val="00A855F9"/>
    <w:rsid w:val="00A8642B"/>
    <w:rsid w:val="00A87C5E"/>
    <w:rsid w:val="00A906A7"/>
    <w:rsid w:val="00A90743"/>
    <w:rsid w:val="00A96801"/>
    <w:rsid w:val="00AA6CD6"/>
    <w:rsid w:val="00AB6A08"/>
    <w:rsid w:val="00AC06DA"/>
    <w:rsid w:val="00AC13D8"/>
    <w:rsid w:val="00AC33D7"/>
    <w:rsid w:val="00AC688B"/>
    <w:rsid w:val="00AD200E"/>
    <w:rsid w:val="00AE2911"/>
    <w:rsid w:val="00AE3015"/>
    <w:rsid w:val="00AF1AF7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4F01"/>
    <w:rsid w:val="00B276DB"/>
    <w:rsid w:val="00B27A99"/>
    <w:rsid w:val="00B302D6"/>
    <w:rsid w:val="00B33D6A"/>
    <w:rsid w:val="00B34F8A"/>
    <w:rsid w:val="00B5127D"/>
    <w:rsid w:val="00B57CA2"/>
    <w:rsid w:val="00B57CFF"/>
    <w:rsid w:val="00B62255"/>
    <w:rsid w:val="00B623CC"/>
    <w:rsid w:val="00B63344"/>
    <w:rsid w:val="00B660A6"/>
    <w:rsid w:val="00B67951"/>
    <w:rsid w:val="00B70DCA"/>
    <w:rsid w:val="00B70E01"/>
    <w:rsid w:val="00B74E60"/>
    <w:rsid w:val="00B771B1"/>
    <w:rsid w:val="00B81CDD"/>
    <w:rsid w:val="00B876EF"/>
    <w:rsid w:val="00B9698B"/>
    <w:rsid w:val="00BA5940"/>
    <w:rsid w:val="00BA62C8"/>
    <w:rsid w:val="00BB32D1"/>
    <w:rsid w:val="00BB3866"/>
    <w:rsid w:val="00BB425D"/>
    <w:rsid w:val="00BC11D0"/>
    <w:rsid w:val="00BC3768"/>
    <w:rsid w:val="00BC4505"/>
    <w:rsid w:val="00BD507D"/>
    <w:rsid w:val="00BE32B1"/>
    <w:rsid w:val="00BF7A90"/>
    <w:rsid w:val="00C04105"/>
    <w:rsid w:val="00C073E5"/>
    <w:rsid w:val="00C10528"/>
    <w:rsid w:val="00C22E5B"/>
    <w:rsid w:val="00C2424F"/>
    <w:rsid w:val="00C24D0F"/>
    <w:rsid w:val="00C36236"/>
    <w:rsid w:val="00C37AAF"/>
    <w:rsid w:val="00C41478"/>
    <w:rsid w:val="00C45FA7"/>
    <w:rsid w:val="00C5018C"/>
    <w:rsid w:val="00C51EED"/>
    <w:rsid w:val="00C61088"/>
    <w:rsid w:val="00C61D14"/>
    <w:rsid w:val="00C61F31"/>
    <w:rsid w:val="00C703AF"/>
    <w:rsid w:val="00C73F52"/>
    <w:rsid w:val="00C81970"/>
    <w:rsid w:val="00C84E99"/>
    <w:rsid w:val="00C85441"/>
    <w:rsid w:val="00C85EAA"/>
    <w:rsid w:val="00C90D1B"/>
    <w:rsid w:val="00C94265"/>
    <w:rsid w:val="00CA0024"/>
    <w:rsid w:val="00CA423F"/>
    <w:rsid w:val="00CA65A9"/>
    <w:rsid w:val="00CB491B"/>
    <w:rsid w:val="00CB6542"/>
    <w:rsid w:val="00CB65C3"/>
    <w:rsid w:val="00CD1B33"/>
    <w:rsid w:val="00CD23CA"/>
    <w:rsid w:val="00CE3076"/>
    <w:rsid w:val="00CE3F3A"/>
    <w:rsid w:val="00CF2010"/>
    <w:rsid w:val="00CF6EE3"/>
    <w:rsid w:val="00D015ED"/>
    <w:rsid w:val="00D10E52"/>
    <w:rsid w:val="00D3306C"/>
    <w:rsid w:val="00D34643"/>
    <w:rsid w:val="00D348F0"/>
    <w:rsid w:val="00D36574"/>
    <w:rsid w:val="00D36D0D"/>
    <w:rsid w:val="00D36FC3"/>
    <w:rsid w:val="00D41C81"/>
    <w:rsid w:val="00D430F1"/>
    <w:rsid w:val="00D513DA"/>
    <w:rsid w:val="00D54B2C"/>
    <w:rsid w:val="00D64B1B"/>
    <w:rsid w:val="00D65F4C"/>
    <w:rsid w:val="00D70C59"/>
    <w:rsid w:val="00D73D0B"/>
    <w:rsid w:val="00D75803"/>
    <w:rsid w:val="00D84300"/>
    <w:rsid w:val="00D84646"/>
    <w:rsid w:val="00D861E5"/>
    <w:rsid w:val="00D93AB0"/>
    <w:rsid w:val="00DA0CCD"/>
    <w:rsid w:val="00DA38BD"/>
    <w:rsid w:val="00DB602A"/>
    <w:rsid w:val="00DC3D3E"/>
    <w:rsid w:val="00DC4B9E"/>
    <w:rsid w:val="00DC6CFF"/>
    <w:rsid w:val="00DD0283"/>
    <w:rsid w:val="00DD1A64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504E"/>
    <w:rsid w:val="00E25CBC"/>
    <w:rsid w:val="00E277C8"/>
    <w:rsid w:val="00E32608"/>
    <w:rsid w:val="00E32764"/>
    <w:rsid w:val="00E33292"/>
    <w:rsid w:val="00E36EE3"/>
    <w:rsid w:val="00E41BB2"/>
    <w:rsid w:val="00E43CC1"/>
    <w:rsid w:val="00E466EA"/>
    <w:rsid w:val="00E47179"/>
    <w:rsid w:val="00E47A43"/>
    <w:rsid w:val="00E5184F"/>
    <w:rsid w:val="00E628D9"/>
    <w:rsid w:val="00E63F36"/>
    <w:rsid w:val="00E64D8E"/>
    <w:rsid w:val="00E66D4B"/>
    <w:rsid w:val="00E74523"/>
    <w:rsid w:val="00E74FF5"/>
    <w:rsid w:val="00EA4491"/>
    <w:rsid w:val="00EB27D6"/>
    <w:rsid w:val="00EB2CBF"/>
    <w:rsid w:val="00EB4DC2"/>
    <w:rsid w:val="00EB5893"/>
    <w:rsid w:val="00EB605B"/>
    <w:rsid w:val="00EF5655"/>
    <w:rsid w:val="00F02558"/>
    <w:rsid w:val="00F05DBB"/>
    <w:rsid w:val="00F12000"/>
    <w:rsid w:val="00F13970"/>
    <w:rsid w:val="00F25EF4"/>
    <w:rsid w:val="00F30951"/>
    <w:rsid w:val="00F41C67"/>
    <w:rsid w:val="00F43C8D"/>
    <w:rsid w:val="00F45151"/>
    <w:rsid w:val="00F45F4F"/>
    <w:rsid w:val="00F53F45"/>
    <w:rsid w:val="00F55B27"/>
    <w:rsid w:val="00F601D4"/>
    <w:rsid w:val="00F60698"/>
    <w:rsid w:val="00F60B44"/>
    <w:rsid w:val="00F60D6C"/>
    <w:rsid w:val="00F63111"/>
    <w:rsid w:val="00F64267"/>
    <w:rsid w:val="00F700AE"/>
    <w:rsid w:val="00F71C44"/>
    <w:rsid w:val="00F74B23"/>
    <w:rsid w:val="00F80EAA"/>
    <w:rsid w:val="00F84B60"/>
    <w:rsid w:val="00F867CF"/>
    <w:rsid w:val="00F90586"/>
    <w:rsid w:val="00F91C94"/>
    <w:rsid w:val="00F91F9F"/>
    <w:rsid w:val="00FA1DF2"/>
    <w:rsid w:val="00FA218A"/>
    <w:rsid w:val="00FA7BD1"/>
    <w:rsid w:val="00FB2777"/>
    <w:rsid w:val="00FB44D3"/>
    <w:rsid w:val="00FD33C3"/>
    <w:rsid w:val="00FD59C1"/>
    <w:rsid w:val="00FE23E1"/>
    <w:rsid w:val="00FE6600"/>
    <w:rsid w:val="00FE71AE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8D37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8D37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Z6YWEJNPDQQR-896559167-362</_dlc_DocId>
    <_dlc_DocIdUrl xmlns="28130d43-1b56-4a10-ad88-2cd38123f4c1">
      <Url>https://intranetas.lrs.lt/29/_layouts/15/DocIdRedir.aspx?ID=Z6YWEJNPDQQR-896559167-362</Url>
      <Description>Z6YWEJNPDQQR-896559167-362</Description>
    </_dlc_DocIdUrl>
  </documentManagement>
</p:properties>
</file>

<file path=customXml/itemProps1.xml><?xml version="1.0" encoding="utf-8"?>
<ds:datastoreItem xmlns:ds="http://schemas.openxmlformats.org/officeDocument/2006/customXml" ds:itemID="{0FC752F3-1302-4308-9B93-F702E6181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50B51-E4CD-4805-8361-7EA6D19946F8}"/>
</file>

<file path=customXml/itemProps3.xml><?xml version="1.0" encoding="utf-8"?>
<ds:datastoreItem xmlns:ds="http://schemas.openxmlformats.org/officeDocument/2006/customXml" ds:itemID="{55979491-E838-4FF6-AACB-0B3DA76353F4}"/>
</file>

<file path=customXml/itemProps4.xml><?xml version="1.0" encoding="utf-8"?>
<ds:datastoreItem xmlns:ds="http://schemas.openxmlformats.org/officeDocument/2006/customXml" ds:itemID="{E32A5A29-D147-40A9-B629-03E3A656DE23}"/>
</file>

<file path=customXml/itemProps5.xml><?xml version="1.0" encoding="utf-8"?>
<ds:datastoreItem xmlns:ds="http://schemas.openxmlformats.org/officeDocument/2006/customXml" ds:itemID="{169C53F1-8E11-48D9-802B-245C4E903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5973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2</cp:revision>
  <dcterms:created xsi:type="dcterms:W3CDTF">2023-06-22T08:28:00Z</dcterms:created>
  <dcterms:modified xsi:type="dcterms:W3CDTF">2023-06-22T08:28:00Z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9f513a6e-b880-48ef-83ef-9cac1b425531</vt:lpwstr>
  </property>
</Properties>
</file>