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B7C205" w14:textId="77777777" w:rsidR="00B838AD" w:rsidRPr="00F84BA5" w:rsidRDefault="003A513F" w:rsidP="003A513F">
      <w:pPr>
        <w:pStyle w:val="paveikslas"/>
        <w:framePr w:wrap="auto" w:x="5521" w:y="44"/>
      </w:pPr>
      <w:r w:rsidRPr="00F84BA5">
        <w:rPr>
          <w:noProof/>
          <w:lang w:eastAsia="lt-LT"/>
        </w:rPr>
        <w:drawing>
          <wp:inline distT="0" distB="0" distL="0" distR="0" wp14:anchorId="698CFF8D" wp14:editId="6134A268">
            <wp:extent cx="1061085" cy="724535"/>
            <wp:effectExtent l="19050" t="0" r="5715" b="0"/>
            <wp:docPr id="1" name="Picture 1" descr="LOGOnespalv-maz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nespalv-maz2"/>
                    <pic:cNvPicPr>
                      <a:picLocks noChangeAspect="1" noChangeArrowheads="1"/>
                    </pic:cNvPicPr>
                  </pic:nvPicPr>
                  <pic:blipFill>
                    <a:blip r:embed="rId8" cstate="print"/>
                    <a:srcRect/>
                    <a:stretch>
                      <a:fillRect/>
                    </a:stretch>
                  </pic:blipFill>
                  <pic:spPr bwMode="auto">
                    <a:xfrm>
                      <a:off x="0" y="0"/>
                      <a:ext cx="1061085" cy="724535"/>
                    </a:xfrm>
                    <a:prstGeom prst="rect">
                      <a:avLst/>
                    </a:prstGeom>
                    <a:noFill/>
                    <a:ln w="9525">
                      <a:noFill/>
                      <a:miter lim="800000"/>
                      <a:headEnd/>
                      <a:tailEnd/>
                    </a:ln>
                  </pic:spPr>
                </pic:pic>
              </a:graphicData>
            </a:graphic>
          </wp:inline>
        </w:drawing>
      </w:r>
    </w:p>
    <w:p w14:paraId="129B08DF" w14:textId="77777777" w:rsidR="00B838AD" w:rsidRPr="00F84BA5" w:rsidRDefault="00B838AD">
      <w:pPr>
        <w:rPr>
          <w:lang w:val="lt-LT"/>
        </w:rPr>
      </w:pPr>
    </w:p>
    <w:p w14:paraId="60B003CA" w14:textId="77777777" w:rsidR="00B838AD" w:rsidRPr="00F84BA5" w:rsidRDefault="00B838AD">
      <w:pPr>
        <w:rPr>
          <w:lang w:val="lt-LT"/>
        </w:rPr>
      </w:pPr>
    </w:p>
    <w:p w14:paraId="5B8E3FBD" w14:textId="77777777" w:rsidR="00B838AD" w:rsidRPr="00F84BA5" w:rsidRDefault="00B838AD">
      <w:pPr>
        <w:rPr>
          <w:lang w:val="lt-LT"/>
        </w:rPr>
      </w:pPr>
    </w:p>
    <w:p w14:paraId="7B3009F4" w14:textId="77777777" w:rsidR="003A513F" w:rsidRPr="00F84BA5" w:rsidRDefault="003A513F">
      <w:pPr>
        <w:rPr>
          <w:sz w:val="16"/>
          <w:szCs w:val="16"/>
          <w:lang w:val="lt-LT"/>
        </w:rPr>
      </w:pPr>
    </w:p>
    <w:p w14:paraId="7CFABCBD" w14:textId="77777777" w:rsidR="003A513F" w:rsidRPr="00F84BA5" w:rsidRDefault="003A513F">
      <w:pPr>
        <w:rPr>
          <w:sz w:val="16"/>
          <w:szCs w:val="16"/>
          <w:lang w:val="lt-LT"/>
        </w:rPr>
      </w:pPr>
    </w:p>
    <w:p w14:paraId="3A279C77" w14:textId="77777777" w:rsidR="00C81C32" w:rsidRPr="00F84BA5" w:rsidRDefault="00C81C32" w:rsidP="00C81C32">
      <w:pPr>
        <w:jc w:val="center"/>
        <w:rPr>
          <w:b/>
          <w:sz w:val="28"/>
          <w:szCs w:val="28"/>
          <w:lang w:val="lt-LT"/>
        </w:rPr>
      </w:pPr>
      <w:r w:rsidRPr="00F84BA5">
        <w:rPr>
          <w:b/>
          <w:sz w:val="28"/>
          <w:szCs w:val="28"/>
          <w:lang w:val="lt-LT"/>
        </w:rPr>
        <w:t>LIETUVOS RESPUBLIKOS ŽEMĖS ŪKIO</w:t>
      </w:r>
      <w:r w:rsidR="00E2268D" w:rsidRPr="00F84BA5">
        <w:rPr>
          <w:b/>
          <w:sz w:val="28"/>
          <w:szCs w:val="28"/>
          <w:lang w:val="lt-LT"/>
        </w:rPr>
        <w:t xml:space="preserve"> </w:t>
      </w:r>
      <w:r w:rsidRPr="00F84BA5">
        <w:rPr>
          <w:b/>
          <w:sz w:val="28"/>
          <w:szCs w:val="28"/>
          <w:lang w:val="lt-LT"/>
        </w:rPr>
        <w:t>MINIST</w:t>
      </w:r>
      <w:r w:rsidR="00BF0A8D" w:rsidRPr="00F84BA5">
        <w:rPr>
          <w:b/>
          <w:sz w:val="28"/>
          <w:szCs w:val="28"/>
          <w:lang w:val="lt-LT"/>
        </w:rPr>
        <w:t>ERIJ</w:t>
      </w:r>
      <w:r w:rsidR="00E2268D" w:rsidRPr="00F84BA5">
        <w:rPr>
          <w:b/>
          <w:sz w:val="28"/>
          <w:szCs w:val="28"/>
          <w:lang w:val="lt-LT"/>
        </w:rPr>
        <w:t>A</w:t>
      </w:r>
    </w:p>
    <w:p w14:paraId="1CAA5A2C" w14:textId="77777777" w:rsidR="00C81C32" w:rsidRPr="00F84BA5" w:rsidRDefault="00C81C32" w:rsidP="00C81C32">
      <w:pPr>
        <w:jc w:val="center"/>
        <w:rPr>
          <w:b/>
          <w:sz w:val="28"/>
          <w:szCs w:val="28"/>
          <w:lang w:val="lt-LT"/>
        </w:rPr>
      </w:pPr>
    </w:p>
    <w:p w14:paraId="3DF36152" w14:textId="77777777" w:rsidR="00C81C32" w:rsidRPr="00F84BA5" w:rsidRDefault="00E2268D" w:rsidP="003A513F">
      <w:pPr>
        <w:spacing w:line="360" w:lineRule="auto"/>
        <w:jc w:val="center"/>
        <w:rPr>
          <w:b/>
          <w:szCs w:val="24"/>
          <w:lang w:val="lt-LT"/>
        </w:rPr>
      </w:pPr>
      <w:r w:rsidRPr="00F84BA5">
        <w:rPr>
          <w:b/>
          <w:szCs w:val="24"/>
          <w:lang w:val="lt-LT"/>
        </w:rPr>
        <w:t>PAŽYMA</w:t>
      </w:r>
    </w:p>
    <w:p w14:paraId="35EA95BB" w14:textId="77777777" w:rsidR="00F4226D" w:rsidRPr="00F84BA5" w:rsidRDefault="006629F1" w:rsidP="005F0023">
      <w:pPr>
        <w:jc w:val="center"/>
        <w:rPr>
          <w:b/>
          <w:caps/>
          <w:lang w:val="lt-LT"/>
        </w:rPr>
      </w:pPr>
      <w:r w:rsidRPr="00F84BA5">
        <w:rPr>
          <w:b/>
          <w:caps/>
          <w:lang w:val="lt-LT"/>
        </w:rPr>
        <w:t xml:space="preserve">DĖL </w:t>
      </w:r>
      <w:r w:rsidR="00560805" w:rsidRPr="00F84BA5">
        <w:rPr>
          <w:b/>
          <w:caps/>
          <w:lang w:val="lt-LT"/>
        </w:rPr>
        <w:t xml:space="preserve">Lietuvos respublikos </w:t>
      </w:r>
      <w:r w:rsidR="00DE1883" w:rsidRPr="00F84BA5">
        <w:rPr>
          <w:b/>
          <w:caps/>
          <w:lang w:val="lt-LT"/>
        </w:rPr>
        <w:t xml:space="preserve">seimo kaimo reikalų komiteto </w:t>
      </w:r>
    </w:p>
    <w:p w14:paraId="3BDA1F58" w14:textId="43E4E2A5" w:rsidR="006629F1" w:rsidRPr="00F84BA5" w:rsidRDefault="00887EA4" w:rsidP="005F0023">
      <w:pPr>
        <w:jc w:val="center"/>
        <w:rPr>
          <w:b/>
          <w:caps/>
          <w:lang w:val="lt-LT"/>
        </w:rPr>
      </w:pPr>
      <w:r w:rsidRPr="00F84BA5">
        <w:rPr>
          <w:b/>
          <w:caps/>
          <w:lang w:val="lt-LT"/>
        </w:rPr>
        <w:fldChar w:fldCharType="begin"/>
      </w:r>
      <w:r w:rsidRPr="00F84BA5">
        <w:rPr>
          <w:b/>
          <w:caps/>
          <w:lang w:val="lt-LT"/>
        </w:rPr>
        <w:instrText xml:space="preserve"> DOCPROPERTY  _COMITTEEDATE_  \* MERGEFORMAT </w:instrText>
      </w:r>
      <w:r w:rsidRPr="00F84BA5">
        <w:rPr>
          <w:b/>
          <w:caps/>
          <w:lang w:val="lt-LT"/>
        </w:rPr>
        <w:fldChar w:fldCharType="separate"/>
      </w:r>
      <w:r w:rsidRPr="00F84BA5">
        <w:rPr>
          <w:b/>
          <w:caps/>
          <w:lang w:val="lt-LT"/>
        </w:rPr>
        <w:t xml:space="preserve">2022 M. </w:t>
      </w:r>
      <w:r w:rsidR="008A6388" w:rsidRPr="00F84BA5">
        <w:rPr>
          <w:b/>
          <w:caps/>
          <w:lang w:val="lt-LT"/>
        </w:rPr>
        <w:t xml:space="preserve">Birželio </w:t>
      </w:r>
      <w:r w:rsidR="006629F1" w:rsidRPr="00F84BA5">
        <w:rPr>
          <w:b/>
          <w:caps/>
          <w:lang w:val="lt-LT"/>
        </w:rPr>
        <w:t>8</w:t>
      </w:r>
      <w:r w:rsidRPr="00F84BA5">
        <w:rPr>
          <w:b/>
          <w:caps/>
          <w:lang w:val="lt-LT"/>
        </w:rPr>
        <w:t xml:space="preserve"> D.</w:t>
      </w:r>
      <w:r w:rsidRPr="00F84BA5">
        <w:rPr>
          <w:b/>
          <w:caps/>
          <w:lang w:val="lt-LT"/>
        </w:rPr>
        <w:fldChar w:fldCharType="end"/>
      </w:r>
      <w:r w:rsidR="00DE1883" w:rsidRPr="00F84BA5">
        <w:rPr>
          <w:b/>
          <w:caps/>
          <w:lang w:val="lt-LT"/>
        </w:rPr>
        <w:t xml:space="preserve"> </w:t>
      </w:r>
      <w:r w:rsidR="0025770C" w:rsidRPr="00F84BA5">
        <w:rPr>
          <w:b/>
          <w:caps/>
          <w:lang w:val="lt-LT"/>
        </w:rPr>
        <w:t>posėdžio</w:t>
      </w:r>
      <w:r w:rsidR="006629F1" w:rsidRPr="00F84BA5">
        <w:rPr>
          <w:b/>
          <w:caps/>
          <w:lang w:val="lt-LT"/>
        </w:rPr>
        <w:t xml:space="preserve"> darbotvarkės</w:t>
      </w:r>
      <w:r w:rsidR="0025770C" w:rsidRPr="00F84BA5">
        <w:rPr>
          <w:b/>
          <w:caps/>
          <w:lang w:val="lt-LT"/>
        </w:rPr>
        <w:t xml:space="preserve"> </w:t>
      </w:r>
      <w:r w:rsidR="008A6388" w:rsidRPr="00F84BA5">
        <w:rPr>
          <w:b/>
          <w:caps/>
          <w:lang w:val="lt-LT"/>
        </w:rPr>
        <w:t>2</w:t>
      </w:r>
      <w:r w:rsidR="00B35F0A" w:rsidRPr="00F84BA5">
        <w:rPr>
          <w:b/>
          <w:caps/>
          <w:lang w:val="lt-LT"/>
        </w:rPr>
        <w:t>7</w:t>
      </w:r>
      <w:r w:rsidR="008A6388" w:rsidRPr="00F84BA5">
        <w:rPr>
          <w:b/>
          <w:caps/>
          <w:lang w:val="lt-LT"/>
        </w:rPr>
        <w:t xml:space="preserve"> </w:t>
      </w:r>
      <w:r w:rsidR="00DE1883" w:rsidRPr="00F84BA5">
        <w:rPr>
          <w:b/>
          <w:caps/>
          <w:lang w:val="lt-LT"/>
        </w:rPr>
        <w:t>klausim</w:t>
      </w:r>
      <w:r w:rsidR="006629F1" w:rsidRPr="00F84BA5">
        <w:rPr>
          <w:b/>
          <w:caps/>
          <w:lang w:val="lt-LT"/>
        </w:rPr>
        <w:t>o</w:t>
      </w:r>
      <w:r w:rsidR="00DE1883" w:rsidRPr="00F84BA5">
        <w:rPr>
          <w:b/>
          <w:caps/>
          <w:lang w:val="lt-LT"/>
        </w:rPr>
        <w:t xml:space="preserve"> </w:t>
      </w:r>
    </w:p>
    <w:p w14:paraId="3CE95085" w14:textId="00312231" w:rsidR="00C81C32" w:rsidRPr="00F84BA5" w:rsidRDefault="00DE1883" w:rsidP="005F0023">
      <w:pPr>
        <w:jc w:val="center"/>
        <w:rPr>
          <w:b/>
          <w:caps/>
          <w:lang w:val="lt-LT"/>
        </w:rPr>
      </w:pPr>
      <w:r w:rsidRPr="00F84BA5">
        <w:rPr>
          <w:b/>
          <w:caps/>
          <w:lang w:val="lt-LT"/>
        </w:rPr>
        <w:t>„</w:t>
      </w:r>
      <w:r w:rsidR="00887EA4" w:rsidRPr="00F84BA5">
        <w:rPr>
          <w:b/>
          <w:caps/>
          <w:lang w:val="lt-LT"/>
        </w:rPr>
        <w:t xml:space="preserve">Dėl </w:t>
      </w:r>
      <w:r w:rsidR="008A6388" w:rsidRPr="00F84BA5">
        <w:rPr>
          <w:b/>
          <w:caps/>
          <w:lang w:val="lt-LT"/>
        </w:rPr>
        <w:t>GYVŪNINĖS KILMĖS ATLIEKŲ UTILIZAVIMO</w:t>
      </w:r>
      <w:r w:rsidR="006629F1" w:rsidRPr="00F84BA5">
        <w:rPr>
          <w:b/>
          <w:caps/>
          <w:lang w:val="lt-LT"/>
        </w:rPr>
        <w:t>“</w:t>
      </w:r>
    </w:p>
    <w:p w14:paraId="5DC2CDF7" w14:textId="77777777" w:rsidR="00C81C32" w:rsidRPr="00F84BA5" w:rsidRDefault="00C81C32" w:rsidP="00C81C32">
      <w:pPr>
        <w:jc w:val="center"/>
        <w:rPr>
          <w:lang w:val="lt-LT"/>
        </w:rPr>
      </w:pPr>
    </w:p>
    <w:p w14:paraId="156459CB" w14:textId="176AF7CA" w:rsidR="00B838AD" w:rsidRPr="00F84BA5" w:rsidRDefault="003A513F" w:rsidP="003A513F">
      <w:pPr>
        <w:spacing w:line="360" w:lineRule="auto"/>
        <w:jc w:val="center"/>
        <w:rPr>
          <w:lang w:val="lt-LT"/>
        </w:rPr>
      </w:pPr>
      <w:r w:rsidRPr="00F84BA5">
        <w:rPr>
          <w:lang w:val="lt-LT"/>
        </w:rPr>
        <w:t>20</w:t>
      </w:r>
      <w:r w:rsidR="00DE1883" w:rsidRPr="00F84BA5">
        <w:rPr>
          <w:lang w:val="lt-LT"/>
        </w:rPr>
        <w:t>2</w:t>
      </w:r>
      <w:r w:rsidR="00887EA4" w:rsidRPr="00F84BA5">
        <w:rPr>
          <w:lang w:val="lt-LT"/>
        </w:rPr>
        <w:t>2</w:t>
      </w:r>
      <w:r w:rsidR="00DE1883" w:rsidRPr="00F84BA5">
        <w:rPr>
          <w:lang w:val="lt-LT"/>
        </w:rPr>
        <w:t xml:space="preserve"> </w:t>
      </w:r>
      <w:r w:rsidRPr="00F84BA5">
        <w:rPr>
          <w:lang w:val="lt-LT"/>
        </w:rPr>
        <w:t>m.</w:t>
      </w:r>
      <w:r w:rsidR="00F613FB" w:rsidRPr="00F84BA5">
        <w:rPr>
          <w:lang w:val="lt-LT"/>
        </w:rPr>
        <w:t xml:space="preserve"> </w:t>
      </w:r>
      <w:r w:rsidR="00533088" w:rsidRPr="00F84BA5">
        <w:rPr>
          <w:lang w:val="lt-LT"/>
        </w:rPr>
        <w:t>birželio 6</w:t>
      </w:r>
      <w:r w:rsidR="008D5CE2" w:rsidRPr="00F84BA5">
        <w:rPr>
          <w:lang w:val="lt-LT"/>
        </w:rPr>
        <w:t xml:space="preserve"> </w:t>
      </w:r>
      <w:r w:rsidR="00BF1F40" w:rsidRPr="00F84BA5">
        <w:rPr>
          <w:lang w:val="lt-LT"/>
        </w:rPr>
        <w:t>d.</w:t>
      </w:r>
      <w:r w:rsidR="00C81C32" w:rsidRPr="00F84BA5">
        <w:rPr>
          <w:lang w:val="lt-LT"/>
        </w:rPr>
        <w:t xml:space="preserve"> Nr.</w:t>
      </w:r>
      <w:r w:rsidR="008D7F3C" w:rsidRPr="00F84BA5">
        <w:rPr>
          <w:lang w:val="lt-LT"/>
        </w:rPr>
        <w:t xml:space="preserve"> </w:t>
      </w:r>
      <w:r w:rsidR="00533088" w:rsidRPr="00F84BA5">
        <w:rPr>
          <w:lang w:val="lt-LT"/>
        </w:rPr>
        <w:t>1ZUM-1608(5.122E)</w:t>
      </w:r>
    </w:p>
    <w:p w14:paraId="6D090FDD" w14:textId="117021AC" w:rsidR="009D085B" w:rsidRPr="00F84BA5" w:rsidRDefault="00C81C32" w:rsidP="009D085B">
      <w:pPr>
        <w:spacing w:line="360" w:lineRule="auto"/>
        <w:jc w:val="center"/>
        <w:rPr>
          <w:lang w:val="lt-LT"/>
        </w:rPr>
      </w:pPr>
      <w:r w:rsidRPr="00F84BA5">
        <w:rPr>
          <w:lang w:val="lt-LT"/>
        </w:rPr>
        <w:t>Vilnius</w:t>
      </w:r>
    </w:p>
    <w:p w14:paraId="76E6EA04" w14:textId="77777777" w:rsidR="001E351B" w:rsidRPr="00F84BA5" w:rsidRDefault="001E351B" w:rsidP="004B2746">
      <w:pPr>
        <w:spacing w:line="276" w:lineRule="auto"/>
        <w:ind w:firstLine="709"/>
        <w:rPr>
          <w:b/>
          <w:bCs/>
          <w:szCs w:val="24"/>
          <w:lang w:val="lt-LT"/>
        </w:rPr>
      </w:pPr>
    </w:p>
    <w:p w14:paraId="5DC5A5D5" w14:textId="77777777" w:rsidR="001E351B" w:rsidRPr="00F84BA5" w:rsidRDefault="001E351B" w:rsidP="004B2746">
      <w:pPr>
        <w:spacing w:line="276" w:lineRule="auto"/>
        <w:ind w:firstLine="709"/>
        <w:rPr>
          <w:b/>
          <w:bCs/>
          <w:szCs w:val="24"/>
          <w:lang w:val="lt-LT"/>
        </w:rPr>
      </w:pPr>
    </w:p>
    <w:p w14:paraId="7F5A390A" w14:textId="13AC8DB9" w:rsidR="00D9763B" w:rsidRPr="00F84BA5" w:rsidRDefault="00D9763B" w:rsidP="004B2746">
      <w:pPr>
        <w:spacing w:line="276" w:lineRule="auto"/>
        <w:ind w:firstLine="709"/>
        <w:rPr>
          <w:b/>
          <w:bCs/>
          <w:szCs w:val="24"/>
          <w:lang w:val="lt-LT"/>
        </w:rPr>
      </w:pPr>
      <w:r w:rsidRPr="00F84BA5">
        <w:rPr>
          <w:b/>
          <w:bCs/>
          <w:szCs w:val="24"/>
          <w:lang w:val="lt-LT"/>
        </w:rPr>
        <w:t>Kas yra šalutiniai gyvūniniai produktai (ŠGP)</w:t>
      </w:r>
    </w:p>
    <w:p w14:paraId="32795ABF" w14:textId="458223B9" w:rsidR="006B5F3F" w:rsidRPr="00F84BA5" w:rsidRDefault="006B5F3F" w:rsidP="004B2746">
      <w:pPr>
        <w:pStyle w:val="Sraopastraipa"/>
        <w:spacing w:line="276" w:lineRule="auto"/>
        <w:ind w:left="0" w:firstLine="709"/>
        <w:rPr>
          <w:szCs w:val="24"/>
          <w:lang w:val="lt-LT"/>
        </w:rPr>
      </w:pPr>
      <w:r w:rsidRPr="00F84BA5">
        <w:rPr>
          <w:lang w:val="lt-LT"/>
        </w:rPr>
        <w:t>Gyvūnų kūnai arba jų dalys, gyvūniniai produktai arba kiti iš gyvūnų gauti produktai, neskirti vartoti žmonėms, taip pat oocitai, embrionai  ir sperma yra</w:t>
      </w:r>
      <w:r w:rsidRPr="00F84BA5">
        <w:rPr>
          <w:b/>
          <w:bCs/>
          <w:lang w:val="lt-LT"/>
        </w:rPr>
        <w:t xml:space="preserve"> šalutiniai gyvūniniai produktai</w:t>
      </w:r>
      <w:r w:rsidR="00517AE4" w:rsidRPr="00F84BA5">
        <w:rPr>
          <w:b/>
          <w:bCs/>
          <w:lang w:val="lt-LT"/>
        </w:rPr>
        <w:t xml:space="preserve"> </w:t>
      </w:r>
      <w:r w:rsidR="00517AE4" w:rsidRPr="00F84BA5">
        <w:rPr>
          <w:lang w:val="lt-LT"/>
        </w:rPr>
        <w:t>(ŠGP)</w:t>
      </w:r>
      <w:r w:rsidRPr="00F84BA5">
        <w:rPr>
          <w:lang w:val="lt-LT"/>
        </w:rPr>
        <w:t>, kurie tvarkomi pagal  Šalutinių gyvūninių produktų reglamentą</w:t>
      </w:r>
      <w:r w:rsidRPr="00F84BA5">
        <w:rPr>
          <w:rStyle w:val="Puslapioinaosnuoroda"/>
          <w:lang w:val="lt-LT"/>
        </w:rPr>
        <w:footnoteReference w:id="1"/>
      </w:r>
      <w:r w:rsidRPr="00F84BA5">
        <w:rPr>
          <w:lang w:val="lt-LT"/>
        </w:rPr>
        <w:t xml:space="preserve">. </w:t>
      </w:r>
      <w:r w:rsidRPr="00F84BA5">
        <w:rPr>
          <w:szCs w:val="24"/>
          <w:lang w:val="lt-LT"/>
        </w:rPr>
        <w:t>Pagal reglamentines nuostatas ŠGP skirstomi į pirmos</w:t>
      </w:r>
      <w:r w:rsidR="00D9763B" w:rsidRPr="00F84BA5">
        <w:rPr>
          <w:szCs w:val="24"/>
          <w:lang w:val="lt-LT"/>
        </w:rPr>
        <w:t>,</w:t>
      </w:r>
      <w:r w:rsidRPr="00F84BA5">
        <w:rPr>
          <w:szCs w:val="24"/>
          <w:lang w:val="lt-LT"/>
        </w:rPr>
        <w:t xml:space="preserve"> antros ir trečios kategorijos ŠGP.</w:t>
      </w:r>
    </w:p>
    <w:p w14:paraId="749B1E56" w14:textId="6715AD27" w:rsidR="006B5F3F" w:rsidRPr="00F84BA5" w:rsidRDefault="006B5F3F" w:rsidP="004B2746">
      <w:pPr>
        <w:spacing w:line="276" w:lineRule="auto"/>
        <w:ind w:firstLine="709"/>
        <w:rPr>
          <w:szCs w:val="24"/>
          <w:lang w:val="lt-LT"/>
        </w:rPr>
      </w:pPr>
      <w:r w:rsidRPr="00F84BA5">
        <w:rPr>
          <w:b/>
          <w:szCs w:val="24"/>
          <w:lang w:val="lt-LT"/>
        </w:rPr>
        <w:lastRenderedPageBreak/>
        <w:t>1 kategorijos ŠGP</w:t>
      </w:r>
      <w:r w:rsidRPr="00F84BA5">
        <w:rPr>
          <w:szCs w:val="24"/>
          <w:lang w:val="lt-LT"/>
        </w:rPr>
        <w:t xml:space="preserve">. Dėl </w:t>
      </w:r>
      <w:r w:rsidR="00285A8C" w:rsidRPr="00F84BA5">
        <w:rPr>
          <w:lang w:val="lt-LT"/>
        </w:rPr>
        <w:t xml:space="preserve">galvijų </w:t>
      </w:r>
      <w:r w:rsidRPr="00F84BA5">
        <w:rPr>
          <w:szCs w:val="24"/>
          <w:lang w:val="lt-LT"/>
        </w:rPr>
        <w:t xml:space="preserve">spongiforminės encefalopatijos </w:t>
      </w:r>
      <w:r w:rsidR="00D05134" w:rsidRPr="00F84BA5">
        <w:rPr>
          <w:szCs w:val="24"/>
          <w:lang w:val="lt-LT" w:eastAsia="lt-LT"/>
        </w:rPr>
        <w:t xml:space="preserve">(kempinligės) </w:t>
      </w:r>
      <w:r w:rsidRPr="00F84BA5">
        <w:rPr>
          <w:szCs w:val="24"/>
          <w:lang w:val="lt-LT"/>
        </w:rPr>
        <w:t xml:space="preserve">įtariamų užsikrėtusių nugaišusių ar paskerstų gyvūnų kūnai, vykdant </w:t>
      </w:r>
      <w:r w:rsidR="00D05134" w:rsidRPr="00F84BA5">
        <w:rPr>
          <w:szCs w:val="24"/>
          <w:lang w:val="lt-LT"/>
        </w:rPr>
        <w:t xml:space="preserve">šios </w:t>
      </w:r>
      <w:r w:rsidRPr="00F84BA5">
        <w:rPr>
          <w:szCs w:val="24"/>
          <w:lang w:val="lt-LT"/>
        </w:rPr>
        <w:t>ligos likvidavimo priemones</w:t>
      </w:r>
      <w:r w:rsidR="00B93314" w:rsidRPr="00F84BA5">
        <w:rPr>
          <w:szCs w:val="24"/>
          <w:lang w:val="lt-LT"/>
        </w:rPr>
        <w:t>,</w:t>
      </w:r>
      <w:r w:rsidRPr="00F84BA5">
        <w:rPr>
          <w:szCs w:val="24"/>
          <w:lang w:val="lt-LT"/>
        </w:rPr>
        <w:t xml:space="preserve"> paskerstų gyvūnų kūnai, skerdyklose susidarančios nurodytos pavojingos medžiagos (NPM), nugaišę gyvūnai atrajotojai (galvijai, avys, ožkos</w:t>
      </w:r>
      <w:r w:rsidR="00B93314" w:rsidRPr="00F84BA5">
        <w:rPr>
          <w:szCs w:val="24"/>
          <w:lang w:val="lt-LT"/>
        </w:rPr>
        <w:t xml:space="preserve">, kurie galėjo sirgti </w:t>
      </w:r>
      <w:r w:rsidR="00285A8C" w:rsidRPr="00F84BA5">
        <w:rPr>
          <w:lang w:val="lt-LT"/>
        </w:rPr>
        <w:t xml:space="preserve">galvijų </w:t>
      </w:r>
      <w:r w:rsidR="00B93314" w:rsidRPr="00F84BA5">
        <w:rPr>
          <w:szCs w:val="24"/>
          <w:lang w:val="lt-LT"/>
        </w:rPr>
        <w:t>spongiformine enc</w:t>
      </w:r>
      <w:r w:rsidR="00D05134" w:rsidRPr="00F84BA5">
        <w:rPr>
          <w:szCs w:val="24"/>
          <w:lang w:val="lt-LT"/>
        </w:rPr>
        <w:t>e</w:t>
      </w:r>
      <w:r w:rsidR="00B93314" w:rsidRPr="00F84BA5">
        <w:rPr>
          <w:szCs w:val="24"/>
          <w:lang w:val="lt-LT"/>
        </w:rPr>
        <w:t>falopatija</w:t>
      </w:r>
      <w:r w:rsidRPr="00F84BA5">
        <w:rPr>
          <w:szCs w:val="24"/>
          <w:lang w:val="lt-LT"/>
        </w:rPr>
        <w:t>), viešojo maitinimo atliekos iš tarptautinių maršrutų transporto priemonių.</w:t>
      </w:r>
    </w:p>
    <w:p w14:paraId="3D8A2A5F" w14:textId="44BF09B2" w:rsidR="006B5F3F" w:rsidRPr="00F84BA5" w:rsidRDefault="006B5F3F" w:rsidP="004B2746">
      <w:pPr>
        <w:spacing w:line="276" w:lineRule="auto"/>
        <w:ind w:firstLine="709"/>
        <w:rPr>
          <w:szCs w:val="24"/>
          <w:lang w:val="lt-LT"/>
        </w:rPr>
      </w:pPr>
      <w:r w:rsidRPr="00F84BA5">
        <w:rPr>
          <w:b/>
          <w:bCs/>
          <w:szCs w:val="24"/>
          <w:lang w:val="lt-LT"/>
        </w:rPr>
        <w:t>2 kategorijos ŠGP</w:t>
      </w:r>
      <w:r w:rsidRPr="00F84BA5">
        <w:rPr>
          <w:szCs w:val="24"/>
          <w:lang w:val="lt-LT"/>
        </w:rPr>
        <w:t>. Kiti nugaišę ūkiniai gyvūnai (arkliai, kiaulės, paukščiai</w:t>
      </w:r>
      <w:r w:rsidR="00285A8C" w:rsidRPr="00F84BA5">
        <w:rPr>
          <w:szCs w:val="24"/>
          <w:lang w:val="lt-LT"/>
        </w:rPr>
        <w:t xml:space="preserve">, kurie neserga </w:t>
      </w:r>
      <w:r w:rsidR="00285A8C" w:rsidRPr="00F84BA5">
        <w:rPr>
          <w:lang w:val="lt-LT"/>
        </w:rPr>
        <w:t>galvijų spongiformine encefalopatija</w:t>
      </w:r>
      <w:r w:rsidRPr="00F84BA5">
        <w:rPr>
          <w:szCs w:val="24"/>
          <w:lang w:val="lt-LT"/>
        </w:rPr>
        <w:t xml:space="preserve">). </w:t>
      </w:r>
    </w:p>
    <w:p w14:paraId="1E25EF3D" w14:textId="0D4EE873" w:rsidR="006B5F3F" w:rsidRPr="00F84BA5" w:rsidRDefault="00D9763B" w:rsidP="004B2746">
      <w:pPr>
        <w:spacing w:line="276" w:lineRule="auto"/>
        <w:ind w:firstLine="709"/>
        <w:rPr>
          <w:szCs w:val="24"/>
          <w:lang w:val="lt-LT"/>
        </w:rPr>
      </w:pPr>
      <w:r w:rsidRPr="00F84BA5">
        <w:rPr>
          <w:b/>
          <w:szCs w:val="24"/>
          <w:lang w:val="lt-LT"/>
        </w:rPr>
        <w:t>3</w:t>
      </w:r>
      <w:r w:rsidR="006B5F3F" w:rsidRPr="00F84BA5">
        <w:rPr>
          <w:b/>
          <w:szCs w:val="24"/>
          <w:lang w:val="lt-LT"/>
        </w:rPr>
        <w:t xml:space="preserve"> kategorijos ŠGP</w:t>
      </w:r>
      <w:r w:rsidR="006B5F3F" w:rsidRPr="00F84BA5">
        <w:rPr>
          <w:szCs w:val="24"/>
          <w:lang w:val="lt-LT"/>
        </w:rPr>
        <w:t>. Skerdyklose paskerstų gyvūnų dalys, kurios nenaudojamos maistui, kailiai, odos, kanopos, ragai, šeriai, vilna ir plunksnos, kraujas (išskyrus atrajotojų), gauti iš sveikų gyvūnų, gyvūniniai produktai, kurie dėl gamybos arba pakuotės defektų daugiau neskirti naudoti žmonėms, žuvys ir kiti jūrų gyvūnai</w:t>
      </w:r>
      <w:r w:rsidR="00DF44BB" w:rsidRPr="00F84BA5">
        <w:rPr>
          <w:szCs w:val="24"/>
          <w:lang w:val="lt-LT"/>
        </w:rPr>
        <w:t>.</w:t>
      </w:r>
    </w:p>
    <w:p w14:paraId="39FCB878" w14:textId="1225A497" w:rsidR="00DF44BB" w:rsidRPr="00F84BA5" w:rsidRDefault="00DF44BB" w:rsidP="004B2746">
      <w:pPr>
        <w:pStyle w:val="Sraopastraipa"/>
        <w:spacing w:line="276" w:lineRule="auto"/>
        <w:ind w:left="0" w:firstLine="709"/>
        <w:rPr>
          <w:lang w:val="lt-LT"/>
        </w:rPr>
      </w:pPr>
      <w:r w:rsidRPr="00F84BA5">
        <w:rPr>
          <w:b/>
          <w:bCs/>
          <w:color w:val="000000"/>
          <w:lang w:val="lt-LT"/>
        </w:rPr>
        <w:t>Šalutinių gyvūninių produktų reglamentas nustato nuoseklias ir išsamias taisykles</w:t>
      </w:r>
      <w:r w:rsidRPr="00F84BA5">
        <w:rPr>
          <w:color w:val="000000"/>
          <w:lang w:val="lt-LT"/>
        </w:rPr>
        <w:t xml:space="preserve"> </w:t>
      </w:r>
      <w:r w:rsidRPr="00F84BA5">
        <w:rPr>
          <w:lang w:val="lt-LT"/>
        </w:rPr>
        <w:t xml:space="preserve">dėl šalutinių gyvūninių produktų surinkimo, gabenimo, tvarkymo, apdorojimo, transformavimo, perdirbimo, naikinimo, sandėliavimo, tiekimo rinkai, platinimo, naudojimo, </w:t>
      </w:r>
      <w:r w:rsidRPr="00F84BA5">
        <w:rPr>
          <w:b/>
          <w:bCs/>
          <w:lang w:val="lt-LT"/>
        </w:rPr>
        <w:t xml:space="preserve">kurios yra privalomos taikyti visoms  Europos </w:t>
      </w:r>
      <w:r w:rsidR="001160BB" w:rsidRPr="00F84BA5">
        <w:rPr>
          <w:b/>
          <w:bCs/>
          <w:lang w:val="lt-LT"/>
        </w:rPr>
        <w:t>Sąjungos</w:t>
      </w:r>
      <w:r w:rsidRPr="00F84BA5">
        <w:rPr>
          <w:b/>
          <w:bCs/>
          <w:lang w:val="lt-LT"/>
        </w:rPr>
        <w:t xml:space="preserve"> </w:t>
      </w:r>
      <w:r w:rsidR="001160BB" w:rsidRPr="00F84BA5">
        <w:rPr>
          <w:b/>
          <w:bCs/>
          <w:lang w:val="lt-LT"/>
        </w:rPr>
        <w:t xml:space="preserve">valstybėms </w:t>
      </w:r>
      <w:r w:rsidRPr="00F84BA5">
        <w:rPr>
          <w:b/>
          <w:bCs/>
          <w:lang w:val="lt-LT"/>
        </w:rPr>
        <w:t>narėms.</w:t>
      </w:r>
    </w:p>
    <w:p w14:paraId="3057A83D" w14:textId="5FD65C87" w:rsidR="006B5F3F" w:rsidRPr="00F84BA5" w:rsidRDefault="006B5F3F" w:rsidP="004B2746">
      <w:pPr>
        <w:spacing w:line="276" w:lineRule="auto"/>
        <w:ind w:firstLine="709"/>
        <w:rPr>
          <w:szCs w:val="24"/>
          <w:lang w:val="lt-LT" w:eastAsia="lt-LT"/>
        </w:rPr>
      </w:pPr>
      <w:r w:rsidRPr="00F84BA5">
        <w:rPr>
          <w:szCs w:val="24"/>
          <w:lang w:val="lt-LT" w:eastAsia="lt-LT"/>
        </w:rPr>
        <w:t>Europos Sąjungoje keliami griežti reikalavimai gyvūnų užkrečiamųjų ligų, ypatingai užkrečiamųjų</w:t>
      </w:r>
      <w:r w:rsidR="00D7273E" w:rsidRPr="00F84BA5">
        <w:rPr>
          <w:szCs w:val="24"/>
          <w:lang w:val="lt-LT" w:eastAsia="lt-LT"/>
        </w:rPr>
        <w:t xml:space="preserve"> galvijų</w:t>
      </w:r>
      <w:r w:rsidRPr="00F84BA5">
        <w:rPr>
          <w:szCs w:val="24"/>
          <w:lang w:val="lt-LT" w:eastAsia="lt-LT"/>
        </w:rPr>
        <w:t xml:space="preserve"> spongiforminių encefalopatijų (kempinligės)</w:t>
      </w:r>
      <w:r w:rsidR="001160BB" w:rsidRPr="00F84BA5">
        <w:rPr>
          <w:szCs w:val="24"/>
          <w:lang w:val="lt-LT" w:eastAsia="lt-LT"/>
        </w:rPr>
        <w:t>,</w:t>
      </w:r>
      <w:r w:rsidRPr="00F84BA5">
        <w:rPr>
          <w:szCs w:val="24"/>
          <w:lang w:val="lt-LT" w:eastAsia="lt-LT"/>
        </w:rPr>
        <w:t xml:space="preserve"> kontrolei.</w:t>
      </w:r>
    </w:p>
    <w:p w14:paraId="2DDE0507" w14:textId="77777777" w:rsidR="006B5F3F" w:rsidRPr="00F84BA5" w:rsidRDefault="006B5F3F" w:rsidP="004B2746">
      <w:pPr>
        <w:spacing w:line="276" w:lineRule="auto"/>
        <w:ind w:firstLine="709"/>
        <w:rPr>
          <w:szCs w:val="24"/>
          <w:lang w:val="lt-LT" w:eastAsia="lt-LT"/>
        </w:rPr>
      </w:pPr>
      <w:r w:rsidRPr="00F84BA5">
        <w:rPr>
          <w:szCs w:val="24"/>
          <w:lang w:val="lt-LT" w:eastAsia="lt-LT"/>
        </w:rPr>
        <w:t>Viena iš priemonių užkirsti kelią tokių ligų plitimui yra saugus nugaišusių gyvūnų sutvarkymas, kadangi neatsakingai išmestos gyvūnų gaišenos ar jų dalys ne tik teršia gamtą –            vandens telkinius, miškus, bet ir kelia realų užkrečiamųjų ligų pavojų, sudarydamos palankias sąlygas per vandenį, orą, laukinius ar valkataujančius gyvūnus plisti užkrečiamųjų ligų sukėlėjams.</w:t>
      </w:r>
    </w:p>
    <w:p w14:paraId="3973A15B" w14:textId="4B297B35" w:rsidR="006B5F3F" w:rsidRPr="00F84BA5" w:rsidRDefault="006B5F3F" w:rsidP="004B2746">
      <w:pPr>
        <w:spacing w:line="276" w:lineRule="auto"/>
        <w:ind w:firstLine="709"/>
        <w:rPr>
          <w:szCs w:val="24"/>
          <w:lang w:val="lt-LT" w:eastAsia="lt-LT"/>
        </w:rPr>
      </w:pPr>
      <w:r w:rsidRPr="00F84BA5">
        <w:rPr>
          <w:szCs w:val="24"/>
          <w:lang w:val="lt-LT" w:eastAsia="lt-LT"/>
        </w:rPr>
        <w:lastRenderedPageBreak/>
        <w:t xml:space="preserve">Lietuva įvykdė Europos </w:t>
      </w:r>
      <w:r w:rsidR="001160BB" w:rsidRPr="00F84BA5">
        <w:rPr>
          <w:szCs w:val="24"/>
          <w:lang w:val="lt-LT" w:eastAsia="lt-LT"/>
        </w:rPr>
        <w:t>Sąjungos</w:t>
      </w:r>
      <w:r w:rsidRPr="00F84BA5">
        <w:rPr>
          <w:szCs w:val="24"/>
          <w:lang w:val="lt-LT" w:eastAsia="lt-LT"/>
        </w:rPr>
        <w:t xml:space="preserve"> iškeltus reikalavimus –</w:t>
      </w:r>
      <w:r w:rsidR="00505B21" w:rsidRPr="00F84BA5">
        <w:rPr>
          <w:szCs w:val="24"/>
          <w:lang w:val="lt-LT" w:eastAsia="lt-LT"/>
        </w:rPr>
        <w:t xml:space="preserve"> </w:t>
      </w:r>
      <w:r w:rsidRPr="00F84BA5">
        <w:rPr>
          <w:szCs w:val="24"/>
          <w:lang w:val="lt-LT" w:eastAsia="lt-LT"/>
        </w:rPr>
        <w:t>sukūrė infrastruktūrą</w:t>
      </w:r>
      <w:r w:rsidR="00997AD4" w:rsidRPr="00F84BA5">
        <w:rPr>
          <w:rStyle w:val="Puslapioinaosnuoroda"/>
          <w:szCs w:val="24"/>
          <w:lang w:val="lt-LT" w:eastAsia="lt-LT"/>
        </w:rPr>
        <w:footnoteReference w:id="2"/>
      </w:r>
      <w:r w:rsidRPr="00F84BA5">
        <w:rPr>
          <w:szCs w:val="24"/>
          <w:lang w:val="lt-LT" w:eastAsia="lt-LT"/>
        </w:rPr>
        <w:t xml:space="preserve"> ir užtikrino reikiamas priemones</w:t>
      </w:r>
      <w:r w:rsidR="00997AD4" w:rsidRPr="00F84BA5">
        <w:rPr>
          <w:rStyle w:val="Puslapioinaosnuoroda"/>
          <w:szCs w:val="24"/>
          <w:lang w:val="lt-LT" w:eastAsia="lt-LT"/>
        </w:rPr>
        <w:footnoteReference w:id="3"/>
      </w:r>
      <w:r w:rsidRPr="00F84BA5">
        <w:rPr>
          <w:szCs w:val="24"/>
          <w:lang w:val="lt-LT" w:eastAsia="lt-LT"/>
        </w:rPr>
        <w:t xml:space="preserve">, kad ŠGP ir iš jų gauti produktai būtų saugiai perdirbami, naudojami arba pašalinami laikantis aplinkosaugos reikalavimų ir užtikrintų šalyje gero sveikatingumo statusą. Nesilaikant šių produktų saugai keliamų reikalavimų, ES galėtų taikyti apribojimus prekybai gyvais gyvūnais ir gyvūniniais produktais. </w:t>
      </w:r>
    </w:p>
    <w:p w14:paraId="75526BE2" w14:textId="11686DBC" w:rsidR="005F310D" w:rsidRPr="00F84BA5" w:rsidRDefault="00FD5CEF" w:rsidP="004B2746">
      <w:pPr>
        <w:spacing w:line="276" w:lineRule="auto"/>
        <w:ind w:firstLine="709"/>
        <w:rPr>
          <w:szCs w:val="24"/>
          <w:lang w:val="lt-LT"/>
        </w:rPr>
      </w:pPr>
      <w:r w:rsidRPr="00F84BA5">
        <w:rPr>
          <w:bCs/>
          <w:szCs w:val="24"/>
          <w:lang w:val="lt-LT"/>
        </w:rPr>
        <w:t xml:space="preserve">Kuriant saugią ŠGP tvarkymo sistemą, Lietuva skiria paramą gyvūnų </w:t>
      </w:r>
      <w:r w:rsidR="00B721F6" w:rsidRPr="00F84BA5">
        <w:rPr>
          <w:bCs/>
          <w:szCs w:val="24"/>
          <w:lang w:val="lt-LT"/>
        </w:rPr>
        <w:t>laikytojams</w:t>
      </w:r>
      <w:r w:rsidRPr="00F84BA5">
        <w:rPr>
          <w:bCs/>
          <w:szCs w:val="24"/>
          <w:lang w:val="lt-LT"/>
        </w:rPr>
        <w:t xml:space="preserve"> (ūkininkams), vadovaudamasi </w:t>
      </w:r>
      <w:r w:rsidRPr="00F84BA5">
        <w:rPr>
          <w:b/>
          <w:bCs/>
          <w:color w:val="000000"/>
          <w:lang w:val="lt-LT"/>
        </w:rPr>
        <w:t>Komisijos reglamentu Nr. 702/2014</w:t>
      </w:r>
      <w:r w:rsidRPr="00F84BA5">
        <w:rPr>
          <w:rStyle w:val="Puslapioinaosnuoroda"/>
          <w:color w:val="000000"/>
          <w:lang w:val="lt-LT"/>
        </w:rPr>
        <w:footnoteReference w:id="4"/>
      </w:r>
      <w:r w:rsidRPr="00F84BA5">
        <w:rPr>
          <w:b/>
          <w:bCs/>
          <w:color w:val="000000"/>
          <w:lang w:val="lt-LT"/>
        </w:rPr>
        <w:t xml:space="preserve">, </w:t>
      </w:r>
      <w:r w:rsidRPr="00F84BA5">
        <w:rPr>
          <w:color w:val="000000"/>
          <w:lang w:val="lt-LT"/>
        </w:rPr>
        <w:t xml:space="preserve"> </w:t>
      </w:r>
      <w:r w:rsidRPr="00F84BA5">
        <w:rPr>
          <w:szCs w:val="24"/>
          <w:lang w:val="lt-LT"/>
        </w:rPr>
        <w:t xml:space="preserve">kuris leidžia valstybėms narėms skirti valstybės pagalbą ūkinių gyvūnų </w:t>
      </w:r>
      <w:r w:rsidR="005F310D" w:rsidRPr="00F84BA5">
        <w:rPr>
          <w:szCs w:val="24"/>
          <w:lang w:val="lt-LT"/>
        </w:rPr>
        <w:t>laikytojams</w:t>
      </w:r>
      <w:r w:rsidRPr="00F84BA5">
        <w:rPr>
          <w:szCs w:val="24"/>
          <w:lang w:val="lt-LT"/>
        </w:rPr>
        <w:t xml:space="preserve"> (ūkininkams) natūra už nugaišusių gyvūnų tvarkymą, </w:t>
      </w:r>
      <w:r w:rsidRPr="00F84BA5">
        <w:rPr>
          <w:szCs w:val="24"/>
          <w:lang w:val="lt-LT" w:eastAsia="lt-LT"/>
        </w:rPr>
        <w:t>kompensuodama</w:t>
      </w:r>
      <w:r w:rsidR="00B721F6" w:rsidRPr="00F84BA5">
        <w:rPr>
          <w:szCs w:val="24"/>
          <w:lang w:val="lt-LT" w:eastAsia="lt-LT"/>
        </w:rPr>
        <w:t xml:space="preserve"> </w:t>
      </w:r>
      <w:r w:rsidR="005F310D" w:rsidRPr="00F84BA5">
        <w:rPr>
          <w:szCs w:val="24"/>
          <w:lang w:val="lt-LT" w:eastAsia="lt-LT"/>
        </w:rPr>
        <w:t xml:space="preserve">ŠGP tvarkymo įmonei </w:t>
      </w:r>
      <w:r w:rsidRPr="00F84BA5">
        <w:rPr>
          <w:szCs w:val="24"/>
          <w:lang w:val="lt-LT" w:eastAsia="lt-LT"/>
        </w:rPr>
        <w:t xml:space="preserve">išlaidas už nugaišusių gyvūnų transportavimą (šalinimą) iš ūkio į </w:t>
      </w:r>
      <w:r w:rsidR="0058481E" w:rsidRPr="00F84BA5">
        <w:rPr>
          <w:szCs w:val="24"/>
          <w:lang w:val="lt-LT" w:eastAsia="lt-LT"/>
        </w:rPr>
        <w:t xml:space="preserve">ŠGP tvarkymo </w:t>
      </w:r>
      <w:r w:rsidRPr="00F84BA5">
        <w:rPr>
          <w:szCs w:val="24"/>
          <w:lang w:val="lt-LT" w:eastAsia="lt-LT"/>
        </w:rPr>
        <w:t xml:space="preserve">įmonę ir jų sunaikinimą utilizavimo įmonėje. </w:t>
      </w:r>
      <w:r w:rsidR="005F310D" w:rsidRPr="00F84BA5">
        <w:rPr>
          <w:lang w:val="lt-LT"/>
        </w:rPr>
        <w:t xml:space="preserve">Valstybės pagalba padengiama iki 100 </w:t>
      </w:r>
      <w:r w:rsidR="009E2A9A" w:rsidRPr="00F84BA5">
        <w:rPr>
          <w:lang w:val="lt-LT"/>
        </w:rPr>
        <w:t>proc.</w:t>
      </w:r>
      <w:r w:rsidR="005F310D" w:rsidRPr="00F84BA5">
        <w:rPr>
          <w:lang w:val="lt-LT"/>
        </w:rPr>
        <w:t xml:space="preserve"> </w:t>
      </w:r>
      <w:r w:rsidR="00285A8C" w:rsidRPr="00F84BA5">
        <w:rPr>
          <w:lang w:val="lt-LT"/>
        </w:rPr>
        <w:t xml:space="preserve">nugaišusių </w:t>
      </w:r>
      <w:r w:rsidR="005F310D" w:rsidRPr="00F84BA5">
        <w:rPr>
          <w:lang w:val="lt-LT"/>
        </w:rPr>
        <w:t xml:space="preserve">ūkinių </w:t>
      </w:r>
      <w:r w:rsidR="00B721F6" w:rsidRPr="00F84BA5">
        <w:rPr>
          <w:lang w:val="lt-LT"/>
        </w:rPr>
        <w:t>g</w:t>
      </w:r>
      <w:r w:rsidR="005F310D" w:rsidRPr="00F84BA5">
        <w:rPr>
          <w:lang w:val="lt-LT"/>
        </w:rPr>
        <w:t xml:space="preserve">yvūnų pašalinimo išlaidų ir 75 </w:t>
      </w:r>
      <w:r w:rsidR="009E2A9A" w:rsidRPr="00F84BA5">
        <w:rPr>
          <w:lang w:val="lt-LT"/>
        </w:rPr>
        <w:t xml:space="preserve">proc. </w:t>
      </w:r>
      <w:r w:rsidR="005F310D" w:rsidRPr="00F84BA5">
        <w:rPr>
          <w:lang w:val="lt-LT"/>
        </w:rPr>
        <w:t xml:space="preserve">tokių </w:t>
      </w:r>
      <w:r w:rsidR="00285A8C" w:rsidRPr="00F84BA5">
        <w:rPr>
          <w:lang w:val="lt-LT"/>
        </w:rPr>
        <w:t xml:space="preserve">nugaišusių </w:t>
      </w:r>
      <w:r w:rsidR="005F310D" w:rsidRPr="00F84BA5">
        <w:rPr>
          <w:lang w:val="lt-LT"/>
        </w:rPr>
        <w:t xml:space="preserve">ūkinių gyvūnų sunaikinimo išlaidų. Valstybės pagalba, kuria padengiama 100 </w:t>
      </w:r>
      <w:r w:rsidR="009E2A9A" w:rsidRPr="00F84BA5">
        <w:rPr>
          <w:lang w:val="lt-LT"/>
        </w:rPr>
        <w:t>proc.</w:t>
      </w:r>
      <w:r w:rsidR="005F310D" w:rsidRPr="00F84BA5">
        <w:rPr>
          <w:lang w:val="lt-LT"/>
        </w:rPr>
        <w:t xml:space="preserve"> </w:t>
      </w:r>
      <w:r w:rsidR="00285A8C" w:rsidRPr="00F84BA5">
        <w:rPr>
          <w:lang w:val="lt-LT"/>
        </w:rPr>
        <w:t xml:space="preserve">nugaišusių </w:t>
      </w:r>
      <w:r w:rsidR="005F310D" w:rsidRPr="00F84BA5">
        <w:rPr>
          <w:lang w:val="lt-LT"/>
        </w:rPr>
        <w:t xml:space="preserve">ūkinių </w:t>
      </w:r>
      <w:r w:rsidR="00B721F6" w:rsidRPr="00F84BA5">
        <w:rPr>
          <w:lang w:val="lt-LT"/>
        </w:rPr>
        <w:t>g</w:t>
      </w:r>
      <w:r w:rsidR="005F310D" w:rsidRPr="00F84BA5">
        <w:rPr>
          <w:lang w:val="lt-LT"/>
        </w:rPr>
        <w:t>yvūnų pašalinimo ir sunaikinimo išlaidų, taikoma, jei nustatytas įpareigojimas atlikti atitinkamų</w:t>
      </w:r>
      <w:r w:rsidR="00D7273E" w:rsidRPr="00F84BA5">
        <w:rPr>
          <w:lang w:val="lt-LT"/>
        </w:rPr>
        <w:t xml:space="preserve"> nugaišusių </w:t>
      </w:r>
      <w:r w:rsidR="00285A8C" w:rsidRPr="00F84BA5">
        <w:rPr>
          <w:lang w:val="lt-LT"/>
        </w:rPr>
        <w:t xml:space="preserve">gyvūnų </w:t>
      </w:r>
      <w:r w:rsidR="005F310D" w:rsidRPr="00F84BA5">
        <w:rPr>
          <w:lang w:val="lt-LT"/>
        </w:rPr>
        <w:t>USE (galvijų spongiforminės encefalopat</w:t>
      </w:r>
      <w:r w:rsidR="00F43977" w:rsidRPr="00F84BA5">
        <w:rPr>
          <w:lang w:val="lt-LT"/>
        </w:rPr>
        <w:t>i</w:t>
      </w:r>
      <w:r w:rsidR="005F310D" w:rsidRPr="00F84BA5">
        <w:rPr>
          <w:lang w:val="lt-LT"/>
        </w:rPr>
        <w:t xml:space="preserve">jos) tyrimus arba jei kyla 26 straipsnio 4 dalyje nurodytos gyvūnų ligos protrūkis. Atkreiptinas dėmesys, jog vadovaujantis minėtu reglamentu, valstybės pagalba </w:t>
      </w:r>
      <w:r w:rsidR="005F310D" w:rsidRPr="00F84BA5">
        <w:rPr>
          <w:lang w:val="lt-LT"/>
        </w:rPr>
        <w:lastRenderedPageBreak/>
        <w:t xml:space="preserve">yra teikiama </w:t>
      </w:r>
      <w:r w:rsidR="005F310D" w:rsidRPr="00F84BA5">
        <w:rPr>
          <w:szCs w:val="24"/>
          <w:lang w:val="lt-LT"/>
        </w:rPr>
        <w:t>tik labai mažoms, mažoms ir vidutinėms įmonėms (</w:t>
      </w:r>
      <w:r w:rsidR="005F310D" w:rsidRPr="00F84BA5">
        <w:rPr>
          <w:lang w:val="lt-LT"/>
        </w:rPr>
        <w:t>žemės ūkio veiklos subjektams – ŠGP turėtojams)</w:t>
      </w:r>
      <w:r w:rsidR="00F91D1B" w:rsidRPr="00F84BA5">
        <w:rPr>
          <w:lang w:val="lt-LT"/>
        </w:rPr>
        <w:t>.</w:t>
      </w:r>
    </w:p>
    <w:p w14:paraId="0E479C59" w14:textId="07D60ABC" w:rsidR="00EB6DE7" w:rsidRPr="00F84BA5" w:rsidRDefault="00EB6DE7" w:rsidP="004B2746">
      <w:pPr>
        <w:spacing w:line="276" w:lineRule="auto"/>
        <w:ind w:firstLine="709"/>
        <w:rPr>
          <w:szCs w:val="24"/>
          <w:lang w:val="lt-LT"/>
        </w:rPr>
      </w:pPr>
      <w:r w:rsidRPr="00F84BA5">
        <w:rPr>
          <w:szCs w:val="24"/>
          <w:lang w:val="lt-LT"/>
        </w:rPr>
        <w:t xml:space="preserve">Atkreiptinas dėmesys, jog </w:t>
      </w:r>
      <w:r w:rsidRPr="00F84BA5">
        <w:rPr>
          <w:b/>
          <w:bCs/>
          <w:szCs w:val="24"/>
          <w:lang w:val="lt-LT"/>
        </w:rPr>
        <w:t>3 kategorijos ŠGP šalinimui ir perdirbimui valstybės pagalba neteikiama.</w:t>
      </w:r>
    </w:p>
    <w:p w14:paraId="38C1E6E0" w14:textId="6C45C432" w:rsidR="00BC2B5F" w:rsidRPr="00F84BA5" w:rsidRDefault="00BC2B5F" w:rsidP="004B2746">
      <w:pPr>
        <w:spacing w:line="276" w:lineRule="auto"/>
        <w:ind w:firstLine="709"/>
        <w:rPr>
          <w:b/>
          <w:bCs/>
          <w:szCs w:val="24"/>
          <w:lang w:val="lt-LT"/>
        </w:rPr>
      </w:pPr>
      <w:r w:rsidRPr="00F84BA5">
        <w:rPr>
          <w:b/>
          <w:bCs/>
          <w:szCs w:val="24"/>
          <w:lang w:val="lt-LT"/>
        </w:rPr>
        <w:t>ŠGP tvarky</w:t>
      </w:r>
      <w:r w:rsidR="00CB7285" w:rsidRPr="00F84BA5">
        <w:rPr>
          <w:b/>
          <w:bCs/>
          <w:szCs w:val="24"/>
          <w:lang w:val="lt-LT"/>
        </w:rPr>
        <w:t>mo įmonės</w:t>
      </w:r>
    </w:p>
    <w:p w14:paraId="5D4851A7" w14:textId="6E4671BA" w:rsidR="009609F9" w:rsidRPr="00F84BA5" w:rsidRDefault="009609F9" w:rsidP="00756B2C">
      <w:pPr>
        <w:spacing w:line="276" w:lineRule="auto"/>
        <w:ind w:firstLine="709"/>
        <w:rPr>
          <w:rStyle w:val="Hipersaitas"/>
          <w:color w:val="auto"/>
          <w:szCs w:val="24"/>
          <w:lang w:val="lt-LT"/>
        </w:rPr>
      </w:pPr>
      <w:bookmarkStart w:id="0" w:name="_Hlk104969686"/>
      <w:r w:rsidRPr="00F84BA5">
        <w:rPr>
          <w:rStyle w:val="Hipersaitas"/>
          <w:color w:val="auto"/>
          <w:szCs w:val="24"/>
          <w:u w:val="none"/>
          <w:lang w:val="lt-LT"/>
        </w:rPr>
        <w:t xml:space="preserve">Lietuvoje   </w:t>
      </w:r>
      <w:r w:rsidRPr="00F84BA5">
        <w:rPr>
          <w:szCs w:val="24"/>
          <w:lang w:val="lt-LT"/>
        </w:rPr>
        <w:t xml:space="preserve">1 ir 2 kategorijos ŠGP (ūkinių gyvūnų gaišenas) </w:t>
      </w:r>
      <w:r w:rsidRPr="00F84BA5">
        <w:rPr>
          <w:rStyle w:val="Hipersaitas"/>
          <w:color w:val="auto"/>
          <w:szCs w:val="24"/>
          <w:u w:val="none"/>
          <w:lang w:val="lt-LT"/>
        </w:rPr>
        <w:t xml:space="preserve">iš ūkininkų ūkių, bendrovių, kt. žemės ūkio subjektų pašalina ir sunaikina </w:t>
      </w:r>
      <w:r w:rsidRPr="00F84BA5">
        <w:rPr>
          <w:rStyle w:val="Hipersaitas"/>
          <w:b/>
          <w:bCs/>
          <w:color w:val="auto"/>
          <w:szCs w:val="24"/>
          <w:u w:val="none"/>
          <w:lang w:val="lt-LT"/>
        </w:rPr>
        <w:t xml:space="preserve">dvi ŠGP tvarkymo  įmonės: UAB </w:t>
      </w:r>
      <w:r w:rsidR="00CA7FD9" w:rsidRPr="00F84BA5">
        <w:rPr>
          <w:rStyle w:val="Hipersaitas"/>
          <w:b/>
          <w:bCs/>
          <w:color w:val="auto"/>
          <w:szCs w:val="24"/>
          <w:u w:val="none"/>
          <w:lang w:val="lt-LT"/>
        </w:rPr>
        <w:t>„</w:t>
      </w:r>
      <w:r w:rsidRPr="00F84BA5">
        <w:rPr>
          <w:rStyle w:val="Hipersaitas"/>
          <w:b/>
          <w:bCs/>
          <w:color w:val="auto"/>
          <w:szCs w:val="24"/>
          <w:u w:val="none"/>
          <w:lang w:val="lt-LT"/>
        </w:rPr>
        <w:t>Rietavo veterinarinė sanitarija</w:t>
      </w:r>
      <w:r w:rsidR="00CA7FD9" w:rsidRPr="00F84BA5">
        <w:rPr>
          <w:rStyle w:val="Hipersaitas"/>
          <w:b/>
          <w:bCs/>
          <w:color w:val="auto"/>
          <w:szCs w:val="24"/>
          <w:u w:val="none"/>
          <w:lang w:val="lt-LT"/>
        </w:rPr>
        <w:t>“</w:t>
      </w:r>
      <w:r w:rsidRPr="00F84BA5">
        <w:rPr>
          <w:rStyle w:val="Hipersaitas"/>
          <w:b/>
          <w:bCs/>
          <w:color w:val="auto"/>
          <w:szCs w:val="24"/>
          <w:u w:val="none"/>
          <w:lang w:val="lt-LT"/>
        </w:rPr>
        <w:t xml:space="preserve"> ir UAB </w:t>
      </w:r>
      <w:r w:rsidR="00CA7FD9" w:rsidRPr="00F84BA5">
        <w:rPr>
          <w:rStyle w:val="Hipersaitas"/>
          <w:b/>
          <w:bCs/>
          <w:color w:val="auto"/>
          <w:szCs w:val="24"/>
          <w:u w:val="none"/>
          <w:lang w:val="lt-LT"/>
        </w:rPr>
        <w:t>„</w:t>
      </w:r>
      <w:r w:rsidRPr="00F84BA5">
        <w:rPr>
          <w:rStyle w:val="Hipersaitas"/>
          <w:b/>
          <w:bCs/>
          <w:color w:val="auto"/>
          <w:szCs w:val="24"/>
          <w:u w:val="none"/>
          <w:lang w:val="lt-LT"/>
        </w:rPr>
        <w:t>Tvari energija</w:t>
      </w:r>
      <w:r w:rsidR="00CA7FD9" w:rsidRPr="00F84BA5">
        <w:rPr>
          <w:rStyle w:val="Hipersaitas"/>
          <w:b/>
          <w:bCs/>
          <w:color w:val="auto"/>
          <w:szCs w:val="24"/>
          <w:u w:val="none"/>
          <w:lang w:val="lt-LT"/>
        </w:rPr>
        <w:t>“</w:t>
      </w:r>
      <w:r w:rsidRPr="00F84BA5">
        <w:rPr>
          <w:rStyle w:val="Hipersaitas"/>
          <w:color w:val="auto"/>
          <w:szCs w:val="24"/>
          <w:u w:val="none"/>
          <w:lang w:val="lt-LT"/>
        </w:rPr>
        <w:t>, turinčios išduotus</w:t>
      </w:r>
      <w:r w:rsidRPr="00F84BA5">
        <w:rPr>
          <w:rStyle w:val="Hipersaitas"/>
          <w:color w:val="auto"/>
          <w:szCs w:val="24"/>
          <w:lang w:val="lt-LT"/>
        </w:rPr>
        <w:t xml:space="preserve"> </w:t>
      </w:r>
      <w:r w:rsidRPr="00F84BA5">
        <w:rPr>
          <w:rStyle w:val="Hipersaitas"/>
          <w:color w:val="auto"/>
          <w:szCs w:val="24"/>
          <w:u w:val="none"/>
          <w:lang w:val="lt-LT"/>
        </w:rPr>
        <w:t xml:space="preserve"> veterinarinius patvirtinimus ŠGP tvarkymo veiklai vykdyti</w:t>
      </w:r>
      <w:r w:rsidR="00756B2C" w:rsidRPr="00F84BA5">
        <w:rPr>
          <w:rStyle w:val="Hipersaitas"/>
          <w:color w:val="auto"/>
          <w:szCs w:val="24"/>
          <w:u w:val="none"/>
          <w:lang w:val="lt-LT"/>
        </w:rPr>
        <w:t xml:space="preserve"> ir gaunančios valstybės pagalbą (kompensaciją) už suteiktas paslaugas žemės ūkio veiklos subjektams.</w:t>
      </w:r>
    </w:p>
    <w:bookmarkEnd w:id="0"/>
    <w:p w14:paraId="001F9CCD" w14:textId="766BD1AA" w:rsidR="00756B2C" w:rsidRPr="00F84BA5" w:rsidRDefault="003378F8" w:rsidP="00756B2C">
      <w:pPr>
        <w:spacing w:line="276" w:lineRule="auto"/>
        <w:ind w:firstLine="709"/>
        <w:rPr>
          <w:lang w:val="lt-LT"/>
        </w:rPr>
      </w:pPr>
      <w:r w:rsidRPr="00F84BA5">
        <w:rPr>
          <w:b/>
          <w:bCs/>
          <w:lang w:val="lt-LT"/>
        </w:rPr>
        <w:t>Valstybės pagalbos teikimo už šalutinių gyvūninių produktų, neskirtų vartoti žmonėms, šalinimą ir naikinimą taisyklėse</w:t>
      </w:r>
      <w:r w:rsidRPr="00F84BA5">
        <w:rPr>
          <w:lang w:val="lt-LT"/>
        </w:rPr>
        <w:t xml:space="preserve"> (</w:t>
      </w:r>
      <w:r w:rsidR="006B452B" w:rsidRPr="00F84BA5">
        <w:rPr>
          <w:lang w:val="lt-LT"/>
        </w:rPr>
        <w:t>ŠGP t</w:t>
      </w:r>
      <w:r w:rsidRPr="00F84BA5">
        <w:rPr>
          <w:lang w:val="lt-LT"/>
        </w:rPr>
        <w:t>aisyklės)</w:t>
      </w:r>
      <w:r w:rsidRPr="00F84BA5">
        <w:rPr>
          <w:rStyle w:val="Puslapioinaosnuoroda"/>
          <w:lang w:val="lt-LT"/>
        </w:rPr>
        <w:footnoteReference w:id="5"/>
      </w:r>
      <w:r w:rsidRPr="00F84BA5">
        <w:rPr>
          <w:lang w:val="lt-LT"/>
        </w:rPr>
        <w:t xml:space="preserve"> yra nustatyti reikalavimai ŠGP tvarkymo įmonėms</w:t>
      </w:r>
      <w:r w:rsidR="00756B2C" w:rsidRPr="00F84BA5">
        <w:rPr>
          <w:lang w:val="lt-LT"/>
        </w:rPr>
        <w:t>,</w:t>
      </w:r>
      <w:r w:rsidR="00756B2C" w:rsidRPr="00F84BA5">
        <w:rPr>
          <w:szCs w:val="24"/>
          <w:lang w:val="lt-LT"/>
        </w:rPr>
        <w:t xml:space="preserve"> kurios privalo</w:t>
      </w:r>
      <w:r w:rsidR="009E2A9A" w:rsidRPr="00F84BA5">
        <w:rPr>
          <w:szCs w:val="24"/>
          <w:lang w:val="lt-LT"/>
        </w:rPr>
        <w:t>:</w:t>
      </w:r>
    </w:p>
    <w:p w14:paraId="3B9D9C11" w14:textId="77777777" w:rsidR="00756B2C" w:rsidRPr="00F84BA5" w:rsidRDefault="00756B2C" w:rsidP="001E351B">
      <w:pPr>
        <w:spacing w:line="276" w:lineRule="auto"/>
        <w:ind w:firstLine="426"/>
        <w:rPr>
          <w:szCs w:val="24"/>
          <w:lang w:val="lt-LT"/>
        </w:rPr>
      </w:pPr>
      <w:r w:rsidRPr="00F84BA5">
        <w:rPr>
          <w:szCs w:val="24"/>
          <w:lang w:val="lt-LT"/>
        </w:rPr>
        <w:t xml:space="preserve">- turėti Valstybinės maisto ir veterinarijos tarnybos direktoriaus 2005 m. kovo 1 d. įsakyme Nr. B1-146 „Dėl Valstybinės veterinarinės kontrolės subjektų, išskyrus maisto tvarkymo subjektus, veterinarinio patvirtinimo ir įregistravimo tvarkos aprašo patvirtinimo“ nustatyta tvarka išduotus veterinarinius patvirtinimus šalinti 1 ir 2 kategorijos bei naikinti 1 ir 2 kategorijos ŠGP Lietuvos Respublikos teritorijoje, jeigu ŠGP pašalina ir sunaikina pats ŠGP tvarkytojas. Tuo atveju, jei 1 kategorijos ŠGP naikinimo paslauga perkama iš kitos ŠGP naikinimo paslaugas teikiančios įmonės – turėti ŠGP naikinimo paslaugų pirkimo sutartį su 1 kategorijos ŠGP naikinimo paslaugas </w:t>
      </w:r>
      <w:r w:rsidRPr="00F84BA5">
        <w:rPr>
          <w:szCs w:val="24"/>
          <w:lang w:val="lt-LT"/>
        </w:rPr>
        <w:lastRenderedPageBreak/>
        <w:t>teikiančia įmone ir kompetentingos institucijos šiai įmonei išduotą veterinarinį patvirtinimą vykdomai 1 kategorijos ŠGP naikinimo veiklai Lietuvos Respublikos teritorijoje ar kitose ES valstybėse, jei įmonė, iš kurios perkama paslauga, veikia ne Lietuvoje;</w:t>
      </w:r>
    </w:p>
    <w:p w14:paraId="2879196F" w14:textId="77777777" w:rsidR="00756B2C" w:rsidRPr="00F84BA5" w:rsidRDefault="00756B2C" w:rsidP="00756B2C">
      <w:pPr>
        <w:spacing w:line="276" w:lineRule="auto"/>
        <w:ind w:firstLine="567"/>
        <w:rPr>
          <w:lang w:val="lt-LT"/>
        </w:rPr>
      </w:pPr>
      <w:r w:rsidRPr="00F84BA5">
        <w:rPr>
          <w:lang w:val="lt-LT"/>
        </w:rPr>
        <w:t xml:space="preserve">- </w:t>
      </w:r>
      <w:bookmarkStart w:id="1" w:name="_Hlk13564538"/>
      <w:r w:rsidRPr="00F84BA5">
        <w:rPr>
          <w:lang w:val="lt-LT"/>
        </w:rPr>
        <w:t>pašalinti ŠGP iš visų ŠGP turėtojų, kurie pateikė užsakymą ŠGP tvarkytojui nepriklausomai nuo ŠGP turėtojo pranešto 1 ir 2 kategorijos ŠGP kiekio ir buvimo vietos;</w:t>
      </w:r>
    </w:p>
    <w:p w14:paraId="48D18852" w14:textId="24C97394" w:rsidR="00756B2C" w:rsidRPr="00F84BA5" w:rsidRDefault="00756B2C" w:rsidP="00756B2C">
      <w:pPr>
        <w:spacing w:line="276" w:lineRule="auto"/>
        <w:ind w:firstLine="567"/>
        <w:rPr>
          <w:lang w:val="lt-LT"/>
        </w:rPr>
      </w:pPr>
      <w:bookmarkStart w:id="2" w:name="_Hlk11747726"/>
      <w:bookmarkStart w:id="3" w:name="_Hlk15634412"/>
      <w:bookmarkEnd w:id="1"/>
      <w:r w:rsidRPr="00F84BA5">
        <w:rPr>
          <w:lang w:val="lt-LT"/>
        </w:rPr>
        <w:t xml:space="preserve">- užtikrinti tokius pajėgumus, kurie leistų pašalinti ir sunaikinti ne mažesnį 1 ir 2 kategorijos ŠGP kiekį per metus, negu per praėjusių trejų kalendorinių metų laikotarpį pašalinto ir sunaikinto 1 ir 2 kategorijos ŠGP kiekio Lietuvos Respublikoje metinis vidurkis. Šis vidurkis kasmet skelbiamas </w:t>
      </w:r>
      <w:r w:rsidRPr="00F84BA5">
        <w:rPr>
          <w:szCs w:val="24"/>
          <w:lang w:val="lt-LT"/>
        </w:rPr>
        <w:t xml:space="preserve">Nacionalinės mokėjimo agentūros prie Žemės ūkio ministerijos (toliau – </w:t>
      </w:r>
      <w:r w:rsidR="00F91D1B" w:rsidRPr="00F84BA5">
        <w:rPr>
          <w:szCs w:val="24"/>
          <w:lang w:val="lt-LT"/>
        </w:rPr>
        <w:t>NMA</w:t>
      </w:r>
      <w:r w:rsidRPr="00F84BA5">
        <w:rPr>
          <w:szCs w:val="24"/>
          <w:lang w:val="lt-LT"/>
        </w:rPr>
        <w:t>) svetainėje adresu www.nma.lt</w:t>
      </w:r>
      <w:r w:rsidRPr="00F84BA5">
        <w:rPr>
          <w:lang w:val="lt-LT"/>
        </w:rPr>
        <w:t>;</w:t>
      </w:r>
    </w:p>
    <w:bookmarkEnd w:id="2"/>
    <w:bookmarkEnd w:id="3"/>
    <w:p w14:paraId="29679931" w14:textId="29A4B446" w:rsidR="00756B2C" w:rsidRPr="00F84BA5" w:rsidRDefault="00756B2C" w:rsidP="00756B2C">
      <w:pPr>
        <w:spacing w:line="276" w:lineRule="auto"/>
        <w:ind w:firstLine="567"/>
        <w:rPr>
          <w:b/>
          <w:bCs/>
          <w:szCs w:val="24"/>
          <w:lang w:val="lt-LT"/>
        </w:rPr>
      </w:pPr>
      <w:r w:rsidRPr="00F84BA5">
        <w:rPr>
          <w:bCs/>
          <w:szCs w:val="24"/>
          <w:lang w:val="lt-LT"/>
        </w:rPr>
        <w:t xml:space="preserve">- </w:t>
      </w:r>
      <w:bookmarkStart w:id="4" w:name="_Hlk19193799"/>
      <w:r w:rsidRPr="00F84BA5">
        <w:rPr>
          <w:szCs w:val="24"/>
          <w:lang w:val="lt-LT"/>
        </w:rPr>
        <w:t>vadovaudamasis Š</w:t>
      </w:r>
      <w:r w:rsidR="00FA2F1B" w:rsidRPr="00F84BA5">
        <w:rPr>
          <w:szCs w:val="24"/>
          <w:lang w:val="lt-LT"/>
        </w:rPr>
        <w:t xml:space="preserve">alutinių gyvūninių produktų </w:t>
      </w:r>
      <w:r w:rsidRPr="00F84BA5">
        <w:rPr>
          <w:szCs w:val="24"/>
          <w:lang w:val="lt-LT"/>
        </w:rPr>
        <w:t>reglamento 4 straipsnio 4 dalies a punktu, gavęs ŠGP turėtojo pranešimą, nedelsdamas, bet ne vėliau kaip per 48 val., kurios pradedamos skaičiuoti nuo  kitos dienos, surinkti šių taisyklių 1  priede nurodytus ŠGP iš besikreipiančių ŠGP turėtojų Lietuvos Respublikos teritorijoje;</w:t>
      </w:r>
      <w:r w:rsidRPr="00F84BA5">
        <w:rPr>
          <w:b/>
          <w:bCs/>
          <w:szCs w:val="24"/>
          <w:lang w:val="lt-LT"/>
        </w:rPr>
        <w:t xml:space="preserve"> </w:t>
      </w:r>
    </w:p>
    <w:bookmarkEnd w:id="4"/>
    <w:p w14:paraId="066CB9C2" w14:textId="7463D489" w:rsidR="00756B2C" w:rsidRPr="00F84BA5" w:rsidRDefault="00756B2C" w:rsidP="00756B2C">
      <w:pPr>
        <w:spacing w:line="276" w:lineRule="auto"/>
        <w:ind w:firstLine="567"/>
        <w:rPr>
          <w:bCs/>
          <w:szCs w:val="24"/>
          <w:lang w:val="lt-LT"/>
        </w:rPr>
      </w:pPr>
      <w:r w:rsidRPr="00F84BA5">
        <w:rPr>
          <w:bCs/>
          <w:szCs w:val="24"/>
          <w:lang w:val="lt-LT"/>
        </w:rPr>
        <w:t>- pildyti Šalutinių gyvūninių produktų turėtojų pranešimų dėl gyvūnų gaišenų pašalinimo užsakymų registracijos žurnalą, kuriame būtų registruojami visi pateikę užsakymus</w:t>
      </w:r>
      <w:r w:rsidRPr="00F84BA5">
        <w:rPr>
          <w:b/>
          <w:szCs w:val="24"/>
          <w:lang w:val="lt-LT"/>
        </w:rPr>
        <w:t xml:space="preserve"> </w:t>
      </w:r>
      <w:r w:rsidRPr="00F84BA5">
        <w:rPr>
          <w:bCs/>
          <w:szCs w:val="24"/>
          <w:lang w:val="lt-LT"/>
        </w:rPr>
        <w:t>ŠGP turėtojai, arba žurnale nurodytą informaciją įrašyti kitomis ŠGP tvarkytojo turimomis priemonėmis</w:t>
      </w:r>
      <w:r w:rsidR="003511F6" w:rsidRPr="00F84BA5">
        <w:rPr>
          <w:bCs/>
          <w:szCs w:val="24"/>
          <w:lang w:val="lt-LT"/>
        </w:rPr>
        <w:t>;</w:t>
      </w:r>
    </w:p>
    <w:p w14:paraId="141EE97F" w14:textId="1DDE418D" w:rsidR="00756B2C" w:rsidRPr="00F84BA5" w:rsidRDefault="00756B2C" w:rsidP="00756B2C">
      <w:pPr>
        <w:spacing w:line="276" w:lineRule="auto"/>
        <w:ind w:firstLine="709"/>
        <w:rPr>
          <w:lang w:val="lt-LT"/>
        </w:rPr>
      </w:pPr>
      <w:r w:rsidRPr="00F84BA5">
        <w:rPr>
          <w:rStyle w:val="Hipersaitas"/>
          <w:color w:val="auto"/>
          <w:szCs w:val="24"/>
          <w:u w:val="none"/>
          <w:lang w:val="lt-LT"/>
        </w:rPr>
        <w:t>-</w:t>
      </w:r>
      <w:r w:rsidRPr="00F84BA5">
        <w:rPr>
          <w:lang w:val="lt-LT"/>
        </w:rPr>
        <w:t xml:space="preserve"> </w:t>
      </w:r>
      <w:r w:rsidRPr="00F84BA5">
        <w:rPr>
          <w:b/>
          <w:bCs/>
          <w:lang w:val="lt-LT"/>
        </w:rPr>
        <w:t>įmonės apskaitą tvarkyti pagal 34 verslo apskaitos standartą</w:t>
      </w:r>
      <w:r w:rsidRPr="00F84BA5">
        <w:rPr>
          <w:lang w:val="lt-LT"/>
        </w:rPr>
        <w:t xml:space="preserve"> „Segmentų atskleidimas finansinėje atskaitomybėje“, kad įmonės apskaitoje būtų atskirtos pajamos, sąnaudos, turtas ir įsipareigojimai, kurie susiję su valstybės remiama veikla</w:t>
      </w:r>
      <w:r w:rsidR="009E2A9A" w:rsidRPr="00F84BA5">
        <w:rPr>
          <w:lang w:val="lt-LT"/>
        </w:rPr>
        <w:t>;</w:t>
      </w:r>
    </w:p>
    <w:p w14:paraId="00F07273" w14:textId="77777777" w:rsidR="00756B2C" w:rsidRPr="00F84BA5" w:rsidRDefault="00756B2C" w:rsidP="00756B2C">
      <w:pPr>
        <w:spacing w:line="276" w:lineRule="auto"/>
        <w:ind w:firstLine="709"/>
        <w:rPr>
          <w:rStyle w:val="Hipersaitas"/>
          <w:color w:val="auto"/>
          <w:szCs w:val="24"/>
          <w:lang w:val="lt-LT"/>
        </w:rPr>
      </w:pPr>
      <w:r w:rsidRPr="00F84BA5">
        <w:rPr>
          <w:lang w:val="lt-LT"/>
        </w:rPr>
        <w:t xml:space="preserve"> - ir kt.</w:t>
      </w:r>
    </w:p>
    <w:p w14:paraId="7DDEF8CA" w14:textId="4F9A1485" w:rsidR="00660F15" w:rsidRPr="00F84BA5" w:rsidRDefault="00EB6DE7" w:rsidP="00F80976">
      <w:pPr>
        <w:spacing w:line="276" w:lineRule="auto"/>
        <w:rPr>
          <w:rStyle w:val="Hipersaitas"/>
          <w:color w:val="auto"/>
          <w:szCs w:val="24"/>
          <w:u w:val="none"/>
          <w:lang w:val="lt-LT"/>
        </w:rPr>
      </w:pPr>
      <w:r w:rsidRPr="00F84BA5">
        <w:rPr>
          <w:color w:val="000000"/>
          <w:szCs w:val="24"/>
          <w:lang w:val="lt-LT" w:eastAsia="lt-LT"/>
        </w:rPr>
        <w:t xml:space="preserve"> </w:t>
      </w:r>
      <w:r w:rsidRPr="00F84BA5">
        <w:rPr>
          <w:color w:val="000000"/>
          <w:szCs w:val="24"/>
          <w:lang w:val="lt-LT" w:eastAsia="lt-LT"/>
        </w:rPr>
        <w:tab/>
      </w:r>
      <w:r w:rsidR="009609F9" w:rsidRPr="00F84BA5">
        <w:rPr>
          <w:rStyle w:val="Hipersaitas"/>
          <w:b/>
          <w:bCs/>
          <w:color w:val="auto"/>
          <w:szCs w:val="24"/>
          <w:u w:val="none"/>
          <w:lang w:val="lt-LT"/>
        </w:rPr>
        <w:t xml:space="preserve">ŠGP taisyklėse yra numatyta galimybė pretenduoti gauti valstybės pagalbą naujoms ŠGP tvarkymo įmonėms už pašalintus ir sunaikintus 1 ir 2 kategorijos </w:t>
      </w:r>
      <w:r w:rsidR="009609F9" w:rsidRPr="00F84BA5">
        <w:rPr>
          <w:rStyle w:val="Hipersaitas"/>
          <w:b/>
          <w:bCs/>
          <w:color w:val="auto"/>
          <w:szCs w:val="24"/>
          <w:u w:val="none"/>
          <w:lang w:val="lt-LT"/>
        </w:rPr>
        <w:lastRenderedPageBreak/>
        <w:t>ŠGP kiekius</w:t>
      </w:r>
      <w:r w:rsidR="009609F9" w:rsidRPr="00F84BA5">
        <w:rPr>
          <w:rStyle w:val="Hipersaitas"/>
          <w:color w:val="auto"/>
          <w:szCs w:val="24"/>
          <w:u w:val="none"/>
          <w:lang w:val="lt-LT"/>
        </w:rPr>
        <w:t>, su sąlyga,  jeigu jos atitinka taisyklėse nustatytus reikalavimus  ir</w:t>
      </w:r>
      <w:r w:rsidR="00155A0C" w:rsidRPr="00F84BA5">
        <w:rPr>
          <w:rStyle w:val="Hipersaitas"/>
          <w:color w:val="auto"/>
          <w:szCs w:val="24"/>
          <w:u w:val="none"/>
          <w:lang w:val="lt-LT"/>
        </w:rPr>
        <w:t xml:space="preserve"> </w:t>
      </w:r>
      <w:r w:rsidR="009609F9" w:rsidRPr="00F84BA5">
        <w:rPr>
          <w:rStyle w:val="Hipersaitas"/>
          <w:color w:val="auto"/>
          <w:szCs w:val="24"/>
          <w:u w:val="none"/>
          <w:lang w:val="lt-LT"/>
        </w:rPr>
        <w:t>Nacionalinės mokėjimo agentūros prie Žemės ūkio ministerijos</w:t>
      </w:r>
      <w:r w:rsidR="00155A0C" w:rsidRPr="00F84BA5">
        <w:rPr>
          <w:rStyle w:val="Hipersaitas"/>
          <w:color w:val="auto"/>
          <w:szCs w:val="24"/>
          <w:u w:val="none"/>
          <w:lang w:val="lt-LT"/>
        </w:rPr>
        <w:t xml:space="preserve"> (NMA)</w:t>
      </w:r>
      <w:r w:rsidR="00660F15" w:rsidRPr="00F84BA5">
        <w:rPr>
          <w:rStyle w:val="Hipersaitas"/>
          <w:color w:val="auto"/>
          <w:szCs w:val="24"/>
          <w:u w:val="none"/>
          <w:lang w:val="lt-LT"/>
        </w:rPr>
        <w:t xml:space="preserve"> yra</w:t>
      </w:r>
      <w:r w:rsidR="009609F9" w:rsidRPr="00F84BA5">
        <w:rPr>
          <w:rStyle w:val="Hipersaitas"/>
          <w:color w:val="auto"/>
          <w:szCs w:val="24"/>
          <w:u w:val="none"/>
          <w:lang w:val="lt-LT"/>
        </w:rPr>
        <w:t xml:space="preserve"> patvirtinamos </w:t>
      </w:r>
      <w:r w:rsidR="00155A0C" w:rsidRPr="00F84BA5">
        <w:rPr>
          <w:rStyle w:val="Hipersaitas"/>
          <w:color w:val="auto"/>
          <w:szCs w:val="24"/>
          <w:u w:val="none"/>
          <w:lang w:val="lt-LT"/>
        </w:rPr>
        <w:t xml:space="preserve">tinkamomis gauti valstybės pagalbą už ŠGP šalinimo ir naikinimo paslaugas. </w:t>
      </w:r>
      <w:r w:rsidR="000439F9" w:rsidRPr="00F84BA5">
        <w:rPr>
          <w:rStyle w:val="Hipersaitas"/>
          <w:color w:val="auto"/>
          <w:szCs w:val="24"/>
          <w:u w:val="none"/>
          <w:lang w:val="lt-LT"/>
        </w:rPr>
        <w:t>A</w:t>
      </w:r>
      <w:r w:rsidR="00155A0C" w:rsidRPr="00F84BA5">
        <w:rPr>
          <w:rStyle w:val="Hipersaitas"/>
          <w:color w:val="auto"/>
          <w:szCs w:val="24"/>
          <w:u w:val="none"/>
          <w:lang w:val="lt-LT"/>
        </w:rPr>
        <w:t xml:space="preserve">pie </w:t>
      </w:r>
      <w:r w:rsidR="00155A0C" w:rsidRPr="00F84BA5">
        <w:rPr>
          <w:color w:val="000000"/>
          <w:lang w:val="lt-LT"/>
        </w:rPr>
        <w:t>tinkam</w:t>
      </w:r>
      <w:r w:rsidR="000439F9" w:rsidRPr="00F84BA5">
        <w:rPr>
          <w:color w:val="000000"/>
          <w:lang w:val="lt-LT"/>
        </w:rPr>
        <w:t>umą</w:t>
      </w:r>
      <w:r w:rsidR="00155A0C" w:rsidRPr="00F84BA5">
        <w:rPr>
          <w:color w:val="000000"/>
          <w:lang w:val="lt-LT"/>
        </w:rPr>
        <w:t xml:space="preserve"> gauti </w:t>
      </w:r>
      <w:r w:rsidR="00125C7E" w:rsidRPr="00F84BA5">
        <w:rPr>
          <w:color w:val="000000"/>
          <w:lang w:val="lt-LT"/>
        </w:rPr>
        <w:t xml:space="preserve">valstybės </w:t>
      </w:r>
      <w:r w:rsidR="00155A0C" w:rsidRPr="00F84BA5">
        <w:rPr>
          <w:color w:val="000000"/>
          <w:lang w:val="lt-LT"/>
        </w:rPr>
        <w:t>kompensaciją</w:t>
      </w:r>
      <w:r w:rsidR="00125C7E" w:rsidRPr="00F84BA5">
        <w:rPr>
          <w:color w:val="000000"/>
          <w:lang w:val="lt-LT"/>
        </w:rPr>
        <w:t xml:space="preserve"> už ŠGP tvarkymą</w:t>
      </w:r>
      <w:r w:rsidR="00155A0C" w:rsidRPr="00F84BA5">
        <w:rPr>
          <w:color w:val="000000"/>
          <w:lang w:val="lt-LT"/>
        </w:rPr>
        <w:t xml:space="preserve"> pripažinta ŠGP tvarkymo įmonė yra </w:t>
      </w:r>
      <w:r w:rsidR="000439F9" w:rsidRPr="00F84BA5">
        <w:rPr>
          <w:color w:val="000000"/>
          <w:lang w:val="lt-LT"/>
        </w:rPr>
        <w:t>NMA</w:t>
      </w:r>
      <w:r w:rsidR="000439F9" w:rsidRPr="00F84BA5">
        <w:rPr>
          <w:rStyle w:val="Hipersaitas"/>
          <w:color w:val="auto"/>
          <w:szCs w:val="24"/>
          <w:u w:val="none"/>
          <w:lang w:val="lt-LT"/>
        </w:rPr>
        <w:t xml:space="preserve"> </w:t>
      </w:r>
      <w:r w:rsidR="000439F9" w:rsidRPr="00F84BA5">
        <w:rPr>
          <w:color w:val="000000"/>
          <w:lang w:val="lt-LT"/>
        </w:rPr>
        <w:t>informuoja</w:t>
      </w:r>
      <w:r w:rsidR="00155A0C" w:rsidRPr="00F84BA5">
        <w:rPr>
          <w:color w:val="000000"/>
          <w:lang w:val="lt-LT"/>
        </w:rPr>
        <w:t>ma, taip pat</w:t>
      </w:r>
      <w:r w:rsidR="00125C7E" w:rsidRPr="00F84BA5">
        <w:rPr>
          <w:color w:val="000000"/>
          <w:lang w:val="lt-LT"/>
        </w:rPr>
        <w:t xml:space="preserve"> NMA </w:t>
      </w:r>
      <w:r w:rsidR="00155A0C" w:rsidRPr="00F84BA5">
        <w:rPr>
          <w:color w:val="000000"/>
          <w:lang w:val="lt-LT"/>
        </w:rPr>
        <w:t xml:space="preserve"> </w:t>
      </w:r>
      <w:r w:rsidR="000439F9" w:rsidRPr="00F84BA5">
        <w:rPr>
          <w:color w:val="000000"/>
          <w:lang w:val="lt-LT"/>
        </w:rPr>
        <w:t>informuoja ir ministerij</w:t>
      </w:r>
      <w:r w:rsidR="00125C7E" w:rsidRPr="00F84BA5">
        <w:rPr>
          <w:color w:val="000000"/>
          <w:lang w:val="lt-LT"/>
        </w:rPr>
        <w:t>ą</w:t>
      </w:r>
      <w:r w:rsidR="000439F9" w:rsidRPr="00F84BA5">
        <w:rPr>
          <w:color w:val="000000"/>
          <w:lang w:val="lt-LT"/>
        </w:rPr>
        <w:t>.</w:t>
      </w:r>
    </w:p>
    <w:p w14:paraId="11BDF03B" w14:textId="4C8A60CC" w:rsidR="00A25B74" w:rsidRPr="00F84BA5" w:rsidRDefault="0072686A" w:rsidP="00F80976">
      <w:pPr>
        <w:spacing w:line="276" w:lineRule="auto"/>
        <w:ind w:firstLine="709"/>
        <w:rPr>
          <w:bCs/>
          <w:szCs w:val="24"/>
          <w:lang w:val="lt-LT"/>
        </w:rPr>
      </w:pPr>
      <w:r w:rsidRPr="00F84BA5">
        <w:rPr>
          <w:b/>
          <w:szCs w:val="24"/>
          <w:lang w:val="lt-LT"/>
        </w:rPr>
        <w:t>Val</w:t>
      </w:r>
      <w:r w:rsidR="004B48EB" w:rsidRPr="00F84BA5">
        <w:rPr>
          <w:b/>
          <w:szCs w:val="24"/>
          <w:lang w:val="lt-LT"/>
        </w:rPr>
        <w:t>s</w:t>
      </w:r>
      <w:r w:rsidRPr="00F84BA5">
        <w:rPr>
          <w:b/>
          <w:szCs w:val="24"/>
          <w:lang w:val="lt-LT"/>
        </w:rPr>
        <w:t xml:space="preserve">tybės pagalba </w:t>
      </w:r>
      <w:r w:rsidR="00A25B74" w:rsidRPr="00F84BA5">
        <w:rPr>
          <w:b/>
          <w:szCs w:val="24"/>
          <w:lang w:val="lt-LT"/>
        </w:rPr>
        <w:t>ŠGP</w:t>
      </w:r>
      <w:r w:rsidR="00D7273E" w:rsidRPr="00F84BA5">
        <w:rPr>
          <w:b/>
          <w:szCs w:val="24"/>
          <w:lang w:val="lt-LT"/>
        </w:rPr>
        <w:t xml:space="preserve"> tvarkymui</w:t>
      </w:r>
      <w:bookmarkStart w:id="5" w:name="_GoBack"/>
      <w:bookmarkEnd w:id="5"/>
    </w:p>
    <w:p w14:paraId="044689D4" w14:textId="34DD7C9D" w:rsidR="00F62D37" w:rsidRPr="00F84BA5" w:rsidRDefault="0072686A" w:rsidP="00F80976">
      <w:pPr>
        <w:spacing w:line="276" w:lineRule="auto"/>
        <w:ind w:firstLine="709"/>
        <w:rPr>
          <w:szCs w:val="24"/>
          <w:lang w:val="lt-LT" w:eastAsia="lt-LT"/>
        </w:rPr>
      </w:pPr>
      <w:r w:rsidRPr="00F84BA5">
        <w:rPr>
          <w:color w:val="000000"/>
          <w:lang w:val="lt-LT"/>
        </w:rPr>
        <w:t>Val</w:t>
      </w:r>
      <w:r w:rsidR="004B48EB" w:rsidRPr="00F84BA5">
        <w:rPr>
          <w:color w:val="000000"/>
          <w:lang w:val="lt-LT"/>
        </w:rPr>
        <w:t>s</w:t>
      </w:r>
      <w:r w:rsidRPr="00F84BA5">
        <w:rPr>
          <w:color w:val="000000"/>
          <w:lang w:val="lt-LT"/>
        </w:rPr>
        <w:t>tybės</w:t>
      </w:r>
      <w:r w:rsidR="006B452B" w:rsidRPr="00F84BA5">
        <w:rPr>
          <w:color w:val="000000"/>
          <w:lang w:val="lt-LT"/>
        </w:rPr>
        <w:t xml:space="preserve"> pa</w:t>
      </w:r>
      <w:r w:rsidRPr="00F84BA5">
        <w:rPr>
          <w:color w:val="000000"/>
          <w:lang w:val="lt-LT"/>
        </w:rPr>
        <w:t>galb</w:t>
      </w:r>
      <w:r w:rsidR="004B48EB" w:rsidRPr="00F84BA5">
        <w:rPr>
          <w:color w:val="000000"/>
          <w:lang w:val="lt-LT"/>
        </w:rPr>
        <w:t>os lėšų skyrimo sąlygas ir tvarką už</w:t>
      </w:r>
      <w:r w:rsidRPr="00F84BA5">
        <w:rPr>
          <w:color w:val="000000"/>
          <w:lang w:val="lt-LT"/>
        </w:rPr>
        <w:t xml:space="preserve"> </w:t>
      </w:r>
      <w:r w:rsidR="004B48EB" w:rsidRPr="00F84BA5">
        <w:rPr>
          <w:color w:val="000000"/>
          <w:lang w:val="lt-LT"/>
        </w:rPr>
        <w:t xml:space="preserve">1 ir 2 kategorijų </w:t>
      </w:r>
      <w:r w:rsidRPr="00F84BA5">
        <w:rPr>
          <w:color w:val="000000"/>
          <w:lang w:val="lt-LT"/>
        </w:rPr>
        <w:t xml:space="preserve">ŠGP </w:t>
      </w:r>
      <w:r w:rsidR="004B48EB" w:rsidRPr="00F84BA5">
        <w:rPr>
          <w:color w:val="000000"/>
          <w:lang w:val="lt-LT"/>
        </w:rPr>
        <w:t xml:space="preserve">šalinimą ir naikinimą </w:t>
      </w:r>
      <w:r w:rsidR="006B452B" w:rsidRPr="00F84BA5">
        <w:rPr>
          <w:color w:val="000000"/>
          <w:lang w:val="lt-LT"/>
        </w:rPr>
        <w:t>reglamentuoja ŠGP taisykl</w:t>
      </w:r>
      <w:r w:rsidR="00F1732E" w:rsidRPr="00F84BA5">
        <w:rPr>
          <w:color w:val="000000"/>
          <w:lang w:val="lt-LT"/>
        </w:rPr>
        <w:t>ė</w:t>
      </w:r>
      <w:r w:rsidR="006B452B" w:rsidRPr="00F84BA5">
        <w:rPr>
          <w:color w:val="000000"/>
          <w:lang w:val="lt-LT"/>
        </w:rPr>
        <w:t xml:space="preserve">s. </w:t>
      </w:r>
      <w:r w:rsidR="00981685" w:rsidRPr="00F84BA5">
        <w:rPr>
          <w:szCs w:val="24"/>
          <w:lang w:val="lt-LT" w:eastAsia="lt-LT"/>
        </w:rPr>
        <w:t>Valstybės pagalbos dydžiai</w:t>
      </w:r>
      <w:r w:rsidR="006B452B" w:rsidRPr="00F84BA5">
        <w:rPr>
          <w:szCs w:val="24"/>
          <w:lang w:val="lt-LT" w:eastAsia="lt-LT"/>
        </w:rPr>
        <w:t xml:space="preserve"> už 1 tonos</w:t>
      </w:r>
      <w:r w:rsidR="00DD143D" w:rsidRPr="00F84BA5">
        <w:rPr>
          <w:szCs w:val="24"/>
          <w:lang w:val="lt-LT" w:eastAsia="lt-LT"/>
        </w:rPr>
        <w:t xml:space="preserve"> ūkinių</w:t>
      </w:r>
      <w:r w:rsidR="006B452B" w:rsidRPr="00F84BA5">
        <w:rPr>
          <w:szCs w:val="24"/>
          <w:lang w:val="lt-LT" w:eastAsia="lt-LT"/>
        </w:rPr>
        <w:t xml:space="preserve"> gyvūnų gaišenų (ŠGP) pašalinimą ir sunaikinimą skiriam</w:t>
      </w:r>
      <w:r w:rsidR="003511F6" w:rsidRPr="00F84BA5">
        <w:rPr>
          <w:szCs w:val="24"/>
          <w:lang w:val="lt-LT" w:eastAsia="lt-LT"/>
        </w:rPr>
        <w:t>i</w:t>
      </w:r>
      <w:r w:rsidR="006B452B" w:rsidRPr="00F84BA5">
        <w:rPr>
          <w:szCs w:val="24"/>
          <w:lang w:val="lt-LT" w:eastAsia="lt-LT"/>
        </w:rPr>
        <w:t xml:space="preserve"> atsižvelgiant į </w:t>
      </w:r>
      <w:r w:rsidR="004B48EB" w:rsidRPr="00F84BA5">
        <w:rPr>
          <w:szCs w:val="24"/>
          <w:lang w:val="lt-LT" w:eastAsia="lt-LT"/>
        </w:rPr>
        <w:t xml:space="preserve">valstybės </w:t>
      </w:r>
      <w:r w:rsidR="006B452B" w:rsidRPr="00F84BA5">
        <w:rPr>
          <w:color w:val="000000"/>
          <w:lang w:val="lt-LT"/>
        </w:rPr>
        <w:t xml:space="preserve">pagalbai skiriamas lėšas ir 1 ir 2 kategorijų ŠGP šalinimo ir naikinimo sąnaudų įvertinimą, kurį </w:t>
      </w:r>
      <w:r w:rsidR="006B452B" w:rsidRPr="00F84BA5">
        <w:rPr>
          <w:szCs w:val="24"/>
          <w:lang w:val="lt-LT" w:eastAsia="lt-LT"/>
        </w:rPr>
        <w:t>kiekvienais metais apskaičiuoja VĮ Žemės ūkio informacijos ir kaimo verslo centras (ŽŪKVC).  ŽŪIKVC įvertina ŠGP tvarkymo įmonių pateiktus duomenis apie einamaisiais metais pašalintus ir sunaikintus</w:t>
      </w:r>
      <w:r w:rsidR="004A4F7A" w:rsidRPr="00F84BA5">
        <w:rPr>
          <w:szCs w:val="24"/>
          <w:lang w:val="lt-LT" w:eastAsia="lt-LT"/>
        </w:rPr>
        <w:t xml:space="preserve"> ŠGP</w:t>
      </w:r>
      <w:r w:rsidR="006B452B" w:rsidRPr="00F84BA5">
        <w:rPr>
          <w:szCs w:val="24"/>
          <w:lang w:val="lt-LT" w:eastAsia="lt-LT"/>
        </w:rPr>
        <w:t xml:space="preserve">, ateinančiais metais planuojamus pašalinti ir sunaikinti ŠGP kiekius, paslaugų techninius aprašymus, paslaugų sąnaudų suvestinę, materialinių ir joms prilygintų išlaidų ir darbo sąnaudų išaiškinimą, įmonės numatomų investicijų ir numatomo pelno paskaičiavimus, </w:t>
      </w:r>
      <w:r w:rsidR="006B452B" w:rsidRPr="00F84BA5">
        <w:rPr>
          <w:b/>
          <w:bCs/>
          <w:szCs w:val="24"/>
          <w:lang w:val="lt-LT" w:eastAsia="lt-LT"/>
        </w:rPr>
        <w:t>įmonės ataskaitinių metų veiklos finansinių ataskaitų rinkinį (balansą, pinigų srautų ataskaitą, pelno (nuostolių) ataskaitą</w:t>
      </w:r>
      <w:r w:rsidR="006B452B" w:rsidRPr="00F84BA5">
        <w:rPr>
          <w:szCs w:val="24"/>
          <w:lang w:val="lt-LT" w:eastAsia="lt-LT"/>
        </w:rPr>
        <w:t>)</w:t>
      </w:r>
      <w:r w:rsidR="003F382A" w:rsidRPr="00F84BA5">
        <w:rPr>
          <w:szCs w:val="24"/>
          <w:lang w:val="lt-LT" w:eastAsia="lt-LT"/>
        </w:rPr>
        <w:t xml:space="preserve"> </w:t>
      </w:r>
      <w:bookmarkStart w:id="6" w:name="_Hlk104973500"/>
      <w:r w:rsidR="003F382A" w:rsidRPr="00F84BA5">
        <w:rPr>
          <w:szCs w:val="24"/>
          <w:lang w:val="lt-LT" w:eastAsia="lt-LT"/>
        </w:rPr>
        <w:t>ir nustato ŠGP šalinimo ir naikinimo sąnaudų dydžius, kurių pagrindu</w:t>
      </w:r>
      <w:r w:rsidR="006B452B" w:rsidRPr="00F84BA5">
        <w:rPr>
          <w:szCs w:val="24"/>
          <w:lang w:val="lt-LT" w:eastAsia="lt-LT"/>
        </w:rPr>
        <w:t xml:space="preserve"> </w:t>
      </w:r>
      <w:r w:rsidR="003F382A" w:rsidRPr="00F84BA5">
        <w:rPr>
          <w:szCs w:val="24"/>
          <w:lang w:val="lt-LT" w:eastAsia="lt-LT"/>
        </w:rPr>
        <w:t>tvirtinami valstybės pagalbos dydžiai</w:t>
      </w:r>
      <w:r w:rsidR="00F1732E" w:rsidRPr="00F84BA5">
        <w:rPr>
          <w:szCs w:val="24"/>
          <w:lang w:val="lt-LT" w:eastAsia="lt-LT"/>
        </w:rPr>
        <w:t>.</w:t>
      </w:r>
      <w:r w:rsidR="00960DC4" w:rsidRPr="00F84BA5">
        <w:rPr>
          <w:szCs w:val="24"/>
          <w:lang w:val="lt-LT" w:eastAsia="lt-LT"/>
        </w:rPr>
        <w:t xml:space="preserve"> </w:t>
      </w:r>
      <w:bookmarkEnd w:id="6"/>
    </w:p>
    <w:p w14:paraId="34769C16" w14:textId="70A620AF" w:rsidR="00C479A9" w:rsidRPr="00F84BA5" w:rsidRDefault="00C479A9" w:rsidP="00F80976">
      <w:pPr>
        <w:spacing w:line="276" w:lineRule="auto"/>
        <w:ind w:firstLine="709"/>
        <w:rPr>
          <w:b/>
          <w:bCs/>
          <w:szCs w:val="24"/>
          <w:lang w:val="lt-LT" w:eastAsia="lt-LT"/>
        </w:rPr>
      </w:pPr>
      <w:r w:rsidRPr="00F84BA5">
        <w:rPr>
          <w:szCs w:val="24"/>
          <w:lang w:val="lt-LT" w:eastAsia="lt-LT"/>
        </w:rPr>
        <w:t xml:space="preserve"> Atkreipti</w:t>
      </w:r>
      <w:r w:rsidR="008A1E95" w:rsidRPr="00F84BA5">
        <w:rPr>
          <w:szCs w:val="24"/>
          <w:lang w:val="lt-LT" w:eastAsia="lt-LT"/>
        </w:rPr>
        <w:t xml:space="preserve">nas dėmesys, </w:t>
      </w:r>
      <w:r w:rsidR="00D53B72" w:rsidRPr="00F84BA5">
        <w:rPr>
          <w:szCs w:val="24"/>
          <w:lang w:val="lt-LT" w:eastAsia="lt-LT"/>
        </w:rPr>
        <w:t>jog</w:t>
      </w:r>
      <w:r w:rsidR="008A1E95" w:rsidRPr="00F84BA5">
        <w:rPr>
          <w:szCs w:val="24"/>
          <w:lang w:val="lt-LT" w:eastAsia="lt-LT"/>
        </w:rPr>
        <w:t xml:space="preserve">  </w:t>
      </w:r>
      <w:r w:rsidR="008A1E95" w:rsidRPr="00F84BA5">
        <w:rPr>
          <w:b/>
          <w:bCs/>
          <w:szCs w:val="24"/>
          <w:lang w:val="lt-LT" w:eastAsia="lt-LT"/>
        </w:rPr>
        <w:t xml:space="preserve">UAB </w:t>
      </w:r>
      <w:r w:rsidR="003511F6" w:rsidRPr="00F84BA5">
        <w:rPr>
          <w:b/>
          <w:bCs/>
          <w:szCs w:val="24"/>
          <w:lang w:val="lt-LT" w:eastAsia="lt-LT"/>
        </w:rPr>
        <w:t>„</w:t>
      </w:r>
      <w:r w:rsidR="008A1E95" w:rsidRPr="00F84BA5">
        <w:rPr>
          <w:b/>
          <w:bCs/>
          <w:szCs w:val="24"/>
          <w:lang w:val="lt-LT" w:eastAsia="lt-LT"/>
        </w:rPr>
        <w:t>Rietavo veterinarinė sanitarija</w:t>
      </w:r>
      <w:r w:rsidR="003511F6" w:rsidRPr="00F84BA5">
        <w:rPr>
          <w:b/>
          <w:bCs/>
          <w:szCs w:val="24"/>
          <w:lang w:val="lt-LT" w:eastAsia="lt-LT"/>
        </w:rPr>
        <w:t>“</w:t>
      </w:r>
      <w:r w:rsidR="00D53B72" w:rsidRPr="00F84BA5">
        <w:rPr>
          <w:b/>
          <w:bCs/>
          <w:szCs w:val="24"/>
          <w:lang w:val="lt-LT" w:eastAsia="lt-LT"/>
        </w:rPr>
        <w:t xml:space="preserve"> </w:t>
      </w:r>
      <w:r w:rsidR="00D53B72" w:rsidRPr="00F84BA5">
        <w:rPr>
          <w:color w:val="000000"/>
          <w:szCs w:val="24"/>
          <w:lang w:val="lt-LT" w:eastAsia="lt-LT"/>
        </w:rPr>
        <w:t>pavėluotai  (t.</w:t>
      </w:r>
      <w:r w:rsidR="00197373" w:rsidRPr="00F84BA5">
        <w:rPr>
          <w:color w:val="000000"/>
          <w:szCs w:val="24"/>
          <w:lang w:val="lt-LT" w:eastAsia="lt-LT"/>
        </w:rPr>
        <w:t xml:space="preserve"> </w:t>
      </w:r>
      <w:r w:rsidR="00D53B72" w:rsidRPr="00F84BA5">
        <w:rPr>
          <w:color w:val="000000"/>
          <w:szCs w:val="24"/>
          <w:lang w:val="lt-LT" w:eastAsia="lt-LT"/>
        </w:rPr>
        <w:t xml:space="preserve">y.  š. m.  </w:t>
      </w:r>
      <w:r w:rsidR="00D53B72" w:rsidRPr="00F84BA5">
        <w:rPr>
          <w:b/>
          <w:bCs/>
          <w:color w:val="000000"/>
          <w:szCs w:val="24"/>
          <w:lang w:val="lt-LT" w:eastAsia="lt-LT"/>
        </w:rPr>
        <w:t>balandžio 2</w:t>
      </w:r>
      <w:r w:rsidR="00B35F0A" w:rsidRPr="00F84BA5">
        <w:rPr>
          <w:b/>
          <w:bCs/>
          <w:color w:val="000000"/>
          <w:szCs w:val="24"/>
          <w:lang w:val="lt-LT" w:eastAsia="lt-LT"/>
        </w:rPr>
        <w:t>9</w:t>
      </w:r>
      <w:r w:rsidR="00D53B72" w:rsidRPr="00F84BA5">
        <w:rPr>
          <w:b/>
          <w:bCs/>
          <w:color w:val="000000"/>
          <w:szCs w:val="24"/>
          <w:lang w:val="lt-LT" w:eastAsia="lt-LT"/>
        </w:rPr>
        <w:t xml:space="preserve"> d.)</w:t>
      </w:r>
      <w:r w:rsidR="00D53B72" w:rsidRPr="00F84BA5">
        <w:rPr>
          <w:color w:val="000000"/>
          <w:szCs w:val="24"/>
          <w:lang w:val="lt-LT" w:eastAsia="lt-LT"/>
        </w:rPr>
        <w:t xml:space="preserve"> pateikė ŽŪIKVC</w:t>
      </w:r>
      <w:r w:rsidR="00A31C7C" w:rsidRPr="00F84BA5">
        <w:rPr>
          <w:color w:val="000000"/>
          <w:szCs w:val="24"/>
          <w:lang w:val="lt-LT" w:eastAsia="lt-LT"/>
        </w:rPr>
        <w:t xml:space="preserve"> </w:t>
      </w:r>
      <w:r w:rsidR="00D53B72" w:rsidRPr="00F84BA5">
        <w:rPr>
          <w:color w:val="000000"/>
          <w:szCs w:val="24"/>
          <w:lang w:val="lt-LT" w:eastAsia="lt-LT"/>
        </w:rPr>
        <w:t xml:space="preserve">duomenis  apie 2022 m. planuojamų </w:t>
      </w:r>
      <w:r w:rsidR="00197373" w:rsidRPr="00F84BA5">
        <w:rPr>
          <w:color w:val="000000"/>
          <w:szCs w:val="24"/>
          <w:lang w:val="lt-LT" w:eastAsia="lt-LT"/>
        </w:rPr>
        <w:t>g</w:t>
      </w:r>
      <w:r w:rsidR="00D53B72" w:rsidRPr="00F84BA5">
        <w:rPr>
          <w:color w:val="000000"/>
          <w:szCs w:val="24"/>
          <w:lang w:val="lt-LT" w:eastAsia="lt-LT"/>
        </w:rPr>
        <w:t xml:space="preserve">yvūnų gaišenų pašalinimui ir sunaikinimui sąnaudų suvestinę (atsižvelgiant į taisyklių nuostatas, ši informacija UAB </w:t>
      </w:r>
      <w:r w:rsidR="003511F6" w:rsidRPr="00F84BA5">
        <w:rPr>
          <w:color w:val="000000"/>
          <w:szCs w:val="24"/>
          <w:lang w:val="lt-LT" w:eastAsia="lt-LT"/>
        </w:rPr>
        <w:t>„</w:t>
      </w:r>
      <w:r w:rsidR="00D53B72" w:rsidRPr="00F84BA5">
        <w:rPr>
          <w:color w:val="000000"/>
          <w:szCs w:val="24"/>
          <w:lang w:val="lt-LT" w:eastAsia="lt-LT"/>
        </w:rPr>
        <w:t>Rietavo veterinarinė sanitarija</w:t>
      </w:r>
      <w:r w:rsidR="003511F6" w:rsidRPr="00F84BA5">
        <w:rPr>
          <w:color w:val="000000"/>
          <w:szCs w:val="24"/>
          <w:lang w:val="lt-LT" w:eastAsia="lt-LT"/>
        </w:rPr>
        <w:t>“</w:t>
      </w:r>
      <w:r w:rsidR="00D53B72" w:rsidRPr="00F84BA5">
        <w:rPr>
          <w:color w:val="000000"/>
          <w:szCs w:val="24"/>
          <w:lang w:val="lt-LT" w:eastAsia="lt-LT"/>
        </w:rPr>
        <w:t xml:space="preserve"> turėjo būti pateikta ŽŪIKVC </w:t>
      </w:r>
      <w:r w:rsidR="00D53B72" w:rsidRPr="00F84BA5">
        <w:rPr>
          <w:b/>
          <w:bCs/>
          <w:color w:val="000000"/>
          <w:szCs w:val="24"/>
          <w:lang w:val="lt-LT" w:eastAsia="lt-LT"/>
        </w:rPr>
        <w:t>š. m. sausio 31 d</w:t>
      </w:r>
      <w:r w:rsidR="00D53B72" w:rsidRPr="00F84BA5">
        <w:rPr>
          <w:color w:val="000000"/>
          <w:szCs w:val="24"/>
          <w:lang w:val="lt-LT" w:eastAsia="lt-LT"/>
        </w:rPr>
        <w:t>.).</w:t>
      </w:r>
      <w:r w:rsidR="00197373" w:rsidRPr="00F84BA5">
        <w:rPr>
          <w:color w:val="000000"/>
          <w:szCs w:val="24"/>
          <w:lang w:val="lt-LT" w:eastAsia="lt-LT"/>
        </w:rPr>
        <w:t xml:space="preserve"> Taip pat ši įmonė </w:t>
      </w:r>
      <w:r w:rsidR="008A1E95" w:rsidRPr="00F84BA5">
        <w:rPr>
          <w:szCs w:val="24"/>
          <w:lang w:val="lt-LT" w:eastAsia="lt-LT"/>
        </w:rPr>
        <w:t xml:space="preserve"> </w:t>
      </w:r>
      <w:r w:rsidR="00D53B72" w:rsidRPr="00F84BA5">
        <w:rPr>
          <w:szCs w:val="24"/>
          <w:lang w:val="lt-LT" w:eastAsia="lt-LT"/>
        </w:rPr>
        <w:t xml:space="preserve"> ir</w:t>
      </w:r>
      <w:r w:rsidR="008A1E95" w:rsidRPr="00F84BA5">
        <w:rPr>
          <w:szCs w:val="24"/>
          <w:lang w:val="lt-LT" w:eastAsia="lt-LT"/>
        </w:rPr>
        <w:t xml:space="preserve"> 2021 m.</w:t>
      </w:r>
      <w:r w:rsidR="003511F6" w:rsidRPr="00F84BA5">
        <w:rPr>
          <w:szCs w:val="24"/>
          <w:lang w:val="lt-LT" w:eastAsia="lt-LT"/>
        </w:rPr>
        <w:t>,</w:t>
      </w:r>
      <w:r w:rsidR="00D53B72" w:rsidRPr="00F84BA5">
        <w:rPr>
          <w:szCs w:val="24"/>
          <w:lang w:val="lt-LT" w:eastAsia="lt-LT"/>
        </w:rPr>
        <w:t xml:space="preserve"> ir </w:t>
      </w:r>
      <w:r w:rsidR="008A1E95" w:rsidRPr="00F84BA5">
        <w:rPr>
          <w:szCs w:val="24"/>
          <w:lang w:val="lt-LT" w:eastAsia="lt-LT"/>
        </w:rPr>
        <w:t xml:space="preserve">2022 m. vėluoja pateikti Nepriklausomo </w:t>
      </w:r>
      <w:r w:rsidR="003511F6" w:rsidRPr="00F84BA5">
        <w:rPr>
          <w:szCs w:val="24"/>
          <w:lang w:val="lt-LT" w:eastAsia="lt-LT"/>
        </w:rPr>
        <w:t>a</w:t>
      </w:r>
      <w:r w:rsidR="008A1E95" w:rsidRPr="00F84BA5">
        <w:rPr>
          <w:szCs w:val="24"/>
          <w:lang w:val="lt-LT" w:eastAsia="lt-LT"/>
        </w:rPr>
        <w:t>uditoriaus išvadą, įmonės finansinių ataskaitinių metų  veiklos finansinių ataskaitų rinkinį. 2021 m.</w:t>
      </w:r>
      <w:r w:rsidR="00D53B72" w:rsidRPr="00F84BA5">
        <w:rPr>
          <w:szCs w:val="24"/>
          <w:lang w:val="lt-LT" w:eastAsia="lt-LT"/>
        </w:rPr>
        <w:t xml:space="preserve"> ši įmonė </w:t>
      </w:r>
      <w:r w:rsidR="008A1E95" w:rsidRPr="00F84BA5">
        <w:rPr>
          <w:szCs w:val="24"/>
          <w:lang w:val="lt-LT" w:eastAsia="lt-LT"/>
        </w:rPr>
        <w:t xml:space="preserve"> pateikė ŽŪIKVC</w:t>
      </w:r>
      <w:r w:rsidR="00D53B72" w:rsidRPr="00F84BA5">
        <w:rPr>
          <w:szCs w:val="24"/>
          <w:lang w:val="lt-LT" w:eastAsia="lt-LT"/>
        </w:rPr>
        <w:t xml:space="preserve"> audito ataskaitą</w:t>
      </w:r>
      <w:r w:rsidR="008A1E95" w:rsidRPr="00F84BA5">
        <w:rPr>
          <w:szCs w:val="24"/>
          <w:lang w:val="lt-LT" w:eastAsia="lt-LT"/>
        </w:rPr>
        <w:t xml:space="preserve"> tik lapkričio </w:t>
      </w:r>
      <w:r w:rsidR="008A1E95" w:rsidRPr="00F84BA5">
        <w:rPr>
          <w:szCs w:val="24"/>
          <w:lang w:val="lt-LT" w:eastAsia="lt-LT"/>
        </w:rPr>
        <w:lastRenderedPageBreak/>
        <w:t>mėn.</w:t>
      </w:r>
      <w:r w:rsidR="00F43860" w:rsidRPr="00F84BA5">
        <w:rPr>
          <w:szCs w:val="24"/>
          <w:lang w:val="lt-LT" w:eastAsia="lt-LT"/>
        </w:rPr>
        <w:t xml:space="preserve"> (nors prašymą įmonė teikė ministerijai, kad leistų pratęsti audito ataskaitos pateikimo terminą iki rugpjūčio 31 d.), </w:t>
      </w:r>
      <w:r w:rsidR="008A1E95" w:rsidRPr="00F84BA5">
        <w:rPr>
          <w:szCs w:val="24"/>
          <w:lang w:val="lt-LT" w:eastAsia="lt-LT"/>
        </w:rPr>
        <w:t xml:space="preserve"> o šiais metais </w:t>
      </w:r>
      <w:r w:rsidR="00D53B72" w:rsidRPr="00F84BA5">
        <w:rPr>
          <w:szCs w:val="24"/>
          <w:lang w:val="lt-LT" w:eastAsia="lt-LT"/>
        </w:rPr>
        <w:t xml:space="preserve"> </w:t>
      </w:r>
      <w:r w:rsidR="00F43860" w:rsidRPr="00F84BA5">
        <w:rPr>
          <w:szCs w:val="24"/>
          <w:lang w:val="lt-LT" w:eastAsia="lt-LT"/>
        </w:rPr>
        <w:t xml:space="preserve"> vėl </w:t>
      </w:r>
      <w:r w:rsidR="00F43860" w:rsidRPr="00F84BA5">
        <w:rPr>
          <w:b/>
          <w:bCs/>
          <w:szCs w:val="24"/>
          <w:lang w:val="lt-LT" w:eastAsia="lt-LT"/>
        </w:rPr>
        <w:t xml:space="preserve">UAB </w:t>
      </w:r>
      <w:r w:rsidR="003511F6" w:rsidRPr="00F84BA5">
        <w:rPr>
          <w:b/>
          <w:bCs/>
          <w:szCs w:val="24"/>
          <w:lang w:val="lt-LT" w:eastAsia="lt-LT"/>
        </w:rPr>
        <w:t>„</w:t>
      </w:r>
      <w:r w:rsidR="00F43860" w:rsidRPr="00F84BA5">
        <w:rPr>
          <w:b/>
          <w:bCs/>
          <w:szCs w:val="24"/>
          <w:lang w:val="lt-LT" w:eastAsia="lt-LT"/>
        </w:rPr>
        <w:t>Rietavo veterinarinė sanitarija</w:t>
      </w:r>
      <w:r w:rsidR="003511F6" w:rsidRPr="00F84BA5">
        <w:rPr>
          <w:b/>
          <w:bCs/>
          <w:szCs w:val="24"/>
          <w:lang w:val="lt-LT" w:eastAsia="lt-LT"/>
        </w:rPr>
        <w:t>“</w:t>
      </w:r>
      <w:r w:rsidR="00F43860" w:rsidRPr="00F84BA5">
        <w:rPr>
          <w:szCs w:val="24"/>
          <w:lang w:val="lt-LT" w:eastAsia="lt-LT"/>
        </w:rPr>
        <w:t xml:space="preserve"> prašo pratęsti audito ataskaitos terminą </w:t>
      </w:r>
      <w:r w:rsidR="00F43860" w:rsidRPr="00F84BA5">
        <w:rPr>
          <w:b/>
          <w:bCs/>
          <w:szCs w:val="24"/>
          <w:lang w:val="lt-LT" w:eastAsia="lt-LT"/>
        </w:rPr>
        <w:t>iki liepos 29 d</w:t>
      </w:r>
      <w:r w:rsidR="00F43860" w:rsidRPr="00F84BA5">
        <w:rPr>
          <w:szCs w:val="24"/>
          <w:lang w:val="lt-LT" w:eastAsia="lt-LT"/>
        </w:rPr>
        <w:t>.</w:t>
      </w:r>
      <w:r w:rsidR="00D53B72" w:rsidRPr="00F84BA5">
        <w:rPr>
          <w:szCs w:val="24"/>
          <w:lang w:val="lt-LT" w:eastAsia="lt-LT"/>
        </w:rPr>
        <w:t xml:space="preserve">, nors ŠGP taisyklėse yra nustytas terminas ŠGP tvarkytojams pateikti  </w:t>
      </w:r>
      <w:r w:rsidR="005F0D0C" w:rsidRPr="00F84BA5">
        <w:rPr>
          <w:szCs w:val="24"/>
          <w:lang w:val="lt-LT" w:eastAsia="lt-LT"/>
        </w:rPr>
        <w:t xml:space="preserve">audito ataskaitą </w:t>
      </w:r>
      <w:r w:rsidR="00D53B72" w:rsidRPr="00F84BA5">
        <w:rPr>
          <w:b/>
          <w:bCs/>
          <w:szCs w:val="24"/>
          <w:lang w:val="lt-LT" w:eastAsia="lt-LT"/>
        </w:rPr>
        <w:t>iki gegužės 31 d.</w:t>
      </w:r>
    </w:p>
    <w:p w14:paraId="745FF466" w14:textId="74C846FB" w:rsidR="00D53B72" w:rsidRPr="00F84BA5" w:rsidRDefault="00D53B72" w:rsidP="00F80976">
      <w:pPr>
        <w:spacing w:line="276" w:lineRule="auto"/>
        <w:ind w:firstLine="709"/>
        <w:rPr>
          <w:szCs w:val="24"/>
          <w:lang w:val="lt-LT" w:eastAsia="lt-LT"/>
        </w:rPr>
      </w:pPr>
      <w:r w:rsidRPr="00F84BA5">
        <w:rPr>
          <w:b/>
          <w:bCs/>
          <w:szCs w:val="24"/>
          <w:lang w:val="lt-LT" w:eastAsia="lt-LT"/>
        </w:rPr>
        <w:t xml:space="preserve"> </w:t>
      </w:r>
      <w:r w:rsidRPr="00F84BA5">
        <w:rPr>
          <w:szCs w:val="24"/>
          <w:lang w:val="lt-LT" w:eastAsia="lt-LT"/>
        </w:rPr>
        <w:t>Taigi, ŽŪIKVC, neturėdama</w:t>
      </w:r>
      <w:r w:rsidR="003511F6" w:rsidRPr="00F84BA5">
        <w:rPr>
          <w:szCs w:val="24"/>
          <w:lang w:val="lt-LT" w:eastAsia="lt-LT"/>
        </w:rPr>
        <w:t>s</w:t>
      </w:r>
      <w:r w:rsidRPr="00F84BA5">
        <w:rPr>
          <w:szCs w:val="24"/>
          <w:lang w:val="lt-LT" w:eastAsia="lt-LT"/>
        </w:rPr>
        <w:t xml:space="preserve"> visų būtinų ŠGP tvarkymo įmonių dokumentų ir informacijos, neturi galimybės </w:t>
      </w:r>
      <w:r w:rsidR="009E2A9A" w:rsidRPr="00F84BA5">
        <w:rPr>
          <w:szCs w:val="24"/>
          <w:lang w:val="lt-LT" w:eastAsia="lt-LT"/>
        </w:rPr>
        <w:t xml:space="preserve">tinkamai </w:t>
      </w:r>
      <w:r w:rsidRPr="00F84BA5">
        <w:rPr>
          <w:szCs w:val="24"/>
          <w:lang w:val="lt-LT" w:eastAsia="lt-LT"/>
        </w:rPr>
        <w:t>apskaičiuoti ŠGP šalinimo ir naikinimo dydžių</w:t>
      </w:r>
      <w:r w:rsidR="00A31C7C" w:rsidRPr="00F84BA5">
        <w:rPr>
          <w:szCs w:val="24"/>
          <w:lang w:val="lt-LT" w:eastAsia="lt-LT"/>
        </w:rPr>
        <w:t xml:space="preserve">. </w:t>
      </w:r>
    </w:p>
    <w:p w14:paraId="21224031" w14:textId="77777777" w:rsidR="00F62D37" w:rsidRPr="00F84BA5" w:rsidRDefault="00F62D37" w:rsidP="004151FF">
      <w:pPr>
        <w:ind w:left="360"/>
        <w:jc w:val="center"/>
        <w:rPr>
          <w:b/>
          <w:bCs/>
          <w:color w:val="000000"/>
          <w:szCs w:val="24"/>
          <w:lang w:val="lt-LT"/>
        </w:rPr>
      </w:pPr>
      <w:r w:rsidRPr="00F84BA5">
        <w:rPr>
          <w:b/>
          <w:bCs/>
          <w:color w:val="000000"/>
          <w:szCs w:val="24"/>
          <w:lang w:val="lt-LT"/>
        </w:rPr>
        <w:t>VALSTYBĖS PAGALBOS LĖŠOS  2015–2022 M. UŽ 1 IR 2 KATEGORIJŲ ŠGP PAŠALINIMĄ IR NAIKINIMĄ IR IŠMOKŲ DYDŽIAI</w:t>
      </w:r>
    </w:p>
    <w:tbl>
      <w:tblPr>
        <w:tblW w:w="836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99"/>
        <w:gridCol w:w="869"/>
        <w:gridCol w:w="1650"/>
        <w:gridCol w:w="1475"/>
        <w:gridCol w:w="1202"/>
        <w:gridCol w:w="1292"/>
        <w:gridCol w:w="1276"/>
      </w:tblGrid>
      <w:tr w:rsidR="00F91D1B" w:rsidRPr="00F84BA5" w14:paraId="27E5AAAE" w14:textId="77777777" w:rsidTr="00F91D1B">
        <w:trPr>
          <w:trHeight w:val="1377"/>
        </w:trPr>
        <w:tc>
          <w:tcPr>
            <w:tcW w:w="599" w:type="dxa"/>
            <w:tcMar>
              <w:top w:w="0" w:type="dxa"/>
              <w:left w:w="108" w:type="dxa"/>
              <w:bottom w:w="0" w:type="dxa"/>
              <w:right w:w="108" w:type="dxa"/>
            </w:tcMar>
            <w:hideMark/>
          </w:tcPr>
          <w:p w14:paraId="7A05BEDD" w14:textId="77777777" w:rsidR="00F91D1B" w:rsidRPr="00F84BA5" w:rsidRDefault="00F91D1B" w:rsidP="009609F9">
            <w:pPr>
              <w:jc w:val="center"/>
              <w:rPr>
                <w:szCs w:val="24"/>
                <w:lang w:val="lt-LT"/>
              </w:rPr>
            </w:pPr>
            <w:r w:rsidRPr="00F84BA5">
              <w:rPr>
                <w:szCs w:val="24"/>
                <w:lang w:val="lt-LT"/>
              </w:rPr>
              <w:t>Eil. Nr.</w:t>
            </w:r>
          </w:p>
        </w:tc>
        <w:tc>
          <w:tcPr>
            <w:tcW w:w="869" w:type="dxa"/>
            <w:tcMar>
              <w:top w:w="0" w:type="dxa"/>
              <w:left w:w="108" w:type="dxa"/>
              <w:bottom w:w="0" w:type="dxa"/>
              <w:right w:w="108" w:type="dxa"/>
            </w:tcMar>
            <w:hideMark/>
          </w:tcPr>
          <w:p w14:paraId="4978265C" w14:textId="77777777" w:rsidR="00F91D1B" w:rsidRPr="00F84BA5" w:rsidRDefault="00F91D1B" w:rsidP="009609F9">
            <w:pPr>
              <w:jc w:val="center"/>
              <w:rPr>
                <w:szCs w:val="24"/>
                <w:lang w:val="lt-LT"/>
              </w:rPr>
            </w:pPr>
            <w:r w:rsidRPr="00F84BA5">
              <w:rPr>
                <w:szCs w:val="24"/>
                <w:lang w:val="lt-LT"/>
              </w:rPr>
              <w:t>Metai</w:t>
            </w:r>
          </w:p>
        </w:tc>
        <w:tc>
          <w:tcPr>
            <w:tcW w:w="1650" w:type="dxa"/>
            <w:tcMar>
              <w:top w:w="0" w:type="dxa"/>
              <w:left w:w="108" w:type="dxa"/>
              <w:bottom w:w="0" w:type="dxa"/>
              <w:right w:w="108" w:type="dxa"/>
            </w:tcMar>
            <w:hideMark/>
          </w:tcPr>
          <w:p w14:paraId="273CD349" w14:textId="5595877C" w:rsidR="00F91D1B" w:rsidRPr="00F84BA5" w:rsidRDefault="00F91D1B" w:rsidP="009609F9">
            <w:pPr>
              <w:jc w:val="center"/>
              <w:rPr>
                <w:szCs w:val="24"/>
                <w:lang w:val="lt-LT"/>
              </w:rPr>
            </w:pPr>
            <w:r w:rsidRPr="00F84BA5">
              <w:rPr>
                <w:szCs w:val="24"/>
                <w:lang w:val="lt-LT"/>
              </w:rPr>
              <w:t>Pašalinta ir sunaikinta ŠGP, (tonomis)</w:t>
            </w:r>
          </w:p>
        </w:tc>
        <w:tc>
          <w:tcPr>
            <w:tcW w:w="1475" w:type="dxa"/>
          </w:tcPr>
          <w:p w14:paraId="0C2BEC51" w14:textId="77777777" w:rsidR="00F91D1B" w:rsidRPr="00F84BA5" w:rsidRDefault="00F91D1B" w:rsidP="009609F9">
            <w:pPr>
              <w:jc w:val="center"/>
              <w:rPr>
                <w:szCs w:val="24"/>
                <w:lang w:val="lt-LT"/>
              </w:rPr>
            </w:pPr>
            <w:r w:rsidRPr="00F84BA5">
              <w:rPr>
                <w:szCs w:val="24"/>
                <w:lang w:val="lt-LT"/>
              </w:rPr>
              <w:t>Išmokėta valstybės biudžeto lėšų,</w:t>
            </w:r>
          </w:p>
          <w:p w14:paraId="0C15A1BE" w14:textId="094C58A4" w:rsidR="00F91D1B" w:rsidRPr="00F84BA5" w:rsidRDefault="00F91D1B" w:rsidP="009609F9">
            <w:pPr>
              <w:jc w:val="center"/>
              <w:rPr>
                <w:szCs w:val="24"/>
                <w:lang w:val="lt-LT"/>
              </w:rPr>
            </w:pPr>
            <w:r w:rsidRPr="00F84BA5">
              <w:rPr>
                <w:szCs w:val="24"/>
                <w:lang w:val="lt-LT"/>
              </w:rPr>
              <w:t>Eur (papildomai skirta), Eur</w:t>
            </w:r>
          </w:p>
          <w:p w14:paraId="34EA9FFC" w14:textId="77777777" w:rsidR="00F91D1B" w:rsidRPr="00F84BA5" w:rsidRDefault="00F91D1B" w:rsidP="009609F9">
            <w:pPr>
              <w:jc w:val="center"/>
              <w:rPr>
                <w:szCs w:val="24"/>
                <w:lang w:val="lt-LT"/>
              </w:rPr>
            </w:pPr>
          </w:p>
        </w:tc>
        <w:tc>
          <w:tcPr>
            <w:tcW w:w="1202" w:type="dxa"/>
          </w:tcPr>
          <w:p w14:paraId="64505855" w14:textId="107BA234" w:rsidR="00F91D1B" w:rsidRPr="00F84BA5" w:rsidRDefault="00F91D1B" w:rsidP="009609F9">
            <w:pPr>
              <w:jc w:val="center"/>
              <w:rPr>
                <w:szCs w:val="24"/>
                <w:lang w:val="lt-LT"/>
              </w:rPr>
            </w:pPr>
            <w:r w:rsidRPr="00F84BA5">
              <w:rPr>
                <w:szCs w:val="24"/>
                <w:lang w:val="lt-LT"/>
              </w:rPr>
              <w:t>ŠGP šalinimo</w:t>
            </w:r>
          </w:p>
          <w:p w14:paraId="7959AF62" w14:textId="77777777" w:rsidR="00F91D1B" w:rsidRPr="00F84BA5" w:rsidRDefault="00F91D1B" w:rsidP="009609F9">
            <w:pPr>
              <w:jc w:val="center"/>
              <w:rPr>
                <w:szCs w:val="24"/>
                <w:lang w:val="lt-LT"/>
              </w:rPr>
            </w:pPr>
            <w:r w:rsidRPr="00F84BA5">
              <w:rPr>
                <w:szCs w:val="24"/>
                <w:lang w:val="lt-LT"/>
              </w:rPr>
              <w:t>įkainis  Eur/t</w:t>
            </w:r>
          </w:p>
        </w:tc>
        <w:tc>
          <w:tcPr>
            <w:tcW w:w="1292" w:type="dxa"/>
          </w:tcPr>
          <w:p w14:paraId="3E3014AA" w14:textId="720A5225" w:rsidR="00F91D1B" w:rsidRPr="00F84BA5" w:rsidRDefault="00F91D1B" w:rsidP="009609F9">
            <w:pPr>
              <w:jc w:val="center"/>
              <w:rPr>
                <w:szCs w:val="24"/>
                <w:lang w:val="lt-LT"/>
              </w:rPr>
            </w:pPr>
            <w:r w:rsidRPr="00F84BA5">
              <w:rPr>
                <w:szCs w:val="24"/>
                <w:lang w:val="lt-LT"/>
              </w:rPr>
              <w:t>ŠGP naikinimo įkainis</w:t>
            </w:r>
          </w:p>
          <w:p w14:paraId="54598715" w14:textId="1794AFFC" w:rsidR="00F91D1B" w:rsidRPr="00F84BA5" w:rsidRDefault="00F91D1B" w:rsidP="009609F9">
            <w:pPr>
              <w:jc w:val="center"/>
              <w:rPr>
                <w:szCs w:val="24"/>
                <w:lang w:val="lt-LT"/>
              </w:rPr>
            </w:pPr>
            <w:r w:rsidRPr="00F84BA5">
              <w:rPr>
                <w:szCs w:val="24"/>
                <w:lang w:val="lt-LT"/>
              </w:rPr>
              <w:t>(100 proc.)</w:t>
            </w:r>
          </w:p>
          <w:p w14:paraId="09A0051D" w14:textId="77777777" w:rsidR="00F91D1B" w:rsidRPr="00F84BA5" w:rsidRDefault="00F91D1B" w:rsidP="009609F9">
            <w:pPr>
              <w:jc w:val="center"/>
              <w:rPr>
                <w:szCs w:val="24"/>
                <w:lang w:val="lt-LT"/>
              </w:rPr>
            </w:pPr>
            <w:r w:rsidRPr="00F84BA5">
              <w:rPr>
                <w:szCs w:val="24"/>
                <w:lang w:val="lt-LT"/>
              </w:rPr>
              <w:t>Eur/t</w:t>
            </w:r>
          </w:p>
        </w:tc>
        <w:tc>
          <w:tcPr>
            <w:tcW w:w="1276" w:type="dxa"/>
          </w:tcPr>
          <w:p w14:paraId="22C198A9" w14:textId="5129447A" w:rsidR="00F91D1B" w:rsidRPr="00F84BA5" w:rsidRDefault="00F91D1B" w:rsidP="009609F9">
            <w:pPr>
              <w:jc w:val="center"/>
              <w:rPr>
                <w:szCs w:val="24"/>
                <w:lang w:val="lt-LT"/>
              </w:rPr>
            </w:pPr>
            <w:r w:rsidRPr="00F84BA5">
              <w:rPr>
                <w:szCs w:val="24"/>
                <w:lang w:val="lt-LT"/>
              </w:rPr>
              <w:t>ŠGP naikinimo įkainis</w:t>
            </w:r>
          </w:p>
          <w:p w14:paraId="0FA0D3AF" w14:textId="0D6A99F0" w:rsidR="00F91D1B" w:rsidRPr="00F84BA5" w:rsidRDefault="00F91D1B" w:rsidP="009609F9">
            <w:pPr>
              <w:jc w:val="center"/>
              <w:rPr>
                <w:szCs w:val="24"/>
                <w:lang w:val="lt-LT"/>
              </w:rPr>
            </w:pPr>
            <w:r w:rsidRPr="00F84BA5">
              <w:rPr>
                <w:szCs w:val="24"/>
                <w:lang w:val="lt-LT"/>
              </w:rPr>
              <w:t>(75 proc.) Eur/t</w:t>
            </w:r>
          </w:p>
        </w:tc>
      </w:tr>
      <w:tr w:rsidR="00F91D1B" w:rsidRPr="00F84BA5" w14:paraId="7ACCD90D" w14:textId="77777777" w:rsidTr="00F91D1B">
        <w:trPr>
          <w:trHeight w:val="297"/>
        </w:trPr>
        <w:tc>
          <w:tcPr>
            <w:tcW w:w="599" w:type="dxa"/>
            <w:tcMar>
              <w:top w:w="0" w:type="dxa"/>
              <w:left w:w="108" w:type="dxa"/>
              <w:bottom w:w="0" w:type="dxa"/>
              <w:right w:w="108" w:type="dxa"/>
            </w:tcMar>
            <w:vAlign w:val="center"/>
            <w:hideMark/>
          </w:tcPr>
          <w:p w14:paraId="30D1A157" w14:textId="77777777" w:rsidR="00F91D1B" w:rsidRPr="00F84BA5" w:rsidRDefault="00F91D1B" w:rsidP="004B2746">
            <w:pPr>
              <w:spacing w:line="276" w:lineRule="auto"/>
              <w:jc w:val="center"/>
              <w:rPr>
                <w:szCs w:val="24"/>
                <w:lang w:val="lt-LT"/>
              </w:rPr>
            </w:pPr>
            <w:r w:rsidRPr="00F84BA5">
              <w:rPr>
                <w:szCs w:val="24"/>
                <w:lang w:val="lt-LT"/>
              </w:rPr>
              <w:t>1.</w:t>
            </w:r>
          </w:p>
        </w:tc>
        <w:tc>
          <w:tcPr>
            <w:tcW w:w="869" w:type="dxa"/>
            <w:tcMar>
              <w:top w:w="0" w:type="dxa"/>
              <w:left w:w="108" w:type="dxa"/>
              <w:bottom w:w="0" w:type="dxa"/>
              <w:right w:w="108" w:type="dxa"/>
            </w:tcMar>
            <w:vAlign w:val="center"/>
            <w:hideMark/>
          </w:tcPr>
          <w:p w14:paraId="75274F0F" w14:textId="77777777" w:rsidR="00F91D1B" w:rsidRPr="00F84BA5" w:rsidRDefault="00F91D1B" w:rsidP="004B2746">
            <w:pPr>
              <w:spacing w:line="276" w:lineRule="auto"/>
              <w:jc w:val="center"/>
              <w:rPr>
                <w:szCs w:val="24"/>
                <w:lang w:val="lt-LT"/>
              </w:rPr>
            </w:pPr>
            <w:r w:rsidRPr="00F84BA5">
              <w:rPr>
                <w:b/>
                <w:bCs/>
                <w:szCs w:val="24"/>
                <w:lang w:val="lt-LT"/>
              </w:rPr>
              <w:t>2015</w:t>
            </w:r>
          </w:p>
        </w:tc>
        <w:tc>
          <w:tcPr>
            <w:tcW w:w="1650" w:type="dxa"/>
            <w:tcMar>
              <w:top w:w="0" w:type="dxa"/>
              <w:left w:w="108" w:type="dxa"/>
              <w:bottom w:w="0" w:type="dxa"/>
              <w:right w:w="108" w:type="dxa"/>
            </w:tcMar>
            <w:vAlign w:val="center"/>
            <w:hideMark/>
          </w:tcPr>
          <w:p w14:paraId="233179E6" w14:textId="77777777" w:rsidR="00F91D1B" w:rsidRPr="00F84BA5" w:rsidRDefault="00F91D1B" w:rsidP="004B2746">
            <w:pPr>
              <w:spacing w:line="276" w:lineRule="auto"/>
              <w:jc w:val="center"/>
              <w:rPr>
                <w:szCs w:val="24"/>
                <w:lang w:val="lt-LT"/>
              </w:rPr>
            </w:pPr>
            <w:r w:rsidRPr="00F84BA5">
              <w:rPr>
                <w:szCs w:val="24"/>
                <w:lang w:val="lt-LT"/>
              </w:rPr>
              <w:t>8 956,955</w:t>
            </w:r>
          </w:p>
        </w:tc>
        <w:tc>
          <w:tcPr>
            <w:tcW w:w="1475" w:type="dxa"/>
          </w:tcPr>
          <w:p w14:paraId="3C1E3E87" w14:textId="77777777" w:rsidR="00F91D1B" w:rsidRPr="00F84BA5" w:rsidRDefault="00F91D1B" w:rsidP="004B2746">
            <w:pPr>
              <w:spacing w:line="276" w:lineRule="auto"/>
              <w:jc w:val="center"/>
              <w:rPr>
                <w:szCs w:val="24"/>
                <w:lang w:val="lt-LT"/>
              </w:rPr>
            </w:pPr>
            <w:r w:rsidRPr="00F84BA5">
              <w:rPr>
                <w:szCs w:val="24"/>
                <w:lang w:val="lt-LT"/>
              </w:rPr>
              <w:t>2 708 217,33</w:t>
            </w:r>
          </w:p>
        </w:tc>
        <w:tc>
          <w:tcPr>
            <w:tcW w:w="1202" w:type="dxa"/>
          </w:tcPr>
          <w:p w14:paraId="6F519D94" w14:textId="77777777" w:rsidR="00F91D1B" w:rsidRPr="00F84BA5" w:rsidRDefault="00F91D1B" w:rsidP="004B2746">
            <w:pPr>
              <w:spacing w:line="276" w:lineRule="auto"/>
              <w:jc w:val="center"/>
              <w:rPr>
                <w:szCs w:val="24"/>
                <w:lang w:val="lt-LT"/>
              </w:rPr>
            </w:pPr>
            <w:r w:rsidRPr="00F84BA5">
              <w:rPr>
                <w:szCs w:val="24"/>
                <w:lang w:val="lt-LT"/>
              </w:rPr>
              <w:t>202</w:t>
            </w:r>
          </w:p>
        </w:tc>
        <w:tc>
          <w:tcPr>
            <w:tcW w:w="1292" w:type="dxa"/>
          </w:tcPr>
          <w:p w14:paraId="29171D1F" w14:textId="77777777" w:rsidR="00F91D1B" w:rsidRPr="00F84BA5" w:rsidRDefault="00F91D1B" w:rsidP="004B2746">
            <w:pPr>
              <w:spacing w:line="276" w:lineRule="auto"/>
              <w:jc w:val="center"/>
              <w:rPr>
                <w:szCs w:val="24"/>
                <w:lang w:val="lt-LT"/>
              </w:rPr>
            </w:pPr>
            <w:r w:rsidRPr="00F84BA5">
              <w:rPr>
                <w:szCs w:val="24"/>
                <w:lang w:val="lt-LT"/>
              </w:rPr>
              <w:t>131</w:t>
            </w:r>
          </w:p>
        </w:tc>
        <w:tc>
          <w:tcPr>
            <w:tcW w:w="1276" w:type="dxa"/>
          </w:tcPr>
          <w:p w14:paraId="76C4E688" w14:textId="77777777" w:rsidR="00F91D1B" w:rsidRPr="00F84BA5" w:rsidRDefault="00F91D1B" w:rsidP="004B2746">
            <w:pPr>
              <w:spacing w:line="276" w:lineRule="auto"/>
              <w:jc w:val="center"/>
              <w:rPr>
                <w:szCs w:val="24"/>
                <w:lang w:val="lt-LT"/>
              </w:rPr>
            </w:pPr>
            <w:r w:rsidRPr="00F84BA5">
              <w:rPr>
                <w:szCs w:val="24"/>
                <w:lang w:val="lt-LT"/>
              </w:rPr>
              <w:t>98</w:t>
            </w:r>
          </w:p>
        </w:tc>
      </w:tr>
      <w:tr w:rsidR="00F91D1B" w:rsidRPr="00F84BA5" w14:paraId="4FC86B4F" w14:textId="77777777" w:rsidTr="00F91D1B">
        <w:trPr>
          <w:trHeight w:val="297"/>
        </w:trPr>
        <w:tc>
          <w:tcPr>
            <w:tcW w:w="599" w:type="dxa"/>
            <w:tcMar>
              <w:top w:w="0" w:type="dxa"/>
              <w:left w:w="108" w:type="dxa"/>
              <w:bottom w:w="0" w:type="dxa"/>
              <w:right w:w="108" w:type="dxa"/>
            </w:tcMar>
            <w:vAlign w:val="center"/>
            <w:hideMark/>
          </w:tcPr>
          <w:p w14:paraId="1FAFCC6C" w14:textId="77777777" w:rsidR="00F91D1B" w:rsidRPr="00F84BA5" w:rsidRDefault="00F91D1B" w:rsidP="004B2746">
            <w:pPr>
              <w:spacing w:line="276" w:lineRule="auto"/>
              <w:jc w:val="center"/>
              <w:rPr>
                <w:szCs w:val="24"/>
                <w:lang w:val="lt-LT"/>
              </w:rPr>
            </w:pPr>
            <w:r w:rsidRPr="00F84BA5">
              <w:rPr>
                <w:szCs w:val="24"/>
                <w:lang w:val="lt-LT"/>
              </w:rPr>
              <w:t>2.</w:t>
            </w:r>
          </w:p>
        </w:tc>
        <w:tc>
          <w:tcPr>
            <w:tcW w:w="869" w:type="dxa"/>
            <w:tcMar>
              <w:top w:w="0" w:type="dxa"/>
              <w:left w:w="108" w:type="dxa"/>
              <w:bottom w:w="0" w:type="dxa"/>
              <w:right w:w="108" w:type="dxa"/>
            </w:tcMar>
            <w:vAlign w:val="center"/>
            <w:hideMark/>
          </w:tcPr>
          <w:p w14:paraId="36421916" w14:textId="77777777" w:rsidR="00F91D1B" w:rsidRPr="00F84BA5" w:rsidRDefault="00F91D1B" w:rsidP="004B2746">
            <w:pPr>
              <w:spacing w:line="276" w:lineRule="auto"/>
              <w:jc w:val="center"/>
              <w:rPr>
                <w:szCs w:val="24"/>
                <w:lang w:val="lt-LT"/>
              </w:rPr>
            </w:pPr>
            <w:r w:rsidRPr="00F84BA5">
              <w:rPr>
                <w:b/>
                <w:bCs/>
                <w:szCs w:val="24"/>
                <w:lang w:val="lt-LT"/>
              </w:rPr>
              <w:t>2016</w:t>
            </w:r>
          </w:p>
        </w:tc>
        <w:tc>
          <w:tcPr>
            <w:tcW w:w="1650" w:type="dxa"/>
            <w:tcMar>
              <w:top w:w="0" w:type="dxa"/>
              <w:left w:w="108" w:type="dxa"/>
              <w:bottom w:w="0" w:type="dxa"/>
              <w:right w:w="108" w:type="dxa"/>
            </w:tcMar>
            <w:vAlign w:val="center"/>
            <w:hideMark/>
          </w:tcPr>
          <w:p w14:paraId="614D8149" w14:textId="77777777" w:rsidR="00F91D1B" w:rsidRPr="00F84BA5" w:rsidRDefault="00F91D1B" w:rsidP="004B2746">
            <w:pPr>
              <w:spacing w:line="276" w:lineRule="auto"/>
              <w:jc w:val="center"/>
              <w:rPr>
                <w:szCs w:val="24"/>
                <w:lang w:val="lt-LT"/>
              </w:rPr>
            </w:pPr>
            <w:r w:rsidRPr="00F84BA5">
              <w:rPr>
                <w:szCs w:val="24"/>
                <w:lang w:val="lt-LT"/>
              </w:rPr>
              <w:t>9 138,613</w:t>
            </w:r>
          </w:p>
        </w:tc>
        <w:tc>
          <w:tcPr>
            <w:tcW w:w="1475" w:type="dxa"/>
          </w:tcPr>
          <w:p w14:paraId="7565AC87" w14:textId="77777777" w:rsidR="00F91D1B" w:rsidRPr="00F84BA5" w:rsidRDefault="00F91D1B" w:rsidP="004B2746">
            <w:pPr>
              <w:spacing w:line="276" w:lineRule="auto"/>
              <w:jc w:val="center"/>
              <w:rPr>
                <w:szCs w:val="24"/>
                <w:lang w:val="lt-LT"/>
              </w:rPr>
            </w:pPr>
            <w:r w:rsidRPr="00F84BA5">
              <w:rPr>
                <w:szCs w:val="24"/>
                <w:lang w:val="lt-LT"/>
              </w:rPr>
              <w:t>2 823 685,18</w:t>
            </w:r>
          </w:p>
        </w:tc>
        <w:tc>
          <w:tcPr>
            <w:tcW w:w="1202" w:type="dxa"/>
          </w:tcPr>
          <w:p w14:paraId="58989D2B" w14:textId="77777777" w:rsidR="00F91D1B" w:rsidRPr="00F84BA5" w:rsidRDefault="00F91D1B" w:rsidP="004B2746">
            <w:pPr>
              <w:spacing w:line="276" w:lineRule="auto"/>
              <w:jc w:val="center"/>
              <w:rPr>
                <w:szCs w:val="24"/>
                <w:lang w:val="lt-LT"/>
              </w:rPr>
            </w:pPr>
            <w:r w:rsidRPr="00F84BA5">
              <w:rPr>
                <w:szCs w:val="24"/>
                <w:lang w:val="lt-LT"/>
              </w:rPr>
              <w:t>202</w:t>
            </w:r>
          </w:p>
        </w:tc>
        <w:tc>
          <w:tcPr>
            <w:tcW w:w="1292" w:type="dxa"/>
          </w:tcPr>
          <w:p w14:paraId="71D26AA3" w14:textId="77777777" w:rsidR="00F91D1B" w:rsidRPr="00F84BA5" w:rsidRDefault="00F91D1B" w:rsidP="004B2746">
            <w:pPr>
              <w:spacing w:line="276" w:lineRule="auto"/>
              <w:jc w:val="center"/>
              <w:rPr>
                <w:szCs w:val="24"/>
                <w:lang w:val="lt-LT"/>
              </w:rPr>
            </w:pPr>
            <w:r w:rsidRPr="00F84BA5">
              <w:rPr>
                <w:szCs w:val="24"/>
                <w:lang w:val="lt-LT"/>
              </w:rPr>
              <w:t>131</w:t>
            </w:r>
          </w:p>
        </w:tc>
        <w:tc>
          <w:tcPr>
            <w:tcW w:w="1276" w:type="dxa"/>
          </w:tcPr>
          <w:p w14:paraId="3051DE43" w14:textId="77777777" w:rsidR="00F91D1B" w:rsidRPr="00F84BA5" w:rsidRDefault="00F91D1B" w:rsidP="004B2746">
            <w:pPr>
              <w:spacing w:line="276" w:lineRule="auto"/>
              <w:jc w:val="center"/>
              <w:rPr>
                <w:szCs w:val="24"/>
                <w:lang w:val="lt-LT"/>
              </w:rPr>
            </w:pPr>
            <w:r w:rsidRPr="00F84BA5">
              <w:rPr>
                <w:szCs w:val="24"/>
                <w:lang w:val="lt-LT"/>
              </w:rPr>
              <w:t>98</w:t>
            </w:r>
          </w:p>
        </w:tc>
      </w:tr>
      <w:tr w:rsidR="00F91D1B" w:rsidRPr="00F84BA5" w14:paraId="566AA9BF" w14:textId="77777777" w:rsidTr="00F91D1B">
        <w:trPr>
          <w:trHeight w:val="297"/>
        </w:trPr>
        <w:tc>
          <w:tcPr>
            <w:tcW w:w="599" w:type="dxa"/>
            <w:tcMar>
              <w:top w:w="0" w:type="dxa"/>
              <w:left w:w="108" w:type="dxa"/>
              <w:bottom w:w="0" w:type="dxa"/>
              <w:right w:w="108" w:type="dxa"/>
            </w:tcMar>
            <w:vAlign w:val="center"/>
            <w:hideMark/>
          </w:tcPr>
          <w:p w14:paraId="56C98DAA" w14:textId="77777777" w:rsidR="00F91D1B" w:rsidRPr="00F84BA5" w:rsidRDefault="00F91D1B" w:rsidP="004B2746">
            <w:pPr>
              <w:spacing w:line="276" w:lineRule="auto"/>
              <w:jc w:val="center"/>
              <w:rPr>
                <w:szCs w:val="24"/>
                <w:lang w:val="lt-LT"/>
              </w:rPr>
            </w:pPr>
            <w:r w:rsidRPr="00F84BA5">
              <w:rPr>
                <w:szCs w:val="24"/>
                <w:lang w:val="lt-LT"/>
              </w:rPr>
              <w:t>3.</w:t>
            </w:r>
          </w:p>
        </w:tc>
        <w:tc>
          <w:tcPr>
            <w:tcW w:w="869" w:type="dxa"/>
            <w:tcMar>
              <w:top w:w="0" w:type="dxa"/>
              <w:left w:w="108" w:type="dxa"/>
              <w:bottom w:w="0" w:type="dxa"/>
              <w:right w:w="108" w:type="dxa"/>
            </w:tcMar>
            <w:vAlign w:val="center"/>
            <w:hideMark/>
          </w:tcPr>
          <w:p w14:paraId="0D4C960B" w14:textId="77777777" w:rsidR="00F91D1B" w:rsidRPr="00F84BA5" w:rsidRDefault="00F91D1B" w:rsidP="004B2746">
            <w:pPr>
              <w:spacing w:line="276" w:lineRule="auto"/>
              <w:jc w:val="center"/>
              <w:rPr>
                <w:szCs w:val="24"/>
                <w:lang w:val="lt-LT"/>
              </w:rPr>
            </w:pPr>
            <w:r w:rsidRPr="00F84BA5">
              <w:rPr>
                <w:b/>
                <w:bCs/>
                <w:szCs w:val="24"/>
                <w:lang w:val="lt-LT"/>
              </w:rPr>
              <w:t>2017</w:t>
            </w:r>
          </w:p>
        </w:tc>
        <w:tc>
          <w:tcPr>
            <w:tcW w:w="1650" w:type="dxa"/>
            <w:tcMar>
              <w:top w:w="0" w:type="dxa"/>
              <w:left w:w="108" w:type="dxa"/>
              <w:bottom w:w="0" w:type="dxa"/>
              <w:right w:w="108" w:type="dxa"/>
            </w:tcMar>
            <w:vAlign w:val="center"/>
            <w:hideMark/>
          </w:tcPr>
          <w:p w14:paraId="748B0439" w14:textId="77777777" w:rsidR="00F91D1B" w:rsidRPr="00F84BA5" w:rsidRDefault="00F91D1B" w:rsidP="004B2746">
            <w:pPr>
              <w:spacing w:line="276" w:lineRule="auto"/>
              <w:jc w:val="center"/>
              <w:rPr>
                <w:szCs w:val="24"/>
                <w:lang w:val="lt-LT"/>
              </w:rPr>
            </w:pPr>
            <w:r w:rsidRPr="00F84BA5">
              <w:rPr>
                <w:szCs w:val="24"/>
                <w:lang w:val="lt-LT"/>
              </w:rPr>
              <w:t>8 810,151</w:t>
            </w:r>
          </w:p>
        </w:tc>
        <w:tc>
          <w:tcPr>
            <w:tcW w:w="1475" w:type="dxa"/>
          </w:tcPr>
          <w:p w14:paraId="142DFC24" w14:textId="77777777" w:rsidR="00F91D1B" w:rsidRPr="00F84BA5" w:rsidRDefault="00F91D1B" w:rsidP="004B2746">
            <w:pPr>
              <w:spacing w:line="276" w:lineRule="auto"/>
              <w:jc w:val="center"/>
              <w:rPr>
                <w:szCs w:val="24"/>
                <w:lang w:val="lt-LT"/>
              </w:rPr>
            </w:pPr>
            <w:r w:rsidRPr="00F84BA5">
              <w:rPr>
                <w:szCs w:val="24"/>
                <w:lang w:val="lt-LT"/>
              </w:rPr>
              <w:t>2 576 421,07</w:t>
            </w:r>
          </w:p>
        </w:tc>
        <w:tc>
          <w:tcPr>
            <w:tcW w:w="1202" w:type="dxa"/>
          </w:tcPr>
          <w:p w14:paraId="432EA740" w14:textId="77777777" w:rsidR="00F91D1B" w:rsidRPr="00F84BA5" w:rsidRDefault="00F91D1B" w:rsidP="004B2746">
            <w:pPr>
              <w:spacing w:line="276" w:lineRule="auto"/>
              <w:jc w:val="center"/>
              <w:rPr>
                <w:szCs w:val="24"/>
                <w:lang w:val="lt-LT"/>
              </w:rPr>
            </w:pPr>
            <w:r w:rsidRPr="00F84BA5">
              <w:rPr>
                <w:szCs w:val="24"/>
                <w:lang w:val="lt-LT"/>
              </w:rPr>
              <w:t>186</w:t>
            </w:r>
          </w:p>
        </w:tc>
        <w:tc>
          <w:tcPr>
            <w:tcW w:w="1292" w:type="dxa"/>
          </w:tcPr>
          <w:p w14:paraId="6FD32899" w14:textId="77777777" w:rsidR="00F91D1B" w:rsidRPr="00F84BA5" w:rsidRDefault="00F91D1B" w:rsidP="004B2746">
            <w:pPr>
              <w:spacing w:line="276" w:lineRule="auto"/>
              <w:jc w:val="center"/>
              <w:rPr>
                <w:szCs w:val="24"/>
                <w:lang w:val="lt-LT"/>
              </w:rPr>
            </w:pPr>
            <w:r w:rsidRPr="00F84BA5">
              <w:rPr>
                <w:szCs w:val="24"/>
                <w:lang w:val="lt-LT"/>
              </w:rPr>
              <w:t>122</w:t>
            </w:r>
          </w:p>
        </w:tc>
        <w:tc>
          <w:tcPr>
            <w:tcW w:w="1276" w:type="dxa"/>
          </w:tcPr>
          <w:p w14:paraId="12C97A6F" w14:textId="77777777" w:rsidR="00F91D1B" w:rsidRPr="00F84BA5" w:rsidRDefault="00F91D1B" w:rsidP="004B2746">
            <w:pPr>
              <w:spacing w:line="276" w:lineRule="auto"/>
              <w:jc w:val="center"/>
              <w:rPr>
                <w:szCs w:val="24"/>
                <w:lang w:val="lt-LT"/>
              </w:rPr>
            </w:pPr>
            <w:r w:rsidRPr="00F84BA5">
              <w:rPr>
                <w:szCs w:val="24"/>
                <w:lang w:val="lt-LT"/>
              </w:rPr>
              <w:t>91,5</w:t>
            </w:r>
          </w:p>
        </w:tc>
      </w:tr>
      <w:tr w:rsidR="00F91D1B" w:rsidRPr="00F84BA5" w14:paraId="0CB5C023" w14:textId="77777777" w:rsidTr="00F91D1B">
        <w:trPr>
          <w:trHeight w:val="297"/>
        </w:trPr>
        <w:tc>
          <w:tcPr>
            <w:tcW w:w="599" w:type="dxa"/>
            <w:tcMar>
              <w:top w:w="0" w:type="dxa"/>
              <w:left w:w="108" w:type="dxa"/>
              <w:bottom w:w="0" w:type="dxa"/>
              <w:right w:w="108" w:type="dxa"/>
            </w:tcMar>
            <w:vAlign w:val="center"/>
            <w:hideMark/>
          </w:tcPr>
          <w:p w14:paraId="54FEF1C8" w14:textId="77777777" w:rsidR="00F91D1B" w:rsidRPr="00F84BA5" w:rsidRDefault="00F91D1B" w:rsidP="004B2746">
            <w:pPr>
              <w:spacing w:line="276" w:lineRule="auto"/>
              <w:jc w:val="center"/>
              <w:rPr>
                <w:szCs w:val="24"/>
                <w:lang w:val="lt-LT"/>
              </w:rPr>
            </w:pPr>
            <w:r w:rsidRPr="00F84BA5">
              <w:rPr>
                <w:szCs w:val="24"/>
                <w:lang w:val="lt-LT"/>
              </w:rPr>
              <w:t>4.</w:t>
            </w:r>
          </w:p>
        </w:tc>
        <w:tc>
          <w:tcPr>
            <w:tcW w:w="869" w:type="dxa"/>
            <w:tcMar>
              <w:top w:w="0" w:type="dxa"/>
              <w:left w:w="108" w:type="dxa"/>
              <w:bottom w:w="0" w:type="dxa"/>
              <w:right w:w="108" w:type="dxa"/>
            </w:tcMar>
            <w:vAlign w:val="center"/>
            <w:hideMark/>
          </w:tcPr>
          <w:p w14:paraId="538E66FD" w14:textId="77777777" w:rsidR="00F91D1B" w:rsidRPr="00F84BA5" w:rsidRDefault="00F91D1B" w:rsidP="004B2746">
            <w:pPr>
              <w:spacing w:line="276" w:lineRule="auto"/>
              <w:jc w:val="center"/>
              <w:rPr>
                <w:szCs w:val="24"/>
                <w:lang w:val="lt-LT"/>
              </w:rPr>
            </w:pPr>
            <w:r w:rsidRPr="00F84BA5">
              <w:rPr>
                <w:b/>
                <w:bCs/>
                <w:szCs w:val="24"/>
                <w:lang w:val="lt-LT"/>
              </w:rPr>
              <w:t>2018</w:t>
            </w:r>
          </w:p>
        </w:tc>
        <w:tc>
          <w:tcPr>
            <w:tcW w:w="1650" w:type="dxa"/>
            <w:tcMar>
              <w:top w:w="0" w:type="dxa"/>
              <w:left w:w="108" w:type="dxa"/>
              <w:bottom w:w="0" w:type="dxa"/>
              <w:right w:w="108" w:type="dxa"/>
            </w:tcMar>
            <w:vAlign w:val="center"/>
            <w:hideMark/>
          </w:tcPr>
          <w:p w14:paraId="5B60A7A7" w14:textId="77777777" w:rsidR="00F91D1B" w:rsidRPr="00F84BA5" w:rsidRDefault="00F91D1B" w:rsidP="004B2746">
            <w:pPr>
              <w:spacing w:line="276" w:lineRule="auto"/>
              <w:jc w:val="center"/>
              <w:rPr>
                <w:szCs w:val="24"/>
                <w:lang w:val="lt-LT"/>
              </w:rPr>
            </w:pPr>
            <w:r w:rsidRPr="00F84BA5">
              <w:rPr>
                <w:szCs w:val="24"/>
                <w:lang w:val="lt-LT"/>
              </w:rPr>
              <w:t>9 259,556</w:t>
            </w:r>
          </w:p>
        </w:tc>
        <w:tc>
          <w:tcPr>
            <w:tcW w:w="1475" w:type="dxa"/>
          </w:tcPr>
          <w:p w14:paraId="260CA55C" w14:textId="77777777" w:rsidR="00F91D1B" w:rsidRPr="00F84BA5" w:rsidRDefault="00F91D1B" w:rsidP="004B2746">
            <w:pPr>
              <w:spacing w:line="276" w:lineRule="auto"/>
              <w:jc w:val="center"/>
              <w:rPr>
                <w:szCs w:val="24"/>
                <w:lang w:val="lt-LT"/>
              </w:rPr>
            </w:pPr>
            <w:r w:rsidRPr="00F84BA5">
              <w:rPr>
                <w:szCs w:val="24"/>
                <w:lang w:val="lt-LT"/>
              </w:rPr>
              <w:t>2 940 684,34</w:t>
            </w:r>
          </w:p>
        </w:tc>
        <w:tc>
          <w:tcPr>
            <w:tcW w:w="1202" w:type="dxa"/>
          </w:tcPr>
          <w:p w14:paraId="4E307F48" w14:textId="77777777" w:rsidR="00F91D1B" w:rsidRPr="00F84BA5" w:rsidRDefault="00F91D1B" w:rsidP="004B2746">
            <w:pPr>
              <w:spacing w:line="276" w:lineRule="auto"/>
              <w:jc w:val="center"/>
              <w:rPr>
                <w:szCs w:val="24"/>
                <w:lang w:val="lt-LT"/>
              </w:rPr>
            </w:pPr>
            <w:r w:rsidRPr="00F84BA5">
              <w:rPr>
                <w:szCs w:val="24"/>
                <w:lang w:val="lt-LT"/>
              </w:rPr>
              <w:t>212</w:t>
            </w:r>
          </w:p>
        </w:tc>
        <w:tc>
          <w:tcPr>
            <w:tcW w:w="1292" w:type="dxa"/>
          </w:tcPr>
          <w:p w14:paraId="358FC439" w14:textId="77777777" w:rsidR="00F91D1B" w:rsidRPr="00F84BA5" w:rsidRDefault="00F91D1B" w:rsidP="004B2746">
            <w:pPr>
              <w:spacing w:line="276" w:lineRule="auto"/>
              <w:jc w:val="center"/>
              <w:rPr>
                <w:szCs w:val="24"/>
                <w:lang w:val="lt-LT"/>
              </w:rPr>
            </w:pPr>
            <w:r w:rsidRPr="00F84BA5">
              <w:rPr>
                <w:szCs w:val="24"/>
                <w:lang w:val="lt-LT"/>
              </w:rPr>
              <w:t>128</w:t>
            </w:r>
          </w:p>
        </w:tc>
        <w:tc>
          <w:tcPr>
            <w:tcW w:w="1276" w:type="dxa"/>
          </w:tcPr>
          <w:p w14:paraId="67679B17" w14:textId="77777777" w:rsidR="00F91D1B" w:rsidRPr="00F84BA5" w:rsidRDefault="00F91D1B" w:rsidP="004B2746">
            <w:pPr>
              <w:spacing w:line="276" w:lineRule="auto"/>
              <w:jc w:val="center"/>
              <w:rPr>
                <w:szCs w:val="24"/>
                <w:lang w:val="lt-LT"/>
              </w:rPr>
            </w:pPr>
            <w:r w:rsidRPr="00F84BA5">
              <w:rPr>
                <w:szCs w:val="24"/>
                <w:lang w:val="lt-LT"/>
              </w:rPr>
              <w:t>96</w:t>
            </w:r>
          </w:p>
        </w:tc>
      </w:tr>
      <w:tr w:rsidR="00F91D1B" w:rsidRPr="00F84BA5" w14:paraId="77E27256" w14:textId="77777777" w:rsidTr="00F91D1B">
        <w:trPr>
          <w:trHeight w:val="297"/>
        </w:trPr>
        <w:tc>
          <w:tcPr>
            <w:tcW w:w="599" w:type="dxa"/>
            <w:tcMar>
              <w:top w:w="0" w:type="dxa"/>
              <w:left w:w="108" w:type="dxa"/>
              <w:bottom w:w="0" w:type="dxa"/>
              <w:right w:w="108" w:type="dxa"/>
            </w:tcMar>
            <w:vAlign w:val="center"/>
          </w:tcPr>
          <w:p w14:paraId="3398BF14" w14:textId="77777777" w:rsidR="00F91D1B" w:rsidRPr="00F84BA5" w:rsidRDefault="00F91D1B" w:rsidP="004B2746">
            <w:pPr>
              <w:spacing w:line="276" w:lineRule="auto"/>
              <w:jc w:val="center"/>
              <w:rPr>
                <w:szCs w:val="24"/>
                <w:lang w:val="lt-LT"/>
              </w:rPr>
            </w:pPr>
            <w:r w:rsidRPr="00F84BA5">
              <w:rPr>
                <w:szCs w:val="24"/>
                <w:lang w:val="lt-LT"/>
              </w:rPr>
              <w:t>5.</w:t>
            </w:r>
          </w:p>
        </w:tc>
        <w:tc>
          <w:tcPr>
            <w:tcW w:w="869" w:type="dxa"/>
            <w:tcMar>
              <w:top w:w="0" w:type="dxa"/>
              <w:left w:w="108" w:type="dxa"/>
              <w:bottom w:w="0" w:type="dxa"/>
              <w:right w:w="108" w:type="dxa"/>
            </w:tcMar>
            <w:vAlign w:val="center"/>
          </w:tcPr>
          <w:p w14:paraId="05E73D3C" w14:textId="77777777" w:rsidR="00F91D1B" w:rsidRPr="00F84BA5" w:rsidRDefault="00F91D1B" w:rsidP="004B2746">
            <w:pPr>
              <w:spacing w:line="276" w:lineRule="auto"/>
              <w:jc w:val="center"/>
              <w:rPr>
                <w:b/>
                <w:bCs/>
                <w:szCs w:val="24"/>
                <w:lang w:val="lt-LT"/>
              </w:rPr>
            </w:pPr>
            <w:r w:rsidRPr="00F84BA5">
              <w:rPr>
                <w:b/>
                <w:bCs/>
                <w:szCs w:val="24"/>
                <w:lang w:val="lt-LT"/>
              </w:rPr>
              <w:t>2019</w:t>
            </w:r>
          </w:p>
        </w:tc>
        <w:tc>
          <w:tcPr>
            <w:tcW w:w="1650" w:type="dxa"/>
            <w:tcMar>
              <w:top w:w="0" w:type="dxa"/>
              <w:left w:w="108" w:type="dxa"/>
              <w:bottom w:w="0" w:type="dxa"/>
              <w:right w:w="108" w:type="dxa"/>
            </w:tcMar>
            <w:vAlign w:val="center"/>
          </w:tcPr>
          <w:p w14:paraId="0507E170" w14:textId="77777777" w:rsidR="00F91D1B" w:rsidRPr="00F84BA5" w:rsidRDefault="00F91D1B" w:rsidP="004B2746">
            <w:pPr>
              <w:spacing w:line="276" w:lineRule="auto"/>
              <w:jc w:val="center"/>
              <w:rPr>
                <w:szCs w:val="24"/>
                <w:lang w:val="lt-LT"/>
              </w:rPr>
            </w:pPr>
            <w:r w:rsidRPr="00F84BA5">
              <w:rPr>
                <w:szCs w:val="24"/>
                <w:lang w:val="lt-LT"/>
              </w:rPr>
              <w:t>9 562,366</w:t>
            </w:r>
          </w:p>
        </w:tc>
        <w:tc>
          <w:tcPr>
            <w:tcW w:w="1475" w:type="dxa"/>
          </w:tcPr>
          <w:p w14:paraId="1A60332C" w14:textId="77777777" w:rsidR="00F91D1B" w:rsidRPr="00F84BA5" w:rsidRDefault="00F91D1B" w:rsidP="004B2746">
            <w:pPr>
              <w:spacing w:line="276" w:lineRule="auto"/>
              <w:jc w:val="center"/>
              <w:rPr>
                <w:szCs w:val="24"/>
                <w:lang w:val="lt-LT"/>
              </w:rPr>
            </w:pPr>
            <w:r w:rsidRPr="00F84BA5">
              <w:rPr>
                <w:szCs w:val="24"/>
                <w:lang w:val="lt-LT"/>
              </w:rPr>
              <w:t>3 096 215,61</w:t>
            </w:r>
          </w:p>
        </w:tc>
        <w:tc>
          <w:tcPr>
            <w:tcW w:w="1202" w:type="dxa"/>
          </w:tcPr>
          <w:p w14:paraId="7797DC46" w14:textId="77777777" w:rsidR="00F91D1B" w:rsidRPr="00F84BA5" w:rsidRDefault="00F91D1B" w:rsidP="004B2746">
            <w:pPr>
              <w:spacing w:line="276" w:lineRule="auto"/>
              <w:jc w:val="center"/>
              <w:rPr>
                <w:szCs w:val="24"/>
                <w:lang w:val="lt-LT"/>
              </w:rPr>
            </w:pPr>
            <w:r w:rsidRPr="00F84BA5">
              <w:rPr>
                <w:szCs w:val="24"/>
                <w:lang w:val="lt-LT"/>
              </w:rPr>
              <w:t>222</w:t>
            </w:r>
          </w:p>
        </w:tc>
        <w:tc>
          <w:tcPr>
            <w:tcW w:w="1292" w:type="dxa"/>
          </w:tcPr>
          <w:p w14:paraId="17EA599A" w14:textId="77777777" w:rsidR="00F91D1B" w:rsidRPr="00F84BA5" w:rsidRDefault="00F91D1B" w:rsidP="004B2746">
            <w:pPr>
              <w:spacing w:line="276" w:lineRule="auto"/>
              <w:jc w:val="center"/>
              <w:rPr>
                <w:szCs w:val="24"/>
                <w:lang w:val="lt-LT"/>
              </w:rPr>
            </w:pPr>
            <w:r w:rsidRPr="00F84BA5">
              <w:rPr>
                <w:szCs w:val="24"/>
                <w:lang w:val="lt-LT"/>
              </w:rPr>
              <w:t>126</w:t>
            </w:r>
          </w:p>
        </w:tc>
        <w:tc>
          <w:tcPr>
            <w:tcW w:w="1276" w:type="dxa"/>
          </w:tcPr>
          <w:p w14:paraId="147C1947" w14:textId="77777777" w:rsidR="00F91D1B" w:rsidRPr="00F84BA5" w:rsidRDefault="00F91D1B" w:rsidP="004B2746">
            <w:pPr>
              <w:spacing w:line="276" w:lineRule="auto"/>
              <w:jc w:val="center"/>
              <w:rPr>
                <w:szCs w:val="24"/>
                <w:lang w:val="lt-LT"/>
              </w:rPr>
            </w:pPr>
            <w:r w:rsidRPr="00F84BA5">
              <w:rPr>
                <w:szCs w:val="24"/>
                <w:lang w:val="lt-LT"/>
              </w:rPr>
              <w:t>94,5</w:t>
            </w:r>
          </w:p>
        </w:tc>
      </w:tr>
      <w:tr w:rsidR="00F91D1B" w:rsidRPr="00F84BA5" w14:paraId="034889CD" w14:textId="77777777" w:rsidTr="00F91D1B">
        <w:trPr>
          <w:trHeight w:val="297"/>
        </w:trPr>
        <w:tc>
          <w:tcPr>
            <w:tcW w:w="599" w:type="dxa"/>
            <w:tcMar>
              <w:top w:w="0" w:type="dxa"/>
              <w:left w:w="108" w:type="dxa"/>
              <w:bottom w:w="0" w:type="dxa"/>
              <w:right w:w="108" w:type="dxa"/>
            </w:tcMar>
            <w:vAlign w:val="center"/>
          </w:tcPr>
          <w:p w14:paraId="45493A43" w14:textId="77777777" w:rsidR="00F91D1B" w:rsidRPr="00F84BA5" w:rsidRDefault="00F91D1B" w:rsidP="004B2746">
            <w:pPr>
              <w:spacing w:line="276" w:lineRule="auto"/>
              <w:jc w:val="center"/>
              <w:rPr>
                <w:szCs w:val="24"/>
                <w:lang w:val="lt-LT"/>
              </w:rPr>
            </w:pPr>
            <w:r w:rsidRPr="00F84BA5">
              <w:rPr>
                <w:szCs w:val="24"/>
                <w:lang w:val="lt-LT"/>
              </w:rPr>
              <w:t>6.</w:t>
            </w:r>
          </w:p>
        </w:tc>
        <w:tc>
          <w:tcPr>
            <w:tcW w:w="869" w:type="dxa"/>
            <w:tcMar>
              <w:top w:w="0" w:type="dxa"/>
              <w:left w:w="108" w:type="dxa"/>
              <w:bottom w:w="0" w:type="dxa"/>
              <w:right w:w="108" w:type="dxa"/>
            </w:tcMar>
            <w:vAlign w:val="center"/>
          </w:tcPr>
          <w:p w14:paraId="254D0145" w14:textId="77777777" w:rsidR="00F91D1B" w:rsidRPr="00F84BA5" w:rsidRDefault="00F91D1B" w:rsidP="004B2746">
            <w:pPr>
              <w:spacing w:line="276" w:lineRule="auto"/>
              <w:jc w:val="center"/>
              <w:rPr>
                <w:b/>
                <w:bCs/>
                <w:szCs w:val="24"/>
                <w:lang w:val="lt-LT"/>
              </w:rPr>
            </w:pPr>
            <w:r w:rsidRPr="00F84BA5">
              <w:rPr>
                <w:b/>
                <w:bCs/>
                <w:szCs w:val="24"/>
                <w:lang w:val="lt-LT"/>
              </w:rPr>
              <w:t>2020</w:t>
            </w:r>
          </w:p>
        </w:tc>
        <w:tc>
          <w:tcPr>
            <w:tcW w:w="1650" w:type="dxa"/>
            <w:tcMar>
              <w:top w:w="0" w:type="dxa"/>
              <w:left w:w="108" w:type="dxa"/>
              <w:bottom w:w="0" w:type="dxa"/>
              <w:right w:w="108" w:type="dxa"/>
            </w:tcMar>
            <w:vAlign w:val="center"/>
          </w:tcPr>
          <w:p w14:paraId="440904CF" w14:textId="77777777" w:rsidR="00F91D1B" w:rsidRPr="00F84BA5" w:rsidRDefault="00F91D1B" w:rsidP="004B2746">
            <w:pPr>
              <w:spacing w:line="276" w:lineRule="auto"/>
              <w:jc w:val="center"/>
              <w:rPr>
                <w:szCs w:val="24"/>
                <w:lang w:val="lt-LT"/>
              </w:rPr>
            </w:pPr>
            <w:r w:rsidRPr="00F84BA5">
              <w:rPr>
                <w:szCs w:val="24"/>
                <w:lang w:val="lt-LT"/>
              </w:rPr>
              <w:t>8 030,290</w:t>
            </w:r>
          </w:p>
        </w:tc>
        <w:tc>
          <w:tcPr>
            <w:tcW w:w="1475" w:type="dxa"/>
          </w:tcPr>
          <w:p w14:paraId="290A5882" w14:textId="77777777" w:rsidR="00F91D1B" w:rsidRPr="00F84BA5" w:rsidRDefault="00F91D1B" w:rsidP="004B2746">
            <w:pPr>
              <w:spacing w:line="276" w:lineRule="auto"/>
              <w:jc w:val="center"/>
              <w:rPr>
                <w:szCs w:val="24"/>
                <w:lang w:val="lt-LT"/>
              </w:rPr>
            </w:pPr>
            <w:r w:rsidRPr="00F84BA5">
              <w:rPr>
                <w:szCs w:val="24"/>
                <w:lang w:val="lt-LT"/>
              </w:rPr>
              <w:t>2 603 742,46</w:t>
            </w:r>
          </w:p>
        </w:tc>
        <w:tc>
          <w:tcPr>
            <w:tcW w:w="1202" w:type="dxa"/>
          </w:tcPr>
          <w:p w14:paraId="0CF24EDE" w14:textId="77777777" w:rsidR="00F91D1B" w:rsidRPr="00F84BA5" w:rsidRDefault="00F91D1B" w:rsidP="004B2746">
            <w:pPr>
              <w:spacing w:line="276" w:lineRule="auto"/>
              <w:jc w:val="center"/>
              <w:rPr>
                <w:szCs w:val="24"/>
                <w:lang w:val="lt-LT"/>
              </w:rPr>
            </w:pPr>
            <w:r w:rsidRPr="00F84BA5">
              <w:rPr>
                <w:szCs w:val="24"/>
                <w:lang w:val="lt-LT"/>
              </w:rPr>
              <w:t>222</w:t>
            </w:r>
          </w:p>
        </w:tc>
        <w:tc>
          <w:tcPr>
            <w:tcW w:w="1292" w:type="dxa"/>
          </w:tcPr>
          <w:p w14:paraId="46C853BE" w14:textId="77777777" w:rsidR="00F91D1B" w:rsidRPr="00F84BA5" w:rsidRDefault="00F91D1B" w:rsidP="004B2746">
            <w:pPr>
              <w:spacing w:line="276" w:lineRule="auto"/>
              <w:jc w:val="center"/>
              <w:rPr>
                <w:szCs w:val="24"/>
                <w:lang w:val="lt-LT"/>
              </w:rPr>
            </w:pPr>
            <w:r w:rsidRPr="00F84BA5">
              <w:rPr>
                <w:szCs w:val="24"/>
                <w:lang w:val="lt-LT"/>
              </w:rPr>
              <w:t>126</w:t>
            </w:r>
          </w:p>
        </w:tc>
        <w:tc>
          <w:tcPr>
            <w:tcW w:w="1276" w:type="dxa"/>
          </w:tcPr>
          <w:p w14:paraId="0E41899A" w14:textId="77777777" w:rsidR="00F91D1B" w:rsidRPr="00F84BA5" w:rsidRDefault="00F91D1B" w:rsidP="004B2746">
            <w:pPr>
              <w:spacing w:line="276" w:lineRule="auto"/>
              <w:jc w:val="center"/>
              <w:rPr>
                <w:szCs w:val="24"/>
                <w:lang w:val="lt-LT"/>
              </w:rPr>
            </w:pPr>
            <w:r w:rsidRPr="00F84BA5">
              <w:rPr>
                <w:szCs w:val="24"/>
                <w:lang w:val="lt-LT"/>
              </w:rPr>
              <w:t>94,5</w:t>
            </w:r>
          </w:p>
        </w:tc>
      </w:tr>
      <w:tr w:rsidR="00F91D1B" w:rsidRPr="00F84BA5" w14:paraId="7E51A7C2" w14:textId="77777777" w:rsidTr="00F91D1B">
        <w:trPr>
          <w:trHeight w:val="297"/>
        </w:trPr>
        <w:tc>
          <w:tcPr>
            <w:tcW w:w="599" w:type="dxa"/>
            <w:tcMar>
              <w:top w:w="0" w:type="dxa"/>
              <w:left w:w="108" w:type="dxa"/>
              <w:bottom w:w="0" w:type="dxa"/>
              <w:right w:w="108" w:type="dxa"/>
            </w:tcMar>
            <w:vAlign w:val="center"/>
          </w:tcPr>
          <w:p w14:paraId="10DB4170" w14:textId="77777777" w:rsidR="00F91D1B" w:rsidRPr="00F84BA5" w:rsidRDefault="00F91D1B" w:rsidP="004B2746">
            <w:pPr>
              <w:spacing w:line="276" w:lineRule="auto"/>
              <w:jc w:val="center"/>
              <w:rPr>
                <w:szCs w:val="24"/>
                <w:lang w:val="lt-LT"/>
              </w:rPr>
            </w:pPr>
            <w:r w:rsidRPr="00F84BA5">
              <w:rPr>
                <w:szCs w:val="24"/>
                <w:lang w:val="lt-LT"/>
              </w:rPr>
              <w:t>7.</w:t>
            </w:r>
          </w:p>
        </w:tc>
        <w:tc>
          <w:tcPr>
            <w:tcW w:w="869" w:type="dxa"/>
            <w:tcMar>
              <w:top w:w="0" w:type="dxa"/>
              <w:left w:w="108" w:type="dxa"/>
              <w:bottom w:w="0" w:type="dxa"/>
              <w:right w:w="108" w:type="dxa"/>
            </w:tcMar>
            <w:vAlign w:val="center"/>
          </w:tcPr>
          <w:p w14:paraId="466A0F80" w14:textId="77777777" w:rsidR="00F91D1B" w:rsidRPr="00F84BA5" w:rsidRDefault="00F91D1B" w:rsidP="004B2746">
            <w:pPr>
              <w:spacing w:line="276" w:lineRule="auto"/>
              <w:jc w:val="center"/>
              <w:rPr>
                <w:b/>
                <w:bCs/>
                <w:szCs w:val="24"/>
                <w:lang w:val="lt-LT"/>
              </w:rPr>
            </w:pPr>
            <w:r w:rsidRPr="00F84BA5">
              <w:rPr>
                <w:b/>
                <w:bCs/>
                <w:szCs w:val="24"/>
                <w:lang w:val="lt-LT"/>
              </w:rPr>
              <w:t>2021</w:t>
            </w:r>
          </w:p>
        </w:tc>
        <w:tc>
          <w:tcPr>
            <w:tcW w:w="1650" w:type="dxa"/>
            <w:tcMar>
              <w:top w:w="0" w:type="dxa"/>
              <w:left w:w="108" w:type="dxa"/>
              <w:bottom w:w="0" w:type="dxa"/>
              <w:right w:w="108" w:type="dxa"/>
            </w:tcMar>
            <w:vAlign w:val="center"/>
          </w:tcPr>
          <w:p w14:paraId="7E036D40" w14:textId="77777777" w:rsidR="00F91D1B" w:rsidRPr="00F84BA5" w:rsidRDefault="00F91D1B" w:rsidP="004B2746">
            <w:pPr>
              <w:spacing w:line="276" w:lineRule="auto"/>
              <w:jc w:val="center"/>
              <w:rPr>
                <w:szCs w:val="24"/>
                <w:lang w:val="lt-LT"/>
              </w:rPr>
            </w:pPr>
            <w:r w:rsidRPr="00F84BA5">
              <w:rPr>
                <w:szCs w:val="24"/>
                <w:lang w:val="lt-LT"/>
              </w:rPr>
              <w:t>7 938,689</w:t>
            </w:r>
          </w:p>
        </w:tc>
        <w:tc>
          <w:tcPr>
            <w:tcW w:w="1475" w:type="dxa"/>
          </w:tcPr>
          <w:p w14:paraId="64831BC5" w14:textId="77777777" w:rsidR="00F91D1B" w:rsidRPr="00F84BA5" w:rsidRDefault="00F91D1B" w:rsidP="004B2746">
            <w:pPr>
              <w:spacing w:line="276" w:lineRule="auto"/>
              <w:jc w:val="center"/>
              <w:rPr>
                <w:lang w:val="lt-LT"/>
              </w:rPr>
            </w:pPr>
            <w:r w:rsidRPr="00F84BA5">
              <w:rPr>
                <w:szCs w:val="24"/>
                <w:lang w:val="lt-LT"/>
              </w:rPr>
              <w:t>2 608 862,83</w:t>
            </w:r>
          </w:p>
        </w:tc>
        <w:tc>
          <w:tcPr>
            <w:tcW w:w="1202" w:type="dxa"/>
          </w:tcPr>
          <w:p w14:paraId="14CD4796" w14:textId="77777777" w:rsidR="00F91D1B" w:rsidRPr="00F84BA5" w:rsidRDefault="00F91D1B" w:rsidP="004B2746">
            <w:pPr>
              <w:spacing w:line="276" w:lineRule="auto"/>
              <w:jc w:val="center"/>
              <w:rPr>
                <w:szCs w:val="24"/>
                <w:lang w:val="lt-LT"/>
              </w:rPr>
            </w:pPr>
            <w:r w:rsidRPr="00F84BA5">
              <w:rPr>
                <w:szCs w:val="24"/>
                <w:lang w:val="lt-LT"/>
              </w:rPr>
              <w:t>222</w:t>
            </w:r>
          </w:p>
        </w:tc>
        <w:tc>
          <w:tcPr>
            <w:tcW w:w="1292" w:type="dxa"/>
          </w:tcPr>
          <w:p w14:paraId="223FF200" w14:textId="77777777" w:rsidR="00F91D1B" w:rsidRPr="00F84BA5" w:rsidRDefault="00F91D1B" w:rsidP="004B2746">
            <w:pPr>
              <w:spacing w:line="276" w:lineRule="auto"/>
              <w:jc w:val="center"/>
              <w:rPr>
                <w:szCs w:val="24"/>
                <w:lang w:val="lt-LT"/>
              </w:rPr>
            </w:pPr>
            <w:r w:rsidRPr="00F84BA5">
              <w:rPr>
                <w:szCs w:val="24"/>
                <w:lang w:val="lt-LT"/>
              </w:rPr>
              <w:t>126</w:t>
            </w:r>
          </w:p>
        </w:tc>
        <w:tc>
          <w:tcPr>
            <w:tcW w:w="1276" w:type="dxa"/>
          </w:tcPr>
          <w:p w14:paraId="0A33BFCC" w14:textId="77777777" w:rsidR="00F91D1B" w:rsidRPr="00F84BA5" w:rsidRDefault="00F91D1B" w:rsidP="004B2746">
            <w:pPr>
              <w:spacing w:line="276" w:lineRule="auto"/>
              <w:jc w:val="center"/>
              <w:rPr>
                <w:szCs w:val="24"/>
                <w:lang w:val="lt-LT"/>
              </w:rPr>
            </w:pPr>
            <w:r w:rsidRPr="00F84BA5">
              <w:rPr>
                <w:szCs w:val="24"/>
                <w:lang w:val="lt-LT"/>
              </w:rPr>
              <w:t>94,5</w:t>
            </w:r>
          </w:p>
        </w:tc>
      </w:tr>
      <w:tr w:rsidR="00F91D1B" w:rsidRPr="00F84BA5" w14:paraId="344770FB" w14:textId="77777777" w:rsidTr="00F91D1B">
        <w:trPr>
          <w:trHeight w:val="297"/>
        </w:trPr>
        <w:tc>
          <w:tcPr>
            <w:tcW w:w="599" w:type="dxa"/>
            <w:tcMar>
              <w:top w:w="0" w:type="dxa"/>
              <w:left w:w="108" w:type="dxa"/>
              <w:bottom w:w="0" w:type="dxa"/>
              <w:right w:w="108" w:type="dxa"/>
            </w:tcMar>
            <w:vAlign w:val="center"/>
          </w:tcPr>
          <w:p w14:paraId="1D9DB597" w14:textId="77777777" w:rsidR="00F91D1B" w:rsidRPr="00F84BA5" w:rsidRDefault="00F91D1B" w:rsidP="004B2746">
            <w:pPr>
              <w:spacing w:line="276" w:lineRule="auto"/>
              <w:jc w:val="center"/>
              <w:rPr>
                <w:szCs w:val="24"/>
                <w:lang w:val="lt-LT"/>
              </w:rPr>
            </w:pPr>
            <w:r w:rsidRPr="00F84BA5">
              <w:rPr>
                <w:szCs w:val="24"/>
                <w:lang w:val="lt-LT"/>
              </w:rPr>
              <w:t>8.</w:t>
            </w:r>
          </w:p>
        </w:tc>
        <w:tc>
          <w:tcPr>
            <w:tcW w:w="869" w:type="dxa"/>
            <w:tcMar>
              <w:top w:w="0" w:type="dxa"/>
              <w:left w:w="108" w:type="dxa"/>
              <w:bottom w:w="0" w:type="dxa"/>
              <w:right w:w="108" w:type="dxa"/>
            </w:tcMar>
            <w:vAlign w:val="center"/>
          </w:tcPr>
          <w:p w14:paraId="464C1BED" w14:textId="77777777" w:rsidR="00F91D1B" w:rsidRPr="00F84BA5" w:rsidRDefault="00F91D1B" w:rsidP="004B2746">
            <w:pPr>
              <w:spacing w:line="276" w:lineRule="auto"/>
              <w:jc w:val="center"/>
              <w:rPr>
                <w:b/>
                <w:bCs/>
                <w:szCs w:val="24"/>
                <w:lang w:val="lt-LT"/>
              </w:rPr>
            </w:pPr>
            <w:r w:rsidRPr="00F84BA5">
              <w:rPr>
                <w:b/>
                <w:bCs/>
                <w:szCs w:val="24"/>
                <w:lang w:val="lt-LT"/>
              </w:rPr>
              <w:t>2022</w:t>
            </w:r>
          </w:p>
        </w:tc>
        <w:tc>
          <w:tcPr>
            <w:tcW w:w="1650" w:type="dxa"/>
            <w:tcMar>
              <w:top w:w="0" w:type="dxa"/>
              <w:left w:w="108" w:type="dxa"/>
              <w:bottom w:w="0" w:type="dxa"/>
              <w:right w:w="108" w:type="dxa"/>
            </w:tcMar>
            <w:vAlign w:val="center"/>
          </w:tcPr>
          <w:p w14:paraId="2EF073FE" w14:textId="77777777" w:rsidR="00F91D1B" w:rsidRPr="00F84BA5" w:rsidRDefault="00F91D1B" w:rsidP="004B2746">
            <w:pPr>
              <w:spacing w:line="276" w:lineRule="auto"/>
              <w:jc w:val="center"/>
              <w:rPr>
                <w:szCs w:val="24"/>
                <w:lang w:val="lt-LT"/>
              </w:rPr>
            </w:pPr>
            <w:r w:rsidRPr="00F84BA5">
              <w:rPr>
                <w:szCs w:val="24"/>
                <w:lang w:val="lt-LT"/>
              </w:rPr>
              <w:t>3 173,460</w:t>
            </w:r>
          </w:p>
        </w:tc>
        <w:tc>
          <w:tcPr>
            <w:tcW w:w="1475" w:type="dxa"/>
          </w:tcPr>
          <w:p w14:paraId="599EA02D" w14:textId="77777777" w:rsidR="00F91D1B" w:rsidRPr="00F84BA5" w:rsidRDefault="00F91D1B" w:rsidP="004B2746">
            <w:pPr>
              <w:spacing w:line="276" w:lineRule="auto"/>
              <w:jc w:val="center"/>
              <w:rPr>
                <w:szCs w:val="24"/>
                <w:lang w:val="lt-LT"/>
              </w:rPr>
            </w:pPr>
            <w:r w:rsidRPr="00F84BA5">
              <w:rPr>
                <w:szCs w:val="24"/>
                <w:lang w:val="lt-LT"/>
              </w:rPr>
              <w:t>1 076 613,57</w:t>
            </w:r>
          </w:p>
        </w:tc>
        <w:tc>
          <w:tcPr>
            <w:tcW w:w="1202" w:type="dxa"/>
          </w:tcPr>
          <w:p w14:paraId="3573D470" w14:textId="77777777" w:rsidR="00F91D1B" w:rsidRPr="00F84BA5" w:rsidRDefault="00F91D1B" w:rsidP="004B2746">
            <w:pPr>
              <w:spacing w:line="276" w:lineRule="auto"/>
              <w:jc w:val="center"/>
              <w:rPr>
                <w:szCs w:val="24"/>
                <w:lang w:val="lt-LT"/>
              </w:rPr>
            </w:pPr>
            <w:r w:rsidRPr="00F84BA5">
              <w:rPr>
                <w:szCs w:val="24"/>
                <w:lang w:val="lt-LT"/>
              </w:rPr>
              <w:t>222</w:t>
            </w:r>
          </w:p>
        </w:tc>
        <w:tc>
          <w:tcPr>
            <w:tcW w:w="1292" w:type="dxa"/>
          </w:tcPr>
          <w:p w14:paraId="37A98A5B" w14:textId="77777777" w:rsidR="00F91D1B" w:rsidRPr="00F84BA5" w:rsidRDefault="00F91D1B" w:rsidP="004B2746">
            <w:pPr>
              <w:spacing w:line="276" w:lineRule="auto"/>
              <w:jc w:val="center"/>
              <w:rPr>
                <w:szCs w:val="24"/>
                <w:lang w:val="lt-LT"/>
              </w:rPr>
            </w:pPr>
            <w:r w:rsidRPr="00F84BA5">
              <w:rPr>
                <w:szCs w:val="24"/>
                <w:lang w:val="lt-LT"/>
              </w:rPr>
              <w:t>126</w:t>
            </w:r>
          </w:p>
        </w:tc>
        <w:tc>
          <w:tcPr>
            <w:tcW w:w="1276" w:type="dxa"/>
          </w:tcPr>
          <w:p w14:paraId="7E2D8B56" w14:textId="77777777" w:rsidR="00F91D1B" w:rsidRPr="00F84BA5" w:rsidRDefault="00F91D1B" w:rsidP="004B2746">
            <w:pPr>
              <w:spacing w:line="276" w:lineRule="auto"/>
              <w:jc w:val="center"/>
              <w:rPr>
                <w:szCs w:val="24"/>
                <w:lang w:val="lt-LT"/>
              </w:rPr>
            </w:pPr>
            <w:r w:rsidRPr="00F84BA5">
              <w:rPr>
                <w:szCs w:val="24"/>
                <w:lang w:val="lt-LT"/>
              </w:rPr>
              <w:t>94,5</w:t>
            </w:r>
          </w:p>
        </w:tc>
      </w:tr>
    </w:tbl>
    <w:p w14:paraId="33C62813" w14:textId="65883C88" w:rsidR="00F62D37" w:rsidRPr="00F84BA5" w:rsidRDefault="00F62D37" w:rsidP="009E2A9A">
      <w:pPr>
        <w:pStyle w:val="Sraopastraipa"/>
        <w:spacing w:line="276" w:lineRule="auto"/>
        <w:ind w:left="0" w:firstLine="709"/>
        <w:rPr>
          <w:lang w:val="lt-LT"/>
        </w:rPr>
      </w:pPr>
      <w:r w:rsidRPr="00F84BA5">
        <w:rPr>
          <w:lang w:val="lt-LT"/>
        </w:rPr>
        <w:t>Pastaba. 2022 m.  išmokėta valstybės biudžeto lėšų už pašalintus ir sunaikintus ŠGP kiekius už sausio</w:t>
      </w:r>
      <w:r w:rsidR="003511F6" w:rsidRPr="00F84BA5">
        <w:rPr>
          <w:lang w:val="lt-LT"/>
        </w:rPr>
        <w:t>–</w:t>
      </w:r>
      <w:r w:rsidRPr="00F84BA5">
        <w:rPr>
          <w:lang w:val="lt-LT"/>
        </w:rPr>
        <w:t xml:space="preserve">balandžio mėn. </w:t>
      </w:r>
    </w:p>
    <w:p w14:paraId="6769092A" w14:textId="4DAA4461" w:rsidR="003F382A" w:rsidRPr="00F84BA5" w:rsidRDefault="000F08E5" w:rsidP="004B2746">
      <w:pPr>
        <w:spacing w:line="276" w:lineRule="auto"/>
        <w:ind w:firstLine="709"/>
        <w:rPr>
          <w:szCs w:val="24"/>
          <w:lang w:val="lt-LT"/>
        </w:rPr>
      </w:pPr>
      <w:r w:rsidRPr="00F84BA5">
        <w:rPr>
          <w:b/>
          <w:bCs/>
          <w:szCs w:val="24"/>
          <w:lang w:val="lt-LT"/>
        </w:rPr>
        <w:t>V</w:t>
      </w:r>
      <w:r w:rsidRPr="00F84BA5">
        <w:rPr>
          <w:b/>
          <w:bCs/>
          <w:color w:val="000000"/>
          <w:szCs w:val="24"/>
          <w:lang w:val="lt-LT" w:eastAsia="lt-LT"/>
        </w:rPr>
        <w:t xml:space="preserve">adovaujantis  </w:t>
      </w:r>
      <w:r w:rsidR="00725753" w:rsidRPr="00F84BA5">
        <w:rPr>
          <w:b/>
          <w:bCs/>
          <w:color w:val="000000"/>
          <w:szCs w:val="24"/>
          <w:lang w:val="lt-LT" w:eastAsia="lt-LT"/>
        </w:rPr>
        <w:t xml:space="preserve">Komisijos </w:t>
      </w:r>
      <w:r w:rsidR="00725753" w:rsidRPr="00F84BA5">
        <w:rPr>
          <w:b/>
          <w:bCs/>
          <w:szCs w:val="24"/>
          <w:lang w:val="lt-LT"/>
        </w:rPr>
        <w:t>r</w:t>
      </w:r>
      <w:r w:rsidRPr="00F84BA5">
        <w:rPr>
          <w:b/>
          <w:bCs/>
          <w:szCs w:val="24"/>
          <w:lang w:val="lt-LT"/>
        </w:rPr>
        <w:t>eglamento Nr. 702/2014 27 straipsnio nuostatomis</w:t>
      </w:r>
      <w:r w:rsidR="00A73439" w:rsidRPr="00F84BA5">
        <w:rPr>
          <w:b/>
          <w:bCs/>
          <w:szCs w:val="24"/>
          <w:lang w:val="lt-LT"/>
        </w:rPr>
        <w:t>,</w:t>
      </w:r>
      <w:r w:rsidRPr="00F84BA5">
        <w:rPr>
          <w:b/>
          <w:bCs/>
          <w:szCs w:val="24"/>
          <w:lang w:val="lt-LT"/>
        </w:rPr>
        <w:t xml:space="preserve"> </w:t>
      </w:r>
      <w:r w:rsidRPr="00F84BA5">
        <w:rPr>
          <w:szCs w:val="24"/>
          <w:lang w:val="lt-LT" w:eastAsia="lt-LT"/>
        </w:rPr>
        <w:t>v</w:t>
      </w:r>
      <w:r w:rsidR="003F382A" w:rsidRPr="00F84BA5">
        <w:rPr>
          <w:szCs w:val="24"/>
          <w:lang w:val="lt-LT" w:eastAsia="lt-LT"/>
        </w:rPr>
        <w:t xml:space="preserve">alstybės pagalbos lėšos administruojamos per </w:t>
      </w:r>
      <w:r w:rsidR="004C6719" w:rsidRPr="00F84BA5">
        <w:rPr>
          <w:color w:val="000000"/>
          <w:szCs w:val="24"/>
          <w:lang w:val="lt-LT" w:eastAsia="lt-LT"/>
        </w:rPr>
        <w:t>NMA</w:t>
      </w:r>
      <w:r w:rsidR="003F382A" w:rsidRPr="00F84BA5">
        <w:rPr>
          <w:color w:val="000000"/>
          <w:szCs w:val="24"/>
          <w:lang w:val="lt-LT" w:eastAsia="lt-LT"/>
        </w:rPr>
        <w:t xml:space="preserve">, </w:t>
      </w:r>
      <w:r w:rsidR="004C6719" w:rsidRPr="00F84BA5">
        <w:rPr>
          <w:color w:val="000000"/>
          <w:szCs w:val="24"/>
          <w:lang w:val="lt-LT" w:eastAsia="lt-LT"/>
        </w:rPr>
        <w:t xml:space="preserve">valstybės pagalbos lėšas </w:t>
      </w:r>
      <w:r w:rsidR="003F382A" w:rsidRPr="00F84BA5">
        <w:rPr>
          <w:color w:val="000000"/>
          <w:szCs w:val="24"/>
          <w:lang w:val="lt-LT" w:eastAsia="lt-LT"/>
        </w:rPr>
        <w:t>išmokant ne tiesiogiai</w:t>
      </w:r>
      <w:r w:rsidR="0072686A" w:rsidRPr="00F84BA5">
        <w:rPr>
          <w:color w:val="000000"/>
          <w:szCs w:val="24"/>
          <w:lang w:val="lt-LT" w:eastAsia="lt-LT"/>
        </w:rPr>
        <w:t xml:space="preserve"> kritusių</w:t>
      </w:r>
      <w:r w:rsidR="003F382A" w:rsidRPr="00F84BA5">
        <w:rPr>
          <w:color w:val="000000"/>
          <w:szCs w:val="24"/>
          <w:lang w:val="lt-LT" w:eastAsia="lt-LT"/>
        </w:rPr>
        <w:t xml:space="preserve"> </w:t>
      </w:r>
      <w:r w:rsidRPr="00F84BA5">
        <w:rPr>
          <w:color w:val="000000"/>
          <w:szCs w:val="24"/>
          <w:lang w:val="lt-LT" w:eastAsia="lt-LT"/>
        </w:rPr>
        <w:t xml:space="preserve">(nugaišusių) </w:t>
      </w:r>
      <w:r w:rsidR="003F382A" w:rsidRPr="00F84BA5">
        <w:rPr>
          <w:color w:val="000000"/>
          <w:szCs w:val="24"/>
          <w:lang w:val="lt-LT" w:eastAsia="lt-LT"/>
        </w:rPr>
        <w:t xml:space="preserve">gyvulių turėtojams, o </w:t>
      </w:r>
      <w:r w:rsidRPr="00F84BA5">
        <w:rPr>
          <w:color w:val="000000"/>
          <w:szCs w:val="24"/>
          <w:lang w:val="lt-LT" w:eastAsia="lt-LT"/>
        </w:rPr>
        <w:t>ŠGP tvarkymo</w:t>
      </w:r>
      <w:r w:rsidR="003F382A" w:rsidRPr="00F84BA5">
        <w:rPr>
          <w:color w:val="000000"/>
          <w:szCs w:val="24"/>
          <w:lang w:val="lt-LT" w:eastAsia="lt-LT"/>
        </w:rPr>
        <w:t xml:space="preserve"> įmonei, </w:t>
      </w:r>
      <w:r w:rsidR="003F382A" w:rsidRPr="00F84BA5">
        <w:rPr>
          <w:szCs w:val="24"/>
          <w:lang w:val="lt-LT"/>
        </w:rPr>
        <w:t>kuri veikia tolesnėje grandyje po ūkininkų ir teikia su nugaišusių gyvūnų šalinimu ir naikinimu susijusias paslaugas</w:t>
      </w:r>
      <w:r w:rsidR="004C6719" w:rsidRPr="00F84BA5">
        <w:rPr>
          <w:szCs w:val="24"/>
          <w:lang w:val="lt-LT"/>
        </w:rPr>
        <w:t>.</w:t>
      </w:r>
      <w:r w:rsidR="003F382A" w:rsidRPr="00F84BA5">
        <w:rPr>
          <w:szCs w:val="24"/>
          <w:lang w:val="lt-LT"/>
        </w:rPr>
        <w:t xml:space="preserve"> </w:t>
      </w:r>
    </w:p>
    <w:p w14:paraId="43917FAD" w14:textId="15EEE6F9" w:rsidR="003F382A" w:rsidRPr="00F84BA5" w:rsidRDefault="0072686A" w:rsidP="004B2746">
      <w:pPr>
        <w:spacing w:line="276" w:lineRule="auto"/>
        <w:ind w:firstLine="709"/>
        <w:rPr>
          <w:color w:val="000000"/>
          <w:szCs w:val="24"/>
          <w:lang w:val="lt-LT" w:eastAsia="lt-LT"/>
        </w:rPr>
      </w:pPr>
      <w:r w:rsidRPr="00F84BA5">
        <w:rPr>
          <w:color w:val="000000"/>
          <w:szCs w:val="24"/>
          <w:lang w:val="lt-LT" w:eastAsia="lt-LT"/>
        </w:rPr>
        <w:lastRenderedPageBreak/>
        <w:t xml:space="preserve">ŠGP tvarkymo (utilizavimo) įmonė </w:t>
      </w:r>
      <w:r w:rsidR="003F382A" w:rsidRPr="00F84BA5">
        <w:rPr>
          <w:color w:val="000000"/>
          <w:szCs w:val="24"/>
          <w:lang w:val="lt-LT" w:eastAsia="lt-LT"/>
        </w:rPr>
        <w:t xml:space="preserve">iki kiekvieno mėn. 10 dienos </w:t>
      </w:r>
      <w:r w:rsidR="004C6719" w:rsidRPr="00F84BA5">
        <w:rPr>
          <w:color w:val="000000"/>
          <w:szCs w:val="24"/>
          <w:lang w:val="lt-LT" w:eastAsia="lt-LT"/>
        </w:rPr>
        <w:t xml:space="preserve">NMA </w:t>
      </w:r>
      <w:r w:rsidR="003F382A" w:rsidRPr="00F84BA5">
        <w:rPr>
          <w:color w:val="000000"/>
          <w:szCs w:val="24"/>
          <w:lang w:val="lt-LT" w:eastAsia="lt-LT"/>
        </w:rPr>
        <w:t xml:space="preserve">pateikia dokumentus apie pašalintus ir sunaikintus ŠGP ir lėšų poreikį. </w:t>
      </w:r>
      <w:r w:rsidRPr="00F84BA5">
        <w:rPr>
          <w:color w:val="000000"/>
          <w:szCs w:val="24"/>
          <w:lang w:val="lt-LT" w:eastAsia="lt-LT"/>
        </w:rPr>
        <w:t>ŠGP tarkymo</w:t>
      </w:r>
      <w:r w:rsidR="003F382A" w:rsidRPr="00F84BA5">
        <w:rPr>
          <w:color w:val="000000"/>
          <w:szCs w:val="24"/>
          <w:lang w:val="lt-LT" w:eastAsia="lt-LT"/>
        </w:rPr>
        <w:t xml:space="preserve"> įmonė su gyvulių </w:t>
      </w:r>
      <w:r w:rsidR="00517AE4" w:rsidRPr="00F84BA5">
        <w:rPr>
          <w:color w:val="000000"/>
          <w:szCs w:val="24"/>
          <w:lang w:val="lt-LT" w:eastAsia="lt-LT"/>
        </w:rPr>
        <w:t>laikytojais</w:t>
      </w:r>
      <w:r w:rsidR="003F382A" w:rsidRPr="00F84BA5">
        <w:rPr>
          <w:color w:val="000000"/>
          <w:szCs w:val="24"/>
          <w:lang w:val="lt-LT" w:eastAsia="lt-LT"/>
        </w:rPr>
        <w:t xml:space="preserve"> atsiskaito pagal sąskaitas faktūras, iš suteiktos paslaugos kainos atimdamos gautos valstybės pagalbos lėšas. </w:t>
      </w:r>
    </w:p>
    <w:p w14:paraId="12357ABB" w14:textId="0DC13E1F" w:rsidR="003378F8" w:rsidRPr="00F84BA5" w:rsidRDefault="003378F8" w:rsidP="004B2746">
      <w:pPr>
        <w:spacing w:line="276" w:lineRule="auto"/>
        <w:ind w:firstLine="709"/>
        <w:rPr>
          <w:b/>
          <w:bCs/>
          <w:szCs w:val="24"/>
          <w:lang w:val="lt-LT"/>
        </w:rPr>
      </w:pPr>
      <w:r w:rsidRPr="00F84BA5">
        <w:rPr>
          <w:b/>
          <w:bCs/>
          <w:szCs w:val="24"/>
          <w:lang w:val="lt-LT"/>
        </w:rPr>
        <w:t>Tokia valstybės pagalba padeda centralizuotai ir saugiai surinkti nugaišusius ūkinius gyvūnus visoje valstybės teritorijoje, kontroliuoti galvijų spongiforminių encefalopatijų tyrimus, užtikrinti aukštesnį pavojingų užkrečiamųjų ligų prevencijos lygį, gyventojų saugą nuo pavojingų užkrečiamųjų ligų, aplinkos, vandenų saugą nuo pavojingų patogenų išplitimo.</w:t>
      </w:r>
    </w:p>
    <w:p w14:paraId="3ED1D06B" w14:textId="01398CEB" w:rsidR="003378F8" w:rsidRPr="00F84BA5" w:rsidRDefault="003378F8" w:rsidP="004B2746">
      <w:pPr>
        <w:spacing w:line="276" w:lineRule="auto"/>
        <w:ind w:firstLine="709"/>
        <w:rPr>
          <w:szCs w:val="24"/>
          <w:lang w:val="lt-LT" w:eastAsia="lt-LT"/>
        </w:rPr>
      </w:pPr>
    </w:p>
    <w:p w14:paraId="17DFC67A" w14:textId="77777777" w:rsidR="001E351B" w:rsidRPr="00F84BA5" w:rsidRDefault="001E351B" w:rsidP="004B2746">
      <w:pPr>
        <w:spacing w:line="276" w:lineRule="auto"/>
        <w:ind w:firstLine="709"/>
        <w:rPr>
          <w:szCs w:val="24"/>
          <w:lang w:val="lt-LT" w:eastAsia="lt-LT"/>
        </w:rPr>
      </w:pPr>
    </w:p>
    <w:p w14:paraId="40B9DBAA" w14:textId="77777777" w:rsidR="006629F1" w:rsidRPr="00F84BA5" w:rsidRDefault="006629F1" w:rsidP="004B2746">
      <w:pPr>
        <w:spacing w:line="276" w:lineRule="auto"/>
        <w:ind w:firstLine="709"/>
        <w:rPr>
          <w:lang w:val="lt-LT"/>
        </w:rPr>
      </w:pPr>
    </w:p>
    <w:p w14:paraId="352CCE11" w14:textId="55240FCE" w:rsidR="006629F1" w:rsidRPr="00F84BA5" w:rsidRDefault="006629F1" w:rsidP="004B2746">
      <w:pPr>
        <w:spacing w:line="276" w:lineRule="auto"/>
        <w:rPr>
          <w:lang w:val="lt-LT"/>
        </w:rPr>
      </w:pPr>
      <w:r w:rsidRPr="00F84BA5">
        <w:rPr>
          <w:lang w:val="lt-LT"/>
        </w:rPr>
        <w:t>Viceministras                                                                                                               Paulius Astrauskas</w:t>
      </w:r>
    </w:p>
    <w:p w14:paraId="12EA3CB1" w14:textId="2F5930CA" w:rsidR="006629F1" w:rsidRPr="00F84BA5" w:rsidRDefault="006629F1" w:rsidP="004B2746">
      <w:pPr>
        <w:spacing w:line="276" w:lineRule="auto"/>
        <w:ind w:firstLine="709"/>
        <w:rPr>
          <w:lang w:val="lt-LT"/>
        </w:rPr>
      </w:pPr>
    </w:p>
    <w:p w14:paraId="7E484C3A" w14:textId="77777777" w:rsidR="00DD143D" w:rsidRPr="00F84BA5" w:rsidRDefault="00DD143D" w:rsidP="004B2746">
      <w:pPr>
        <w:spacing w:line="276" w:lineRule="auto"/>
        <w:rPr>
          <w:lang w:val="lt-LT"/>
        </w:rPr>
      </w:pPr>
    </w:p>
    <w:p w14:paraId="63CB2E5D" w14:textId="7A48640A" w:rsidR="00DD143D" w:rsidRPr="00F84BA5" w:rsidRDefault="00DD143D" w:rsidP="004B2746">
      <w:pPr>
        <w:spacing w:line="276" w:lineRule="auto"/>
        <w:rPr>
          <w:lang w:val="lt-LT"/>
        </w:rPr>
      </w:pPr>
    </w:p>
    <w:p w14:paraId="7863C281" w14:textId="2629B48B" w:rsidR="009609F9" w:rsidRPr="00F84BA5" w:rsidRDefault="009609F9" w:rsidP="004B2746">
      <w:pPr>
        <w:spacing w:line="276" w:lineRule="auto"/>
        <w:rPr>
          <w:lang w:val="lt-LT"/>
        </w:rPr>
      </w:pPr>
    </w:p>
    <w:p w14:paraId="28FFFEB5" w14:textId="7FDB20CB" w:rsidR="009609F9" w:rsidRPr="00F84BA5" w:rsidRDefault="009609F9" w:rsidP="004B2746">
      <w:pPr>
        <w:spacing w:line="276" w:lineRule="auto"/>
        <w:rPr>
          <w:lang w:val="lt-LT"/>
        </w:rPr>
      </w:pPr>
    </w:p>
    <w:p w14:paraId="1486110C" w14:textId="7648B23A" w:rsidR="009609F9" w:rsidRPr="00F84BA5" w:rsidRDefault="009609F9" w:rsidP="004B2746">
      <w:pPr>
        <w:spacing w:line="276" w:lineRule="auto"/>
        <w:rPr>
          <w:lang w:val="lt-LT"/>
        </w:rPr>
      </w:pPr>
    </w:p>
    <w:p w14:paraId="5DEA561A" w14:textId="7ECDE526" w:rsidR="009609F9" w:rsidRPr="00F84BA5" w:rsidRDefault="009609F9" w:rsidP="004B2746">
      <w:pPr>
        <w:spacing w:line="276" w:lineRule="auto"/>
        <w:rPr>
          <w:lang w:val="lt-LT"/>
        </w:rPr>
      </w:pPr>
    </w:p>
    <w:p w14:paraId="3BDCDC4D" w14:textId="77777777" w:rsidR="001E351B" w:rsidRPr="00F84BA5" w:rsidRDefault="001E351B" w:rsidP="004B2746">
      <w:pPr>
        <w:spacing w:line="276" w:lineRule="auto"/>
        <w:rPr>
          <w:lang w:val="lt-LT"/>
        </w:rPr>
      </w:pPr>
    </w:p>
    <w:p w14:paraId="59298E4B" w14:textId="5133C8D8" w:rsidR="00A2098A" w:rsidRPr="00F84BA5" w:rsidRDefault="00897DAB" w:rsidP="00AF1987">
      <w:pPr>
        <w:spacing w:line="276" w:lineRule="auto"/>
        <w:rPr>
          <w:rStyle w:val="Hipersaitas"/>
          <w:color w:val="auto"/>
          <w:u w:val="none"/>
          <w:lang w:val="lt-LT"/>
        </w:rPr>
      </w:pPr>
      <w:r w:rsidRPr="00F84BA5">
        <w:rPr>
          <w:lang w:val="lt-LT"/>
        </w:rPr>
        <w:t>Lina Šimonienė</w:t>
      </w:r>
      <w:r w:rsidR="006629F1" w:rsidRPr="00F84BA5">
        <w:rPr>
          <w:lang w:val="lt-LT"/>
        </w:rPr>
        <w:t xml:space="preserve">, tel. (8 5) 239 </w:t>
      </w:r>
      <w:r w:rsidRPr="00F84BA5">
        <w:rPr>
          <w:lang w:val="lt-LT"/>
        </w:rPr>
        <w:t>8470</w:t>
      </w:r>
      <w:r w:rsidR="006629F1" w:rsidRPr="00F84BA5">
        <w:rPr>
          <w:lang w:val="lt-LT"/>
        </w:rPr>
        <w:t xml:space="preserve">, el. p. </w:t>
      </w:r>
      <w:hyperlink r:id="rId9" w:history="1">
        <w:r w:rsidRPr="00F84BA5">
          <w:rPr>
            <w:rStyle w:val="Hipersaitas"/>
            <w:color w:val="auto"/>
            <w:u w:val="none"/>
            <w:lang w:val="lt-LT"/>
          </w:rPr>
          <w:t>lina.simoniene@zum.lt</w:t>
        </w:r>
      </w:hyperlink>
    </w:p>
    <w:p w14:paraId="293DA4D2" w14:textId="790C97C9" w:rsidR="00A2098A" w:rsidRPr="00F84BA5" w:rsidRDefault="00A2098A" w:rsidP="004342DB">
      <w:pPr>
        <w:rPr>
          <w:bCs/>
          <w:szCs w:val="24"/>
          <w:lang w:val="lt-LT"/>
        </w:rPr>
      </w:pPr>
    </w:p>
    <w:sectPr w:rsidR="00A2098A" w:rsidRPr="00F84BA5" w:rsidSect="008A1E95">
      <w:headerReference w:type="default" r:id="rId10"/>
      <w:headerReference w:type="first" r:id="rId11"/>
      <w:pgSz w:w="11907" w:h="16840"/>
      <w:pgMar w:top="1134" w:right="850" w:bottom="567" w:left="1560" w:header="567" w:footer="567"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0A04E5" w14:textId="77777777" w:rsidR="00345DA4" w:rsidRDefault="00345DA4">
      <w:r>
        <w:separator/>
      </w:r>
    </w:p>
  </w:endnote>
  <w:endnote w:type="continuationSeparator" w:id="0">
    <w:p w14:paraId="5C4AC24A" w14:textId="77777777" w:rsidR="00345DA4" w:rsidRDefault="00345D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imesLT">
    <w:altName w:val="Times New Roman"/>
    <w:panose1 w:val="00000000000000000000"/>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FB736A" w14:textId="77777777" w:rsidR="00345DA4" w:rsidRDefault="00345DA4">
      <w:r>
        <w:separator/>
      </w:r>
    </w:p>
  </w:footnote>
  <w:footnote w:type="continuationSeparator" w:id="0">
    <w:p w14:paraId="42261D44" w14:textId="77777777" w:rsidR="00345DA4" w:rsidRDefault="00345DA4">
      <w:r>
        <w:continuationSeparator/>
      </w:r>
    </w:p>
  </w:footnote>
  <w:footnote w:id="1">
    <w:p w14:paraId="09232DA8" w14:textId="31429DF4" w:rsidR="006B5F3F" w:rsidRPr="00D46F7E" w:rsidRDefault="006B5F3F" w:rsidP="006B5F3F">
      <w:pPr>
        <w:pStyle w:val="Puslapioinaostekstas"/>
        <w:rPr>
          <w:lang w:val="lt-LT"/>
        </w:rPr>
      </w:pPr>
      <w:r>
        <w:rPr>
          <w:rStyle w:val="Puslapioinaosnuoroda"/>
        </w:rPr>
        <w:footnoteRef/>
      </w:r>
      <w:r>
        <w:t xml:space="preserve"> </w:t>
      </w:r>
      <w:r>
        <w:rPr>
          <w:color w:val="000000"/>
        </w:rPr>
        <w:t>2009 m. spalio 21 d. Europos Parlamento ir Tarybos reglamentu (EB) Nr. 1069/2009, kuriuo nustatomos žmonėms vartoti neskirtų šalutinių gyvūninių produktų ir jų gaminių sveikumo taisyklės ir panaikinamas reglamentas (EB) Nr. 1774/2002, su visais pakeitimais</w:t>
      </w:r>
      <w:r w:rsidR="001160BB">
        <w:rPr>
          <w:color w:val="000000"/>
        </w:rPr>
        <w:t>.</w:t>
      </w:r>
    </w:p>
  </w:footnote>
  <w:footnote w:id="2">
    <w:p w14:paraId="3A811F76" w14:textId="526A2DF7" w:rsidR="00997AD4" w:rsidRPr="00997AD4" w:rsidRDefault="00997AD4">
      <w:pPr>
        <w:pStyle w:val="Puslapioinaostekstas"/>
        <w:rPr>
          <w:lang w:val="lt-LT"/>
        </w:rPr>
      </w:pPr>
      <w:r>
        <w:rPr>
          <w:rStyle w:val="Puslapioinaosnuoroda"/>
        </w:rPr>
        <w:footnoteRef/>
      </w:r>
      <w:r>
        <w:t xml:space="preserve"> </w:t>
      </w:r>
      <w:r>
        <w:rPr>
          <w:lang w:val="lt-LT"/>
        </w:rPr>
        <w:t>2002 m. kovo 29 d. Lietuvos Respublikos Vyriausybės strateginio planavimo posėdyje Protokolu Nr. 10 priimtas sprendimas skubos tvarka privatizuoti atliekų perdirbimo įmonę</w:t>
      </w:r>
      <w:r w:rsidR="00CA7FD9">
        <w:rPr>
          <w:lang w:val="lt-LT"/>
        </w:rPr>
        <w:t>.</w:t>
      </w:r>
    </w:p>
  </w:footnote>
  <w:footnote w:id="3">
    <w:p w14:paraId="1A128E2F" w14:textId="368719AE" w:rsidR="00997AD4" w:rsidRPr="00997AD4" w:rsidRDefault="00997AD4">
      <w:pPr>
        <w:pStyle w:val="Puslapioinaostekstas"/>
        <w:rPr>
          <w:lang w:val="lt-LT"/>
        </w:rPr>
      </w:pPr>
      <w:r>
        <w:rPr>
          <w:rStyle w:val="Puslapioinaosnuoroda"/>
        </w:rPr>
        <w:footnoteRef/>
      </w:r>
      <w:r>
        <w:t xml:space="preserve"> </w:t>
      </w:r>
      <w:r>
        <w:rPr>
          <w:lang w:val="lt-LT"/>
        </w:rPr>
        <w:t xml:space="preserve">2003 m. sausio 21 d. Lietuvos Respublikos Vyriausybės </w:t>
      </w:r>
      <w:r w:rsidR="00CA7FD9">
        <w:rPr>
          <w:lang w:val="lt-LT"/>
        </w:rPr>
        <w:t>n</w:t>
      </w:r>
      <w:r>
        <w:rPr>
          <w:lang w:val="lt-LT"/>
        </w:rPr>
        <w:t>utarimas Nr. 58 „Dėl gyvūninės kilmės atliekų</w:t>
      </w:r>
      <w:r w:rsidR="00436242">
        <w:rPr>
          <w:lang w:val="lt-LT"/>
        </w:rPr>
        <w:t xml:space="preserve"> tvarkymo finansavimo i</w:t>
      </w:r>
      <w:r w:rsidR="008C33FC">
        <w:rPr>
          <w:lang w:val="lt-LT"/>
        </w:rPr>
        <w:t>š</w:t>
      </w:r>
      <w:r w:rsidR="00436242">
        <w:rPr>
          <w:lang w:val="lt-LT"/>
        </w:rPr>
        <w:t xml:space="preserve"> LR valstybės biudžeto 2003-2004 m. tvarkos patvirtinimo 210 Lt/t skerdyklų atliekoms, 410 Lt/t kritusių gyvūnų tvarkymo išlaidoms kompensuoti“</w:t>
      </w:r>
      <w:r w:rsidR="00CA7FD9">
        <w:rPr>
          <w:lang w:val="lt-LT"/>
        </w:rPr>
        <w:t>.</w:t>
      </w:r>
    </w:p>
  </w:footnote>
  <w:footnote w:id="4">
    <w:p w14:paraId="7EBFC84B" w14:textId="7FC3C2A3" w:rsidR="00FD5CEF" w:rsidRPr="0085098E" w:rsidRDefault="00FD5CEF" w:rsidP="00FD5CEF">
      <w:pPr>
        <w:pStyle w:val="Puslapioinaostekstas"/>
        <w:rPr>
          <w:lang w:val="lt-LT"/>
        </w:rPr>
      </w:pPr>
      <w:r>
        <w:rPr>
          <w:rStyle w:val="Puslapioinaosnuoroda"/>
        </w:rPr>
        <w:footnoteRef/>
      </w:r>
      <w:r>
        <w:t xml:space="preserve"> </w:t>
      </w:r>
      <w:r>
        <w:rPr>
          <w:color w:val="000000"/>
        </w:rPr>
        <w:t>Komisijos reglamentas (ES) Nr. 702/2014, kuriuo skelbiama tam tikrų kategorijų pagalba žemės bei miškų ūkio sektoriuose ir kaimo vietovėse yra suderinama su vidaus rinka pagal Sutarties dėl Europos Sąjungos veikimo 107 ir 108 straipsnius, su visais pakeitimais</w:t>
      </w:r>
      <w:r w:rsidR="00CA7FD9">
        <w:rPr>
          <w:color w:val="000000"/>
        </w:rPr>
        <w:t>.</w:t>
      </w:r>
    </w:p>
  </w:footnote>
  <w:footnote w:id="5">
    <w:p w14:paraId="4199E27D" w14:textId="77777777" w:rsidR="003378F8" w:rsidRPr="00676196" w:rsidRDefault="003378F8" w:rsidP="003378F8">
      <w:pPr>
        <w:pStyle w:val="Puslapioinaostekstas"/>
        <w:rPr>
          <w:lang w:val="lt-LT"/>
        </w:rPr>
      </w:pPr>
      <w:r>
        <w:rPr>
          <w:rStyle w:val="Puslapioinaosnuoroda"/>
        </w:rPr>
        <w:footnoteRef/>
      </w:r>
      <w:r>
        <w:t xml:space="preserve"> </w:t>
      </w:r>
      <w:r>
        <w:rPr>
          <w:color w:val="000000"/>
        </w:rPr>
        <w:t>Valstybės pagalbos teikimo už šalutinių gyvūninių produktų, neskirtų vartoti žmonėms, šalinimą ir naikinimą taisyklės, patvirtintos Lietuvos Respublikos žemės ūkio ministro 2007 m. balandžio 13 d. įsakymu Nr. 3D-162 „Dėl Valstybės pagalbos teikimo už šalutinių gyvūninių produktų, neskirtų vartoti žmonėms, šalinimą ir naikinimą taisyklių patvirtinim</w:t>
      </w:r>
      <w:r w:rsidRPr="005E5528">
        <w:rPr>
          <w:color w:val="000000"/>
        </w:rPr>
        <w:t>o</w:t>
      </w:r>
      <w:r>
        <w:rPr>
          <w:color w:val="000000"/>
        </w:rPr>
        <w:t>“</w:t>
      </w:r>
      <w:r w:rsidRPr="005E5528">
        <w:rPr>
          <w:color w:val="000000"/>
        </w:rPr>
        <w:t>,</w:t>
      </w:r>
      <w:r>
        <w:rPr>
          <w:color w:val="000000"/>
        </w:rPr>
        <w:t xml:space="preserve"> su visais pakeitimais.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79005756"/>
      <w:docPartObj>
        <w:docPartGallery w:val="Page Numbers (Top of Page)"/>
        <w:docPartUnique/>
      </w:docPartObj>
    </w:sdtPr>
    <w:sdtEndPr/>
    <w:sdtContent>
      <w:p w14:paraId="7B42C810" w14:textId="34D4124D" w:rsidR="00FA57E4" w:rsidRDefault="00936800" w:rsidP="005F0023">
        <w:pPr>
          <w:pStyle w:val="Antrats"/>
          <w:jc w:val="center"/>
        </w:pPr>
        <w:r>
          <w:fldChar w:fldCharType="begin"/>
        </w:r>
        <w:r>
          <w:instrText>PAGE   \* MERGEFORMAT</w:instrText>
        </w:r>
        <w:r>
          <w:fldChar w:fldCharType="separate"/>
        </w:r>
        <w:r w:rsidR="00F84BA5" w:rsidRPr="00F84BA5">
          <w:rPr>
            <w:noProof/>
            <w:lang w:val="lt-LT"/>
          </w:rPr>
          <w:t>2</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28A8C" w14:textId="15B45C44" w:rsidR="00D76C97" w:rsidRDefault="00D76C97">
    <w:pPr>
      <w:pStyle w:val="Antrats"/>
      <w:jc w:val="center"/>
    </w:pPr>
  </w:p>
  <w:p w14:paraId="16252E39" w14:textId="77777777" w:rsidR="00D76C97" w:rsidRDefault="00D76C9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F14EA"/>
    <w:multiLevelType w:val="hybridMultilevel"/>
    <w:tmpl w:val="EDC8BB8E"/>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 w15:restartNumberingAfterBreak="0">
    <w:nsid w:val="1B456F32"/>
    <w:multiLevelType w:val="hybridMultilevel"/>
    <w:tmpl w:val="579EA364"/>
    <w:lvl w:ilvl="0" w:tplc="ACBC2D68">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2" w15:restartNumberingAfterBreak="0">
    <w:nsid w:val="26D8565D"/>
    <w:multiLevelType w:val="hybridMultilevel"/>
    <w:tmpl w:val="7D1C2B30"/>
    <w:lvl w:ilvl="0" w:tplc="AAEEF8CE">
      <w:start w:val="4"/>
      <w:numFmt w:val="bullet"/>
      <w:lvlText w:val="–"/>
      <w:lvlJc w:val="left"/>
      <w:pPr>
        <w:ind w:left="927" w:hanging="360"/>
      </w:pPr>
      <w:rPr>
        <w:rFonts w:ascii="Times New Roman" w:eastAsia="Times New Roman" w:hAnsi="Times New Roman" w:cs="Times New Roman" w:hint="default"/>
      </w:rPr>
    </w:lvl>
    <w:lvl w:ilvl="1" w:tplc="04270003" w:tentative="1">
      <w:start w:val="1"/>
      <w:numFmt w:val="bullet"/>
      <w:lvlText w:val="o"/>
      <w:lvlJc w:val="left"/>
      <w:pPr>
        <w:ind w:left="1647" w:hanging="360"/>
      </w:pPr>
      <w:rPr>
        <w:rFonts w:ascii="Courier New" w:hAnsi="Courier New" w:cs="Courier New" w:hint="default"/>
      </w:rPr>
    </w:lvl>
    <w:lvl w:ilvl="2" w:tplc="04270005" w:tentative="1">
      <w:start w:val="1"/>
      <w:numFmt w:val="bullet"/>
      <w:lvlText w:val=""/>
      <w:lvlJc w:val="left"/>
      <w:pPr>
        <w:ind w:left="2367" w:hanging="360"/>
      </w:pPr>
      <w:rPr>
        <w:rFonts w:ascii="Wingdings" w:hAnsi="Wingdings" w:hint="default"/>
      </w:rPr>
    </w:lvl>
    <w:lvl w:ilvl="3" w:tplc="04270001" w:tentative="1">
      <w:start w:val="1"/>
      <w:numFmt w:val="bullet"/>
      <w:lvlText w:val=""/>
      <w:lvlJc w:val="left"/>
      <w:pPr>
        <w:ind w:left="3087" w:hanging="360"/>
      </w:pPr>
      <w:rPr>
        <w:rFonts w:ascii="Symbol" w:hAnsi="Symbol" w:hint="default"/>
      </w:rPr>
    </w:lvl>
    <w:lvl w:ilvl="4" w:tplc="04270003" w:tentative="1">
      <w:start w:val="1"/>
      <w:numFmt w:val="bullet"/>
      <w:lvlText w:val="o"/>
      <w:lvlJc w:val="left"/>
      <w:pPr>
        <w:ind w:left="3807" w:hanging="360"/>
      </w:pPr>
      <w:rPr>
        <w:rFonts w:ascii="Courier New" w:hAnsi="Courier New" w:cs="Courier New" w:hint="default"/>
      </w:rPr>
    </w:lvl>
    <w:lvl w:ilvl="5" w:tplc="04270005" w:tentative="1">
      <w:start w:val="1"/>
      <w:numFmt w:val="bullet"/>
      <w:lvlText w:val=""/>
      <w:lvlJc w:val="left"/>
      <w:pPr>
        <w:ind w:left="4527" w:hanging="360"/>
      </w:pPr>
      <w:rPr>
        <w:rFonts w:ascii="Wingdings" w:hAnsi="Wingdings" w:hint="default"/>
      </w:rPr>
    </w:lvl>
    <w:lvl w:ilvl="6" w:tplc="04270001" w:tentative="1">
      <w:start w:val="1"/>
      <w:numFmt w:val="bullet"/>
      <w:lvlText w:val=""/>
      <w:lvlJc w:val="left"/>
      <w:pPr>
        <w:ind w:left="5247" w:hanging="360"/>
      </w:pPr>
      <w:rPr>
        <w:rFonts w:ascii="Symbol" w:hAnsi="Symbol" w:hint="default"/>
      </w:rPr>
    </w:lvl>
    <w:lvl w:ilvl="7" w:tplc="04270003" w:tentative="1">
      <w:start w:val="1"/>
      <w:numFmt w:val="bullet"/>
      <w:lvlText w:val="o"/>
      <w:lvlJc w:val="left"/>
      <w:pPr>
        <w:ind w:left="5967" w:hanging="360"/>
      </w:pPr>
      <w:rPr>
        <w:rFonts w:ascii="Courier New" w:hAnsi="Courier New" w:cs="Courier New" w:hint="default"/>
      </w:rPr>
    </w:lvl>
    <w:lvl w:ilvl="8" w:tplc="04270005" w:tentative="1">
      <w:start w:val="1"/>
      <w:numFmt w:val="bullet"/>
      <w:lvlText w:val=""/>
      <w:lvlJc w:val="left"/>
      <w:pPr>
        <w:ind w:left="6687" w:hanging="360"/>
      </w:pPr>
      <w:rPr>
        <w:rFonts w:ascii="Wingdings" w:hAnsi="Wingdings" w:hint="default"/>
      </w:rPr>
    </w:lvl>
  </w:abstractNum>
  <w:abstractNum w:abstractNumId="3" w15:restartNumberingAfterBreak="0">
    <w:nsid w:val="31C7529C"/>
    <w:multiLevelType w:val="hybridMultilevel"/>
    <w:tmpl w:val="33AA7102"/>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4" w15:restartNumberingAfterBreak="0">
    <w:nsid w:val="3BFD1071"/>
    <w:multiLevelType w:val="hybridMultilevel"/>
    <w:tmpl w:val="A4E0CAB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588D5C1F"/>
    <w:multiLevelType w:val="hybridMultilevel"/>
    <w:tmpl w:val="AC8CEA86"/>
    <w:lvl w:ilvl="0" w:tplc="04270001">
      <w:start w:val="1"/>
      <w:numFmt w:val="bullet"/>
      <w:lvlText w:val=""/>
      <w:lvlJc w:val="left"/>
      <w:pPr>
        <w:ind w:left="1440" w:hanging="360"/>
      </w:pPr>
      <w:rPr>
        <w:rFonts w:ascii="Symbol" w:hAnsi="Symbol" w:hint="default"/>
      </w:rPr>
    </w:lvl>
    <w:lvl w:ilvl="1" w:tplc="04270003" w:tentative="1">
      <w:start w:val="1"/>
      <w:numFmt w:val="bullet"/>
      <w:lvlText w:val="o"/>
      <w:lvlJc w:val="left"/>
      <w:pPr>
        <w:ind w:left="2160" w:hanging="360"/>
      </w:pPr>
      <w:rPr>
        <w:rFonts w:ascii="Courier New" w:hAnsi="Courier New" w:cs="Courier New" w:hint="default"/>
      </w:rPr>
    </w:lvl>
    <w:lvl w:ilvl="2" w:tplc="04270005" w:tentative="1">
      <w:start w:val="1"/>
      <w:numFmt w:val="bullet"/>
      <w:lvlText w:val=""/>
      <w:lvlJc w:val="left"/>
      <w:pPr>
        <w:ind w:left="2880" w:hanging="360"/>
      </w:pPr>
      <w:rPr>
        <w:rFonts w:ascii="Wingdings" w:hAnsi="Wingdings" w:hint="default"/>
      </w:rPr>
    </w:lvl>
    <w:lvl w:ilvl="3" w:tplc="04270001" w:tentative="1">
      <w:start w:val="1"/>
      <w:numFmt w:val="bullet"/>
      <w:lvlText w:val=""/>
      <w:lvlJc w:val="left"/>
      <w:pPr>
        <w:ind w:left="3600" w:hanging="360"/>
      </w:pPr>
      <w:rPr>
        <w:rFonts w:ascii="Symbol" w:hAnsi="Symbol" w:hint="default"/>
      </w:rPr>
    </w:lvl>
    <w:lvl w:ilvl="4" w:tplc="04270003" w:tentative="1">
      <w:start w:val="1"/>
      <w:numFmt w:val="bullet"/>
      <w:lvlText w:val="o"/>
      <w:lvlJc w:val="left"/>
      <w:pPr>
        <w:ind w:left="4320" w:hanging="360"/>
      </w:pPr>
      <w:rPr>
        <w:rFonts w:ascii="Courier New" w:hAnsi="Courier New" w:cs="Courier New" w:hint="default"/>
      </w:rPr>
    </w:lvl>
    <w:lvl w:ilvl="5" w:tplc="04270005" w:tentative="1">
      <w:start w:val="1"/>
      <w:numFmt w:val="bullet"/>
      <w:lvlText w:val=""/>
      <w:lvlJc w:val="left"/>
      <w:pPr>
        <w:ind w:left="5040" w:hanging="360"/>
      </w:pPr>
      <w:rPr>
        <w:rFonts w:ascii="Wingdings" w:hAnsi="Wingdings" w:hint="default"/>
      </w:rPr>
    </w:lvl>
    <w:lvl w:ilvl="6" w:tplc="04270001" w:tentative="1">
      <w:start w:val="1"/>
      <w:numFmt w:val="bullet"/>
      <w:lvlText w:val=""/>
      <w:lvlJc w:val="left"/>
      <w:pPr>
        <w:ind w:left="5760" w:hanging="360"/>
      </w:pPr>
      <w:rPr>
        <w:rFonts w:ascii="Symbol" w:hAnsi="Symbol" w:hint="default"/>
      </w:rPr>
    </w:lvl>
    <w:lvl w:ilvl="7" w:tplc="04270003" w:tentative="1">
      <w:start w:val="1"/>
      <w:numFmt w:val="bullet"/>
      <w:lvlText w:val="o"/>
      <w:lvlJc w:val="left"/>
      <w:pPr>
        <w:ind w:left="6480" w:hanging="360"/>
      </w:pPr>
      <w:rPr>
        <w:rFonts w:ascii="Courier New" w:hAnsi="Courier New" w:cs="Courier New" w:hint="default"/>
      </w:rPr>
    </w:lvl>
    <w:lvl w:ilvl="8" w:tplc="04270005" w:tentative="1">
      <w:start w:val="1"/>
      <w:numFmt w:val="bullet"/>
      <w:lvlText w:val=""/>
      <w:lvlJc w:val="left"/>
      <w:pPr>
        <w:ind w:left="7200" w:hanging="360"/>
      </w:pPr>
      <w:rPr>
        <w:rFonts w:ascii="Wingdings" w:hAnsi="Wingdings" w:hint="default"/>
      </w:rPr>
    </w:lvl>
  </w:abstractNum>
  <w:abstractNum w:abstractNumId="6" w15:restartNumberingAfterBreak="0">
    <w:nsid w:val="58E34BF4"/>
    <w:multiLevelType w:val="hybridMultilevel"/>
    <w:tmpl w:val="4CCCA372"/>
    <w:lvl w:ilvl="0" w:tplc="1B5AC920">
      <w:start w:val="202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74467991"/>
    <w:multiLevelType w:val="hybridMultilevel"/>
    <w:tmpl w:val="2E9EF30C"/>
    <w:lvl w:ilvl="0" w:tplc="89D2ADBA">
      <w:start w:val="1"/>
      <w:numFmt w:val="bullet"/>
      <w:lvlText w:val="-"/>
      <w:lvlJc w:val="left"/>
      <w:pPr>
        <w:ind w:left="927" w:hanging="360"/>
      </w:pPr>
      <w:rPr>
        <w:rFonts w:ascii="Times New Roman" w:eastAsiaTheme="minorHAnsi" w:hAnsi="Times New Roman" w:cs="Times New Roman" w:hint="default"/>
      </w:rPr>
    </w:lvl>
    <w:lvl w:ilvl="1" w:tplc="04270003">
      <w:start w:val="1"/>
      <w:numFmt w:val="bullet"/>
      <w:lvlText w:val="o"/>
      <w:lvlJc w:val="left"/>
      <w:pPr>
        <w:ind w:left="1647" w:hanging="360"/>
      </w:pPr>
      <w:rPr>
        <w:rFonts w:ascii="Courier New" w:hAnsi="Courier New" w:cs="Courier New" w:hint="default"/>
      </w:rPr>
    </w:lvl>
    <w:lvl w:ilvl="2" w:tplc="04270005">
      <w:start w:val="1"/>
      <w:numFmt w:val="bullet"/>
      <w:lvlText w:val=""/>
      <w:lvlJc w:val="left"/>
      <w:pPr>
        <w:ind w:left="2367" w:hanging="360"/>
      </w:pPr>
      <w:rPr>
        <w:rFonts w:ascii="Wingdings" w:hAnsi="Wingdings" w:hint="default"/>
      </w:rPr>
    </w:lvl>
    <w:lvl w:ilvl="3" w:tplc="04270001">
      <w:start w:val="1"/>
      <w:numFmt w:val="bullet"/>
      <w:lvlText w:val=""/>
      <w:lvlJc w:val="left"/>
      <w:pPr>
        <w:ind w:left="3087" w:hanging="360"/>
      </w:pPr>
      <w:rPr>
        <w:rFonts w:ascii="Symbol" w:hAnsi="Symbol" w:hint="default"/>
      </w:rPr>
    </w:lvl>
    <w:lvl w:ilvl="4" w:tplc="04270003">
      <w:start w:val="1"/>
      <w:numFmt w:val="bullet"/>
      <w:lvlText w:val="o"/>
      <w:lvlJc w:val="left"/>
      <w:pPr>
        <w:ind w:left="3807" w:hanging="360"/>
      </w:pPr>
      <w:rPr>
        <w:rFonts w:ascii="Courier New" w:hAnsi="Courier New" w:cs="Courier New" w:hint="default"/>
      </w:rPr>
    </w:lvl>
    <w:lvl w:ilvl="5" w:tplc="04270005">
      <w:start w:val="1"/>
      <w:numFmt w:val="bullet"/>
      <w:lvlText w:val=""/>
      <w:lvlJc w:val="left"/>
      <w:pPr>
        <w:ind w:left="4527" w:hanging="360"/>
      </w:pPr>
      <w:rPr>
        <w:rFonts w:ascii="Wingdings" w:hAnsi="Wingdings" w:hint="default"/>
      </w:rPr>
    </w:lvl>
    <w:lvl w:ilvl="6" w:tplc="04270001">
      <w:start w:val="1"/>
      <w:numFmt w:val="bullet"/>
      <w:lvlText w:val=""/>
      <w:lvlJc w:val="left"/>
      <w:pPr>
        <w:ind w:left="5247" w:hanging="360"/>
      </w:pPr>
      <w:rPr>
        <w:rFonts w:ascii="Symbol" w:hAnsi="Symbol" w:hint="default"/>
      </w:rPr>
    </w:lvl>
    <w:lvl w:ilvl="7" w:tplc="04270003">
      <w:start w:val="1"/>
      <w:numFmt w:val="bullet"/>
      <w:lvlText w:val="o"/>
      <w:lvlJc w:val="left"/>
      <w:pPr>
        <w:ind w:left="5967" w:hanging="360"/>
      </w:pPr>
      <w:rPr>
        <w:rFonts w:ascii="Courier New" w:hAnsi="Courier New" w:cs="Courier New" w:hint="default"/>
      </w:rPr>
    </w:lvl>
    <w:lvl w:ilvl="8" w:tplc="04270005">
      <w:start w:val="1"/>
      <w:numFmt w:val="bullet"/>
      <w:lvlText w:val=""/>
      <w:lvlJc w:val="left"/>
      <w:pPr>
        <w:ind w:left="6687" w:hanging="360"/>
      </w:pPr>
      <w:rPr>
        <w:rFonts w:ascii="Wingdings" w:hAnsi="Wingdings" w:hint="default"/>
      </w:rPr>
    </w:lvl>
  </w:abstractNum>
  <w:abstractNum w:abstractNumId="8" w15:restartNumberingAfterBreak="0">
    <w:nsid w:val="7D5B5D61"/>
    <w:multiLevelType w:val="hybridMultilevel"/>
    <w:tmpl w:val="E20A3602"/>
    <w:lvl w:ilvl="0" w:tplc="937C6C6C">
      <w:start w:val="2021"/>
      <w:numFmt w:val="bullet"/>
      <w:lvlText w:val="-"/>
      <w:lvlJc w:val="left"/>
      <w:pPr>
        <w:ind w:left="1080" w:hanging="360"/>
      </w:pPr>
      <w:rPr>
        <w:rFonts w:ascii="Times New Roman" w:eastAsia="Times New Roman" w:hAnsi="Times New Roman" w:cs="Times New Roman"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9" w15:restartNumberingAfterBreak="0">
    <w:nsid w:val="7FEE26A6"/>
    <w:multiLevelType w:val="hybridMultilevel"/>
    <w:tmpl w:val="FD7C1CE8"/>
    <w:lvl w:ilvl="0" w:tplc="8C704380">
      <w:start w:val="7"/>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num w:numId="1">
    <w:abstractNumId w:val="8"/>
  </w:num>
  <w:num w:numId="2">
    <w:abstractNumId w:val="6"/>
  </w:num>
  <w:num w:numId="3">
    <w:abstractNumId w:val="4"/>
  </w:num>
  <w:num w:numId="4">
    <w:abstractNumId w:val="3"/>
  </w:num>
  <w:num w:numId="5">
    <w:abstractNumId w:val="1"/>
  </w:num>
  <w:num w:numId="6">
    <w:abstractNumId w:val="9"/>
  </w:num>
  <w:num w:numId="7">
    <w:abstractNumId w:val="5"/>
  </w:num>
  <w:num w:numId="8">
    <w:abstractNumId w:val="7"/>
  </w:num>
  <w:num w:numId="9">
    <w:abstractNumId w:val="2"/>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removePersonalInformation/>
  <w:removeDateAndTime/>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1883"/>
    <w:rsid w:val="000210BE"/>
    <w:rsid w:val="0002303A"/>
    <w:rsid w:val="0002542A"/>
    <w:rsid w:val="00037F38"/>
    <w:rsid w:val="000439F9"/>
    <w:rsid w:val="0005202A"/>
    <w:rsid w:val="00055C9E"/>
    <w:rsid w:val="0006259A"/>
    <w:rsid w:val="000929A5"/>
    <w:rsid w:val="000A40AB"/>
    <w:rsid w:val="000B40DF"/>
    <w:rsid w:val="000C26F1"/>
    <w:rsid w:val="000D4F43"/>
    <w:rsid w:val="000D7151"/>
    <w:rsid w:val="000F08E5"/>
    <w:rsid w:val="0010196A"/>
    <w:rsid w:val="00105496"/>
    <w:rsid w:val="001078ED"/>
    <w:rsid w:val="00113E6F"/>
    <w:rsid w:val="00115FE4"/>
    <w:rsid w:val="001160BB"/>
    <w:rsid w:val="00121B73"/>
    <w:rsid w:val="00122F80"/>
    <w:rsid w:val="00125C7E"/>
    <w:rsid w:val="00133ABC"/>
    <w:rsid w:val="00137656"/>
    <w:rsid w:val="00155A0C"/>
    <w:rsid w:val="001620F3"/>
    <w:rsid w:val="00166E44"/>
    <w:rsid w:val="00174468"/>
    <w:rsid w:val="00184BA5"/>
    <w:rsid w:val="00186F2D"/>
    <w:rsid w:val="00193C15"/>
    <w:rsid w:val="00194AE1"/>
    <w:rsid w:val="001962EC"/>
    <w:rsid w:val="00197373"/>
    <w:rsid w:val="001A488A"/>
    <w:rsid w:val="001A79CC"/>
    <w:rsid w:val="001B0601"/>
    <w:rsid w:val="001D14D4"/>
    <w:rsid w:val="001D74C0"/>
    <w:rsid w:val="001E351B"/>
    <w:rsid w:val="00201495"/>
    <w:rsid w:val="002118D1"/>
    <w:rsid w:val="00211C02"/>
    <w:rsid w:val="0021376B"/>
    <w:rsid w:val="00214900"/>
    <w:rsid w:val="00221ED5"/>
    <w:rsid w:val="00233BBF"/>
    <w:rsid w:val="0023664B"/>
    <w:rsid w:val="00256BDD"/>
    <w:rsid w:val="0025770C"/>
    <w:rsid w:val="00270D9A"/>
    <w:rsid w:val="00271679"/>
    <w:rsid w:val="00274F95"/>
    <w:rsid w:val="00277A6C"/>
    <w:rsid w:val="00285A8C"/>
    <w:rsid w:val="002905C8"/>
    <w:rsid w:val="00291E5E"/>
    <w:rsid w:val="00293507"/>
    <w:rsid w:val="00293BF7"/>
    <w:rsid w:val="002949A0"/>
    <w:rsid w:val="002960AC"/>
    <w:rsid w:val="002A7D2B"/>
    <w:rsid w:val="002B0CDE"/>
    <w:rsid w:val="002C1D23"/>
    <w:rsid w:val="002F043D"/>
    <w:rsid w:val="002F7E4E"/>
    <w:rsid w:val="003068D3"/>
    <w:rsid w:val="00306FB7"/>
    <w:rsid w:val="00312CB0"/>
    <w:rsid w:val="0032229E"/>
    <w:rsid w:val="003378F8"/>
    <w:rsid w:val="00345DA4"/>
    <w:rsid w:val="003511F6"/>
    <w:rsid w:val="00356C8E"/>
    <w:rsid w:val="003833CD"/>
    <w:rsid w:val="00387FF1"/>
    <w:rsid w:val="0039401D"/>
    <w:rsid w:val="0039464E"/>
    <w:rsid w:val="003A4C4F"/>
    <w:rsid w:val="003A513F"/>
    <w:rsid w:val="003D4A93"/>
    <w:rsid w:val="003E03A1"/>
    <w:rsid w:val="003E0548"/>
    <w:rsid w:val="003E5EAC"/>
    <w:rsid w:val="003E7CDE"/>
    <w:rsid w:val="003F382A"/>
    <w:rsid w:val="004040C1"/>
    <w:rsid w:val="004057F2"/>
    <w:rsid w:val="004151FF"/>
    <w:rsid w:val="004236B5"/>
    <w:rsid w:val="00431577"/>
    <w:rsid w:val="004342DB"/>
    <w:rsid w:val="00436242"/>
    <w:rsid w:val="00442FD1"/>
    <w:rsid w:val="0044539A"/>
    <w:rsid w:val="00447108"/>
    <w:rsid w:val="00455FFE"/>
    <w:rsid w:val="0045796E"/>
    <w:rsid w:val="00460B20"/>
    <w:rsid w:val="0047202C"/>
    <w:rsid w:val="0047215D"/>
    <w:rsid w:val="00481CEE"/>
    <w:rsid w:val="00481F2F"/>
    <w:rsid w:val="004944E9"/>
    <w:rsid w:val="004A4F7A"/>
    <w:rsid w:val="004B2746"/>
    <w:rsid w:val="004B48EB"/>
    <w:rsid w:val="004B4AD1"/>
    <w:rsid w:val="004B6BBD"/>
    <w:rsid w:val="004C09CC"/>
    <w:rsid w:val="004C3463"/>
    <w:rsid w:val="004C5750"/>
    <w:rsid w:val="004C6719"/>
    <w:rsid w:val="004D010D"/>
    <w:rsid w:val="004D2559"/>
    <w:rsid w:val="005021E5"/>
    <w:rsid w:val="00505B21"/>
    <w:rsid w:val="00517AE4"/>
    <w:rsid w:val="00533088"/>
    <w:rsid w:val="005431E3"/>
    <w:rsid w:val="00547234"/>
    <w:rsid w:val="00555DE3"/>
    <w:rsid w:val="00560805"/>
    <w:rsid w:val="00564E15"/>
    <w:rsid w:val="00570831"/>
    <w:rsid w:val="005724BC"/>
    <w:rsid w:val="0058481E"/>
    <w:rsid w:val="005A1E5C"/>
    <w:rsid w:val="005A7C6A"/>
    <w:rsid w:val="005C32BA"/>
    <w:rsid w:val="005C6116"/>
    <w:rsid w:val="005D190C"/>
    <w:rsid w:val="005D22CC"/>
    <w:rsid w:val="005D3B4B"/>
    <w:rsid w:val="005E1452"/>
    <w:rsid w:val="005E5528"/>
    <w:rsid w:val="005F0023"/>
    <w:rsid w:val="005F0359"/>
    <w:rsid w:val="005F0D0C"/>
    <w:rsid w:val="005F1602"/>
    <w:rsid w:val="005F1E20"/>
    <w:rsid w:val="005F1FB8"/>
    <w:rsid w:val="005F310D"/>
    <w:rsid w:val="00600C40"/>
    <w:rsid w:val="006063DE"/>
    <w:rsid w:val="006064FA"/>
    <w:rsid w:val="00610B11"/>
    <w:rsid w:val="00616B41"/>
    <w:rsid w:val="00632DCE"/>
    <w:rsid w:val="00633AD0"/>
    <w:rsid w:val="006517D0"/>
    <w:rsid w:val="00660F15"/>
    <w:rsid w:val="006629F1"/>
    <w:rsid w:val="0066601D"/>
    <w:rsid w:val="006667D1"/>
    <w:rsid w:val="00671168"/>
    <w:rsid w:val="00676196"/>
    <w:rsid w:val="006802A9"/>
    <w:rsid w:val="0068452D"/>
    <w:rsid w:val="00685B73"/>
    <w:rsid w:val="006928BF"/>
    <w:rsid w:val="006965AF"/>
    <w:rsid w:val="006969F4"/>
    <w:rsid w:val="006A02D3"/>
    <w:rsid w:val="006A667D"/>
    <w:rsid w:val="006B452B"/>
    <w:rsid w:val="006B5F3F"/>
    <w:rsid w:val="006B66CC"/>
    <w:rsid w:val="006C071A"/>
    <w:rsid w:val="006C4AED"/>
    <w:rsid w:val="006C6D36"/>
    <w:rsid w:val="006C6F4C"/>
    <w:rsid w:val="006C745C"/>
    <w:rsid w:val="006D5F9F"/>
    <w:rsid w:val="006E0F6A"/>
    <w:rsid w:val="00710637"/>
    <w:rsid w:val="007173D8"/>
    <w:rsid w:val="00721570"/>
    <w:rsid w:val="00725753"/>
    <w:rsid w:val="0072686A"/>
    <w:rsid w:val="00741968"/>
    <w:rsid w:val="007433BD"/>
    <w:rsid w:val="007505EC"/>
    <w:rsid w:val="0075184C"/>
    <w:rsid w:val="00756B2C"/>
    <w:rsid w:val="0076022F"/>
    <w:rsid w:val="007604A4"/>
    <w:rsid w:val="00766B10"/>
    <w:rsid w:val="00767A2A"/>
    <w:rsid w:val="00792CB1"/>
    <w:rsid w:val="00794EA2"/>
    <w:rsid w:val="00796E20"/>
    <w:rsid w:val="007B19C6"/>
    <w:rsid w:val="007C6805"/>
    <w:rsid w:val="007E2E81"/>
    <w:rsid w:val="007F0F8F"/>
    <w:rsid w:val="0080036C"/>
    <w:rsid w:val="00801B7D"/>
    <w:rsid w:val="0080739D"/>
    <w:rsid w:val="008256BB"/>
    <w:rsid w:val="00835AE7"/>
    <w:rsid w:val="00836BF4"/>
    <w:rsid w:val="008412A9"/>
    <w:rsid w:val="008412FE"/>
    <w:rsid w:val="0085098E"/>
    <w:rsid w:val="00851B22"/>
    <w:rsid w:val="00854BF7"/>
    <w:rsid w:val="0086095A"/>
    <w:rsid w:val="00863AE9"/>
    <w:rsid w:val="0087780E"/>
    <w:rsid w:val="00881C43"/>
    <w:rsid w:val="00887EA4"/>
    <w:rsid w:val="00887F84"/>
    <w:rsid w:val="0089058B"/>
    <w:rsid w:val="00897DAB"/>
    <w:rsid w:val="008A1E95"/>
    <w:rsid w:val="008A6388"/>
    <w:rsid w:val="008B106B"/>
    <w:rsid w:val="008C33FC"/>
    <w:rsid w:val="008C4984"/>
    <w:rsid w:val="008D5CE2"/>
    <w:rsid w:val="008D62AD"/>
    <w:rsid w:val="008D7F3C"/>
    <w:rsid w:val="008E58FE"/>
    <w:rsid w:val="008F1695"/>
    <w:rsid w:val="008F4C9C"/>
    <w:rsid w:val="008F61C3"/>
    <w:rsid w:val="009012CA"/>
    <w:rsid w:val="00902285"/>
    <w:rsid w:val="00906D68"/>
    <w:rsid w:val="00907131"/>
    <w:rsid w:val="00907312"/>
    <w:rsid w:val="00925D8B"/>
    <w:rsid w:val="00931ED8"/>
    <w:rsid w:val="00932D5D"/>
    <w:rsid w:val="00933724"/>
    <w:rsid w:val="00936800"/>
    <w:rsid w:val="00937ED9"/>
    <w:rsid w:val="00943146"/>
    <w:rsid w:val="009446F6"/>
    <w:rsid w:val="00947C97"/>
    <w:rsid w:val="009553E2"/>
    <w:rsid w:val="0095624A"/>
    <w:rsid w:val="009609F9"/>
    <w:rsid w:val="00960DC4"/>
    <w:rsid w:val="00981685"/>
    <w:rsid w:val="009818E4"/>
    <w:rsid w:val="00985D5E"/>
    <w:rsid w:val="00992A2A"/>
    <w:rsid w:val="009933FD"/>
    <w:rsid w:val="00997AD4"/>
    <w:rsid w:val="009A0909"/>
    <w:rsid w:val="009B3447"/>
    <w:rsid w:val="009B3F45"/>
    <w:rsid w:val="009C7546"/>
    <w:rsid w:val="009D085B"/>
    <w:rsid w:val="009D3DF9"/>
    <w:rsid w:val="009D51AA"/>
    <w:rsid w:val="009D644D"/>
    <w:rsid w:val="009D7B82"/>
    <w:rsid w:val="009E07A3"/>
    <w:rsid w:val="009E2A9A"/>
    <w:rsid w:val="009E3F97"/>
    <w:rsid w:val="00A10F01"/>
    <w:rsid w:val="00A2098A"/>
    <w:rsid w:val="00A22AB3"/>
    <w:rsid w:val="00A25B74"/>
    <w:rsid w:val="00A26D1E"/>
    <w:rsid w:val="00A31C7C"/>
    <w:rsid w:val="00A33001"/>
    <w:rsid w:val="00A55166"/>
    <w:rsid w:val="00A60BD0"/>
    <w:rsid w:val="00A617E4"/>
    <w:rsid w:val="00A652D8"/>
    <w:rsid w:val="00A73439"/>
    <w:rsid w:val="00A73A0B"/>
    <w:rsid w:val="00A748C7"/>
    <w:rsid w:val="00A7646D"/>
    <w:rsid w:val="00A80777"/>
    <w:rsid w:val="00A9148D"/>
    <w:rsid w:val="00A91EB5"/>
    <w:rsid w:val="00A93FF8"/>
    <w:rsid w:val="00AB5028"/>
    <w:rsid w:val="00AB79C9"/>
    <w:rsid w:val="00AC0B9B"/>
    <w:rsid w:val="00AF1987"/>
    <w:rsid w:val="00B16527"/>
    <w:rsid w:val="00B16FF1"/>
    <w:rsid w:val="00B20870"/>
    <w:rsid w:val="00B2127F"/>
    <w:rsid w:val="00B21535"/>
    <w:rsid w:val="00B23386"/>
    <w:rsid w:val="00B312C5"/>
    <w:rsid w:val="00B34C1A"/>
    <w:rsid w:val="00B35F0A"/>
    <w:rsid w:val="00B37925"/>
    <w:rsid w:val="00B41206"/>
    <w:rsid w:val="00B43AB3"/>
    <w:rsid w:val="00B4409E"/>
    <w:rsid w:val="00B5727F"/>
    <w:rsid w:val="00B721F6"/>
    <w:rsid w:val="00B838AD"/>
    <w:rsid w:val="00B912D9"/>
    <w:rsid w:val="00B93314"/>
    <w:rsid w:val="00BA19A8"/>
    <w:rsid w:val="00BA2B4D"/>
    <w:rsid w:val="00BB019C"/>
    <w:rsid w:val="00BB3F43"/>
    <w:rsid w:val="00BC2B5F"/>
    <w:rsid w:val="00BC2B6C"/>
    <w:rsid w:val="00BC3A0E"/>
    <w:rsid w:val="00BC55DA"/>
    <w:rsid w:val="00BE48BA"/>
    <w:rsid w:val="00BE7BA1"/>
    <w:rsid w:val="00BF0A8D"/>
    <w:rsid w:val="00BF1F40"/>
    <w:rsid w:val="00BF5175"/>
    <w:rsid w:val="00C01224"/>
    <w:rsid w:val="00C13488"/>
    <w:rsid w:val="00C32117"/>
    <w:rsid w:val="00C37E15"/>
    <w:rsid w:val="00C479A9"/>
    <w:rsid w:val="00C516F5"/>
    <w:rsid w:val="00C52009"/>
    <w:rsid w:val="00C5654C"/>
    <w:rsid w:val="00C621C4"/>
    <w:rsid w:val="00C74014"/>
    <w:rsid w:val="00C77E5A"/>
    <w:rsid w:val="00C81C32"/>
    <w:rsid w:val="00C82D06"/>
    <w:rsid w:val="00CA5458"/>
    <w:rsid w:val="00CA7FD9"/>
    <w:rsid w:val="00CB7285"/>
    <w:rsid w:val="00CD0B97"/>
    <w:rsid w:val="00CD0BE1"/>
    <w:rsid w:val="00CD5823"/>
    <w:rsid w:val="00CE225E"/>
    <w:rsid w:val="00D05134"/>
    <w:rsid w:val="00D053D7"/>
    <w:rsid w:val="00D076B1"/>
    <w:rsid w:val="00D22C1F"/>
    <w:rsid w:val="00D23DB7"/>
    <w:rsid w:val="00D2439A"/>
    <w:rsid w:val="00D27AF9"/>
    <w:rsid w:val="00D41AAD"/>
    <w:rsid w:val="00D450E6"/>
    <w:rsid w:val="00D46F7E"/>
    <w:rsid w:val="00D53B72"/>
    <w:rsid w:val="00D7273E"/>
    <w:rsid w:val="00D76C97"/>
    <w:rsid w:val="00D80C93"/>
    <w:rsid w:val="00D96E4C"/>
    <w:rsid w:val="00D9763B"/>
    <w:rsid w:val="00DA006C"/>
    <w:rsid w:val="00DA08D4"/>
    <w:rsid w:val="00DA2494"/>
    <w:rsid w:val="00DC2DFE"/>
    <w:rsid w:val="00DC4657"/>
    <w:rsid w:val="00DD143D"/>
    <w:rsid w:val="00DD209B"/>
    <w:rsid w:val="00DD26AA"/>
    <w:rsid w:val="00DE1883"/>
    <w:rsid w:val="00DE195E"/>
    <w:rsid w:val="00DE20C3"/>
    <w:rsid w:val="00DF0ACC"/>
    <w:rsid w:val="00DF1183"/>
    <w:rsid w:val="00DF44BB"/>
    <w:rsid w:val="00DF6034"/>
    <w:rsid w:val="00DF69F1"/>
    <w:rsid w:val="00E05AA0"/>
    <w:rsid w:val="00E06D72"/>
    <w:rsid w:val="00E203E6"/>
    <w:rsid w:val="00E2268D"/>
    <w:rsid w:val="00E301C2"/>
    <w:rsid w:val="00E3073C"/>
    <w:rsid w:val="00E30A6A"/>
    <w:rsid w:val="00E41D32"/>
    <w:rsid w:val="00E4728A"/>
    <w:rsid w:val="00E50A84"/>
    <w:rsid w:val="00E56ED0"/>
    <w:rsid w:val="00E717D1"/>
    <w:rsid w:val="00EA510B"/>
    <w:rsid w:val="00EB238D"/>
    <w:rsid w:val="00EB4E9A"/>
    <w:rsid w:val="00EB6DE7"/>
    <w:rsid w:val="00ED3D18"/>
    <w:rsid w:val="00ED701F"/>
    <w:rsid w:val="00EF7B86"/>
    <w:rsid w:val="00F03F05"/>
    <w:rsid w:val="00F100A4"/>
    <w:rsid w:val="00F12F90"/>
    <w:rsid w:val="00F13A29"/>
    <w:rsid w:val="00F152C0"/>
    <w:rsid w:val="00F1732E"/>
    <w:rsid w:val="00F27070"/>
    <w:rsid w:val="00F303D6"/>
    <w:rsid w:val="00F4226D"/>
    <w:rsid w:val="00F429EC"/>
    <w:rsid w:val="00F43860"/>
    <w:rsid w:val="00F43977"/>
    <w:rsid w:val="00F47844"/>
    <w:rsid w:val="00F531BF"/>
    <w:rsid w:val="00F5477E"/>
    <w:rsid w:val="00F55386"/>
    <w:rsid w:val="00F613FB"/>
    <w:rsid w:val="00F62D37"/>
    <w:rsid w:val="00F6728A"/>
    <w:rsid w:val="00F67ACB"/>
    <w:rsid w:val="00F80241"/>
    <w:rsid w:val="00F80976"/>
    <w:rsid w:val="00F84BA5"/>
    <w:rsid w:val="00F91D1B"/>
    <w:rsid w:val="00F934CD"/>
    <w:rsid w:val="00F95863"/>
    <w:rsid w:val="00FA2F1B"/>
    <w:rsid w:val="00FA57E4"/>
    <w:rsid w:val="00FB73BD"/>
    <w:rsid w:val="00FD2CFA"/>
    <w:rsid w:val="00FD3FF0"/>
    <w:rsid w:val="00FD4537"/>
    <w:rsid w:val="00FD5CEF"/>
    <w:rsid w:val="00FE468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672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lang w:val="lt-LT" w:eastAsia="lt-LT" w:bidi="ar-SA"/>
      </w:rPr>
    </w:rPrDefault>
    <w:pPrDefault>
      <w:pPr>
        <w:jc w:val="both"/>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3378F8"/>
    <w:pPr>
      <w:overflowPunct w:val="0"/>
      <w:autoSpaceDE w:val="0"/>
      <w:autoSpaceDN w:val="0"/>
      <w:adjustRightInd w:val="0"/>
      <w:textAlignment w:val="baseline"/>
    </w:pPr>
    <w:rPr>
      <w:lang w:val="en-GB" w:eastAsia="en-US"/>
    </w:rPr>
  </w:style>
  <w:style w:type="paragraph" w:styleId="Antrat1">
    <w:name w:val="heading 1"/>
    <w:basedOn w:val="prastasis"/>
    <w:next w:val="prastasis"/>
    <w:qFormat/>
    <w:rsid w:val="000D4F43"/>
    <w:pPr>
      <w:keepNext/>
      <w:jc w:val="center"/>
      <w:outlineLvl w:val="0"/>
    </w:pPr>
    <w:rPr>
      <w:b/>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0D4F43"/>
    <w:pPr>
      <w:tabs>
        <w:tab w:val="center" w:pos="4153"/>
        <w:tab w:val="right" w:pos="8306"/>
      </w:tabs>
    </w:pPr>
  </w:style>
  <w:style w:type="paragraph" w:customStyle="1" w:styleId="paveikslas">
    <w:name w:val="paveikslas"/>
    <w:basedOn w:val="prastasis"/>
    <w:rsid w:val="000D4F43"/>
    <w:pPr>
      <w:framePr w:hSpace="180" w:wrap="auto" w:vAnchor="text" w:hAnchor="page" w:x="2881" w:y="-271"/>
    </w:pPr>
    <w:rPr>
      <w:sz w:val="8"/>
      <w:lang w:val="lt-LT"/>
    </w:rPr>
  </w:style>
  <w:style w:type="paragraph" w:customStyle="1" w:styleId="remas1">
    <w:name w:val="remas1"/>
    <w:basedOn w:val="prastasis"/>
    <w:rsid w:val="000D4F43"/>
    <w:pPr>
      <w:framePr w:w="3385" w:h="857" w:hSpace="181" w:wrap="auto" w:vAnchor="text" w:hAnchor="page" w:x="1728" w:y="794"/>
      <w:jc w:val="center"/>
    </w:pPr>
    <w:rPr>
      <w:rFonts w:ascii="TimesLT" w:hAnsi="TimesLT"/>
      <w:b/>
      <w:sz w:val="28"/>
    </w:rPr>
  </w:style>
  <w:style w:type="paragraph" w:customStyle="1" w:styleId="REMAS2">
    <w:name w:val="REMAS2"/>
    <w:basedOn w:val="prastasis"/>
    <w:rsid w:val="000D4F43"/>
    <w:pPr>
      <w:framePr w:w="4820" w:h="289" w:hSpace="181" w:wrap="auto" w:vAnchor="page" w:hAnchor="page" w:x="1008" w:y="2737" w:anchorLock="1"/>
      <w:jc w:val="center"/>
    </w:pPr>
    <w:rPr>
      <w:rFonts w:ascii="TimesLT" w:hAnsi="TimesLT"/>
      <w:sz w:val="20"/>
    </w:rPr>
  </w:style>
  <w:style w:type="paragraph" w:customStyle="1" w:styleId="k1">
    <w:name w:val="k1"/>
    <w:basedOn w:val="prastasis"/>
    <w:rsid w:val="000D4F43"/>
    <w:pPr>
      <w:framePr w:w="352" w:h="431" w:hSpace="181" w:wrap="auto" w:vAnchor="page" w:hAnchor="page" w:x="1296" w:y="3169" w:anchorLock="1"/>
    </w:pPr>
    <w:rPr>
      <w:rFonts w:ascii="TimesLT" w:hAnsi="TimesLT"/>
      <w:b/>
    </w:rPr>
  </w:style>
  <w:style w:type="paragraph" w:customStyle="1" w:styleId="k2">
    <w:name w:val="k2"/>
    <w:basedOn w:val="prastasis"/>
    <w:rsid w:val="000D4F43"/>
    <w:pPr>
      <w:framePr w:w="352" w:h="289" w:hSpace="181" w:wrap="auto" w:vAnchor="page" w:hAnchor="page" w:x="5328" w:y="3169" w:anchorLock="1"/>
    </w:pPr>
    <w:rPr>
      <w:rFonts w:ascii="TimesLT" w:hAnsi="TimesLT"/>
      <w:b/>
    </w:rPr>
  </w:style>
  <w:style w:type="paragraph" w:customStyle="1" w:styleId="k3">
    <w:name w:val="k3"/>
    <w:basedOn w:val="prastasis"/>
    <w:rsid w:val="000D4F43"/>
    <w:pPr>
      <w:framePr w:w="499" w:h="284" w:hSpace="181" w:wrap="auto" w:vAnchor="page" w:hAnchor="page" w:x="761" w:y="4900" w:anchorLock="1"/>
      <w:jc w:val="right"/>
    </w:pPr>
    <w:rPr>
      <w:b/>
    </w:rPr>
  </w:style>
  <w:style w:type="paragraph" w:customStyle="1" w:styleId="k4">
    <w:name w:val="k4"/>
    <w:basedOn w:val="prastasis"/>
    <w:rsid w:val="000D4F43"/>
    <w:pPr>
      <w:framePr w:w="499" w:h="284" w:hSpace="181" w:wrap="auto" w:vAnchor="page" w:hAnchor="page" w:x="720" w:y="5617" w:anchorLock="1"/>
      <w:jc w:val="right"/>
    </w:pPr>
    <w:rPr>
      <w:b/>
    </w:rPr>
  </w:style>
  <w:style w:type="paragraph" w:customStyle="1" w:styleId="remas4">
    <w:name w:val="remas4"/>
    <w:basedOn w:val="prastasis"/>
    <w:rsid w:val="000D4F43"/>
    <w:pPr>
      <w:framePr w:w="3663" w:h="1735" w:hSpace="181" w:wrap="auto" w:vAnchor="page" w:hAnchor="page" w:x="1583" w:y="3312" w:anchorLock="1"/>
    </w:pPr>
    <w:rPr>
      <w:rFonts w:ascii="TimesLT" w:hAnsi="TimesLT"/>
      <w:sz w:val="22"/>
    </w:rPr>
  </w:style>
  <w:style w:type="paragraph" w:customStyle="1" w:styleId="remas5">
    <w:name w:val="remas5"/>
    <w:basedOn w:val="prastasis"/>
    <w:rsid w:val="000D4F43"/>
    <w:pPr>
      <w:framePr w:w="2376" w:h="289" w:hSpace="181" w:wrap="auto" w:vAnchor="page" w:hAnchor="page" w:x="8931" w:y="721" w:anchorLock="1"/>
    </w:pPr>
    <w:rPr>
      <w:rFonts w:ascii="TimesLT" w:hAnsi="TimesLT"/>
      <w:sz w:val="22"/>
    </w:rPr>
  </w:style>
  <w:style w:type="paragraph" w:customStyle="1" w:styleId="k10">
    <w:name w:val="k10"/>
    <w:basedOn w:val="prastasis"/>
    <w:rsid w:val="000D4F43"/>
    <w:pPr>
      <w:framePr w:w="227" w:h="147" w:hSpace="181" w:wrap="auto" w:vAnchor="page" w:hAnchor="page" w:x="8784" w:y="438" w:anchorLock="1"/>
    </w:pPr>
    <w:rPr>
      <w:b/>
    </w:rPr>
  </w:style>
  <w:style w:type="paragraph" w:customStyle="1" w:styleId="k11">
    <w:name w:val="k11"/>
    <w:basedOn w:val="prastasis"/>
    <w:rsid w:val="000D4F43"/>
    <w:pPr>
      <w:framePr w:w="51" w:h="289" w:hSpace="181" w:wrap="auto" w:vAnchor="page" w:hAnchor="page" w:x="8784" w:y="1005" w:anchorLock="1"/>
    </w:pPr>
    <w:rPr>
      <w:b/>
    </w:rPr>
  </w:style>
  <w:style w:type="paragraph" w:customStyle="1" w:styleId="k12">
    <w:name w:val="k12"/>
    <w:basedOn w:val="prastasis"/>
    <w:rsid w:val="000D4F43"/>
    <w:pPr>
      <w:framePr w:w="51" w:h="289" w:hSpace="181" w:wrap="auto" w:vAnchor="page" w:hAnchor="page" w:x="11233" w:y="438" w:anchorLock="1"/>
    </w:pPr>
    <w:rPr>
      <w:b/>
    </w:rPr>
  </w:style>
  <w:style w:type="paragraph" w:customStyle="1" w:styleId="k15">
    <w:name w:val="k15"/>
    <w:basedOn w:val="prastasis"/>
    <w:rsid w:val="000D4F43"/>
    <w:pPr>
      <w:framePr w:w="51" w:h="289" w:hSpace="181" w:wrap="auto" w:vAnchor="page" w:hAnchor="page" w:x="11233" w:y="1005" w:anchorLock="1"/>
    </w:pPr>
    <w:rPr>
      <w:b/>
    </w:rPr>
  </w:style>
  <w:style w:type="paragraph" w:customStyle="1" w:styleId="k20">
    <w:name w:val="k20"/>
    <w:basedOn w:val="prastasis"/>
    <w:rsid w:val="000D4F43"/>
    <w:pPr>
      <w:framePr w:w="227" w:h="289" w:hSpace="181" w:wrap="auto" w:vAnchor="page" w:hAnchor="page" w:x="6510" w:y="1299" w:anchorLock="1"/>
    </w:pPr>
    <w:rPr>
      <w:rFonts w:ascii="TimesLT" w:hAnsi="TimesLT"/>
      <w:b/>
    </w:rPr>
  </w:style>
  <w:style w:type="paragraph" w:customStyle="1" w:styleId="k21">
    <w:name w:val="k21"/>
    <w:basedOn w:val="prastasis"/>
    <w:rsid w:val="000D4F43"/>
    <w:pPr>
      <w:framePr w:w="227" w:h="289" w:hSpace="181" w:wrap="auto" w:vAnchor="page" w:hAnchor="page" w:x="6510" w:y="1725" w:anchorLock="1"/>
    </w:pPr>
    <w:rPr>
      <w:rFonts w:ascii="TimesLT" w:hAnsi="TimesLT"/>
    </w:rPr>
  </w:style>
  <w:style w:type="paragraph" w:customStyle="1" w:styleId="k22">
    <w:name w:val="k22"/>
    <w:basedOn w:val="prastasis"/>
    <w:rsid w:val="000D4F43"/>
    <w:pPr>
      <w:framePr w:w="227" w:h="289" w:hSpace="181" w:wrap="auto" w:vAnchor="page" w:hAnchor="page" w:x="10513" w:y="1299" w:anchorLock="1"/>
    </w:pPr>
    <w:rPr>
      <w:b/>
    </w:rPr>
  </w:style>
  <w:style w:type="paragraph" w:customStyle="1" w:styleId="k25">
    <w:name w:val="k25"/>
    <w:basedOn w:val="prastasis"/>
    <w:rsid w:val="000D4F43"/>
    <w:pPr>
      <w:framePr w:w="227" w:h="289" w:hSpace="181" w:wrap="auto" w:vAnchor="page" w:hAnchor="page" w:x="10513" w:y="1730" w:anchorLock="1"/>
    </w:pPr>
    <w:rPr>
      <w:rFonts w:ascii="TimesLT" w:hAnsi="TimesLT"/>
    </w:rPr>
  </w:style>
  <w:style w:type="paragraph" w:customStyle="1" w:styleId="remas20">
    <w:name w:val="remas20"/>
    <w:basedOn w:val="prastasis"/>
    <w:rsid w:val="000D4F43"/>
    <w:pPr>
      <w:framePr w:w="3855" w:h="431" w:hSpace="181" w:wrap="auto" w:vAnchor="page" w:hAnchor="page" w:x="6658" w:y="1441" w:anchorLock="1"/>
    </w:pPr>
    <w:rPr>
      <w:rFonts w:ascii="TimesLT" w:hAnsi="TimesLT"/>
      <w:sz w:val="22"/>
    </w:rPr>
  </w:style>
  <w:style w:type="paragraph" w:customStyle="1" w:styleId="daturemas">
    <w:name w:val="datu remas"/>
    <w:basedOn w:val="prastasis"/>
    <w:rsid w:val="000D4F43"/>
    <w:pPr>
      <w:framePr w:w="4173" w:h="714" w:hSpace="181" w:wrap="auto" w:vAnchor="page" w:hAnchor="page" w:x="6624" w:y="2305" w:anchorLock="1"/>
      <w:spacing w:line="360" w:lineRule="auto"/>
    </w:pPr>
    <w:rPr>
      <w:rFonts w:ascii="TimesLT" w:hAnsi="TimesLT"/>
      <w:sz w:val="20"/>
    </w:rPr>
  </w:style>
  <w:style w:type="paragraph" w:customStyle="1" w:styleId="kkk">
    <w:name w:val="kkk"/>
    <w:basedOn w:val="prastasis"/>
    <w:rsid w:val="000D4F43"/>
    <w:pPr>
      <w:framePr w:w="2223" w:h="147" w:hSpace="181" w:wrap="notBeside" w:vAnchor="text" w:hAnchor="page" w:x="6765" w:y="630" w:anchorLock="1"/>
    </w:pPr>
    <w:rPr>
      <w:rFonts w:ascii="TimesLT" w:hAnsi="TimesLT"/>
      <w:sz w:val="22"/>
    </w:rPr>
  </w:style>
  <w:style w:type="paragraph" w:customStyle="1" w:styleId="lll">
    <w:name w:val="lll"/>
    <w:basedOn w:val="prastasis"/>
    <w:rsid w:val="000D4F43"/>
    <w:pPr>
      <w:framePr w:w="1939" w:h="289" w:hSpace="181" w:wrap="auto" w:vAnchor="page" w:hAnchor="page" w:x="9072" w:y="2161" w:anchorLock="1"/>
    </w:pPr>
    <w:rPr>
      <w:rFonts w:ascii="TimesLT" w:hAnsi="TimesLT"/>
      <w:sz w:val="22"/>
    </w:rPr>
  </w:style>
  <w:style w:type="paragraph" w:styleId="Porat">
    <w:name w:val="footer"/>
    <w:basedOn w:val="prastasis"/>
    <w:rsid w:val="000D4F43"/>
    <w:pPr>
      <w:tabs>
        <w:tab w:val="center" w:pos="4153"/>
        <w:tab w:val="right" w:pos="8306"/>
      </w:tabs>
    </w:pPr>
  </w:style>
  <w:style w:type="paragraph" w:styleId="Debesliotekstas">
    <w:name w:val="Balloon Text"/>
    <w:basedOn w:val="prastasis"/>
    <w:link w:val="DebesliotekstasDiagrama"/>
    <w:rsid w:val="00460B20"/>
    <w:rPr>
      <w:rFonts w:ascii="Tahoma" w:hAnsi="Tahoma" w:cs="Tahoma"/>
      <w:sz w:val="16"/>
      <w:szCs w:val="16"/>
    </w:rPr>
  </w:style>
  <w:style w:type="character" w:customStyle="1" w:styleId="DebesliotekstasDiagrama">
    <w:name w:val="Debesėlio tekstas Diagrama"/>
    <w:basedOn w:val="Numatytasispastraiposriftas"/>
    <w:link w:val="Debesliotekstas"/>
    <w:rsid w:val="00460B20"/>
    <w:rPr>
      <w:rFonts w:ascii="Tahoma" w:hAnsi="Tahoma" w:cs="Tahoma"/>
      <w:sz w:val="16"/>
      <w:szCs w:val="16"/>
      <w:lang w:val="en-GB" w:eastAsia="en-US"/>
    </w:rPr>
  </w:style>
  <w:style w:type="paragraph" w:styleId="Sraopastraipa">
    <w:name w:val="List Paragraph"/>
    <w:aliases w:val="Su numeracija,Bullet EY,!lista punktowania"/>
    <w:basedOn w:val="prastasis"/>
    <w:link w:val="SraopastraipaDiagrama"/>
    <w:uiPriority w:val="34"/>
    <w:qFormat/>
    <w:rsid w:val="00560805"/>
    <w:pPr>
      <w:ind w:left="720"/>
      <w:contextualSpacing/>
    </w:pPr>
  </w:style>
  <w:style w:type="character" w:customStyle="1" w:styleId="AntratsDiagrama">
    <w:name w:val="Antraštės Diagrama"/>
    <w:basedOn w:val="Numatytasispastraiposriftas"/>
    <w:link w:val="Antrats"/>
    <w:uiPriority w:val="99"/>
    <w:rsid w:val="00936800"/>
    <w:rPr>
      <w:lang w:val="en-GB" w:eastAsia="en-US"/>
    </w:rPr>
  </w:style>
  <w:style w:type="character" w:styleId="Hipersaitas">
    <w:name w:val="Hyperlink"/>
    <w:basedOn w:val="Numatytasispastraiposriftas"/>
    <w:unhideWhenUsed/>
    <w:rsid w:val="006C4AED"/>
    <w:rPr>
      <w:color w:val="0000FF" w:themeColor="hyperlink"/>
      <w:u w:val="single"/>
    </w:rPr>
  </w:style>
  <w:style w:type="character" w:customStyle="1" w:styleId="UnresolvedMention">
    <w:name w:val="Unresolved Mention"/>
    <w:basedOn w:val="Numatytasispastraiposriftas"/>
    <w:uiPriority w:val="99"/>
    <w:semiHidden/>
    <w:unhideWhenUsed/>
    <w:rsid w:val="006C4AED"/>
    <w:rPr>
      <w:color w:val="605E5C"/>
      <w:shd w:val="clear" w:color="auto" w:fill="E1DFDD"/>
    </w:rPr>
  </w:style>
  <w:style w:type="paragraph" w:styleId="Betarp">
    <w:name w:val="No Spacing"/>
    <w:uiPriority w:val="1"/>
    <w:qFormat/>
    <w:rsid w:val="00270D9A"/>
    <w:pPr>
      <w:jc w:val="left"/>
    </w:pPr>
    <w:rPr>
      <w:rFonts w:ascii="Calibri" w:eastAsia="Calibri" w:hAnsi="Calibri"/>
      <w:sz w:val="22"/>
      <w:szCs w:val="22"/>
      <w:lang w:eastAsia="en-US"/>
    </w:rPr>
  </w:style>
  <w:style w:type="paragraph" w:customStyle="1" w:styleId="Betarp1">
    <w:name w:val="Be tarpų1"/>
    <w:qFormat/>
    <w:rsid w:val="00270D9A"/>
    <w:rPr>
      <w:rFonts w:eastAsia="Calibri"/>
      <w:szCs w:val="22"/>
      <w:lang w:eastAsia="en-US"/>
    </w:rPr>
  </w:style>
  <w:style w:type="paragraph" w:styleId="prastasiniatinklio">
    <w:name w:val="Normal (Web)"/>
    <w:basedOn w:val="prastasis"/>
    <w:uiPriority w:val="99"/>
    <w:unhideWhenUsed/>
    <w:rsid w:val="00270D9A"/>
    <w:pPr>
      <w:overflowPunct/>
      <w:autoSpaceDE/>
      <w:autoSpaceDN/>
      <w:adjustRightInd/>
      <w:spacing w:before="100" w:beforeAutospacing="1" w:after="100" w:afterAutospacing="1"/>
      <w:jc w:val="left"/>
      <w:textAlignment w:val="auto"/>
    </w:pPr>
    <w:rPr>
      <w:rFonts w:ascii="Calibri" w:eastAsiaTheme="minorHAnsi" w:hAnsi="Calibri" w:cs="Calibri"/>
      <w:sz w:val="22"/>
      <w:szCs w:val="22"/>
      <w:lang w:val="lt-LT" w:eastAsia="lt-LT"/>
    </w:rPr>
  </w:style>
  <w:style w:type="paragraph" w:styleId="Pagrindinistekstas2">
    <w:name w:val="Body Text 2"/>
    <w:basedOn w:val="prastasis"/>
    <w:link w:val="Pagrindinistekstas2Diagrama"/>
    <w:unhideWhenUsed/>
    <w:rsid w:val="006928BF"/>
    <w:pPr>
      <w:overflowPunct/>
      <w:autoSpaceDE/>
      <w:autoSpaceDN/>
      <w:adjustRightInd/>
      <w:spacing w:before="100" w:beforeAutospacing="1" w:after="100" w:afterAutospacing="1"/>
      <w:jc w:val="left"/>
      <w:textAlignment w:val="auto"/>
    </w:pPr>
    <w:rPr>
      <w:rFonts w:ascii="Verdana" w:eastAsia="Arial Unicode MS" w:hAnsi="Verdana"/>
      <w:sz w:val="18"/>
      <w:szCs w:val="18"/>
      <w:lang w:eastAsia="lt-LT"/>
    </w:rPr>
  </w:style>
  <w:style w:type="character" w:customStyle="1" w:styleId="Pagrindinistekstas2Diagrama">
    <w:name w:val="Pagrindinis tekstas 2 Diagrama"/>
    <w:basedOn w:val="Numatytasispastraiposriftas"/>
    <w:link w:val="Pagrindinistekstas2"/>
    <w:rsid w:val="006928BF"/>
    <w:rPr>
      <w:rFonts w:ascii="Verdana" w:eastAsia="Arial Unicode MS" w:hAnsi="Verdana"/>
      <w:sz w:val="18"/>
      <w:szCs w:val="18"/>
      <w:lang w:val="en-GB"/>
    </w:rPr>
  </w:style>
  <w:style w:type="character" w:customStyle="1" w:styleId="SraopastraipaDiagrama">
    <w:name w:val="Sąrašo pastraipa Diagrama"/>
    <w:aliases w:val="Su numeracija Diagrama,Bullet EY Diagrama,!lista punktowania Diagrama"/>
    <w:link w:val="Sraopastraipa"/>
    <w:uiPriority w:val="34"/>
    <w:rsid w:val="005C32BA"/>
    <w:rPr>
      <w:lang w:val="en-GB" w:eastAsia="en-US"/>
    </w:rPr>
  </w:style>
  <w:style w:type="table" w:styleId="Lentelstinklelis">
    <w:name w:val="Table Grid"/>
    <w:basedOn w:val="prastojilentel"/>
    <w:rsid w:val="006629F1"/>
    <w:pPr>
      <w:jc w:val="left"/>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slapioinaostekstas">
    <w:name w:val="footnote text"/>
    <w:basedOn w:val="prastasis"/>
    <w:link w:val="PuslapioinaostekstasDiagrama"/>
    <w:semiHidden/>
    <w:unhideWhenUsed/>
    <w:rsid w:val="00D46F7E"/>
    <w:rPr>
      <w:sz w:val="20"/>
    </w:rPr>
  </w:style>
  <w:style w:type="character" w:customStyle="1" w:styleId="PuslapioinaostekstasDiagrama">
    <w:name w:val="Puslapio išnašos tekstas Diagrama"/>
    <w:basedOn w:val="Numatytasispastraiposriftas"/>
    <w:link w:val="Puslapioinaostekstas"/>
    <w:semiHidden/>
    <w:rsid w:val="00D46F7E"/>
    <w:rPr>
      <w:sz w:val="20"/>
      <w:lang w:val="en-GB" w:eastAsia="en-US"/>
    </w:rPr>
  </w:style>
  <w:style w:type="character" w:styleId="Puslapioinaosnuoroda">
    <w:name w:val="footnote reference"/>
    <w:basedOn w:val="Numatytasispastraiposriftas"/>
    <w:semiHidden/>
    <w:unhideWhenUsed/>
    <w:rsid w:val="00D46F7E"/>
    <w:rPr>
      <w:vertAlign w:val="superscript"/>
    </w:rPr>
  </w:style>
  <w:style w:type="character" w:styleId="Komentaronuoroda">
    <w:name w:val="annotation reference"/>
    <w:basedOn w:val="Numatytasispastraiposriftas"/>
    <w:semiHidden/>
    <w:unhideWhenUsed/>
    <w:rsid w:val="00B93314"/>
    <w:rPr>
      <w:sz w:val="16"/>
      <w:szCs w:val="16"/>
    </w:rPr>
  </w:style>
  <w:style w:type="paragraph" w:styleId="Komentarotekstas">
    <w:name w:val="annotation text"/>
    <w:basedOn w:val="prastasis"/>
    <w:link w:val="KomentarotekstasDiagrama"/>
    <w:semiHidden/>
    <w:unhideWhenUsed/>
    <w:rsid w:val="00B93314"/>
    <w:rPr>
      <w:sz w:val="20"/>
    </w:rPr>
  </w:style>
  <w:style w:type="character" w:customStyle="1" w:styleId="KomentarotekstasDiagrama">
    <w:name w:val="Komentaro tekstas Diagrama"/>
    <w:basedOn w:val="Numatytasispastraiposriftas"/>
    <w:link w:val="Komentarotekstas"/>
    <w:semiHidden/>
    <w:rsid w:val="00B93314"/>
    <w:rPr>
      <w:sz w:val="20"/>
      <w:lang w:val="en-GB" w:eastAsia="en-US"/>
    </w:rPr>
  </w:style>
  <w:style w:type="paragraph" w:styleId="Komentarotema">
    <w:name w:val="annotation subject"/>
    <w:basedOn w:val="Komentarotekstas"/>
    <w:next w:val="Komentarotekstas"/>
    <w:link w:val="KomentarotemaDiagrama"/>
    <w:semiHidden/>
    <w:unhideWhenUsed/>
    <w:rsid w:val="00B93314"/>
    <w:rPr>
      <w:b/>
      <w:bCs/>
    </w:rPr>
  </w:style>
  <w:style w:type="character" w:customStyle="1" w:styleId="KomentarotemaDiagrama">
    <w:name w:val="Komentaro tema Diagrama"/>
    <w:basedOn w:val="KomentarotekstasDiagrama"/>
    <w:link w:val="Komentarotema"/>
    <w:semiHidden/>
    <w:rsid w:val="00B93314"/>
    <w:rPr>
      <w:b/>
      <w:bCs/>
      <w:sz w:val="20"/>
      <w:lang w:val="en-GB" w:eastAsia="en-US"/>
    </w:rPr>
  </w:style>
  <w:style w:type="paragraph" w:styleId="Pataisymai">
    <w:name w:val="Revision"/>
    <w:hidden/>
    <w:uiPriority w:val="99"/>
    <w:semiHidden/>
    <w:rsid w:val="001160BB"/>
    <w:pPr>
      <w:jc w:val="left"/>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896">
      <w:bodyDiv w:val="1"/>
      <w:marLeft w:val="0"/>
      <w:marRight w:val="0"/>
      <w:marTop w:val="0"/>
      <w:marBottom w:val="0"/>
      <w:divBdr>
        <w:top w:val="none" w:sz="0" w:space="0" w:color="auto"/>
        <w:left w:val="none" w:sz="0" w:space="0" w:color="auto"/>
        <w:bottom w:val="none" w:sz="0" w:space="0" w:color="auto"/>
        <w:right w:val="none" w:sz="0" w:space="0" w:color="auto"/>
      </w:divBdr>
    </w:div>
    <w:div w:id="126702688">
      <w:bodyDiv w:val="1"/>
      <w:marLeft w:val="0"/>
      <w:marRight w:val="0"/>
      <w:marTop w:val="0"/>
      <w:marBottom w:val="0"/>
      <w:divBdr>
        <w:top w:val="none" w:sz="0" w:space="0" w:color="auto"/>
        <w:left w:val="none" w:sz="0" w:space="0" w:color="auto"/>
        <w:bottom w:val="none" w:sz="0" w:space="0" w:color="auto"/>
        <w:right w:val="none" w:sz="0" w:space="0" w:color="auto"/>
      </w:divBdr>
    </w:div>
    <w:div w:id="242953337">
      <w:bodyDiv w:val="1"/>
      <w:marLeft w:val="0"/>
      <w:marRight w:val="0"/>
      <w:marTop w:val="0"/>
      <w:marBottom w:val="0"/>
      <w:divBdr>
        <w:top w:val="none" w:sz="0" w:space="0" w:color="auto"/>
        <w:left w:val="none" w:sz="0" w:space="0" w:color="auto"/>
        <w:bottom w:val="none" w:sz="0" w:space="0" w:color="auto"/>
        <w:right w:val="none" w:sz="0" w:space="0" w:color="auto"/>
      </w:divBdr>
    </w:div>
    <w:div w:id="312686902">
      <w:bodyDiv w:val="1"/>
      <w:marLeft w:val="0"/>
      <w:marRight w:val="0"/>
      <w:marTop w:val="0"/>
      <w:marBottom w:val="0"/>
      <w:divBdr>
        <w:top w:val="none" w:sz="0" w:space="0" w:color="auto"/>
        <w:left w:val="none" w:sz="0" w:space="0" w:color="auto"/>
        <w:bottom w:val="none" w:sz="0" w:space="0" w:color="auto"/>
        <w:right w:val="none" w:sz="0" w:space="0" w:color="auto"/>
      </w:divBdr>
    </w:div>
    <w:div w:id="325133417">
      <w:bodyDiv w:val="1"/>
      <w:marLeft w:val="0"/>
      <w:marRight w:val="0"/>
      <w:marTop w:val="0"/>
      <w:marBottom w:val="0"/>
      <w:divBdr>
        <w:top w:val="none" w:sz="0" w:space="0" w:color="auto"/>
        <w:left w:val="none" w:sz="0" w:space="0" w:color="auto"/>
        <w:bottom w:val="none" w:sz="0" w:space="0" w:color="auto"/>
        <w:right w:val="none" w:sz="0" w:space="0" w:color="auto"/>
      </w:divBdr>
      <w:divsChild>
        <w:div w:id="145167879">
          <w:marLeft w:val="0"/>
          <w:marRight w:val="0"/>
          <w:marTop w:val="0"/>
          <w:marBottom w:val="0"/>
          <w:divBdr>
            <w:top w:val="none" w:sz="0" w:space="0" w:color="auto"/>
            <w:left w:val="none" w:sz="0" w:space="0" w:color="auto"/>
            <w:bottom w:val="none" w:sz="0" w:space="0" w:color="auto"/>
            <w:right w:val="none" w:sz="0" w:space="0" w:color="auto"/>
          </w:divBdr>
        </w:div>
        <w:div w:id="168524194">
          <w:marLeft w:val="0"/>
          <w:marRight w:val="0"/>
          <w:marTop w:val="0"/>
          <w:marBottom w:val="0"/>
          <w:divBdr>
            <w:top w:val="none" w:sz="0" w:space="0" w:color="auto"/>
            <w:left w:val="none" w:sz="0" w:space="0" w:color="auto"/>
            <w:bottom w:val="none" w:sz="0" w:space="0" w:color="auto"/>
            <w:right w:val="none" w:sz="0" w:space="0" w:color="auto"/>
          </w:divBdr>
        </w:div>
        <w:div w:id="201750078">
          <w:marLeft w:val="0"/>
          <w:marRight w:val="0"/>
          <w:marTop w:val="0"/>
          <w:marBottom w:val="0"/>
          <w:divBdr>
            <w:top w:val="none" w:sz="0" w:space="0" w:color="auto"/>
            <w:left w:val="none" w:sz="0" w:space="0" w:color="auto"/>
            <w:bottom w:val="none" w:sz="0" w:space="0" w:color="auto"/>
            <w:right w:val="none" w:sz="0" w:space="0" w:color="auto"/>
          </w:divBdr>
        </w:div>
        <w:div w:id="363749366">
          <w:marLeft w:val="0"/>
          <w:marRight w:val="0"/>
          <w:marTop w:val="0"/>
          <w:marBottom w:val="0"/>
          <w:divBdr>
            <w:top w:val="none" w:sz="0" w:space="0" w:color="auto"/>
            <w:left w:val="none" w:sz="0" w:space="0" w:color="auto"/>
            <w:bottom w:val="none" w:sz="0" w:space="0" w:color="auto"/>
            <w:right w:val="none" w:sz="0" w:space="0" w:color="auto"/>
          </w:divBdr>
        </w:div>
        <w:div w:id="954748333">
          <w:marLeft w:val="0"/>
          <w:marRight w:val="0"/>
          <w:marTop w:val="0"/>
          <w:marBottom w:val="0"/>
          <w:divBdr>
            <w:top w:val="none" w:sz="0" w:space="0" w:color="auto"/>
            <w:left w:val="none" w:sz="0" w:space="0" w:color="auto"/>
            <w:bottom w:val="none" w:sz="0" w:space="0" w:color="auto"/>
            <w:right w:val="none" w:sz="0" w:space="0" w:color="auto"/>
          </w:divBdr>
        </w:div>
        <w:div w:id="1119420970">
          <w:marLeft w:val="0"/>
          <w:marRight w:val="0"/>
          <w:marTop w:val="0"/>
          <w:marBottom w:val="0"/>
          <w:divBdr>
            <w:top w:val="none" w:sz="0" w:space="0" w:color="auto"/>
            <w:left w:val="none" w:sz="0" w:space="0" w:color="auto"/>
            <w:bottom w:val="none" w:sz="0" w:space="0" w:color="auto"/>
            <w:right w:val="none" w:sz="0" w:space="0" w:color="auto"/>
          </w:divBdr>
        </w:div>
        <w:div w:id="1712145580">
          <w:marLeft w:val="0"/>
          <w:marRight w:val="0"/>
          <w:marTop w:val="0"/>
          <w:marBottom w:val="0"/>
          <w:divBdr>
            <w:top w:val="none" w:sz="0" w:space="0" w:color="auto"/>
            <w:left w:val="none" w:sz="0" w:space="0" w:color="auto"/>
            <w:bottom w:val="none" w:sz="0" w:space="0" w:color="auto"/>
            <w:right w:val="none" w:sz="0" w:space="0" w:color="auto"/>
          </w:divBdr>
        </w:div>
      </w:divsChild>
    </w:div>
    <w:div w:id="339241019">
      <w:bodyDiv w:val="1"/>
      <w:marLeft w:val="0"/>
      <w:marRight w:val="0"/>
      <w:marTop w:val="0"/>
      <w:marBottom w:val="0"/>
      <w:divBdr>
        <w:top w:val="none" w:sz="0" w:space="0" w:color="auto"/>
        <w:left w:val="none" w:sz="0" w:space="0" w:color="auto"/>
        <w:bottom w:val="none" w:sz="0" w:space="0" w:color="auto"/>
        <w:right w:val="none" w:sz="0" w:space="0" w:color="auto"/>
      </w:divBdr>
    </w:div>
    <w:div w:id="341595167">
      <w:bodyDiv w:val="1"/>
      <w:marLeft w:val="0"/>
      <w:marRight w:val="0"/>
      <w:marTop w:val="0"/>
      <w:marBottom w:val="0"/>
      <w:divBdr>
        <w:top w:val="none" w:sz="0" w:space="0" w:color="auto"/>
        <w:left w:val="none" w:sz="0" w:space="0" w:color="auto"/>
        <w:bottom w:val="none" w:sz="0" w:space="0" w:color="auto"/>
        <w:right w:val="none" w:sz="0" w:space="0" w:color="auto"/>
      </w:divBdr>
    </w:div>
    <w:div w:id="397673478">
      <w:bodyDiv w:val="1"/>
      <w:marLeft w:val="0"/>
      <w:marRight w:val="0"/>
      <w:marTop w:val="0"/>
      <w:marBottom w:val="0"/>
      <w:divBdr>
        <w:top w:val="none" w:sz="0" w:space="0" w:color="auto"/>
        <w:left w:val="none" w:sz="0" w:space="0" w:color="auto"/>
        <w:bottom w:val="none" w:sz="0" w:space="0" w:color="auto"/>
        <w:right w:val="none" w:sz="0" w:space="0" w:color="auto"/>
      </w:divBdr>
    </w:div>
    <w:div w:id="427385606">
      <w:bodyDiv w:val="1"/>
      <w:marLeft w:val="0"/>
      <w:marRight w:val="0"/>
      <w:marTop w:val="0"/>
      <w:marBottom w:val="0"/>
      <w:divBdr>
        <w:top w:val="none" w:sz="0" w:space="0" w:color="auto"/>
        <w:left w:val="none" w:sz="0" w:space="0" w:color="auto"/>
        <w:bottom w:val="none" w:sz="0" w:space="0" w:color="auto"/>
        <w:right w:val="none" w:sz="0" w:space="0" w:color="auto"/>
      </w:divBdr>
    </w:div>
    <w:div w:id="579103812">
      <w:bodyDiv w:val="1"/>
      <w:marLeft w:val="0"/>
      <w:marRight w:val="0"/>
      <w:marTop w:val="0"/>
      <w:marBottom w:val="0"/>
      <w:divBdr>
        <w:top w:val="none" w:sz="0" w:space="0" w:color="auto"/>
        <w:left w:val="none" w:sz="0" w:space="0" w:color="auto"/>
        <w:bottom w:val="none" w:sz="0" w:space="0" w:color="auto"/>
        <w:right w:val="none" w:sz="0" w:space="0" w:color="auto"/>
      </w:divBdr>
    </w:div>
    <w:div w:id="742141802">
      <w:bodyDiv w:val="1"/>
      <w:marLeft w:val="0"/>
      <w:marRight w:val="0"/>
      <w:marTop w:val="0"/>
      <w:marBottom w:val="0"/>
      <w:divBdr>
        <w:top w:val="none" w:sz="0" w:space="0" w:color="auto"/>
        <w:left w:val="none" w:sz="0" w:space="0" w:color="auto"/>
        <w:bottom w:val="none" w:sz="0" w:space="0" w:color="auto"/>
        <w:right w:val="none" w:sz="0" w:space="0" w:color="auto"/>
      </w:divBdr>
    </w:div>
    <w:div w:id="819616868">
      <w:bodyDiv w:val="1"/>
      <w:marLeft w:val="0"/>
      <w:marRight w:val="0"/>
      <w:marTop w:val="0"/>
      <w:marBottom w:val="0"/>
      <w:divBdr>
        <w:top w:val="none" w:sz="0" w:space="0" w:color="auto"/>
        <w:left w:val="none" w:sz="0" w:space="0" w:color="auto"/>
        <w:bottom w:val="none" w:sz="0" w:space="0" w:color="auto"/>
        <w:right w:val="none" w:sz="0" w:space="0" w:color="auto"/>
      </w:divBdr>
    </w:div>
    <w:div w:id="835808520">
      <w:bodyDiv w:val="1"/>
      <w:marLeft w:val="0"/>
      <w:marRight w:val="0"/>
      <w:marTop w:val="0"/>
      <w:marBottom w:val="0"/>
      <w:divBdr>
        <w:top w:val="none" w:sz="0" w:space="0" w:color="auto"/>
        <w:left w:val="none" w:sz="0" w:space="0" w:color="auto"/>
        <w:bottom w:val="none" w:sz="0" w:space="0" w:color="auto"/>
        <w:right w:val="none" w:sz="0" w:space="0" w:color="auto"/>
      </w:divBdr>
    </w:div>
    <w:div w:id="911817841">
      <w:bodyDiv w:val="1"/>
      <w:marLeft w:val="0"/>
      <w:marRight w:val="0"/>
      <w:marTop w:val="0"/>
      <w:marBottom w:val="0"/>
      <w:divBdr>
        <w:top w:val="none" w:sz="0" w:space="0" w:color="auto"/>
        <w:left w:val="none" w:sz="0" w:space="0" w:color="auto"/>
        <w:bottom w:val="none" w:sz="0" w:space="0" w:color="auto"/>
        <w:right w:val="none" w:sz="0" w:space="0" w:color="auto"/>
      </w:divBdr>
    </w:div>
    <w:div w:id="953366125">
      <w:bodyDiv w:val="1"/>
      <w:marLeft w:val="0"/>
      <w:marRight w:val="0"/>
      <w:marTop w:val="0"/>
      <w:marBottom w:val="0"/>
      <w:divBdr>
        <w:top w:val="none" w:sz="0" w:space="0" w:color="auto"/>
        <w:left w:val="none" w:sz="0" w:space="0" w:color="auto"/>
        <w:bottom w:val="none" w:sz="0" w:space="0" w:color="auto"/>
        <w:right w:val="none" w:sz="0" w:space="0" w:color="auto"/>
      </w:divBdr>
    </w:div>
    <w:div w:id="1277104199">
      <w:bodyDiv w:val="1"/>
      <w:marLeft w:val="0"/>
      <w:marRight w:val="0"/>
      <w:marTop w:val="0"/>
      <w:marBottom w:val="0"/>
      <w:divBdr>
        <w:top w:val="none" w:sz="0" w:space="0" w:color="auto"/>
        <w:left w:val="none" w:sz="0" w:space="0" w:color="auto"/>
        <w:bottom w:val="none" w:sz="0" w:space="0" w:color="auto"/>
        <w:right w:val="none" w:sz="0" w:space="0" w:color="auto"/>
      </w:divBdr>
    </w:div>
    <w:div w:id="1629240930">
      <w:bodyDiv w:val="1"/>
      <w:marLeft w:val="0"/>
      <w:marRight w:val="0"/>
      <w:marTop w:val="0"/>
      <w:marBottom w:val="0"/>
      <w:divBdr>
        <w:top w:val="none" w:sz="0" w:space="0" w:color="auto"/>
        <w:left w:val="none" w:sz="0" w:space="0" w:color="auto"/>
        <w:bottom w:val="none" w:sz="0" w:space="0" w:color="auto"/>
        <w:right w:val="none" w:sz="0" w:space="0" w:color="auto"/>
      </w:divBdr>
      <w:divsChild>
        <w:div w:id="96679649">
          <w:marLeft w:val="0"/>
          <w:marRight w:val="0"/>
          <w:marTop w:val="0"/>
          <w:marBottom w:val="0"/>
          <w:divBdr>
            <w:top w:val="none" w:sz="0" w:space="0" w:color="auto"/>
            <w:left w:val="none" w:sz="0" w:space="0" w:color="auto"/>
            <w:bottom w:val="none" w:sz="0" w:space="0" w:color="auto"/>
            <w:right w:val="none" w:sz="0" w:space="0" w:color="auto"/>
          </w:divBdr>
        </w:div>
        <w:div w:id="835926297">
          <w:marLeft w:val="0"/>
          <w:marRight w:val="0"/>
          <w:marTop w:val="0"/>
          <w:marBottom w:val="0"/>
          <w:divBdr>
            <w:top w:val="none" w:sz="0" w:space="0" w:color="auto"/>
            <w:left w:val="none" w:sz="0" w:space="0" w:color="auto"/>
            <w:bottom w:val="none" w:sz="0" w:space="0" w:color="auto"/>
            <w:right w:val="none" w:sz="0" w:space="0" w:color="auto"/>
          </w:divBdr>
        </w:div>
        <w:div w:id="1591504078">
          <w:marLeft w:val="0"/>
          <w:marRight w:val="0"/>
          <w:marTop w:val="0"/>
          <w:marBottom w:val="0"/>
          <w:divBdr>
            <w:top w:val="none" w:sz="0" w:space="0" w:color="auto"/>
            <w:left w:val="none" w:sz="0" w:space="0" w:color="auto"/>
            <w:bottom w:val="none" w:sz="0" w:space="0" w:color="auto"/>
            <w:right w:val="none" w:sz="0" w:space="0" w:color="auto"/>
          </w:divBdr>
          <w:divsChild>
            <w:div w:id="653795102">
              <w:marLeft w:val="0"/>
              <w:marRight w:val="0"/>
              <w:marTop w:val="0"/>
              <w:marBottom w:val="0"/>
              <w:divBdr>
                <w:top w:val="none" w:sz="0" w:space="0" w:color="auto"/>
                <w:left w:val="none" w:sz="0" w:space="0" w:color="auto"/>
                <w:bottom w:val="none" w:sz="0" w:space="0" w:color="auto"/>
                <w:right w:val="none" w:sz="0" w:space="0" w:color="auto"/>
              </w:divBdr>
            </w:div>
            <w:div w:id="975186087">
              <w:marLeft w:val="0"/>
              <w:marRight w:val="0"/>
              <w:marTop w:val="0"/>
              <w:marBottom w:val="0"/>
              <w:divBdr>
                <w:top w:val="none" w:sz="0" w:space="0" w:color="auto"/>
                <w:left w:val="none" w:sz="0" w:space="0" w:color="auto"/>
                <w:bottom w:val="none" w:sz="0" w:space="0" w:color="auto"/>
                <w:right w:val="none" w:sz="0" w:space="0" w:color="auto"/>
              </w:divBdr>
            </w:div>
            <w:div w:id="1098135684">
              <w:marLeft w:val="0"/>
              <w:marRight w:val="0"/>
              <w:marTop w:val="0"/>
              <w:marBottom w:val="0"/>
              <w:divBdr>
                <w:top w:val="none" w:sz="0" w:space="0" w:color="auto"/>
                <w:left w:val="none" w:sz="0" w:space="0" w:color="auto"/>
                <w:bottom w:val="none" w:sz="0" w:space="0" w:color="auto"/>
                <w:right w:val="none" w:sz="0" w:space="0" w:color="auto"/>
              </w:divBdr>
            </w:div>
            <w:div w:id="1689986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243421">
      <w:bodyDiv w:val="1"/>
      <w:marLeft w:val="0"/>
      <w:marRight w:val="0"/>
      <w:marTop w:val="0"/>
      <w:marBottom w:val="0"/>
      <w:divBdr>
        <w:top w:val="none" w:sz="0" w:space="0" w:color="auto"/>
        <w:left w:val="none" w:sz="0" w:space="0" w:color="auto"/>
        <w:bottom w:val="none" w:sz="0" w:space="0" w:color="auto"/>
        <w:right w:val="none" w:sz="0" w:space="0" w:color="auto"/>
      </w:divBdr>
    </w:div>
    <w:div w:id="1953003815">
      <w:bodyDiv w:val="1"/>
      <w:marLeft w:val="0"/>
      <w:marRight w:val="0"/>
      <w:marTop w:val="0"/>
      <w:marBottom w:val="0"/>
      <w:divBdr>
        <w:top w:val="none" w:sz="0" w:space="0" w:color="auto"/>
        <w:left w:val="none" w:sz="0" w:space="0" w:color="auto"/>
        <w:bottom w:val="none" w:sz="0" w:space="0" w:color="auto"/>
        <w:right w:val="none" w:sz="0" w:space="0" w:color="auto"/>
      </w:divBdr>
    </w:div>
    <w:div w:id="2019624619">
      <w:bodyDiv w:val="1"/>
      <w:marLeft w:val="0"/>
      <w:marRight w:val="0"/>
      <w:marTop w:val="0"/>
      <w:marBottom w:val="0"/>
      <w:divBdr>
        <w:top w:val="none" w:sz="0" w:space="0" w:color="auto"/>
        <w:left w:val="none" w:sz="0" w:space="0" w:color="auto"/>
        <w:bottom w:val="none" w:sz="0" w:space="0" w:color="auto"/>
        <w:right w:val="none" w:sz="0" w:space="0" w:color="auto"/>
      </w:divBdr>
    </w:div>
    <w:div w:id="2059350656">
      <w:bodyDiv w:val="1"/>
      <w:marLeft w:val="0"/>
      <w:marRight w:val="0"/>
      <w:marTop w:val="0"/>
      <w:marBottom w:val="0"/>
      <w:divBdr>
        <w:top w:val="none" w:sz="0" w:space="0" w:color="auto"/>
        <w:left w:val="none" w:sz="0" w:space="0" w:color="auto"/>
        <w:bottom w:val="none" w:sz="0" w:space="0" w:color="auto"/>
        <w:right w:val="none" w:sz="0" w:space="0" w:color="auto"/>
      </w:divBdr>
    </w:div>
    <w:div w:id="20805902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lina.simoniene@zum.lt" TargetMode="External"/><Relationship Id="rId14" Type="http://schemas.openxmlformats.org/officeDocument/2006/relationships/customXml" Target="../customXml/item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runas\AppData\Local\Microsoft\Windows\INetCache\Content.MSO\D798A68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3B2FD243BF1AFA4B98FDDC15C0A1382E" ma:contentTypeVersion="2" ma:contentTypeDescription="" ma:contentTypeScope="" ma:versionID="33d3bab3959d5dd6bcae936c0ea2b4ec">
  <xsd:schema xmlns:xsd="http://www.w3.org/2001/XMLSchema" xmlns:xs="http://www.w3.org/2001/XMLSchema" xmlns:p="http://schemas.microsoft.com/office/2006/metadata/properties" xmlns:ns1="http://schemas.microsoft.com/sharepoint/v3" xmlns:ns2="b31411fc-6d44-46f9-9a4e-53a2ba024e74" targetNamespace="http://schemas.microsoft.com/office/2006/metadata/properties" ma:root="true" ma:fieldsID="454f2115818b76341e322776920d8197" ns1:_="" ns2:_="">
    <xsd:import namespace="http://schemas.microsoft.com/sharepoint/v3"/>
    <xsd:import namespace="b31411fc-6d44-46f9-9a4e-53a2ba024e74"/>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31411fc-6d44-46f9-9a4e-53a2ba024e74"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b31411fc-6d44-46f9-9a4e-53a2ba024e74">true</Viesas>
    <rusiavimas xmlns="b31411fc-6d44-46f9-9a4e-53a2ba024e74" xsi:nil="true"/>
    <xd_ProgID xmlns="http://schemas.microsoft.com/sharepoint/v3" xsi:nil="true"/>
    <Pagrindinis xmlns="b31411fc-6d44-46f9-9a4e-53a2ba024e74">false</Pagrindinis>
    <Antrinis xmlns="b31411fc-6d44-46f9-9a4e-53a2ba024e74">true</Antrinis>
  </documentManagement>
</p:properties>
</file>

<file path=customXml/itemProps1.xml><?xml version="1.0" encoding="utf-8"?>
<ds:datastoreItem xmlns:ds="http://schemas.openxmlformats.org/officeDocument/2006/customXml" ds:itemID="{EABED3F6-E301-40C0-9844-BBF910DD9C1B}">
  <ds:schemaRefs>
    <ds:schemaRef ds:uri="http://schemas.openxmlformats.org/officeDocument/2006/bibliography"/>
  </ds:schemaRefs>
</ds:datastoreItem>
</file>

<file path=customXml/itemProps2.xml><?xml version="1.0" encoding="utf-8"?>
<ds:datastoreItem xmlns:ds="http://schemas.openxmlformats.org/officeDocument/2006/customXml" ds:itemID="{0BCDE981-AF01-45F6-A033-CE60113CDEED}"/>
</file>

<file path=customXml/itemProps3.xml><?xml version="1.0" encoding="utf-8"?>
<ds:datastoreItem xmlns:ds="http://schemas.openxmlformats.org/officeDocument/2006/customXml" ds:itemID="{2BDB07CC-BC48-45F4-8265-4011AFACFD6B}"/>
</file>

<file path=docProps/app.xml><?xml version="1.0" encoding="utf-8"?>
<Properties xmlns="http://schemas.openxmlformats.org/officeDocument/2006/extended-properties" xmlns:vt="http://schemas.openxmlformats.org/officeDocument/2006/docPropsVTypes">
  <Template>D798A68D.dotx</Template>
  <TotalTime>0</TotalTime>
  <Pages>4</Pages>
  <Words>7552</Words>
  <Characters>4305</Characters>
  <Application>Microsoft Office Word</Application>
  <DocSecurity>4</DocSecurity>
  <Lines>35</Lines>
  <Paragraphs>23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LinksUpToDate>false</LinksUpToDate>
  <CharactersWithSpaces>11834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2022-06-06T07:41:00Z</dcterms:created>
  <dcterms:modified xsi:type="dcterms:W3CDTF">2022-06-06T07:41:00Z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0x01010030D9DBA0AD9F4678BDDB4D5C3B1BB0E2003B2FD243BF1AFA4B98FDDC15C0A1382E</vt:lpwstr>
  </property>
</Properties>
</file>