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7E306" w14:textId="77777777" w:rsidR="00C77480" w:rsidRPr="004E7D85" w:rsidRDefault="00C77480" w:rsidP="00C77480">
      <w:pPr>
        <w:spacing w:after="0"/>
        <w:jc w:val="center"/>
        <w:rPr>
          <w:rFonts w:ascii="Times New Roman" w:hAnsi="Times New Roman" w:cs="Times New Roman"/>
          <w:sz w:val="24"/>
          <w:szCs w:val="24"/>
        </w:rPr>
      </w:pPr>
      <w:r w:rsidRPr="004E7D85">
        <w:rPr>
          <w:rFonts w:ascii="Times New Roman" w:hAnsi="Times New Roman" w:cs="Times New Roman"/>
          <w:noProof/>
          <w:sz w:val="24"/>
          <w:szCs w:val="24"/>
          <w:lang w:eastAsia="lt-LT"/>
        </w:rPr>
        <w:drawing>
          <wp:inline distT="0" distB="0" distL="0" distR="0" wp14:anchorId="10B73FFD" wp14:editId="611E845B">
            <wp:extent cx="526415" cy="6127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415" cy="612775"/>
                    </a:xfrm>
                    <a:prstGeom prst="rect">
                      <a:avLst/>
                    </a:prstGeom>
                    <a:noFill/>
                    <a:ln>
                      <a:noFill/>
                    </a:ln>
                  </pic:spPr>
                </pic:pic>
              </a:graphicData>
            </a:graphic>
          </wp:inline>
        </w:drawing>
      </w:r>
    </w:p>
    <w:p w14:paraId="633D1539" w14:textId="77777777" w:rsidR="00C77480" w:rsidRPr="004E7D85" w:rsidRDefault="00C77480" w:rsidP="00C77480">
      <w:pPr>
        <w:spacing w:after="0"/>
        <w:jc w:val="center"/>
        <w:rPr>
          <w:rFonts w:ascii="Times New Roman" w:hAnsi="Times New Roman" w:cs="Times New Roman"/>
          <w:b/>
          <w:bCs/>
          <w:sz w:val="24"/>
          <w:szCs w:val="24"/>
        </w:rPr>
      </w:pPr>
    </w:p>
    <w:p w14:paraId="396426D1" w14:textId="77777777" w:rsidR="00C77480" w:rsidRPr="004E7D85" w:rsidRDefault="00C77480" w:rsidP="00C77480">
      <w:pPr>
        <w:spacing w:after="0" w:line="240" w:lineRule="auto"/>
        <w:jc w:val="center"/>
        <w:rPr>
          <w:rFonts w:ascii="Times New Roman" w:hAnsi="Times New Roman" w:cs="Times New Roman"/>
          <w:b/>
          <w:bCs/>
          <w:sz w:val="24"/>
          <w:szCs w:val="24"/>
        </w:rPr>
      </w:pPr>
      <w:r w:rsidRPr="004E7D85">
        <w:rPr>
          <w:rFonts w:ascii="Times New Roman" w:hAnsi="Times New Roman" w:cs="Times New Roman"/>
          <w:b/>
          <w:bCs/>
          <w:sz w:val="24"/>
          <w:szCs w:val="24"/>
        </w:rPr>
        <w:t>LIETUVOS RESPUBLIKOS SEIMO</w:t>
      </w:r>
    </w:p>
    <w:p w14:paraId="5231E41C" w14:textId="77777777" w:rsidR="00C77480" w:rsidRPr="004E7D85" w:rsidRDefault="00C77480" w:rsidP="00C77480">
      <w:pPr>
        <w:spacing w:after="0" w:line="240" w:lineRule="auto"/>
        <w:jc w:val="center"/>
        <w:rPr>
          <w:rFonts w:ascii="Times New Roman" w:hAnsi="Times New Roman" w:cs="Times New Roman"/>
          <w:b/>
          <w:bCs/>
          <w:spacing w:val="4"/>
          <w:sz w:val="24"/>
          <w:szCs w:val="24"/>
        </w:rPr>
      </w:pPr>
      <w:r w:rsidRPr="004E7D85">
        <w:rPr>
          <w:rFonts w:ascii="Times New Roman" w:hAnsi="Times New Roman" w:cs="Times New Roman"/>
          <w:b/>
          <w:bCs/>
          <w:spacing w:val="4"/>
          <w:sz w:val="24"/>
          <w:szCs w:val="24"/>
        </w:rPr>
        <w:t>ŠVIETIMO IR MOKSLO KOMITETAS</w:t>
      </w:r>
    </w:p>
    <w:p w14:paraId="5F08EB40" w14:textId="77777777" w:rsidR="00C77480" w:rsidRPr="004E7D85" w:rsidRDefault="00C77480" w:rsidP="00C77480">
      <w:pPr>
        <w:spacing w:after="0"/>
        <w:rPr>
          <w:rFonts w:ascii="Times New Roman" w:hAnsi="Times New Roman" w:cs="Times New Roman"/>
          <w:b/>
          <w:bCs/>
          <w:sz w:val="24"/>
          <w:szCs w:val="24"/>
        </w:rPr>
      </w:pPr>
    </w:p>
    <w:p w14:paraId="7435D15C" w14:textId="77777777" w:rsidR="00C77480" w:rsidRPr="004E7D85" w:rsidRDefault="00C77480" w:rsidP="00C77480">
      <w:pPr>
        <w:spacing w:after="0"/>
        <w:jc w:val="center"/>
        <w:rPr>
          <w:rFonts w:ascii="Times New Roman" w:hAnsi="Times New Roman" w:cs="Times New Roman"/>
          <w:b/>
          <w:bCs/>
          <w:sz w:val="24"/>
          <w:szCs w:val="24"/>
        </w:rPr>
      </w:pPr>
      <w:r w:rsidRPr="004E7D85">
        <w:rPr>
          <w:rFonts w:ascii="Times New Roman" w:hAnsi="Times New Roman" w:cs="Times New Roman"/>
          <w:b/>
          <w:bCs/>
          <w:sz w:val="24"/>
          <w:szCs w:val="24"/>
        </w:rPr>
        <w:t>SPRENDIMAS</w:t>
      </w:r>
    </w:p>
    <w:p w14:paraId="4FADB1D4" w14:textId="4E953243" w:rsidR="00C77480" w:rsidRPr="004E7D85" w:rsidRDefault="00C77480" w:rsidP="00C77480">
      <w:pPr>
        <w:spacing w:after="0"/>
        <w:jc w:val="center"/>
        <w:rPr>
          <w:rFonts w:ascii="Times New Roman" w:hAnsi="Times New Roman" w:cs="Times New Roman"/>
          <w:b/>
          <w:bCs/>
          <w:sz w:val="24"/>
          <w:szCs w:val="24"/>
        </w:rPr>
      </w:pPr>
      <w:r w:rsidRPr="004E7D85">
        <w:rPr>
          <w:rFonts w:ascii="Times New Roman" w:hAnsi="Times New Roman" w:cs="Times New Roman"/>
          <w:b/>
          <w:bCs/>
          <w:sz w:val="24"/>
          <w:szCs w:val="24"/>
        </w:rPr>
        <w:t xml:space="preserve">DĖL </w:t>
      </w:r>
      <w:r>
        <w:rPr>
          <w:rFonts w:ascii="Times New Roman" w:hAnsi="Times New Roman" w:cs="Times New Roman"/>
          <w:b/>
          <w:bCs/>
          <w:sz w:val="24"/>
          <w:szCs w:val="24"/>
        </w:rPr>
        <w:t>STEAM CENTRŲ</w:t>
      </w:r>
    </w:p>
    <w:p w14:paraId="558BF226" w14:textId="77777777" w:rsidR="00C77480" w:rsidRPr="004E7D85" w:rsidRDefault="00C77480" w:rsidP="00C77480">
      <w:pPr>
        <w:spacing w:after="0"/>
        <w:jc w:val="center"/>
        <w:rPr>
          <w:rFonts w:ascii="Times New Roman" w:hAnsi="Times New Roman" w:cs="Times New Roman"/>
          <w:sz w:val="24"/>
          <w:szCs w:val="24"/>
        </w:rPr>
      </w:pPr>
    </w:p>
    <w:p w14:paraId="74D5775D" w14:textId="4B44B45B" w:rsidR="00C77480" w:rsidRPr="009D0027" w:rsidRDefault="00C77480" w:rsidP="00C77480">
      <w:pPr>
        <w:spacing w:after="0"/>
        <w:jc w:val="center"/>
        <w:rPr>
          <w:rFonts w:ascii="Times New Roman" w:hAnsi="Times New Roman" w:cs="Times New Roman"/>
          <w:sz w:val="24"/>
          <w:szCs w:val="24"/>
          <w:lang w:val="en-US"/>
        </w:rPr>
      </w:pPr>
      <w:r w:rsidRPr="004E7D85">
        <w:rPr>
          <w:rFonts w:ascii="Times New Roman" w:hAnsi="Times New Roman" w:cs="Times New Roman"/>
          <w:sz w:val="24"/>
          <w:szCs w:val="24"/>
        </w:rPr>
        <w:t xml:space="preserve">2026 m. </w:t>
      </w:r>
      <w:r>
        <w:rPr>
          <w:rFonts w:ascii="Times New Roman" w:hAnsi="Times New Roman" w:cs="Times New Roman"/>
          <w:sz w:val="24"/>
          <w:szCs w:val="24"/>
        </w:rPr>
        <w:t>gegužės 20</w:t>
      </w:r>
      <w:r w:rsidRPr="004E7D85">
        <w:rPr>
          <w:rFonts w:ascii="Times New Roman" w:hAnsi="Times New Roman" w:cs="Times New Roman"/>
          <w:sz w:val="24"/>
          <w:szCs w:val="24"/>
        </w:rPr>
        <w:t xml:space="preserve"> d. Nr.</w:t>
      </w:r>
      <w:r>
        <w:rPr>
          <w:rFonts w:ascii="Times New Roman" w:hAnsi="Times New Roman" w:cs="Times New Roman"/>
          <w:sz w:val="24"/>
          <w:szCs w:val="24"/>
        </w:rPr>
        <w:t xml:space="preserve"> </w:t>
      </w:r>
      <w:r w:rsidRPr="00682FDC">
        <w:rPr>
          <w:rFonts w:ascii="Times New Roman" w:hAnsi="Times New Roman" w:cs="Times New Roman"/>
          <w:sz w:val="24"/>
          <w:szCs w:val="24"/>
        </w:rPr>
        <w:t>106-S-</w:t>
      </w:r>
    </w:p>
    <w:p w14:paraId="3C5129A4" w14:textId="77777777" w:rsidR="00C77480" w:rsidRPr="004E7D85" w:rsidRDefault="00C77480" w:rsidP="00C77480">
      <w:pPr>
        <w:spacing w:after="0"/>
        <w:jc w:val="center"/>
        <w:rPr>
          <w:rFonts w:ascii="Times New Roman" w:hAnsi="Times New Roman" w:cs="Times New Roman"/>
          <w:sz w:val="24"/>
          <w:szCs w:val="24"/>
        </w:rPr>
      </w:pPr>
      <w:r w:rsidRPr="004E7D85">
        <w:rPr>
          <w:rFonts w:ascii="Times New Roman" w:hAnsi="Times New Roman" w:cs="Times New Roman"/>
          <w:sz w:val="24"/>
          <w:szCs w:val="24"/>
        </w:rPr>
        <w:t>Vilnius</w:t>
      </w:r>
    </w:p>
    <w:p w14:paraId="766B4F29" w14:textId="77777777" w:rsidR="00485CF5" w:rsidRPr="007E2D29" w:rsidRDefault="00485CF5" w:rsidP="00485CF5">
      <w:pPr>
        <w:tabs>
          <w:tab w:val="center" w:pos="4320"/>
          <w:tab w:val="right" w:pos="8640"/>
        </w:tabs>
        <w:spacing w:after="0" w:line="240" w:lineRule="auto"/>
        <w:jc w:val="both"/>
        <w:rPr>
          <w:rFonts w:ascii="Times New Roman" w:eastAsia="Times New Roman" w:hAnsi="Times New Roman" w:cs="Times New Roman"/>
          <w:sz w:val="24"/>
          <w:szCs w:val="20"/>
        </w:rPr>
      </w:pPr>
    </w:p>
    <w:p w14:paraId="04EF134A" w14:textId="4CB609C2" w:rsidR="00485CF5" w:rsidRPr="00C444FE" w:rsidRDefault="000A6C45" w:rsidP="00F24354">
      <w:pPr>
        <w:spacing w:after="0" w:line="360" w:lineRule="auto"/>
        <w:ind w:firstLine="851"/>
        <w:jc w:val="both"/>
        <w:rPr>
          <w:rFonts w:ascii="Times New Roman" w:eastAsia="Times New Roman" w:hAnsi="Times New Roman" w:cs="Times New Roman"/>
          <w:sz w:val="24"/>
          <w:szCs w:val="24"/>
        </w:rPr>
      </w:pPr>
      <w:r w:rsidRPr="00C444FE">
        <w:rPr>
          <w:rFonts w:ascii="Times New Roman" w:hAnsi="Times New Roman" w:cs="Times New Roman"/>
          <w:sz w:val="24"/>
          <w:szCs w:val="24"/>
        </w:rPr>
        <w:t>Švietimo ir mokslo k</w:t>
      </w:r>
      <w:r w:rsidR="00A86475" w:rsidRPr="00C444FE">
        <w:rPr>
          <w:rFonts w:ascii="Times New Roman" w:hAnsi="Times New Roman" w:cs="Times New Roman"/>
          <w:sz w:val="24"/>
          <w:szCs w:val="24"/>
        </w:rPr>
        <w:t>omitetas</w:t>
      </w:r>
      <w:r w:rsidRPr="00C444FE">
        <w:rPr>
          <w:rFonts w:ascii="Times New Roman" w:hAnsi="Times New Roman" w:cs="Times New Roman"/>
          <w:sz w:val="24"/>
          <w:szCs w:val="24"/>
        </w:rPr>
        <w:t xml:space="preserve"> (toliau – Komitetas)</w:t>
      </w:r>
      <w:r w:rsidR="00A86475" w:rsidRPr="00C444FE">
        <w:rPr>
          <w:rFonts w:ascii="Times New Roman" w:hAnsi="Times New Roman" w:cs="Times New Roman"/>
          <w:sz w:val="24"/>
          <w:szCs w:val="24"/>
        </w:rPr>
        <w:t xml:space="preserve"> po 2026 m. gegužės 11 d. surengtos </w:t>
      </w:r>
      <w:r w:rsidRPr="00C444FE">
        <w:rPr>
          <w:rFonts w:ascii="Times New Roman" w:hAnsi="Times New Roman" w:cs="Times New Roman"/>
          <w:sz w:val="24"/>
          <w:szCs w:val="24"/>
        </w:rPr>
        <w:t>K</w:t>
      </w:r>
      <w:r w:rsidR="00A86475" w:rsidRPr="00C444FE">
        <w:rPr>
          <w:rFonts w:ascii="Times New Roman" w:hAnsi="Times New Roman" w:cs="Times New Roman"/>
          <w:sz w:val="24"/>
          <w:szCs w:val="24"/>
        </w:rPr>
        <w:t xml:space="preserve">omiteto diskusijos </w:t>
      </w:r>
      <w:r w:rsidRPr="00C444FE">
        <w:rPr>
          <w:rFonts w:ascii="Times New Roman" w:hAnsi="Times New Roman" w:cs="Times New Roman"/>
          <w:sz w:val="24"/>
          <w:szCs w:val="24"/>
        </w:rPr>
        <w:t>d</w:t>
      </w:r>
      <w:r w:rsidR="00A86475" w:rsidRPr="00C444FE">
        <w:rPr>
          <w:rFonts w:ascii="Times New Roman" w:hAnsi="Times New Roman" w:cs="Times New Roman"/>
          <w:sz w:val="24"/>
          <w:szCs w:val="24"/>
        </w:rPr>
        <w:t xml:space="preserve">ėl STEAM centrų ir jų </w:t>
      </w:r>
      <w:r w:rsidR="00485CF5" w:rsidRPr="00C444FE">
        <w:rPr>
          <w:rFonts w:ascii="Times New Roman" w:eastAsia="Times New Roman" w:hAnsi="Times New Roman" w:cs="Times New Roman"/>
          <w:sz w:val="24"/>
          <w:szCs w:val="24"/>
        </w:rPr>
        <w:t xml:space="preserve">veiklos tęstinumo </w:t>
      </w:r>
      <w:r w:rsidR="00485CF5" w:rsidRPr="00C444FE">
        <w:rPr>
          <w:rFonts w:ascii="Times New Roman" w:eastAsia="Times New Roman" w:hAnsi="Times New Roman" w:cs="Times New Roman"/>
          <w:i/>
          <w:iCs/>
          <w:sz w:val="24"/>
          <w:szCs w:val="24"/>
        </w:rPr>
        <w:t>pažymi</w:t>
      </w:r>
      <w:r w:rsidR="00485CF5" w:rsidRPr="00C444FE">
        <w:rPr>
          <w:rFonts w:ascii="Times New Roman" w:eastAsia="Times New Roman" w:hAnsi="Times New Roman" w:cs="Times New Roman"/>
          <w:sz w:val="24"/>
          <w:szCs w:val="24"/>
        </w:rPr>
        <w:t xml:space="preserve">, kad STEAM centrai yra svarbi praktinio, tiriamojo ir integruoto ugdymo infrastruktūros dalis. Jų veikla </w:t>
      </w:r>
      <w:r w:rsidR="00A86475" w:rsidRPr="00C444FE">
        <w:rPr>
          <w:rFonts w:ascii="Times New Roman" w:eastAsia="Times New Roman" w:hAnsi="Times New Roman" w:cs="Times New Roman"/>
          <w:sz w:val="24"/>
          <w:szCs w:val="24"/>
        </w:rPr>
        <w:t>atitinka</w:t>
      </w:r>
      <w:r w:rsidR="00485CF5" w:rsidRPr="00C444FE">
        <w:rPr>
          <w:rFonts w:ascii="Times New Roman" w:eastAsia="Times New Roman" w:hAnsi="Times New Roman" w:cs="Times New Roman"/>
          <w:sz w:val="24"/>
          <w:szCs w:val="24"/>
        </w:rPr>
        <w:t xml:space="preserve"> kompetencijomis grįsto ugdymo kryptį, sudaro sąlygas mokiniams praktiškai taikyti gamtos mokslų, technologijų, inžinerijos, matematikos ir kitų sričių žinias, spręsti kompleksines problemas, stiprina mokymosi motyvaciją ir prisideda prie geresnio mokinių pasirengimo tolesnėms studijoms bei profesiniam pasirinkimui.</w:t>
      </w:r>
    </w:p>
    <w:p w14:paraId="004246C6" w14:textId="77777777" w:rsidR="00C77480" w:rsidRPr="00C444FE" w:rsidRDefault="00485CF5" w:rsidP="00F24354">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 xml:space="preserve">Komitetas </w:t>
      </w:r>
      <w:r w:rsidRPr="00C444FE">
        <w:rPr>
          <w:rFonts w:ascii="Times New Roman" w:eastAsia="Times New Roman" w:hAnsi="Times New Roman" w:cs="Times New Roman"/>
          <w:i/>
          <w:iCs/>
          <w:sz w:val="24"/>
          <w:szCs w:val="24"/>
        </w:rPr>
        <w:t>atkreipia dėmesį</w:t>
      </w:r>
      <w:r w:rsidRPr="00C444FE">
        <w:rPr>
          <w:rFonts w:ascii="Times New Roman" w:eastAsia="Times New Roman" w:hAnsi="Times New Roman" w:cs="Times New Roman"/>
          <w:sz w:val="24"/>
          <w:szCs w:val="24"/>
        </w:rPr>
        <w:t xml:space="preserve">, kad STEAM ugdymo plėtrai būtina užtikrinti ne tik šių centrų veiklos tęstinumą, bet ir sisteminę jų integraciją į bendrojo ugdymo procesą. Tam reikalingas aiškesnis teisinis reglamentavimas, nuosekli veiklos stebėsena, tvarus finansavimo modelis ir aiškiai apibrėžtas STEAM centrų vaidmuo švietimo ekosistemoje. </w:t>
      </w:r>
    </w:p>
    <w:p w14:paraId="2E378717" w14:textId="25C7E253" w:rsidR="00485CF5" w:rsidRPr="00C444FE" w:rsidRDefault="00485CF5" w:rsidP="00F24354">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Atsižvelgdamas į tai, Komitetas Švietimo</w:t>
      </w:r>
      <w:r w:rsidR="00A86475" w:rsidRPr="00C444FE">
        <w:rPr>
          <w:rFonts w:ascii="Times New Roman" w:eastAsia="Times New Roman" w:hAnsi="Times New Roman" w:cs="Times New Roman"/>
          <w:sz w:val="24"/>
          <w:szCs w:val="24"/>
        </w:rPr>
        <w:t>,</w:t>
      </w:r>
      <w:r w:rsidRPr="00C444FE">
        <w:rPr>
          <w:rFonts w:ascii="Times New Roman" w:eastAsia="Times New Roman" w:hAnsi="Times New Roman" w:cs="Times New Roman"/>
          <w:sz w:val="24"/>
          <w:szCs w:val="24"/>
        </w:rPr>
        <w:t xml:space="preserve"> mokslo ir sporto ministerijai </w:t>
      </w:r>
      <w:r w:rsidRPr="00C444FE">
        <w:rPr>
          <w:rFonts w:ascii="Times New Roman" w:eastAsia="Times New Roman" w:hAnsi="Times New Roman" w:cs="Times New Roman"/>
          <w:spacing w:val="30"/>
          <w:sz w:val="24"/>
          <w:szCs w:val="24"/>
        </w:rPr>
        <w:t>siūlo</w:t>
      </w:r>
      <w:r w:rsidRPr="00C444FE">
        <w:rPr>
          <w:rFonts w:ascii="Times New Roman" w:eastAsia="Times New Roman" w:hAnsi="Times New Roman" w:cs="Times New Roman"/>
          <w:sz w:val="24"/>
          <w:szCs w:val="24"/>
        </w:rPr>
        <w:t>:</w:t>
      </w:r>
    </w:p>
    <w:p w14:paraId="36FEDA2F" w14:textId="77DBDFD1" w:rsidR="003C256D" w:rsidRPr="00C444FE" w:rsidRDefault="00485CF5" w:rsidP="00F24354">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 xml:space="preserve">1. </w:t>
      </w:r>
      <w:r w:rsidR="003C256D" w:rsidRPr="00C444FE">
        <w:rPr>
          <w:rFonts w:ascii="Times New Roman" w:eastAsia="Times New Roman" w:hAnsi="Times New Roman" w:cs="Times New Roman"/>
          <w:sz w:val="24"/>
          <w:szCs w:val="24"/>
        </w:rPr>
        <w:t>apsvarstyti galimybę Lietuvos Respublikos Švietimo įstatyme įtvirtinti STEAM centro sąvoką ir nustatyti pagrindinius šių centrų veiklos kokybės, prieinamumo ir veiklos organizavimo principus, kurie užtikrintų vienodus kokybės standartus infrastruktūros, žmogiškųjų išteklių, ugdymo turin</w:t>
      </w:r>
      <w:r w:rsidR="00A86475" w:rsidRPr="00C444FE">
        <w:rPr>
          <w:rFonts w:ascii="Times New Roman" w:eastAsia="Times New Roman" w:hAnsi="Times New Roman" w:cs="Times New Roman"/>
          <w:sz w:val="24"/>
          <w:szCs w:val="24"/>
        </w:rPr>
        <w:t>į</w:t>
      </w:r>
      <w:r w:rsidR="003C256D" w:rsidRPr="00C444FE">
        <w:rPr>
          <w:rFonts w:ascii="Times New Roman" w:eastAsia="Times New Roman" w:hAnsi="Times New Roman" w:cs="Times New Roman"/>
          <w:sz w:val="24"/>
          <w:szCs w:val="24"/>
        </w:rPr>
        <w:t xml:space="preserve"> ir jų prieinamumą. </w:t>
      </w:r>
      <w:r w:rsidR="00037326">
        <w:rPr>
          <w:rFonts w:ascii="Times New Roman" w:eastAsia="Times New Roman" w:hAnsi="Times New Roman" w:cs="Times New Roman"/>
          <w:sz w:val="24"/>
          <w:szCs w:val="24"/>
        </w:rPr>
        <w:t>Plėtoti</w:t>
      </w:r>
      <w:r w:rsidR="003C256D" w:rsidRPr="00C444FE">
        <w:rPr>
          <w:rFonts w:ascii="Times New Roman" w:eastAsia="Times New Roman" w:hAnsi="Times New Roman" w:cs="Times New Roman"/>
          <w:sz w:val="24"/>
          <w:szCs w:val="24"/>
        </w:rPr>
        <w:t xml:space="preserve"> nuoseklią STEAM ugdymo stebėsenos sistemą, paremtą aiškiais rodikliais, kuriais būtų vertinama ne tik veiklų apimtis ar dalyvių skaičius, bet ir jų poveikis mokinių pasiekimams, mokymosi motyvacijai, domėjimuisi gamtos ir tiksliaisiais mokslais bei lygių galimybių užtikrinimui</w:t>
      </w:r>
      <w:r w:rsidR="000A6C45" w:rsidRPr="00C444FE">
        <w:rPr>
          <w:rFonts w:ascii="Times New Roman" w:eastAsia="Times New Roman" w:hAnsi="Times New Roman" w:cs="Times New Roman"/>
          <w:sz w:val="24"/>
          <w:szCs w:val="24"/>
        </w:rPr>
        <w:t>;</w:t>
      </w:r>
      <w:r w:rsidR="003C256D" w:rsidRPr="00C444FE">
        <w:rPr>
          <w:rFonts w:ascii="Times New Roman" w:eastAsia="Times New Roman" w:hAnsi="Times New Roman" w:cs="Times New Roman"/>
          <w:sz w:val="24"/>
          <w:szCs w:val="24"/>
        </w:rPr>
        <w:t xml:space="preserve"> </w:t>
      </w:r>
    </w:p>
    <w:p w14:paraId="6A21764D" w14:textId="20D6F7E7" w:rsidR="007D65F2" w:rsidRPr="00C444FE" w:rsidRDefault="00485CF5" w:rsidP="00F24354">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 xml:space="preserve">2. </w:t>
      </w:r>
      <w:r w:rsidR="003C256D" w:rsidRPr="00C444FE">
        <w:rPr>
          <w:rFonts w:ascii="Times New Roman" w:eastAsia="Times New Roman" w:hAnsi="Times New Roman" w:cs="Times New Roman"/>
          <w:sz w:val="24"/>
          <w:szCs w:val="24"/>
        </w:rPr>
        <w:t>įvertinti galimybę bendruosiuose ugdymo planuose</w:t>
      </w:r>
      <w:r w:rsidR="00A86475" w:rsidRPr="00C444FE">
        <w:rPr>
          <w:rFonts w:ascii="Times New Roman" w:eastAsia="Times New Roman" w:hAnsi="Times New Roman" w:cs="Times New Roman"/>
          <w:sz w:val="24"/>
          <w:szCs w:val="24"/>
        </w:rPr>
        <w:t>:</w:t>
      </w:r>
    </w:p>
    <w:p w14:paraId="53E52066" w14:textId="77777777" w:rsidR="00CF0A3A" w:rsidRPr="00CF0A3A" w:rsidRDefault="00F24354" w:rsidP="00CF0A3A">
      <w:pPr>
        <w:pStyle w:val="Sraopastraipa"/>
        <w:numPr>
          <w:ilvl w:val="0"/>
          <w:numId w:val="11"/>
        </w:numPr>
        <w:spacing w:after="0" w:line="360" w:lineRule="auto"/>
        <w:ind w:left="0" w:firstLine="993"/>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 xml:space="preserve">peržiūrėti </w:t>
      </w:r>
      <w:r w:rsidR="00CF0A3A">
        <w:rPr>
          <w:rFonts w:ascii="Times New Roman" w:eastAsia="Times New Roman" w:hAnsi="Times New Roman" w:cs="Times New Roman"/>
          <w:sz w:val="24"/>
          <w:szCs w:val="24"/>
        </w:rPr>
        <w:t xml:space="preserve">šiuo metu </w:t>
      </w:r>
      <w:r w:rsidRPr="00C444FE">
        <w:rPr>
          <w:rFonts w:ascii="Times New Roman" w:eastAsia="Times New Roman" w:hAnsi="Times New Roman" w:cs="Times New Roman"/>
          <w:sz w:val="24"/>
          <w:szCs w:val="24"/>
        </w:rPr>
        <w:t xml:space="preserve">galiojančias rekomendacinio pobūdžio nuostatas ir </w:t>
      </w:r>
      <w:r w:rsidR="00CF0A3A" w:rsidRPr="00CF0A3A">
        <w:rPr>
          <w:rFonts w:ascii="Times New Roman" w:eastAsia="Times New Roman" w:hAnsi="Times New Roman" w:cs="Times New Roman"/>
          <w:sz w:val="24"/>
          <w:szCs w:val="24"/>
        </w:rPr>
        <w:t>apsvarstyti mokinių dalyvavimo STEAM centrų veiklose įtvirtinimą kaip nuoseklią ugdymo proceso dalį;</w:t>
      </w:r>
    </w:p>
    <w:p w14:paraId="1751D126" w14:textId="06AFD174" w:rsidR="00037326" w:rsidRPr="00037326" w:rsidRDefault="00037326" w:rsidP="00037326">
      <w:pPr>
        <w:pStyle w:val="Sraopastraipa"/>
        <w:numPr>
          <w:ilvl w:val="0"/>
          <w:numId w:val="11"/>
        </w:numPr>
        <w:spacing w:after="0" w:line="360" w:lineRule="auto"/>
        <w:ind w:left="0"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numatyti</w:t>
      </w:r>
      <w:r w:rsidR="007D65F2" w:rsidRPr="00C444FE">
        <w:rPr>
          <w:rFonts w:ascii="Times New Roman" w:eastAsia="Times New Roman" w:hAnsi="Times New Roman" w:cs="Times New Roman"/>
          <w:sz w:val="24"/>
          <w:szCs w:val="24"/>
        </w:rPr>
        <w:t xml:space="preserve">, kad 7–8 klasių ir I–III gimnazijos klasių mokiniams </w:t>
      </w:r>
      <w:r>
        <w:rPr>
          <w:rFonts w:ascii="Times New Roman" w:eastAsia="Times New Roman" w:hAnsi="Times New Roman" w:cs="Times New Roman"/>
          <w:sz w:val="24"/>
          <w:szCs w:val="24"/>
        </w:rPr>
        <w:t xml:space="preserve">būtų sudaromos galimybės </w:t>
      </w:r>
      <w:r w:rsidR="007D65F2" w:rsidRPr="00C444FE">
        <w:rPr>
          <w:rFonts w:ascii="Times New Roman" w:eastAsia="Times New Roman" w:hAnsi="Times New Roman" w:cs="Times New Roman"/>
          <w:sz w:val="24"/>
          <w:szCs w:val="24"/>
        </w:rPr>
        <w:t>ne rečiau kaip tris kartus per mokslo metus tiriamosiose, praktinėse ar projektinėse STEAM veiklose;</w:t>
      </w:r>
    </w:p>
    <w:p w14:paraId="43C9C3FE" w14:textId="19867133" w:rsidR="007D65F2" w:rsidRPr="00C444FE" w:rsidRDefault="007D65F2" w:rsidP="00F24354">
      <w:pPr>
        <w:pStyle w:val="Sraopastraipa"/>
        <w:numPr>
          <w:ilvl w:val="0"/>
          <w:numId w:val="11"/>
        </w:numPr>
        <w:spacing w:after="0" w:line="360" w:lineRule="auto"/>
        <w:ind w:left="0" w:firstLine="993"/>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lastRenderedPageBreak/>
        <w:t>rekomenduoti 5–6 klasių mokiniams bent kartą per mokslo metus dalyvauti STEAM centrų veiklose</w:t>
      </w:r>
      <w:r w:rsidR="000A6C45" w:rsidRPr="00C444FE">
        <w:rPr>
          <w:rFonts w:ascii="Times New Roman" w:eastAsia="Times New Roman" w:hAnsi="Times New Roman" w:cs="Times New Roman"/>
          <w:sz w:val="24"/>
          <w:szCs w:val="24"/>
        </w:rPr>
        <w:t>;</w:t>
      </w:r>
    </w:p>
    <w:p w14:paraId="2B05B71E" w14:textId="3C542D1C" w:rsidR="00037326" w:rsidRPr="00037326" w:rsidRDefault="00485CF5" w:rsidP="00037326">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 xml:space="preserve">3. </w:t>
      </w:r>
      <w:r w:rsidR="00037326">
        <w:rPr>
          <w:rFonts w:ascii="Times New Roman" w:eastAsia="Times New Roman" w:hAnsi="Times New Roman" w:cs="Times New Roman"/>
          <w:sz w:val="24"/>
          <w:szCs w:val="24"/>
        </w:rPr>
        <w:t>s</w:t>
      </w:r>
      <w:r w:rsidR="00037326" w:rsidRPr="00037326">
        <w:rPr>
          <w:rFonts w:ascii="Times New Roman" w:eastAsia="Times New Roman" w:hAnsi="Times New Roman" w:cs="Times New Roman"/>
          <w:sz w:val="24"/>
          <w:szCs w:val="24"/>
        </w:rPr>
        <w:t>katinti STEAM centrų stiprėjimą kaip regioninių kompetencijų centrų, galinčių teikti metodinę pagalbą mokykloms, konsultuoti dėl STEAM integravimo į ugdymo turinį, prisidėti prie praktinio ir tiriamojo mokymosi įgyvendinimo, organizuoti mokytojų kompetencijų tobulinimą, ilgalaikes mokinių tiriamąsias ir projektines veiklas, olimpiadas ir konkursus, plėtoti bendradarbiavimą su aukštosiomis mokyklomis, mokslo institucijomis bei verslo įmonėmis, taip pat skatinti mokinių domėjimąsi mokslo pasiekimais, technologijų pažanga ir inovacijomis</w:t>
      </w:r>
      <w:r w:rsidR="00037326">
        <w:rPr>
          <w:rFonts w:ascii="Times New Roman" w:eastAsia="Times New Roman" w:hAnsi="Times New Roman" w:cs="Times New Roman"/>
          <w:sz w:val="24"/>
          <w:szCs w:val="24"/>
        </w:rPr>
        <w:t>;</w:t>
      </w:r>
    </w:p>
    <w:p w14:paraId="2296522B" w14:textId="526AFC06" w:rsidR="00A54972" w:rsidRPr="00C444FE" w:rsidRDefault="00D44A3F" w:rsidP="00F24354">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 xml:space="preserve">4. </w:t>
      </w:r>
      <w:r w:rsidR="00037326">
        <w:rPr>
          <w:rFonts w:ascii="Times New Roman" w:eastAsia="Times New Roman" w:hAnsi="Times New Roman" w:cs="Times New Roman"/>
          <w:sz w:val="24"/>
          <w:szCs w:val="24"/>
        </w:rPr>
        <w:t xml:space="preserve">apsvarstyti galimybę </w:t>
      </w:r>
      <w:r w:rsidR="00A54972" w:rsidRPr="00C444FE">
        <w:rPr>
          <w:rFonts w:ascii="Times New Roman" w:eastAsia="Times New Roman" w:hAnsi="Times New Roman" w:cs="Times New Roman"/>
          <w:sz w:val="24"/>
          <w:szCs w:val="24"/>
        </w:rPr>
        <w:t xml:space="preserve">STEAM centrus </w:t>
      </w:r>
      <w:r w:rsidR="00037326" w:rsidRPr="00C444FE">
        <w:rPr>
          <w:rFonts w:ascii="Times New Roman" w:eastAsia="Times New Roman" w:hAnsi="Times New Roman" w:cs="Times New Roman"/>
          <w:sz w:val="24"/>
          <w:szCs w:val="24"/>
        </w:rPr>
        <w:t>įtraukti</w:t>
      </w:r>
      <w:r w:rsidR="00037326" w:rsidRPr="00C444FE">
        <w:rPr>
          <w:rFonts w:ascii="Times New Roman" w:eastAsia="Times New Roman" w:hAnsi="Times New Roman" w:cs="Times New Roman"/>
          <w:sz w:val="24"/>
          <w:szCs w:val="24"/>
        </w:rPr>
        <w:t xml:space="preserve"> </w:t>
      </w:r>
      <w:r w:rsidR="00A54972" w:rsidRPr="00C444FE">
        <w:rPr>
          <w:rFonts w:ascii="Times New Roman" w:eastAsia="Times New Roman" w:hAnsi="Times New Roman" w:cs="Times New Roman"/>
          <w:sz w:val="24"/>
          <w:szCs w:val="24"/>
        </w:rPr>
        <w:t>į pilotinius bandymus regionuose, susijusius su STEAM dalykų plėtra, naujų ugdymo modelių diegimu, mokymo priemonių, skaitmeninių platformų, vadovėlių ar kitų ugdymo įrankių praktiniu testavimu</w:t>
      </w:r>
      <w:r w:rsidR="00037326">
        <w:rPr>
          <w:rFonts w:ascii="Times New Roman" w:eastAsia="Times New Roman" w:hAnsi="Times New Roman" w:cs="Times New Roman"/>
          <w:sz w:val="24"/>
          <w:szCs w:val="24"/>
        </w:rPr>
        <w:t>;</w:t>
      </w:r>
      <w:r w:rsidR="00F24354" w:rsidRPr="00C444FE">
        <w:rPr>
          <w:rFonts w:ascii="Times New Roman" w:eastAsia="Times New Roman" w:hAnsi="Times New Roman" w:cs="Times New Roman"/>
          <w:sz w:val="24"/>
          <w:szCs w:val="24"/>
        </w:rPr>
        <w:t xml:space="preserve"> </w:t>
      </w:r>
    </w:p>
    <w:p w14:paraId="37289E53" w14:textId="6A313346" w:rsidR="0018598A" w:rsidRPr="0018598A" w:rsidRDefault="00485CF5" w:rsidP="0018598A">
      <w:pPr>
        <w:spacing w:after="0" w:line="360" w:lineRule="auto"/>
        <w:ind w:firstLine="851"/>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5.</w:t>
      </w:r>
      <w:r w:rsidR="0018598A">
        <w:rPr>
          <w:rFonts w:ascii="Times New Roman" w:eastAsia="Times New Roman" w:hAnsi="Times New Roman" w:cs="Times New Roman"/>
          <w:sz w:val="24"/>
          <w:szCs w:val="24"/>
        </w:rPr>
        <w:t xml:space="preserve"> </w:t>
      </w:r>
      <w:r w:rsidR="0018598A" w:rsidRPr="0018598A">
        <w:rPr>
          <w:rFonts w:ascii="Times New Roman" w:eastAsia="Times New Roman" w:hAnsi="Times New Roman" w:cs="Times New Roman"/>
          <w:sz w:val="24"/>
          <w:szCs w:val="24"/>
        </w:rPr>
        <w:t>s</w:t>
      </w:r>
      <w:r w:rsidR="0018598A" w:rsidRPr="0018598A">
        <w:rPr>
          <w:rFonts w:ascii="Times New Roman" w:eastAsia="Times New Roman" w:hAnsi="Times New Roman" w:cs="Times New Roman"/>
          <w:sz w:val="24"/>
          <w:szCs w:val="24"/>
        </w:rPr>
        <w:t>iekti sudaryti prielaidas tvaresniam STEAM centrų finansavimui, kuris apimtų darbuotojų darbo užmokestį, mokymo priemones ir medžiagas, laboratorinių bei kitų mokymosi aplinkų išlaikymą ir atnaujinimą, kartu didinant šių centrų prieinamumą visų regionų mokiniams ir ieškant sprendimų mokinių pavėžėjimo klausimui.</w:t>
      </w:r>
    </w:p>
    <w:p w14:paraId="336E5684" w14:textId="77777777" w:rsidR="00867902" w:rsidRPr="00C444FE" w:rsidRDefault="00867902" w:rsidP="00F24354">
      <w:pPr>
        <w:spacing w:after="0" w:line="360" w:lineRule="auto"/>
        <w:jc w:val="both"/>
        <w:rPr>
          <w:rFonts w:ascii="Times New Roman" w:eastAsia="Times New Roman" w:hAnsi="Times New Roman" w:cs="Times New Roman"/>
          <w:sz w:val="24"/>
          <w:szCs w:val="24"/>
        </w:rPr>
      </w:pPr>
    </w:p>
    <w:p w14:paraId="4DFD0C93" w14:textId="77777777" w:rsidR="00867902" w:rsidRPr="00C444FE" w:rsidRDefault="00867902" w:rsidP="00F24354">
      <w:pPr>
        <w:spacing w:after="0" w:line="360" w:lineRule="auto"/>
        <w:jc w:val="both"/>
        <w:rPr>
          <w:rFonts w:ascii="Times New Roman" w:eastAsia="Times New Roman" w:hAnsi="Times New Roman" w:cs="Times New Roman"/>
          <w:sz w:val="24"/>
          <w:szCs w:val="24"/>
        </w:rPr>
      </w:pPr>
    </w:p>
    <w:p w14:paraId="381840C1" w14:textId="2AF9D8C0" w:rsidR="00867902" w:rsidRPr="00C444FE" w:rsidRDefault="00867902" w:rsidP="00F24354">
      <w:pPr>
        <w:spacing w:after="0" w:line="360" w:lineRule="auto"/>
        <w:jc w:val="both"/>
        <w:rPr>
          <w:rFonts w:ascii="Times New Roman" w:eastAsia="Times New Roman" w:hAnsi="Times New Roman" w:cs="Times New Roman"/>
          <w:sz w:val="24"/>
          <w:szCs w:val="24"/>
        </w:rPr>
      </w:pPr>
      <w:r w:rsidRPr="00C444FE">
        <w:rPr>
          <w:rFonts w:ascii="Times New Roman" w:eastAsia="Times New Roman" w:hAnsi="Times New Roman" w:cs="Times New Roman"/>
          <w:sz w:val="24"/>
          <w:szCs w:val="24"/>
        </w:rPr>
        <w:t>Posėdžio pirmininkė</w:t>
      </w:r>
      <w:r w:rsidRPr="00C444FE">
        <w:rPr>
          <w:rFonts w:ascii="Times New Roman" w:eastAsia="Times New Roman" w:hAnsi="Times New Roman" w:cs="Times New Roman"/>
          <w:sz w:val="24"/>
          <w:szCs w:val="24"/>
        </w:rPr>
        <w:tab/>
      </w:r>
      <w:r w:rsidRPr="00C444FE">
        <w:rPr>
          <w:rFonts w:ascii="Times New Roman" w:eastAsia="Times New Roman" w:hAnsi="Times New Roman" w:cs="Times New Roman"/>
          <w:sz w:val="24"/>
          <w:szCs w:val="24"/>
        </w:rPr>
        <w:tab/>
      </w:r>
      <w:r w:rsidRPr="00C444FE">
        <w:rPr>
          <w:rFonts w:ascii="Times New Roman" w:eastAsia="Times New Roman" w:hAnsi="Times New Roman" w:cs="Times New Roman"/>
          <w:sz w:val="24"/>
          <w:szCs w:val="24"/>
        </w:rPr>
        <w:tab/>
      </w:r>
      <w:r w:rsidRPr="00C444FE">
        <w:rPr>
          <w:rFonts w:ascii="Times New Roman" w:eastAsia="Times New Roman" w:hAnsi="Times New Roman" w:cs="Times New Roman"/>
          <w:sz w:val="24"/>
          <w:szCs w:val="24"/>
        </w:rPr>
        <w:tab/>
        <w:t>Jurgita Šukevičienė</w:t>
      </w:r>
    </w:p>
    <w:p w14:paraId="157903DB" w14:textId="77777777" w:rsidR="00867902" w:rsidRPr="00C444FE" w:rsidRDefault="00867902" w:rsidP="00F24354">
      <w:pPr>
        <w:spacing w:after="0" w:line="360" w:lineRule="auto"/>
        <w:jc w:val="both"/>
        <w:rPr>
          <w:rFonts w:ascii="Times New Roman" w:eastAsia="Times New Roman" w:hAnsi="Times New Roman" w:cs="Times New Roman"/>
          <w:sz w:val="24"/>
          <w:szCs w:val="24"/>
        </w:rPr>
      </w:pPr>
    </w:p>
    <w:p w14:paraId="5E95B6EF" w14:textId="77777777" w:rsidR="00867902" w:rsidRPr="00C444FE" w:rsidRDefault="00867902" w:rsidP="00F24354">
      <w:pPr>
        <w:spacing w:after="0" w:line="360" w:lineRule="auto"/>
        <w:jc w:val="both"/>
        <w:rPr>
          <w:rFonts w:ascii="Times New Roman" w:eastAsia="Times New Roman" w:hAnsi="Times New Roman" w:cs="Times New Roman"/>
          <w:sz w:val="24"/>
          <w:szCs w:val="24"/>
        </w:rPr>
      </w:pPr>
    </w:p>
    <w:p w14:paraId="7286CAA0" w14:textId="77777777" w:rsidR="00867902" w:rsidRPr="00C444FE" w:rsidRDefault="00867902" w:rsidP="00485CF5">
      <w:pPr>
        <w:spacing w:after="0" w:line="240" w:lineRule="auto"/>
        <w:ind w:firstLine="851"/>
        <w:jc w:val="both"/>
        <w:rPr>
          <w:rFonts w:ascii="Times New Roman" w:eastAsia="Times New Roman" w:hAnsi="Times New Roman" w:cs="Times New Roman"/>
          <w:sz w:val="24"/>
          <w:szCs w:val="24"/>
        </w:rPr>
      </w:pPr>
    </w:p>
    <w:p w14:paraId="39D0676C" w14:textId="77777777" w:rsidR="003C256D" w:rsidRPr="00C444FE" w:rsidRDefault="003C256D" w:rsidP="00485CF5">
      <w:pPr>
        <w:spacing w:after="0" w:line="240" w:lineRule="auto"/>
        <w:ind w:firstLine="851"/>
        <w:jc w:val="both"/>
        <w:rPr>
          <w:rFonts w:ascii="Times New Roman" w:eastAsia="Times New Roman" w:hAnsi="Times New Roman" w:cs="Times New Roman"/>
          <w:sz w:val="24"/>
          <w:szCs w:val="24"/>
        </w:rPr>
      </w:pPr>
    </w:p>
    <w:sectPr w:rsidR="003C256D" w:rsidRPr="00C444FE" w:rsidSect="00070206">
      <w:pgSz w:w="11906" w:h="16838"/>
      <w:pgMar w:top="85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717FF" w14:textId="77777777" w:rsidR="00EF04F9" w:rsidRDefault="00EF04F9" w:rsidP="00CE6475">
      <w:pPr>
        <w:spacing w:after="0" w:line="240" w:lineRule="auto"/>
      </w:pPr>
      <w:r>
        <w:separator/>
      </w:r>
    </w:p>
  </w:endnote>
  <w:endnote w:type="continuationSeparator" w:id="0">
    <w:p w14:paraId="485A60E3" w14:textId="77777777" w:rsidR="00EF04F9" w:rsidRDefault="00EF04F9" w:rsidP="00CE6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976FA" w14:textId="77777777" w:rsidR="00EF04F9" w:rsidRDefault="00EF04F9" w:rsidP="00CE6475">
      <w:pPr>
        <w:spacing w:after="0" w:line="240" w:lineRule="auto"/>
      </w:pPr>
      <w:r>
        <w:separator/>
      </w:r>
    </w:p>
  </w:footnote>
  <w:footnote w:type="continuationSeparator" w:id="0">
    <w:p w14:paraId="78706B36" w14:textId="77777777" w:rsidR="00EF04F9" w:rsidRDefault="00EF04F9" w:rsidP="00CE6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90A3E"/>
    <w:multiLevelType w:val="hybridMultilevel"/>
    <w:tmpl w:val="D88C05F6"/>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84450E"/>
    <w:multiLevelType w:val="hybridMultilevel"/>
    <w:tmpl w:val="538E0A6C"/>
    <w:lvl w:ilvl="0" w:tplc="34505F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312F1610"/>
    <w:multiLevelType w:val="hybridMultilevel"/>
    <w:tmpl w:val="538E0A6C"/>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325E0EE3"/>
    <w:multiLevelType w:val="hybridMultilevel"/>
    <w:tmpl w:val="E6003240"/>
    <w:lvl w:ilvl="0" w:tplc="A6F243EA">
      <w:start w:val="2"/>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4" w15:restartNumberingAfterBreak="0">
    <w:nsid w:val="34682BF5"/>
    <w:multiLevelType w:val="hybridMultilevel"/>
    <w:tmpl w:val="3EB039CE"/>
    <w:lvl w:ilvl="0" w:tplc="04270001">
      <w:start w:val="1"/>
      <w:numFmt w:val="bullet"/>
      <w:lvlText w:val=""/>
      <w:lvlJc w:val="left"/>
      <w:pPr>
        <w:ind w:left="1577" w:hanging="360"/>
      </w:pPr>
      <w:rPr>
        <w:rFonts w:ascii="Symbol" w:hAnsi="Symbol" w:hint="default"/>
      </w:rPr>
    </w:lvl>
    <w:lvl w:ilvl="1" w:tplc="04270003" w:tentative="1">
      <w:start w:val="1"/>
      <w:numFmt w:val="bullet"/>
      <w:lvlText w:val="o"/>
      <w:lvlJc w:val="left"/>
      <w:pPr>
        <w:ind w:left="2297" w:hanging="360"/>
      </w:pPr>
      <w:rPr>
        <w:rFonts w:ascii="Courier New" w:hAnsi="Courier New" w:cs="Courier New" w:hint="default"/>
      </w:rPr>
    </w:lvl>
    <w:lvl w:ilvl="2" w:tplc="04270005" w:tentative="1">
      <w:start w:val="1"/>
      <w:numFmt w:val="bullet"/>
      <w:lvlText w:val=""/>
      <w:lvlJc w:val="left"/>
      <w:pPr>
        <w:ind w:left="3017" w:hanging="360"/>
      </w:pPr>
      <w:rPr>
        <w:rFonts w:ascii="Wingdings" w:hAnsi="Wingdings" w:hint="default"/>
      </w:rPr>
    </w:lvl>
    <w:lvl w:ilvl="3" w:tplc="04270001" w:tentative="1">
      <w:start w:val="1"/>
      <w:numFmt w:val="bullet"/>
      <w:lvlText w:val=""/>
      <w:lvlJc w:val="left"/>
      <w:pPr>
        <w:ind w:left="3737" w:hanging="360"/>
      </w:pPr>
      <w:rPr>
        <w:rFonts w:ascii="Symbol" w:hAnsi="Symbol" w:hint="default"/>
      </w:rPr>
    </w:lvl>
    <w:lvl w:ilvl="4" w:tplc="04270003" w:tentative="1">
      <w:start w:val="1"/>
      <w:numFmt w:val="bullet"/>
      <w:lvlText w:val="o"/>
      <w:lvlJc w:val="left"/>
      <w:pPr>
        <w:ind w:left="4457" w:hanging="360"/>
      </w:pPr>
      <w:rPr>
        <w:rFonts w:ascii="Courier New" w:hAnsi="Courier New" w:cs="Courier New" w:hint="default"/>
      </w:rPr>
    </w:lvl>
    <w:lvl w:ilvl="5" w:tplc="04270005" w:tentative="1">
      <w:start w:val="1"/>
      <w:numFmt w:val="bullet"/>
      <w:lvlText w:val=""/>
      <w:lvlJc w:val="left"/>
      <w:pPr>
        <w:ind w:left="5177" w:hanging="360"/>
      </w:pPr>
      <w:rPr>
        <w:rFonts w:ascii="Wingdings" w:hAnsi="Wingdings" w:hint="default"/>
      </w:rPr>
    </w:lvl>
    <w:lvl w:ilvl="6" w:tplc="04270001" w:tentative="1">
      <w:start w:val="1"/>
      <w:numFmt w:val="bullet"/>
      <w:lvlText w:val=""/>
      <w:lvlJc w:val="left"/>
      <w:pPr>
        <w:ind w:left="5897" w:hanging="360"/>
      </w:pPr>
      <w:rPr>
        <w:rFonts w:ascii="Symbol" w:hAnsi="Symbol" w:hint="default"/>
      </w:rPr>
    </w:lvl>
    <w:lvl w:ilvl="7" w:tplc="04270003" w:tentative="1">
      <w:start w:val="1"/>
      <w:numFmt w:val="bullet"/>
      <w:lvlText w:val="o"/>
      <w:lvlJc w:val="left"/>
      <w:pPr>
        <w:ind w:left="6617" w:hanging="360"/>
      </w:pPr>
      <w:rPr>
        <w:rFonts w:ascii="Courier New" w:hAnsi="Courier New" w:cs="Courier New" w:hint="default"/>
      </w:rPr>
    </w:lvl>
    <w:lvl w:ilvl="8" w:tplc="04270005" w:tentative="1">
      <w:start w:val="1"/>
      <w:numFmt w:val="bullet"/>
      <w:lvlText w:val=""/>
      <w:lvlJc w:val="left"/>
      <w:pPr>
        <w:ind w:left="7337" w:hanging="360"/>
      </w:pPr>
      <w:rPr>
        <w:rFonts w:ascii="Wingdings" w:hAnsi="Wingdings" w:hint="default"/>
      </w:rPr>
    </w:lvl>
  </w:abstractNum>
  <w:abstractNum w:abstractNumId="5" w15:restartNumberingAfterBreak="0">
    <w:nsid w:val="4635117B"/>
    <w:multiLevelType w:val="hybridMultilevel"/>
    <w:tmpl w:val="9CB442AC"/>
    <w:lvl w:ilvl="0" w:tplc="0427000D">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353" w:hanging="360"/>
      </w:pPr>
      <w:rPr>
        <w:rFonts w:ascii="Courier New" w:hAnsi="Courier New" w:cs="Courier New" w:hint="default"/>
      </w:rPr>
    </w:lvl>
    <w:lvl w:ilvl="2" w:tplc="04270005" w:tentative="1">
      <w:start w:val="1"/>
      <w:numFmt w:val="bullet"/>
      <w:lvlText w:val=""/>
      <w:lvlJc w:val="left"/>
      <w:pPr>
        <w:ind w:left="3073" w:hanging="360"/>
      </w:pPr>
      <w:rPr>
        <w:rFonts w:ascii="Wingdings" w:hAnsi="Wingdings" w:hint="default"/>
      </w:rPr>
    </w:lvl>
    <w:lvl w:ilvl="3" w:tplc="04270001" w:tentative="1">
      <w:start w:val="1"/>
      <w:numFmt w:val="bullet"/>
      <w:lvlText w:val=""/>
      <w:lvlJc w:val="left"/>
      <w:pPr>
        <w:ind w:left="3793" w:hanging="360"/>
      </w:pPr>
      <w:rPr>
        <w:rFonts w:ascii="Symbol" w:hAnsi="Symbol" w:hint="default"/>
      </w:rPr>
    </w:lvl>
    <w:lvl w:ilvl="4" w:tplc="04270003" w:tentative="1">
      <w:start w:val="1"/>
      <w:numFmt w:val="bullet"/>
      <w:lvlText w:val="o"/>
      <w:lvlJc w:val="left"/>
      <w:pPr>
        <w:ind w:left="4513" w:hanging="360"/>
      </w:pPr>
      <w:rPr>
        <w:rFonts w:ascii="Courier New" w:hAnsi="Courier New" w:cs="Courier New" w:hint="default"/>
      </w:rPr>
    </w:lvl>
    <w:lvl w:ilvl="5" w:tplc="04270005" w:tentative="1">
      <w:start w:val="1"/>
      <w:numFmt w:val="bullet"/>
      <w:lvlText w:val=""/>
      <w:lvlJc w:val="left"/>
      <w:pPr>
        <w:ind w:left="5233" w:hanging="360"/>
      </w:pPr>
      <w:rPr>
        <w:rFonts w:ascii="Wingdings" w:hAnsi="Wingdings" w:hint="default"/>
      </w:rPr>
    </w:lvl>
    <w:lvl w:ilvl="6" w:tplc="04270001" w:tentative="1">
      <w:start w:val="1"/>
      <w:numFmt w:val="bullet"/>
      <w:lvlText w:val=""/>
      <w:lvlJc w:val="left"/>
      <w:pPr>
        <w:ind w:left="5953" w:hanging="360"/>
      </w:pPr>
      <w:rPr>
        <w:rFonts w:ascii="Symbol" w:hAnsi="Symbol" w:hint="default"/>
      </w:rPr>
    </w:lvl>
    <w:lvl w:ilvl="7" w:tplc="04270003" w:tentative="1">
      <w:start w:val="1"/>
      <w:numFmt w:val="bullet"/>
      <w:lvlText w:val="o"/>
      <w:lvlJc w:val="left"/>
      <w:pPr>
        <w:ind w:left="6673" w:hanging="360"/>
      </w:pPr>
      <w:rPr>
        <w:rFonts w:ascii="Courier New" w:hAnsi="Courier New" w:cs="Courier New" w:hint="default"/>
      </w:rPr>
    </w:lvl>
    <w:lvl w:ilvl="8" w:tplc="04270005" w:tentative="1">
      <w:start w:val="1"/>
      <w:numFmt w:val="bullet"/>
      <w:lvlText w:val=""/>
      <w:lvlJc w:val="left"/>
      <w:pPr>
        <w:ind w:left="7393" w:hanging="360"/>
      </w:pPr>
      <w:rPr>
        <w:rFonts w:ascii="Wingdings" w:hAnsi="Wingdings" w:hint="default"/>
      </w:rPr>
    </w:lvl>
  </w:abstractNum>
  <w:abstractNum w:abstractNumId="6" w15:restartNumberingAfterBreak="0">
    <w:nsid w:val="56541BBC"/>
    <w:multiLevelType w:val="hybridMultilevel"/>
    <w:tmpl w:val="51A6B4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7DC24B1"/>
    <w:multiLevelType w:val="hybridMultilevel"/>
    <w:tmpl w:val="739C9BB4"/>
    <w:lvl w:ilvl="0" w:tplc="0040D7E2">
      <w:start w:val="1"/>
      <w:numFmt w:val="lowerLetter"/>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742B6141"/>
    <w:multiLevelType w:val="hybridMultilevel"/>
    <w:tmpl w:val="2F868EC8"/>
    <w:lvl w:ilvl="0" w:tplc="C096B7F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77316662"/>
    <w:multiLevelType w:val="hybridMultilevel"/>
    <w:tmpl w:val="E74295FA"/>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C2B4985"/>
    <w:multiLevelType w:val="hybridMultilevel"/>
    <w:tmpl w:val="0D6C32B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DFA2C48"/>
    <w:multiLevelType w:val="hybridMultilevel"/>
    <w:tmpl w:val="36C8F7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0495240">
    <w:abstractNumId w:val="6"/>
  </w:num>
  <w:num w:numId="2" w16cid:durableId="1321349346">
    <w:abstractNumId w:val="10"/>
  </w:num>
  <w:num w:numId="3" w16cid:durableId="29110531">
    <w:abstractNumId w:val="9"/>
  </w:num>
  <w:num w:numId="4" w16cid:durableId="1159151274">
    <w:abstractNumId w:val="8"/>
  </w:num>
  <w:num w:numId="5" w16cid:durableId="1345207859">
    <w:abstractNumId w:val="1"/>
  </w:num>
  <w:num w:numId="6" w16cid:durableId="1030496758">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4839147">
    <w:abstractNumId w:val="7"/>
  </w:num>
  <w:num w:numId="8" w16cid:durableId="113402729">
    <w:abstractNumId w:val="2"/>
  </w:num>
  <w:num w:numId="9" w16cid:durableId="1199315432">
    <w:abstractNumId w:val="11"/>
  </w:num>
  <w:num w:numId="10" w16cid:durableId="449478375">
    <w:abstractNumId w:val="4"/>
  </w:num>
  <w:num w:numId="11" w16cid:durableId="1912159557">
    <w:abstractNumId w:val="5"/>
  </w:num>
  <w:num w:numId="12" w16cid:durableId="1371102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1296"/>
  <w:hyphenationZone w:val="396"/>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392"/>
    <w:rsid w:val="00005928"/>
    <w:rsid w:val="00023C34"/>
    <w:rsid w:val="000317FA"/>
    <w:rsid w:val="00037326"/>
    <w:rsid w:val="0006237D"/>
    <w:rsid w:val="00070206"/>
    <w:rsid w:val="00071B02"/>
    <w:rsid w:val="00093300"/>
    <w:rsid w:val="000A5DE3"/>
    <w:rsid w:val="000A6C45"/>
    <w:rsid w:val="000C02C6"/>
    <w:rsid w:val="000D23D4"/>
    <w:rsid w:val="000D299E"/>
    <w:rsid w:val="00124832"/>
    <w:rsid w:val="00126F6E"/>
    <w:rsid w:val="001526C8"/>
    <w:rsid w:val="0018598A"/>
    <w:rsid w:val="00187012"/>
    <w:rsid w:val="001B27A9"/>
    <w:rsid w:val="001C6DD4"/>
    <w:rsid w:val="001D1239"/>
    <w:rsid w:val="001D6CBA"/>
    <w:rsid w:val="001F5798"/>
    <w:rsid w:val="00237658"/>
    <w:rsid w:val="002526C5"/>
    <w:rsid w:val="00291819"/>
    <w:rsid w:val="003512E8"/>
    <w:rsid w:val="00361182"/>
    <w:rsid w:val="0036440C"/>
    <w:rsid w:val="00365960"/>
    <w:rsid w:val="00371FE1"/>
    <w:rsid w:val="00386F5C"/>
    <w:rsid w:val="003C256D"/>
    <w:rsid w:val="003F4269"/>
    <w:rsid w:val="00402C28"/>
    <w:rsid w:val="00452BB1"/>
    <w:rsid w:val="00453D42"/>
    <w:rsid w:val="00455A1D"/>
    <w:rsid w:val="00473EE0"/>
    <w:rsid w:val="00485CF5"/>
    <w:rsid w:val="004A229E"/>
    <w:rsid w:val="004C68C5"/>
    <w:rsid w:val="004D77D1"/>
    <w:rsid w:val="005103CD"/>
    <w:rsid w:val="00560A15"/>
    <w:rsid w:val="005E5A3D"/>
    <w:rsid w:val="005E6358"/>
    <w:rsid w:val="00625392"/>
    <w:rsid w:val="00635D47"/>
    <w:rsid w:val="00643482"/>
    <w:rsid w:val="00653F01"/>
    <w:rsid w:val="006808CB"/>
    <w:rsid w:val="006876BD"/>
    <w:rsid w:val="00690381"/>
    <w:rsid w:val="006B3469"/>
    <w:rsid w:val="006F0750"/>
    <w:rsid w:val="00703830"/>
    <w:rsid w:val="00722CBA"/>
    <w:rsid w:val="00725376"/>
    <w:rsid w:val="00725664"/>
    <w:rsid w:val="00745DD4"/>
    <w:rsid w:val="00762526"/>
    <w:rsid w:val="0076636F"/>
    <w:rsid w:val="0078262A"/>
    <w:rsid w:val="007B49EC"/>
    <w:rsid w:val="007C6A19"/>
    <w:rsid w:val="007D65F2"/>
    <w:rsid w:val="007E2D29"/>
    <w:rsid w:val="007E69C3"/>
    <w:rsid w:val="007F7757"/>
    <w:rsid w:val="00843D6D"/>
    <w:rsid w:val="00845111"/>
    <w:rsid w:val="00867902"/>
    <w:rsid w:val="00870BC9"/>
    <w:rsid w:val="008735E6"/>
    <w:rsid w:val="008A00DD"/>
    <w:rsid w:val="008E62B3"/>
    <w:rsid w:val="009374C5"/>
    <w:rsid w:val="00941ACD"/>
    <w:rsid w:val="009613BB"/>
    <w:rsid w:val="009A133F"/>
    <w:rsid w:val="009C4799"/>
    <w:rsid w:val="009E1353"/>
    <w:rsid w:val="00A018B5"/>
    <w:rsid w:val="00A367AF"/>
    <w:rsid w:val="00A54972"/>
    <w:rsid w:val="00A62E4D"/>
    <w:rsid w:val="00A654E7"/>
    <w:rsid w:val="00A86475"/>
    <w:rsid w:val="00A918C2"/>
    <w:rsid w:val="00AA3F96"/>
    <w:rsid w:val="00AC7432"/>
    <w:rsid w:val="00AD51DA"/>
    <w:rsid w:val="00AD52B8"/>
    <w:rsid w:val="00AF11D0"/>
    <w:rsid w:val="00AF6E9C"/>
    <w:rsid w:val="00B12206"/>
    <w:rsid w:val="00B23689"/>
    <w:rsid w:val="00B346F1"/>
    <w:rsid w:val="00B3587B"/>
    <w:rsid w:val="00B36142"/>
    <w:rsid w:val="00B47866"/>
    <w:rsid w:val="00B66D8B"/>
    <w:rsid w:val="00B94358"/>
    <w:rsid w:val="00BD0D33"/>
    <w:rsid w:val="00BE000E"/>
    <w:rsid w:val="00BE145A"/>
    <w:rsid w:val="00C0024C"/>
    <w:rsid w:val="00C444FE"/>
    <w:rsid w:val="00C44EFA"/>
    <w:rsid w:val="00C639CC"/>
    <w:rsid w:val="00C77480"/>
    <w:rsid w:val="00C879DC"/>
    <w:rsid w:val="00C9762B"/>
    <w:rsid w:val="00CC0A23"/>
    <w:rsid w:val="00CC71D8"/>
    <w:rsid w:val="00CD582C"/>
    <w:rsid w:val="00CE11FC"/>
    <w:rsid w:val="00CE6475"/>
    <w:rsid w:val="00CF0A3A"/>
    <w:rsid w:val="00D17293"/>
    <w:rsid w:val="00D27524"/>
    <w:rsid w:val="00D31081"/>
    <w:rsid w:val="00D328B6"/>
    <w:rsid w:val="00D44A3F"/>
    <w:rsid w:val="00D702CF"/>
    <w:rsid w:val="00D75BC2"/>
    <w:rsid w:val="00D90988"/>
    <w:rsid w:val="00D92A50"/>
    <w:rsid w:val="00DD0A9C"/>
    <w:rsid w:val="00DF487F"/>
    <w:rsid w:val="00E02430"/>
    <w:rsid w:val="00E244A2"/>
    <w:rsid w:val="00E43A0E"/>
    <w:rsid w:val="00E63B4E"/>
    <w:rsid w:val="00E766C0"/>
    <w:rsid w:val="00E9617F"/>
    <w:rsid w:val="00ED41E5"/>
    <w:rsid w:val="00EF04F9"/>
    <w:rsid w:val="00F04710"/>
    <w:rsid w:val="00F056DC"/>
    <w:rsid w:val="00F2422E"/>
    <w:rsid w:val="00F24354"/>
    <w:rsid w:val="00F46702"/>
    <w:rsid w:val="00F57279"/>
    <w:rsid w:val="00F6452A"/>
    <w:rsid w:val="00F67E5F"/>
    <w:rsid w:val="00F9502E"/>
    <w:rsid w:val="00FD3BDF"/>
    <w:rsid w:val="00FF77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FEE6BFD"/>
  <w15:chartTrackingRefBased/>
  <w15:docId w15:val="{5A89755D-5798-4CD6-A6E6-CA7CFC1F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D77D1"/>
    <w:pPr>
      <w:ind w:left="720"/>
      <w:contextualSpacing/>
    </w:pPr>
  </w:style>
  <w:style w:type="paragraph" w:styleId="Antrats">
    <w:name w:val="header"/>
    <w:basedOn w:val="prastasis"/>
    <w:link w:val="AntratsDiagrama"/>
    <w:uiPriority w:val="99"/>
    <w:unhideWhenUsed/>
    <w:rsid w:val="00CE647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E6475"/>
  </w:style>
  <w:style w:type="paragraph" w:styleId="Porat">
    <w:name w:val="footer"/>
    <w:basedOn w:val="prastasis"/>
    <w:link w:val="PoratDiagrama"/>
    <w:uiPriority w:val="99"/>
    <w:unhideWhenUsed/>
    <w:rsid w:val="00CE647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E6475"/>
  </w:style>
  <w:style w:type="paragraph" w:styleId="Pagrindinistekstas">
    <w:name w:val="Body Text"/>
    <w:basedOn w:val="prastasis"/>
    <w:link w:val="PagrindinistekstasDiagrama"/>
    <w:uiPriority w:val="99"/>
    <w:semiHidden/>
    <w:unhideWhenUsed/>
    <w:rsid w:val="00F46702"/>
    <w:pPr>
      <w:spacing w:after="120"/>
    </w:pPr>
  </w:style>
  <w:style w:type="character" w:customStyle="1" w:styleId="PagrindinistekstasDiagrama">
    <w:name w:val="Pagrindinis tekstas Diagrama"/>
    <w:basedOn w:val="Numatytasispastraiposriftas"/>
    <w:link w:val="Pagrindinistekstas"/>
    <w:uiPriority w:val="99"/>
    <w:semiHidden/>
    <w:rsid w:val="00F46702"/>
  </w:style>
  <w:style w:type="paragraph" w:styleId="Debesliotekstas">
    <w:name w:val="Balloon Text"/>
    <w:basedOn w:val="prastasis"/>
    <w:link w:val="DebesliotekstasDiagrama"/>
    <w:uiPriority w:val="99"/>
    <w:semiHidden/>
    <w:unhideWhenUsed/>
    <w:rsid w:val="00A018B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018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408656">
      <w:bodyDiv w:val="1"/>
      <w:marLeft w:val="0"/>
      <w:marRight w:val="0"/>
      <w:marTop w:val="0"/>
      <w:marBottom w:val="0"/>
      <w:divBdr>
        <w:top w:val="none" w:sz="0" w:space="0" w:color="auto"/>
        <w:left w:val="none" w:sz="0" w:space="0" w:color="auto"/>
        <w:bottom w:val="none" w:sz="0" w:space="0" w:color="auto"/>
        <w:right w:val="none" w:sz="0" w:space="0" w:color="auto"/>
      </w:divBdr>
    </w:div>
    <w:div w:id="708335528">
      <w:bodyDiv w:val="1"/>
      <w:marLeft w:val="0"/>
      <w:marRight w:val="0"/>
      <w:marTop w:val="0"/>
      <w:marBottom w:val="0"/>
      <w:divBdr>
        <w:top w:val="none" w:sz="0" w:space="0" w:color="auto"/>
        <w:left w:val="none" w:sz="0" w:space="0" w:color="auto"/>
        <w:bottom w:val="none" w:sz="0" w:space="0" w:color="auto"/>
        <w:right w:val="none" w:sz="0" w:space="0" w:color="auto"/>
      </w:divBdr>
    </w:div>
    <w:div w:id="862940810">
      <w:bodyDiv w:val="1"/>
      <w:marLeft w:val="0"/>
      <w:marRight w:val="0"/>
      <w:marTop w:val="0"/>
      <w:marBottom w:val="0"/>
      <w:divBdr>
        <w:top w:val="none" w:sz="0" w:space="0" w:color="auto"/>
        <w:left w:val="none" w:sz="0" w:space="0" w:color="auto"/>
        <w:bottom w:val="none" w:sz="0" w:space="0" w:color="auto"/>
        <w:right w:val="none" w:sz="0" w:space="0" w:color="auto"/>
      </w:divBdr>
    </w:div>
    <w:div w:id="965938207">
      <w:bodyDiv w:val="1"/>
      <w:marLeft w:val="0"/>
      <w:marRight w:val="0"/>
      <w:marTop w:val="0"/>
      <w:marBottom w:val="0"/>
      <w:divBdr>
        <w:top w:val="none" w:sz="0" w:space="0" w:color="auto"/>
        <w:left w:val="none" w:sz="0" w:space="0" w:color="auto"/>
        <w:bottom w:val="none" w:sz="0" w:space="0" w:color="auto"/>
        <w:right w:val="none" w:sz="0" w:space="0" w:color="auto"/>
      </w:divBdr>
    </w:div>
    <w:div w:id="1539392543">
      <w:bodyDiv w:val="1"/>
      <w:marLeft w:val="0"/>
      <w:marRight w:val="0"/>
      <w:marTop w:val="0"/>
      <w:marBottom w:val="0"/>
      <w:divBdr>
        <w:top w:val="none" w:sz="0" w:space="0" w:color="auto"/>
        <w:left w:val="none" w:sz="0" w:space="0" w:color="auto"/>
        <w:bottom w:val="none" w:sz="0" w:space="0" w:color="auto"/>
        <w:right w:val="none" w:sz="0" w:space="0" w:color="auto"/>
      </w:divBdr>
    </w:div>
    <w:div w:id="1732728406">
      <w:bodyDiv w:val="1"/>
      <w:marLeft w:val="0"/>
      <w:marRight w:val="0"/>
      <w:marTop w:val="0"/>
      <w:marBottom w:val="0"/>
      <w:divBdr>
        <w:top w:val="none" w:sz="0" w:space="0" w:color="auto"/>
        <w:left w:val="none" w:sz="0" w:space="0" w:color="auto"/>
        <w:bottom w:val="none" w:sz="0" w:space="0" w:color="auto"/>
        <w:right w:val="none" w:sz="0" w:space="0" w:color="auto"/>
      </w:divBdr>
    </w:div>
    <w:div w:id="20105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agrindinis xmlns="4a6cae65-3fae-4748-a4e1-59d3bb63688c">true</Pagrindinis>
    <TemplateUrl xmlns="http://schemas.microsoft.com/sharepoint/v3" xsi:nil="true"/>
    <Viesas xmlns="4a6cae65-3fae-4748-a4e1-59d3bb63688c">true</Viesas>
    <Antrinis xmlns="4a6cae65-3fae-4748-a4e1-59d3bb63688c">false</Antrinis>
    <rusiavimas xmlns="4a6cae65-3fae-4748-a4e1-59d3bb63688c" xsi:nil="true"/>
    <xd_ProgID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E70AD3-9D3E-4780-8354-37F8C379CEF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4a6cae65-3fae-4748-a4e1-59d3bb63688c"/>
    <ds:schemaRef ds:uri="http://www.w3.org/XML/1998/namespace"/>
    <ds:schemaRef ds:uri="http://purl.org/dc/dcmitype/"/>
  </ds:schemaRefs>
</ds:datastoreItem>
</file>

<file path=customXml/itemProps2.xml><?xml version="1.0" encoding="utf-8"?>
<ds:datastoreItem xmlns:ds="http://schemas.openxmlformats.org/officeDocument/2006/customXml" ds:itemID="{9A6BA3D1-22AB-41E2-AF2E-3E214C28323F}">
  <ds:schemaRefs>
    <ds:schemaRef ds:uri="http://schemas.openxmlformats.org/officeDocument/2006/bibliography"/>
  </ds:schemaRefs>
</ds:datastoreItem>
</file>

<file path=customXml/itemProps3.xml><?xml version="1.0" encoding="utf-8"?>
<ds:datastoreItem xmlns:ds="http://schemas.openxmlformats.org/officeDocument/2006/customXml" ds:itemID="{12A47D80-AA29-4864-8916-E1E237319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a6cae65-3fae-4748-a4e1-59d3bb6368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2164</Words>
  <Characters>1234</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NORKIENĖ Rūta</dc:creator>
  <cp:keywords/>
  <dc:description/>
  <cp:lastModifiedBy>STEPONĖNIENĖ Rūta</cp:lastModifiedBy>
  <cp:revision>7</cp:revision>
  <cp:lastPrinted>2026-05-13T11:38:00Z</cp:lastPrinted>
  <dcterms:created xsi:type="dcterms:W3CDTF">2026-05-13T10:56:00Z</dcterms:created>
  <dcterms:modified xsi:type="dcterms:W3CDTF">2026-05-15T05:45:00Z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y fmtid="{D5CDD505-2E9C-101B-9397-08002B2CF9AE}" pid="3" name="_dlc_DocIdItemGuid">
    <vt:lpwstr>c4fceee8-4ca2-4ef3-a24f-527605d76d40</vt:lpwstr>
  </property>
</Properties>
</file>