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D7EB3" w:rsidRDefault="008C611E" w:rsidP="002D63A8">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D7EB3" w:rsidRDefault="008C611E" w:rsidP="002D63A8">
      <w:pPr>
        <w:ind w:firstLine="851"/>
        <w:jc w:val="center"/>
        <w:rPr>
          <w:rFonts w:ascii="Times New Roman" w:hAnsi="Times New Roman"/>
          <w:sz w:val="24"/>
          <w:szCs w:val="24"/>
        </w:rPr>
      </w:pPr>
    </w:p>
    <w:p w:rsidR="008C611E" w:rsidRPr="004D7EB3" w:rsidRDefault="008C611E" w:rsidP="002D63A8">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8C611E" w:rsidRPr="004D7EB3" w:rsidRDefault="008C611E" w:rsidP="002D63A8">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8C611E" w:rsidRPr="004D7EB3" w:rsidRDefault="008C611E" w:rsidP="002D63A8">
      <w:pPr>
        <w:ind w:right="11" w:firstLine="851"/>
        <w:jc w:val="center"/>
        <w:rPr>
          <w:rFonts w:ascii="Times New Roman" w:hAnsi="Times New Roman"/>
          <w:b/>
          <w:spacing w:val="4"/>
          <w:sz w:val="24"/>
          <w:szCs w:val="24"/>
        </w:rPr>
      </w:pPr>
    </w:p>
    <w:p w:rsidR="00E17F8C" w:rsidRPr="004D7EB3" w:rsidRDefault="00E17F8C" w:rsidP="002D63A8">
      <w:pPr>
        <w:pStyle w:val="Betarp"/>
        <w:jc w:val="center"/>
        <w:rPr>
          <w:rFonts w:ascii="Times New Roman" w:hAnsi="Times New Roman"/>
          <w:b/>
          <w:sz w:val="24"/>
          <w:szCs w:val="24"/>
        </w:rPr>
      </w:pPr>
      <w:r w:rsidRPr="004D7EB3">
        <w:rPr>
          <w:rFonts w:ascii="Times New Roman" w:hAnsi="Times New Roman"/>
          <w:b/>
          <w:sz w:val="24"/>
          <w:szCs w:val="24"/>
        </w:rPr>
        <w:t>IŠVADA</w:t>
      </w:r>
    </w:p>
    <w:p w:rsidR="00C55693" w:rsidRPr="004D7EB3" w:rsidRDefault="00BF1CB1" w:rsidP="002D63A8">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4D7EB3" w:rsidRPr="004D7EB3">
        <w:rPr>
          <w:rFonts w:ascii="Times New Roman" w:hAnsi="Times New Roman"/>
          <w:b/>
          <w:sz w:val="24"/>
          <w:szCs w:val="24"/>
        </w:rPr>
        <w:t>JAROSLAVO JURGO</w:t>
      </w:r>
      <w:r w:rsidR="00C55693" w:rsidRPr="004D7EB3">
        <w:rPr>
          <w:rFonts w:ascii="Times New Roman" w:hAnsi="Times New Roman"/>
          <w:b/>
          <w:sz w:val="24"/>
          <w:szCs w:val="24"/>
        </w:rPr>
        <w:t xml:space="preserve"> PETICIJOS</w:t>
      </w:r>
    </w:p>
    <w:p w:rsidR="00C55693" w:rsidRPr="004D7EB3" w:rsidRDefault="00C55693" w:rsidP="002D63A8">
      <w:pPr>
        <w:pStyle w:val="Betarp"/>
        <w:ind w:firstLine="851"/>
        <w:jc w:val="center"/>
        <w:rPr>
          <w:rFonts w:ascii="Times New Roman" w:hAnsi="Times New Roman"/>
          <w:b/>
          <w:sz w:val="24"/>
          <w:szCs w:val="24"/>
        </w:rPr>
      </w:pP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ED4039">
        <w:rPr>
          <w:rFonts w:ascii="Times New Roman" w:hAnsi="Times New Roman"/>
          <w:sz w:val="24"/>
          <w:szCs w:val="24"/>
        </w:rPr>
        <w:t>gegužės 12</w:t>
      </w:r>
      <w:r w:rsidR="00C55693" w:rsidRPr="004D7EB3">
        <w:rPr>
          <w:rFonts w:ascii="Times New Roman" w:hAnsi="Times New Roman"/>
          <w:sz w:val="24"/>
          <w:szCs w:val="24"/>
        </w:rPr>
        <w:t xml:space="preserve"> </w:t>
      </w:r>
      <w:r w:rsidRPr="004D7EB3">
        <w:rPr>
          <w:rFonts w:ascii="Times New Roman" w:hAnsi="Times New Roman"/>
          <w:sz w:val="24"/>
          <w:szCs w:val="24"/>
        </w:rPr>
        <w:t>d.</w:t>
      </w: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Vilnius</w:t>
      </w:r>
    </w:p>
    <w:p w:rsidR="0056540E" w:rsidRPr="004D7EB3" w:rsidRDefault="0056540E" w:rsidP="005B6B11">
      <w:pPr>
        <w:pStyle w:val="Betarp"/>
        <w:tabs>
          <w:tab w:val="left" w:pos="1134"/>
        </w:tabs>
        <w:spacing w:line="360" w:lineRule="auto"/>
        <w:ind w:firstLine="851"/>
        <w:jc w:val="both"/>
        <w:rPr>
          <w:rFonts w:ascii="Times New Roman" w:hAnsi="Times New Roman"/>
          <w:sz w:val="24"/>
          <w:szCs w:val="24"/>
        </w:rPr>
      </w:pPr>
    </w:p>
    <w:p w:rsidR="00D336D9" w:rsidRDefault="00E17F8C" w:rsidP="005B6B11">
      <w:pPr>
        <w:pStyle w:val="Betarp"/>
        <w:tabs>
          <w:tab w:val="left" w:pos="1134"/>
        </w:tabs>
        <w:spacing w:line="360" w:lineRule="auto"/>
        <w:ind w:firstLine="851"/>
        <w:jc w:val="both"/>
        <w:rPr>
          <w:rFonts w:ascii="Times New Roman" w:hAnsi="Times New Roman"/>
          <w:sz w:val="24"/>
          <w:szCs w:val="24"/>
        </w:rPr>
      </w:pPr>
      <w:r w:rsidRPr="004D7EB3">
        <w:rPr>
          <w:rFonts w:ascii="Times New Roman" w:hAnsi="Times New Roman"/>
          <w:sz w:val="24"/>
          <w:szCs w:val="24"/>
        </w:rPr>
        <w:t>Lietuvos Respublikos Seimo Peticijų komisija 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347D74" w:rsidRPr="004D7EB3">
        <w:rPr>
          <w:rFonts w:ascii="Times New Roman" w:hAnsi="Times New Roman"/>
          <w:sz w:val="24"/>
          <w:szCs w:val="24"/>
        </w:rPr>
        <w:t xml:space="preserve">gegužės </w:t>
      </w:r>
      <w:r w:rsidR="0040485C">
        <w:rPr>
          <w:rFonts w:ascii="Times New Roman" w:hAnsi="Times New Roman"/>
          <w:sz w:val="24"/>
          <w:szCs w:val="24"/>
        </w:rPr>
        <w:t>12</w:t>
      </w:r>
      <w:r w:rsidR="00EE3355" w:rsidRPr="004D7EB3">
        <w:rPr>
          <w:rFonts w:ascii="Times New Roman" w:hAnsi="Times New Roman"/>
          <w:sz w:val="24"/>
          <w:szCs w:val="24"/>
        </w:rPr>
        <w:t> </w:t>
      </w:r>
      <w:r w:rsidRPr="004D7EB3">
        <w:rPr>
          <w:rFonts w:ascii="Times New Roman" w:hAnsi="Times New Roman"/>
          <w:sz w:val="24"/>
          <w:szCs w:val="24"/>
        </w:rPr>
        <w:t>d. posėdyje iš esmės išnagrinėjo</w:t>
      </w:r>
      <w:r w:rsidR="00F944C4" w:rsidRPr="004D7EB3">
        <w:rPr>
          <w:rFonts w:ascii="Times New Roman" w:hAnsi="Times New Roman"/>
          <w:sz w:val="24"/>
          <w:szCs w:val="24"/>
        </w:rPr>
        <w:t xml:space="preserve"> </w:t>
      </w:r>
      <w:proofErr w:type="spellStart"/>
      <w:r w:rsidR="004D7EB3" w:rsidRPr="004D7EB3">
        <w:rPr>
          <w:rFonts w:ascii="Times New Roman" w:hAnsi="Times New Roman"/>
          <w:sz w:val="24"/>
          <w:szCs w:val="24"/>
        </w:rPr>
        <w:t>Jaroslavo</w:t>
      </w:r>
      <w:proofErr w:type="spellEnd"/>
      <w:r w:rsidR="004D7EB3" w:rsidRPr="004D7EB3">
        <w:rPr>
          <w:rFonts w:ascii="Times New Roman" w:hAnsi="Times New Roman"/>
          <w:sz w:val="24"/>
          <w:szCs w:val="24"/>
        </w:rPr>
        <w:t xml:space="preserve"> </w:t>
      </w:r>
      <w:proofErr w:type="spellStart"/>
      <w:r w:rsidR="004D7EB3" w:rsidRPr="004D7EB3">
        <w:rPr>
          <w:rFonts w:ascii="Times New Roman" w:hAnsi="Times New Roman"/>
          <w:sz w:val="24"/>
          <w:szCs w:val="24"/>
        </w:rPr>
        <w:t>Jurgo</w:t>
      </w:r>
      <w:proofErr w:type="spellEnd"/>
      <w:r w:rsidR="00F944C4" w:rsidRPr="004D7EB3">
        <w:rPr>
          <w:rFonts w:ascii="Times New Roman" w:hAnsi="Times New Roman"/>
          <w:sz w:val="24"/>
          <w:szCs w:val="24"/>
        </w:rPr>
        <w:t xml:space="preserve"> peticijoje pateiktą pasiūlymą</w:t>
      </w:r>
      <w:r w:rsidR="006867AA" w:rsidRPr="004D7EB3">
        <w:rPr>
          <w:rFonts w:ascii="Times New Roman" w:hAnsi="Times New Roman"/>
          <w:sz w:val="24"/>
          <w:szCs w:val="24"/>
        </w:rPr>
        <w:t xml:space="preserve"> </w:t>
      </w:r>
      <w:r w:rsidR="00A06202" w:rsidRPr="004D7EB3">
        <w:rPr>
          <w:rFonts w:ascii="Times New Roman" w:hAnsi="Times New Roman"/>
          <w:sz w:val="24"/>
          <w:szCs w:val="24"/>
        </w:rPr>
        <w:t>pakeisti</w:t>
      </w:r>
      <w:r w:rsidR="00347D74" w:rsidRPr="004D7EB3">
        <w:rPr>
          <w:rFonts w:ascii="Times New Roman" w:hAnsi="Times New Roman"/>
          <w:sz w:val="24"/>
          <w:szCs w:val="24"/>
        </w:rPr>
        <w:t xml:space="preserve"> Lietuvos Respublikos bausmių vykdymo kodeks</w:t>
      </w:r>
      <w:r w:rsidR="005226EB">
        <w:rPr>
          <w:rFonts w:ascii="Times New Roman" w:hAnsi="Times New Roman"/>
          <w:sz w:val="24"/>
          <w:szCs w:val="24"/>
        </w:rPr>
        <w:t>e</w:t>
      </w:r>
      <w:r w:rsidR="00347D74" w:rsidRPr="004D7EB3">
        <w:rPr>
          <w:rFonts w:ascii="Times New Roman" w:hAnsi="Times New Roman"/>
          <w:sz w:val="24"/>
          <w:szCs w:val="24"/>
        </w:rPr>
        <w:t xml:space="preserve"> (toliau – BVK)</w:t>
      </w:r>
      <w:r w:rsidR="004D7EB3">
        <w:rPr>
          <w:rFonts w:ascii="Times New Roman" w:hAnsi="Times New Roman"/>
          <w:sz w:val="24"/>
          <w:szCs w:val="24"/>
        </w:rPr>
        <w:t xml:space="preserve"> </w:t>
      </w:r>
      <w:r w:rsidR="004D7EB3" w:rsidRPr="004D7EB3">
        <w:rPr>
          <w:rFonts w:ascii="Times New Roman" w:hAnsi="Times New Roman"/>
          <w:sz w:val="24"/>
          <w:szCs w:val="24"/>
        </w:rPr>
        <w:t>nustatyt</w:t>
      </w:r>
      <w:r w:rsidR="005226EB">
        <w:rPr>
          <w:rFonts w:ascii="Times New Roman" w:hAnsi="Times New Roman"/>
          <w:sz w:val="24"/>
          <w:szCs w:val="24"/>
        </w:rPr>
        <w:t>ą</w:t>
      </w:r>
      <w:r w:rsidR="004D7EB3" w:rsidRPr="004D7EB3">
        <w:rPr>
          <w:rFonts w:ascii="Times New Roman" w:hAnsi="Times New Roman"/>
          <w:sz w:val="24"/>
          <w:szCs w:val="24"/>
        </w:rPr>
        <w:t xml:space="preserve"> daikt</w:t>
      </w:r>
      <w:r w:rsidR="004D7EB3" w:rsidRPr="004D7EB3">
        <w:rPr>
          <w:rFonts w:ascii="Times New Roman" w:hAnsi="Times New Roman" w:hint="eastAsia"/>
          <w:sz w:val="24"/>
          <w:szCs w:val="24"/>
        </w:rPr>
        <w:t>ų</w:t>
      </w:r>
      <w:r w:rsidR="004D7EB3" w:rsidRPr="004D7EB3">
        <w:rPr>
          <w:rFonts w:ascii="Times New Roman" w:hAnsi="Times New Roman"/>
          <w:sz w:val="24"/>
          <w:szCs w:val="24"/>
        </w:rPr>
        <w:t xml:space="preserve">, kuriuos leidžiama </w:t>
      </w:r>
      <w:r w:rsidR="004D7EB3" w:rsidRPr="004D7EB3">
        <w:rPr>
          <w:rFonts w:ascii="Times New Roman" w:hAnsi="Times New Roman" w:hint="eastAsia"/>
          <w:sz w:val="24"/>
          <w:szCs w:val="24"/>
        </w:rPr>
        <w:t>į</w:t>
      </w:r>
      <w:r w:rsidR="004D7EB3" w:rsidRPr="004D7EB3">
        <w:rPr>
          <w:rFonts w:ascii="Times New Roman" w:hAnsi="Times New Roman"/>
          <w:sz w:val="24"/>
          <w:szCs w:val="24"/>
        </w:rPr>
        <w:t>sigyti ir tur</w:t>
      </w:r>
      <w:r w:rsidR="004D7EB3" w:rsidRPr="004D7EB3">
        <w:rPr>
          <w:rFonts w:ascii="Times New Roman" w:hAnsi="Times New Roman" w:hint="eastAsia"/>
          <w:sz w:val="24"/>
          <w:szCs w:val="24"/>
        </w:rPr>
        <w:t>ė</w:t>
      </w:r>
      <w:r w:rsidR="004D7EB3" w:rsidRPr="004D7EB3">
        <w:rPr>
          <w:rFonts w:ascii="Times New Roman" w:hAnsi="Times New Roman"/>
          <w:sz w:val="24"/>
          <w:szCs w:val="24"/>
        </w:rPr>
        <w:t xml:space="preserve">ti nuteistiesiems, </w:t>
      </w:r>
      <w:r w:rsidR="002171D0">
        <w:rPr>
          <w:rFonts w:ascii="Times New Roman" w:hAnsi="Times New Roman"/>
          <w:sz w:val="24"/>
          <w:szCs w:val="24"/>
        </w:rPr>
        <w:t>sąrašą</w:t>
      </w:r>
      <w:r w:rsidR="00347D74" w:rsidRPr="004D7EB3">
        <w:rPr>
          <w:rFonts w:ascii="Times New Roman" w:hAnsi="Times New Roman"/>
          <w:sz w:val="24"/>
          <w:szCs w:val="24"/>
        </w:rPr>
        <w:t xml:space="preserve"> </w:t>
      </w:r>
      <w:r w:rsidR="005E7CFB" w:rsidRPr="004D7EB3">
        <w:rPr>
          <w:rFonts w:ascii="Times New Roman" w:hAnsi="Times New Roman"/>
          <w:sz w:val="24"/>
          <w:szCs w:val="24"/>
        </w:rPr>
        <w:t xml:space="preserve"> </w:t>
      </w:r>
      <w:r w:rsidR="00EF08B1" w:rsidRPr="004D7EB3">
        <w:rPr>
          <w:rFonts w:ascii="Times New Roman" w:hAnsi="Times New Roman"/>
          <w:sz w:val="24"/>
          <w:szCs w:val="24"/>
        </w:rPr>
        <w:t>ir priėmė sprendimą šį pasiūlymą atmesti.</w:t>
      </w:r>
    </w:p>
    <w:p w:rsidR="00871EF6" w:rsidRPr="004D7EB3" w:rsidRDefault="00FA6395" w:rsidP="0012225A">
      <w:pPr>
        <w:spacing w:line="360" w:lineRule="auto"/>
        <w:ind w:right="-184" w:firstLine="851"/>
        <w:jc w:val="both"/>
        <w:rPr>
          <w:rFonts w:ascii="Times New Roman" w:hAnsi="Times New Roman"/>
          <w:sz w:val="24"/>
          <w:szCs w:val="24"/>
        </w:rPr>
      </w:pPr>
      <w:r w:rsidRPr="004D7EB3">
        <w:rPr>
          <w:rFonts w:ascii="Times New Roman" w:hAnsi="Times New Roman"/>
          <w:sz w:val="24"/>
          <w:szCs w:val="24"/>
        </w:rPr>
        <w:t xml:space="preserve">Seimo </w:t>
      </w:r>
      <w:r w:rsidR="0012225A" w:rsidRPr="004D7EB3">
        <w:rPr>
          <w:rFonts w:ascii="Times New Roman" w:hAnsi="Times New Roman"/>
          <w:sz w:val="24"/>
          <w:szCs w:val="24"/>
        </w:rPr>
        <w:t xml:space="preserve">Peticijų komisija šį sprendimą priėmė atsižvelgusi į Lietuvos Respublikos </w:t>
      </w:r>
      <w:r w:rsidR="00EF08B1" w:rsidRPr="004D7EB3">
        <w:rPr>
          <w:rFonts w:ascii="Times New Roman" w:hAnsi="Times New Roman"/>
          <w:sz w:val="24"/>
          <w:szCs w:val="24"/>
        </w:rPr>
        <w:t>teisingumo ministerijos</w:t>
      </w:r>
      <w:r w:rsidR="006867AA" w:rsidRPr="004D7EB3">
        <w:rPr>
          <w:rFonts w:ascii="Times New Roman" w:hAnsi="Times New Roman"/>
          <w:sz w:val="24"/>
          <w:szCs w:val="24"/>
        </w:rPr>
        <w:t xml:space="preserve"> </w:t>
      </w:r>
      <w:r w:rsidR="0012225A" w:rsidRPr="004D7EB3">
        <w:rPr>
          <w:rFonts w:ascii="Times New Roman" w:hAnsi="Times New Roman"/>
          <w:sz w:val="24"/>
          <w:szCs w:val="24"/>
        </w:rPr>
        <w:t xml:space="preserve">pateiktą nuomonę ir </w:t>
      </w:r>
      <w:r w:rsidR="00166141" w:rsidRPr="004D7EB3">
        <w:rPr>
          <w:rFonts w:ascii="Times New Roman" w:hAnsi="Times New Roman"/>
          <w:sz w:val="24"/>
          <w:szCs w:val="24"/>
        </w:rPr>
        <w:t>dėl toliau nurodytų priežasčių.</w:t>
      </w:r>
    </w:p>
    <w:p w:rsidR="004D7EB3" w:rsidRPr="004D7EB3" w:rsidRDefault="005226EB" w:rsidP="004D7EB3">
      <w:pPr>
        <w:spacing w:line="360" w:lineRule="auto"/>
        <w:ind w:right="-184" w:firstLine="851"/>
        <w:jc w:val="both"/>
        <w:rPr>
          <w:rFonts w:ascii="Times New Roman" w:hAnsi="Times New Roman"/>
          <w:sz w:val="24"/>
          <w:szCs w:val="24"/>
        </w:rPr>
      </w:pPr>
      <w:r>
        <w:rPr>
          <w:rFonts w:ascii="Times New Roman" w:hAnsi="Times New Roman"/>
          <w:sz w:val="24"/>
          <w:szCs w:val="24"/>
        </w:rPr>
        <w:t>Pažymėtina</w:t>
      </w:r>
      <w:r w:rsidR="004D7EB3" w:rsidRPr="004D7EB3">
        <w:rPr>
          <w:rFonts w:ascii="Times New Roman" w:hAnsi="Times New Roman"/>
          <w:sz w:val="24"/>
          <w:szCs w:val="24"/>
        </w:rPr>
        <w:t xml:space="preserve">, kad šiuo metu galiojantis teisinis reguliavimas, nustatantis skirtingą nuteistiesiems suteikiamų teisių ir pareigų apimtį ir bausmės atlikimo tvarką, </w:t>
      </w:r>
      <w:r w:rsidR="004268EC">
        <w:rPr>
          <w:rFonts w:ascii="Times New Roman" w:hAnsi="Times New Roman"/>
          <w:sz w:val="24"/>
          <w:szCs w:val="24"/>
        </w:rPr>
        <w:t>paremtas</w:t>
      </w:r>
      <w:r w:rsidR="004D7EB3" w:rsidRPr="004D7EB3">
        <w:rPr>
          <w:rFonts w:ascii="Times New Roman" w:hAnsi="Times New Roman"/>
          <w:sz w:val="24"/>
          <w:szCs w:val="24"/>
        </w:rPr>
        <w:t xml:space="preserve"> BVK 9 straipsnyje įtvirtintu teisingo ir progresyvaus bausmių atlikimo principu, pagal kurį nuteistojo teisinė padėtis tiesiogiai priklauso nuo to, kaip nuteistasis elgiasi bausmės atlikimo metu, ar laikosi nustatytų draudimų ir vykdo pareigas, koks yra jo požiūris į darbą bei mokymąsi, kaip jis reaguoja į psichologinį poveikį ir socialinės reabilitacijos priemones. Atsižvelgiant į tai, nuteistojo, kuris daro pažangą jo resocializacijos procese, teisinė padėtis švelninama suteikiant papildomas teises, atsisakant tam tikrų apribojimų. Tačiau tuo atveju, kai nuteistasis nedaro minėtos pažangos, nesilaiko nustatytų draudimų ir pareigų ir daro teisės pažeidimus, jo teisinė padėtis griežtinama (apribojamos tam tikros teisės, nustatomos papildomos pareigos). Taigi, atsižvelgiant į minėtą principą, nuteistasis turi dėti visas pastangas ir savo elgesiu įrodyti, kad yra vertas pasitikėjimo, </w:t>
      </w:r>
      <w:r w:rsidR="00127C0D">
        <w:rPr>
          <w:rFonts w:ascii="Times New Roman" w:hAnsi="Times New Roman"/>
          <w:sz w:val="24"/>
          <w:szCs w:val="24"/>
        </w:rPr>
        <w:t>taip pat</w:t>
      </w:r>
      <w:r w:rsidR="004D7EB3" w:rsidRPr="004D7EB3">
        <w:rPr>
          <w:rFonts w:ascii="Times New Roman" w:hAnsi="Times New Roman"/>
          <w:sz w:val="24"/>
          <w:szCs w:val="24"/>
        </w:rPr>
        <w:t xml:space="preserve"> ir pozityvių teisinės padėties pokyčių. </w:t>
      </w:r>
    </w:p>
    <w:p w:rsidR="004D7EB3" w:rsidRPr="004D7EB3" w:rsidRDefault="004D7EB3" w:rsidP="004D7EB3">
      <w:pPr>
        <w:spacing w:line="360" w:lineRule="auto"/>
        <w:ind w:right="-184" w:firstLine="851"/>
        <w:jc w:val="both"/>
        <w:rPr>
          <w:rFonts w:ascii="Times New Roman" w:hAnsi="Times New Roman"/>
          <w:sz w:val="24"/>
          <w:szCs w:val="24"/>
        </w:rPr>
      </w:pPr>
      <w:r w:rsidRPr="004D7EB3">
        <w:rPr>
          <w:rFonts w:ascii="Times New Roman" w:hAnsi="Times New Roman"/>
          <w:sz w:val="24"/>
          <w:szCs w:val="24"/>
        </w:rPr>
        <w:t>Atsižvelgiant į minėtą principą</w:t>
      </w:r>
      <w:r w:rsidR="00127C0D">
        <w:rPr>
          <w:rFonts w:ascii="Times New Roman" w:hAnsi="Times New Roman"/>
          <w:sz w:val="24"/>
          <w:szCs w:val="24"/>
        </w:rPr>
        <w:t xml:space="preserve"> ir</w:t>
      </w:r>
      <w:r w:rsidRPr="004D7EB3">
        <w:rPr>
          <w:rFonts w:ascii="Times New Roman" w:hAnsi="Times New Roman"/>
          <w:sz w:val="24"/>
          <w:szCs w:val="24"/>
        </w:rPr>
        <w:t xml:space="preserve"> siekiant išplėsti pakopinį laisvės atėmimo bausmės atlikimo modelį, kuris labiau motyvuotų nuteistuosius asmeninėmis pastangomis siekti pažangos resocializacijos procese, Lietuvos Respublikos Seimas 2020 m. birželio 4 d. priėmė Lietuvos Respublikos bausmių vykdymo kodekso pakeitimo įstatymą Nr. XIII-3023, kuriame leidžiamus nuteistiesiems su savimi turėti daiktus diferencijavo pagal jų elgesį bausmės atlikimo metu, t. y. pagal grupes, kurioms nuteistieji yra priskirti. </w:t>
      </w:r>
    </w:p>
    <w:p w:rsidR="004D7EB3" w:rsidRPr="004D7EB3" w:rsidRDefault="004D7EB3" w:rsidP="004D7EB3">
      <w:pPr>
        <w:spacing w:line="360" w:lineRule="auto"/>
        <w:ind w:right="-184" w:firstLine="851"/>
        <w:jc w:val="both"/>
        <w:rPr>
          <w:rFonts w:ascii="Times New Roman" w:hAnsi="Times New Roman"/>
          <w:sz w:val="24"/>
          <w:szCs w:val="24"/>
        </w:rPr>
      </w:pPr>
      <w:r w:rsidRPr="004D7EB3">
        <w:rPr>
          <w:rFonts w:ascii="Times New Roman" w:hAnsi="Times New Roman"/>
          <w:sz w:val="24"/>
          <w:szCs w:val="24"/>
        </w:rPr>
        <w:t xml:space="preserve">Kartu nurodytais BVK pakeitimais (BVK 68 straipsnis) įtvirtinti aiškūs kriterijai ir skaidrus, nuo atitinkamų subjektų </w:t>
      </w:r>
      <w:proofErr w:type="spellStart"/>
      <w:r w:rsidRPr="004D7EB3">
        <w:rPr>
          <w:rFonts w:ascii="Times New Roman" w:hAnsi="Times New Roman"/>
          <w:sz w:val="24"/>
          <w:szCs w:val="24"/>
        </w:rPr>
        <w:t>diskrecijos</w:t>
      </w:r>
      <w:proofErr w:type="spellEnd"/>
      <w:r w:rsidRPr="004D7EB3">
        <w:rPr>
          <w:rFonts w:ascii="Times New Roman" w:hAnsi="Times New Roman"/>
          <w:sz w:val="24"/>
          <w:szCs w:val="24"/>
        </w:rPr>
        <w:t xml:space="preserve"> nepriklausantis mechanizmas, pagal kurį keičiama pažangą </w:t>
      </w:r>
      <w:r w:rsidRPr="004D7EB3">
        <w:rPr>
          <w:rFonts w:ascii="Times New Roman" w:hAnsi="Times New Roman"/>
          <w:sz w:val="24"/>
          <w:szCs w:val="24"/>
        </w:rPr>
        <w:lastRenderedPageBreak/>
        <w:t>resocializacijos srityje darančių arba negatyviu elgesiu pasižyminčių nuteistųjų teisinė padėtis, t. y. nuteistieji iš anksto žino, kokius rezultatus turi pasiekti, kad jiems taikomų apribojimų apimtys mažėtų</w:t>
      </w:r>
      <w:r w:rsidR="0040485C">
        <w:rPr>
          <w:rFonts w:ascii="Times New Roman" w:hAnsi="Times New Roman"/>
          <w:sz w:val="24"/>
          <w:szCs w:val="24"/>
        </w:rPr>
        <w:t>,</w:t>
      </w:r>
      <w:r w:rsidRPr="004D7EB3">
        <w:rPr>
          <w:rFonts w:ascii="Times New Roman" w:hAnsi="Times New Roman"/>
          <w:sz w:val="24"/>
          <w:szCs w:val="24"/>
        </w:rPr>
        <w:t xml:space="preserve"> ir priešingai – kokias teisines pasekmes jie neišvengiamai patirs, jei nesilaikys jiems nustatytų elgesio taisyklių ir kitų įpareigojimų.</w:t>
      </w:r>
    </w:p>
    <w:p w:rsidR="004D7EB3" w:rsidRPr="004D7EB3" w:rsidRDefault="004D7EB3" w:rsidP="004D7EB3">
      <w:pPr>
        <w:spacing w:line="360" w:lineRule="auto"/>
        <w:ind w:right="-184" w:firstLine="851"/>
        <w:jc w:val="both"/>
        <w:rPr>
          <w:rFonts w:ascii="Times New Roman" w:hAnsi="Times New Roman"/>
          <w:sz w:val="24"/>
          <w:szCs w:val="24"/>
        </w:rPr>
      </w:pPr>
      <w:r w:rsidRPr="004D7EB3">
        <w:rPr>
          <w:rFonts w:ascii="Times New Roman" w:hAnsi="Times New Roman"/>
          <w:sz w:val="24"/>
          <w:szCs w:val="24"/>
        </w:rPr>
        <w:t>Pažymėtina, kad vertinant aptariamo teisinio reguliavimo stebėsenos rezultatus jau pastebimi akivaizdūs teigiami pokyčiai. Pavyzdžiui, nepraėjus nė metams nuo BVK pakeitimų įsigaliojimo, pataisos namų lengvojoje grupėje laikomų nuteistųjų dalis jau padidėjo daugiau kaip 2 kartus, t. y. nuo 12 iki 30 proc. Šie rezultatai rodo, kad nuteistieji tapo labiau motyvuoti dėti daugiau asmeninių pastangų (pvz., stropiai vykdyti individualiame socialinės reabilitacijos plane numatytas priemones, mažinti savo nusikalstamo elgesio riziką, pavyzdingai elgtis ir t. t.), kad jų teisinė padėtis būtų palaipsniui švelninama, mažėtų taikomų apribojimų apimtys. Taigi, esamas teisinis reguliavimas akivaizdžiai prisideda prie įkalintųjų elgsenos pozityvių pokyčių bausmės atlikimo metu ir pataisos įstaigų tvaresnio valdymo.</w:t>
      </w:r>
    </w:p>
    <w:p w:rsidR="004D7EB3" w:rsidRPr="004D7EB3" w:rsidRDefault="005226EB" w:rsidP="004D7EB3">
      <w:pPr>
        <w:spacing w:line="360" w:lineRule="auto"/>
        <w:ind w:right="-184" w:firstLine="851"/>
        <w:jc w:val="both"/>
        <w:rPr>
          <w:rFonts w:ascii="Times New Roman" w:hAnsi="Times New Roman"/>
          <w:sz w:val="24"/>
          <w:szCs w:val="24"/>
        </w:rPr>
      </w:pPr>
      <w:r>
        <w:rPr>
          <w:rFonts w:ascii="Times New Roman" w:hAnsi="Times New Roman"/>
          <w:sz w:val="24"/>
          <w:szCs w:val="24"/>
        </w:rPr>
        <w:t>Taip pat pažymėtina</w:t>
      </w:r>
      <w:r w:rsidR="004D7EB3" w:rsidRPr="004D7EB3">
        <w:rPr>
          <w:rFonts w:ascii="Times New Roman" w:hAnsi="Times New Roman"/>
          <w:sz w:val="24"/>
          <w:szCs w:val="24"/>
        </w:rPr>
        <w:t>, kad pagal nustatytą teisinį reguliavimą</w:t>
      </w:r>
      <w:r w:rsidR="00127C0D">
        <w:rPr>
          <w:rFonts w:ascii="Times New Roman" w:hAnsi="Times New Roman"/>
          <w:sz w:val="24"/>
          <w:szCs w:val="24"/>
        </w:rPr>
        <w:t xml:space="preserve"> yra</w:t>
      </w:r>
      <w:bookmarkStart w:id="0" w:name="_GoBack"/>
      <w:bookmarkEnd w:id="0"/>
      <w:r w:rsidR="004D7EB3" w:rsidRPr="004D7EB3">
        <w:rPr>
          <w:rFonts w:ascii="Times New Roman" w:hAnsi="Times New Roman"/>
          <w:sz w:val="24"/>
          <w:szCs w:val="24"/>
        </w:rPr>
        <w:t xml:space="preserve"> visiškai patenkinami ir drausmės grupei priskirtų nuteistųjų būtiniausi poreikiai. Jiems tiekiamas pilnavertis fiziologines mitybos normas atitinkantis maistas, tad nelieka poreikio įsigyti maisto produktų. Be to, šie nuteistieji gali naudotis televizoriais, įrengtais laisvalaikio patalpose, pataisos įstaigų kompiuteriais, bibliotekos fondu ir pan. </w:t>
      </w:r>
    </w:p>
    <w:p w:rsidR="004D7EB3" w:rsidRPr="004D7EB3" w:rsidRDefault="004D7EB3" w:rsidP="004D7EB3">
      <w:pPr>
        <w:spacing w:line="360" w:lineRule="auto"/>
        <w:ind w:right="-184" w:firstLine="851"/>
        <w:jc w:val="both"/>
        <w:rPr>
          <w:rFonts w:ascii="Times New Roman" w:hAnsi="Times New Roman"/>
          <w:sz w:val="24"/>
          <w:szCs w:val="24"/>
        </w:rPr>
      </w:pPr>
      <w:r w:rsidRPr="004D7EB3">
        <w:rPr>
          <w:rFonts w:ascii="Times New Roman" w:hAnsi="Times New Roman"/>
          <w:sz w:val="24"/>
          <w:szCs w:val="24"/>
        </w:rPr>
        <w:t>Pastebėtina ir dėl nuteistojo teiginio, kad vaistų vartojimui būtina turėti laikrodį. Atkreiptinas dėmesys, kad paprastai vaistai vartojami prieš</w:t>
      </w:r>
      <w:r w:rsidR="0040485C">
        <w:rPr>
          <w:rFonts w:ascii="Times New Roman" w:hAnsi="Times New Roman"/>
          <w:sz w:val="24"/>
          <w:szCs w:val="24"/>
        </w:rPr>
        <w:t xml:space="preserve"> valgį</w:t>
      </w:r>
      <w:r w:rsidRPr="004D7EB3">
        <w:rPr>
          <w:rFonts w:ascii="Times New Roman" w:hAnsi="Times New Roman"/>
          <w:sz w:val="24"/>
          <w:szCs w:val="24"/>
        </w:rPr>
        <w:t xml:space="preserve"> arba po valgio, todėl nuteistojo teiginys dėl laikrodžio būtinybės, manytina, yra nepagrįstas. Be to, prireikus nuteistajam pagalbos dėl vaistų vartojimo, šią pagalbą jam visuomet suteikti gali pataisos įstaigos administracija.</w:t>
      </w:r>
    </w:p>
    <w:p w:rsidR="00FC7A37" w:rsidRPr="004D7EB3" w:rsidRDefault="00472DCE" w:rsidP="00FC7A37">
      <w:pPr>
        <w:pStyle w:val="AssecoParagraphNormalFirstLine"/>
        <w:spacing w:line="360" w:lineRule="auto"/>
        <w:ind w:firstLine="720"/>
        <w:rPr>
          <w:rFonts w:ascii="Times New Roman" w:hAnsi="Times New Roman"/>
          <w:sz w:val="24"/>
          <w:szCs w:val="24"/>
        </w:rPr>
      </w:pPr>
      <w:r w:rsidRPr="004D7EB3">
        <w:rPr>
          <w:rFonts w:ascii="Times New Roman" w:hAnsi="Times New Roman"/>
          <w:sz w:val="24"/>
          <w:szCs w:val="24"/>
        </w:rPr>
        <w:t xml:space="preserve">Seimo </w:t>
      </w:r>
      <w:r w:rsidR="00FC7A37" w:rsidRPr="004D7EB3">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pavasario sesijos darbotvarkę Seimo protokolinio nutarimo „Dėl </w:t>
      </w:r>
      <w:proofErr w:type="spellStart"/>
      <w:r w:rsidR="006128EF">
        <w:rPr>
          <w:rFonts w:ascii="Times New Roman" w:hAnsi="Times New Roman"/>
          <w:sz w:val="24"/>
          <w:szCs w:val="24"/>
        </w:rPr>
        <w:t>Jaroslavo</w:t>
      </w:r>
      <w:proofErr w:type="spellEnd"/>
      <w:r w:rsidR="006128EF">
        <w:rPr>
          <w:rFonts w:ascii="Times New Roman" w:hAnsi="Times New Roman"/>
          <w:sz w:val="24"/>
          <w:szCs w:val="24"/>
        </w:rPr>
        <w:t xml:space="preserve"> </w:t>
      </w:r>
      <w:proofErr w:type="spellStart"/>
      <w:r w:rsidR="006128EF">
        <w:rPr>
          <w:rFonts w:ascii="Times New Roman" w:hAnsi="Times New Roman"/>
          <w:sz w:val="24"/>
          <w:szCs w:val="24"/>
        </w:rPr>
        <w:t>Jurgo</w:t>
      </w:r>
      <w:proofErr w:type="spellEnd"/>
      <w:r w:rsidR="00FC7A37" w:rsidRPr="004D7EB3">
        <w:rPr>
          <w:rFonts w:ascii="Times New Roman" w:hAnsi="Times New Roman"/>
          <w:bCs/>
          <w:sz w:val="24"/>
          <w:szCs w:val="24"/>
        </w:rPr>
        <w:t xml:space="preserve"> </w:t>
      </w:r>
      <w:r w:rsidR="00FC7A37" w:rsidRPr="004D7EB3">
        <w:rPr>
          <w:rFonts w:ascii="Times New Roman" w:hAnsi="Times New Roman"/>
          <w:sz w:val="24"/>
          <w:szCs w:val="24"/>
        </w:rPr>
        <w:t>peticijos“ projektą.</w:t>
      </w:r>
    </w:p>
    <w:p w:rsidR="00472DCE" w:rsidRDefault="00472DCE" w:rsidP="004C5E02">
      <w:pPr>
        <w:spacing w:line="360" w:lineRule="auto"/>
        <w:jc w:val="both"/>
        <w:rPr>
          <w:rFonts w:ascii="Times New Roman" w:hAnsi="Times New Roman"/>
          <w:sz w:val="24"/>
          <w:szCs w:val="24"/>
        </w:rPr>
      </w:pPr>
    </w:p>
    <w:p w:rsidR="0040485C" w:rsidRPr="004D7EB3" w:rsidRDefault="0040485C" w:rsidP="004C5E02">
      <w:pPr>
        <w:spacing w:line="360" w:lineRule="auto"/>
        <w:jc w:val="both"/>
        <w:rPr>
          <w:rFonts w:ascii="Times New Roman" w:hAnsi="Times New Roman"/>
          <w:sz w:val="24"/>
          <w:szCs w:val="24"/>
        </w:rPr>
      </w:pPr>
    </w:p>
    <w:p w:rsidR="000F5620" w:rsidRPr="004D7EB3" w:rsidRDefault="00E17F8C" w:rsidP="004C5E02">
      <w:pPr>
        <w:spacing w:line="360" w:lineRule="auto"/>
        <w:jc w:val="both"/>
        <w:rPr>
          <w:rFonts w:ascii="Times New Roman" w:hAnsi="Times New Roman"/>
          <w:sz w:val="24"/>
          <w:szCs w:val="24"/>
        </w:rPr>
      </w:pPr>
      <w:r w:rsidRPr="004D7EB3">
        <w:rPr>
          <w:rFonts w:ascii="Times New Roman" w:hAnsi="Times New Roman"/>
          <w:sz w:val="24"/>
          <w:szCs w:val="24"/>
        </w:rPr>
        <w:t>Komisijos pirmininkas</w:t>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00DF7971" w:rsidRPr="004D7EB3">
        <w:rPr>
          <w:rFonts w:ascii="Times New Roman" w:hAnsi="Times New Roman"/>
          <w:sz w:val="24"/>
          <w:szCs w:val="24"/>
        </w:rPr>
        <w:t>Edmundas Pupinis</w:t>
      </w:r>
    </w:p>
    <w:p w:rsidR="004C5E02" w:rsidRPr="004D7EB3" w:rsidRDefault="004C5E02" w:rsidP="00431B3B">
      <w:pPr>
        <w:pStyle w:val="Antrat1"/>
        <w:spacing w:line="360" w:lineRule="auto"/>
        <w:jc w:val="both"/>
        <w:rPr>
          <w:i w:val="0"/>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E17F8C" w:rsidRPr="004D7EB3" w:rsidRDefault="00DF7971" w:rsidP="00431B3B">
      <w:pPr>
        <w:pStyle w:val="Antrat1"/>
        <w:spacing w:line="360" w:lineRule="auto"/>
        <w:jc w:val="both"/>
        <w:rPr>
          <w:i w:val="0"/>
        </w:rPr>
      </w:pPr>
      <w:r w:rsidRPr="004D7EB3">
        <w:rPr>
          <w:i w:val="0"/>
        </w:rPr>
        <w:t>Rasa Griciūtė</w:t>
      </w:r>
      <w:r w:rsidR="00E17F8C" w:rsidRPr="004D7EB3">
        <w:rPr>
          <w:i w:val="0"/>
        </w:rPr>
        <w:t xml:space="preserve">, tel. (8 5) </w:t>
      </w:r>
      <w:r w:rsidRPr="004D7EB3">
        <w:rPr>
          <w:i w:val="0"/>
        </w:rPr>
        <w:t xml:space="preserve"> </w:t>
      </w:r>
      <w:r w:rsidR="00E17F8C" w:rsidRPr="004D7EB3">
        <w:rPr>
          <w:i w:val="0"/>
        </w:rPr>
        <w:t>239 681</w:t>
      </w:r>
      <w:r w:rsidRPr="004D7EB3">
        <w:rPr>
          <w:i w:val="0"/>
        </w:rPr>
        <w:t>7</w:t>
      </w:r>
      <w:r w:rsidR="00E17F8C" w:rsidRPr="004D7EB3">
        <w:rPr>
          <w:i w:val="0"/>
        </w:rPr>
        <w:t xml:space="preserve">, el. p. </w:t>
      </w:r>
      <w:r w:rsidRPr="004D7EB3">
        <w:rPr>
          <w:i w:val="0"/>
        </w:rPr>
        <w:t>rasa.griciute</w:t>
      </w:r>
      <w:r w:rsidR="00E17F8C" w:rsidRPr="004D7EB3">
        <w:rPr>
          <w:i w:val="0"/>
        </w:rPr>
        <w:t xml:space="preserve">@lrs.lt </w:t>
      </w:r>
    </w:p>
    <w:sectPr w:rsidR="00E17F8C" w:rsidRPr="004D7EB3" w:rsidSect="0040485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127C0D">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40844"/>
    <w:rsid w:val="00051682"/>
    <w:rsid w:val="0005437E"/>
    <w:rsid w:val="00074F64"/>
    <w:rsid w:val="000F5620"/>
    <w:rsid w:val="00100F47"/>
    <w:rsid w:val="0011044E"/>
    <w:rsid w:val="00113045"/>
    <w:rsid w:val="0012225A"/>
    <w:rsid w:val="001245A4"/>
    <w:rsid w:val="00127C0D"/>
    <w:rsid w:val="001338B9"/>
    <w:rsid w:val="001574D1"/>
    <w:rsid w:val="00166141"/>
    <w:rsid w:val="0018772E"/>
    <w:rsid w:val="001C5FCB"/>
    <w:rsid w:val="001D143A"/>
    <w:rsid w:val="001D2A38"/>
    <w:rsid w:val="00204888"/>
    <w:rsid w:val="002171D0"/>
    <w:rsid w:val="002476DB"/>
    <w:rsid w:val="00277752"/>
    <w:rsid w:val="00287D88"/>
    <w:rsid w:val="002A2443"/>
    <w:rsid w:val="002C394E"/>
    <w:rsid w:val="002D63A8"/>
    <w:rsid w:val="002E2565"/>
    <w:rsid w:val="002F4A1D"/>
    <w:rsid w:val="003232E3"/>
    <w:rsid w:val="00340902"/>
    <w:rsid w:val="00347D74"/>
    <w:rsid w:val="00360258"/>
    <w:rsid w:val="00364C51"/>
    <w:rsid w:val="00372152"/>
    <w:rsid w:val="00383C88"/>
    <w:rsid w:val="003855AB"/>
    <w:rsid w:val="003A18D8"/>
    <w:rsid w:val="003A230F"/>
    <w:rsid w:val="003D333C"/>
    <w:rsid w:val="003D3FBF"/>
    <w:rsid w:val="003D4EF1"/>
    <w:rsid w:val="003F4F06"/>
    <w:rsid w:val="0040485C"/>
    <w:rsid w:val="00404FC3"/>
    <w:rsid w:val="004154AA"/>
    <w:rsid w:val="00417829"/>
    <w:rsid w:val="004268EC"/>
    <w:rsid w:val="00427395"/>
    <w:rsid w:val="00431B3B"/>
    <w:rsid w:val="00444AFD"/>
    <w:rsid w:val="00464CDE"/>
    <w:rsid w:val="00467E5B"/>
    <w:rsid w:val="00472DCE"/>
    <w:rsid w:val="004B566C"/>
    <w:rsid w:val="004C5E02"/>
    <w:rsid w:val="004C6D5D"/>
    <w:rsid w:val="004D1350"/>
    <w:rsid w:val="004D7EB3"/>
    <w:rsid w:val="004F367F"/>
    <w:rsid w:val="0050797E"/>
    <w:rsid w:val="00510C48"/>
    <w:rsid w:val="005226EB"/>
    <w:rsid w:val="00527B37"/>
    <w:rsid w:val="0056540E"/>
    <w:rsid w:val="00570216"/>
    <w:rsid w:val="0058107D"/>
    <w:rsid w:val="00596969"/>
    <w:rsid w:val="005B6B11"/>
    <w:rsid w:val="005C0EB4"/>
    <w:rsid w:val="005D6E2D"/>
    <w:rsid w:val="005E7CFB"/>
    <w:rsid w:val="00600BD0"/>
    <w:rsid w:val="00605ABE"/>
    <w:rsid w:val="006128EF"/>
    <w:rsid w:val="00636468"/>
    <w:rsid w:val="00641370"/>
    <w:rsid w:val="006462F1"/>
    <w:rsid w:val="00664F1B"/>
    <w:rsid w:val="006867AA"/>
    <w:rsid w:val="006A6CC3"/>
    <w:rsid w:val="006B1375"/>
    <w:rsid w:val="006C1D8A"/>
    <w:rsid w:val="006D095B"/>
    <w:rsid w:val="006E0065"/>
    <w:rsid w:val="006E6482"/>
    <w:rsid w:val="006F606F"/>
    <w:rsid w:val="00700A1B"/>
    <w:rsid w:val="00745B8B"/>
    <w:rsid w:val="0074648A"/>
    <w:rsid w:val="00754590"/>
    <w:rsid w:val="00761F43"/>
    <w:rsid w:val="00766B1E"/>
    <w:rsid w:val="007912E9"/>
    <w:rsid w:val="007D37E9"/>
    <w:rsid w:val="007D5DC4"/>
    <w:rsid w:val="007D643B"/>
    <w:rsid w:val="007F0ECE"/>
    <w:rsid w:val="00822356"/>
    <w:rsid w:val="008639CD"/>
    <w:rsid w:val="00871EF6"/>
    <w:rsid w:val="00872E1B"/>
    <w:rsid w:val="00881959"/>
    <w:rsid w:val="008920CE"/>
    <w:rsid w:val="00894ACF"/>
    <w:rsid w:val="0089581F"/>
    <w:rsid w:val="008B36D6"/>
    <w:rsid w:val="008C611E"/>
    <w:rsid w:val="008E1ABE"/>
    <w:rsid w:val="00914A01"/>
    <w:rsid w:val="00931B3A"/>
    <w:rsid w:val="00973F45"/>
    <w:rsid w:val="009B2DBC"/>
    <w:rsid w:val="009C1D7E"/>
    <w:rsid w:val="009C36C2"/>
    <w:rsid w:val="009D5794"/>
    <w:rsid w:val="00A007A8"/>
    <w:rsid w:val="00A06202"/>
    <w:rsid w:val="00A40EDD"/>
    <w:rsid w:val="00A65BC5"/>
    <w:rsid w:val="00A92C62"/>
    <w:rsid w:val="00AA1842"/>
    <w:rsid w:val="00AB769B"/>
    <w:rsid w:val="00AE18A6"/>
    <w:rsid w:val="00AE7661"/>
    <w:rsid w:val="00AF2404"/>
    <w:rsid w:val="00B1430A"/>
    <w:rsid w:val="00B14E50"/>
    <w:rsid w:val="00B33025"/>
    <w:rsid w:val="00B3621F"/>
    <w:rsid w:val="00B40ECB"/>
    <w:rsid w:val="00B702D1"/>
    <w:rsid w:val="00B75288"/>
    <w:rsid w:val="00B86DC1"/>
    <w:rsid w:val="00BA0021"/>
    <w:rsid w:val="00BE78FC"/>
    <w:rsid w:val="00BF1CB1"/>
    <w:rsid w:val="00C140B1"/>
    <w:rsid w:val="00C26836"/>
    <w:rsid w:val="00C4735B"/>
    <w:rsid w:val="00C55693"/>
    <w:rsid w:val="00C7417D"/>
    <w:rsid w:val="00CB1DC2"/>
    <w:rsid w:val="00CC6C49"/>
    <w:rsid w:val="00CF11E8"/>
    <w:rsid w:val="00CF75F0"/>
    <w:rsid w:val="00D23A57"/>
    <w:rsid w:val="00D310E4"/>
    <w:rsid w:val="00D32272"/>
    <w:rsid w:val="00D336D9"/>
    <w:rsid w:val="00D36C9F"/>
    <w:rsid w:val="00D470E6"/>
    <w:rsid w:val="00D47965"/>
    <w:rsid w:val="00D729BB"/>
    <w:rsid w:val="00D86E57"/>
    <w:rsid w:val="00DA1B6E"/>
    <w:rsid w:val="00DA6BBB"/>
    <w:rsid w:val="00DD46B4"/>
    <w:rsid w:val="00DE7E79"/>
    <w:rsid w:val="00DF0FE5"/>
    <w:rsid w:val="00DF7971"/>
    <w:rsid w:val="00E15857"/>
    <w:rsid w:val="00E17F8C"/>
    <w:rsid w:val="00E436D3"/>
    <w:rsid w:val="00E438E8"/>
    <w:rsid w:val="00E84FCB"/>
    <w:rsid w:val="00E85183"/>
    <w:rsid w:val="00E9002C"/>
    <w:rsid w:val="00ED0153"/>
    <w:rsid w:val="00ED3D92"/>
    <w:rsid w:val="00ED4039"/>
    <w:rsid w:val="00ED5676"/>
    <w:rsid w:val="00EE20AC"/>
    <w:rsid w:val="00EE3355"/>
    <w:rsid w:val="00EF08B1"/>
    <w:rsid w:val="00F05118"/>
    <w:rsid w:val="00F056CC"/>
    <w:rsid w:val="00F20DE0"/>
    <w:rsid w:val="00F27B14"/>
    <w:rsid w:val="00F45213"/>
    <w:rsid w:val="00F46216"/>
    <w:rsid w:val="00F5489A"/>
    <w:rsid w:val="00F74202"/>
    <w:rsid w:val="00F944C4"/>
    <w:rsid w:val="00FA1505"/>
    <w:rsid w:val="00FA2169"/>
    <w:rsid w:val="00FA6395"/>
    <w:rsid w:val="00FC3DF2"/>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BD69"/>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Z6YWEJNPDQQR-896559167-107</_dlc_DocId>
    <_dlc_DocIdUrl xmlns="28130d43-1b56-4a10-ad88-2cd38123f4c1">
      <Url>https://intranetas.lrs.lt/29/_layouts/15/DocIdRedir.aspx?ID=Z6YWEJNPDQQR-896559167-107</Url>
      <Description>Z6YWEJNPDQQR-896559167-107</Description>
    </_dlc_DocIdUrl>
  </documentManagement>
</p:properties>
</file>

<file path=customXml/itemProps1.xml><?xml version="1.0" encoding="utf-8"?>
<ds:datastoreItem xmlns:ds="http://schemas.openxmlformats.org/officeDocument/2006/customXml" ds:itemID="{D5E64415-D56D-4D80-B147-1705FF9E3AE4}"/>
</file>

<file path=customXml/itemProps2.xml><?xml version="1.0" encoding="utf-8"?>
<ds:datastoreItem xmlns:ds="http://schemas.openxmlformats.org/officeDocument/2006/customXml" ds:itemID="{F19175FC-56D1-4EA1-85AD-C8A3286BE36D}"/>
</file>

<file path=customXml/itemProps3.xml><?xml version="1.0" encoding="utf-8"?>
<ds:datastoreItem xmlns:ds="http://schemas.openxmlformats.org/officeDocument/2006/customXml" ds:itemID="{A92396A5-7D96-4C06-ABD3-D3D09CE37C8D}"/>
</file>

<file path=customXml/itemProps4.xml><?xml version="1.0" encoding="utf-8"?>
<ds:datastoreItem xmlns:ds="http://schemas.openxmlformats.org/officeDocument/2006/customXml" ds:itemID="{E3CD8A84-4243-47C1-B8D0-218B9175C0D4}"/>
</file>

<file path=docProps/app.xml><?xml version="1.0" encoding="utf-8"?>
<Properties xmlns="http://schemas.openxmlformats.org/officeDocument/2006/extended-properties" xmlns:vt="http://schemas.openxmlformats.org/officeDocument/2006/docPropsVTypes">
  <Template>Normal.dotm</Template>
  <TotalTime>20</TotalTime>
  <Pages>2</Pages>
  <Words>3139</Words>
  <Characters>1790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9</cp:revision>
  <cp:lastPrinted>2020-10-13T09:41:00Z</cp:lastPrinted>
  <dcterms:created xsi:type="dcterms:W3CDTF">2021-05-03T05:36:00Z</dcterms:created>
  <dcterms:modified xsi:type="dcterms:W3CDTF">2021-05-14T08:42:00Z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18a04f59-52f1-4a39-aa8a-a0d9bfb1dd6f</vt:lpwstr>
  </property>
</Properties>
</file>