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914" w:rsidRDefault="00757914" w:rsidP="00757914">
      <w:pPr>
        <w:ind w:firstLine="720"/>
        <w:jc w:val="both"/>
      </w:pPr>
      <w:bookmarkStart w:id="0" w:name="_GoBack"/>
      <w:bookmarkEnd w:id="0"/>
      <w:r w:rsidRPr="004A2C19">
        <w:t>NUTARTA:</w:t>
      </w:r>
    </w:p>
    <w:p w:rsidR="00757914" w:rsidRPr="0039288A" w:rsidRDefault="00757914" w:rsidP="00757914">
      <w:pPr>
        <w:ind w:firstLine="720"/>
        <w:jc w:val="both"/>
        <w:rPr>
          <w:lang w:eastAsia="lt-LT"/>
        </w:rPr>
      </w:pPr>
      <w:r w:rsidRPr="0039288A">
        <w:rPr>
          <w:lang w:eastAsia="lt-LT"/>
        </w:rPr>
        <w:t>Lietuvos Respublikos Seimo Ekonomikos komitetas,</w:t>
      </w:r>
    </w:p>
    <w:p w:rsidR="00757914" w:rsidRPr="00CF45F4" w:rsidRDefault="00757914" w:rsidP="00757914">
      <w:pPr>
        <w:ind w:firstLine="720"/>
        <w:jc w:val="both"/>
        <w:rPr>
          <w:b/>
          <w:lang w:eastAsia="lt-LT"/>
        </w:rPr>
      </w:pPr>
      <w:r w:rsidRPr="004E6017">
        <w:rPr>
          <w:i/>
          <w:lang w:eastAsia="lt-LT"/>
        </w:rPr>
        <w:t>atsižvelgdamas</w:t>
      </w:r>
      <w:r w:rsidRPr="004E6017">
        <w:rPr>
          <w:lang w:eastAsia="lt-LT"/>
        </w:rPr>
        <w:t xml:space="preserve"> į 2024 m. balandžio 11 d. Europos Parlamento ir Tarybos reglamentą (ES) 2024/1183, kuriuo nustatoma Europos skaitmeninės tapatybės sistema (</w:t>
      </w:r>
      <w:proofErr w:type="spellStart"/>
      <w:r w:rsidRPr="004E6017">
        <w:rPr>
          <w:lang w:eastAsia="lt-LT"/>
        </w:rPr>
        <w:t>eIDAS</w:t>
      </w:r>
      <w:proofErr w:type="spellEnd"/>
      <w:r w:rsidRPr="004E6017">
        <w:rPr>
          <w:lang w:eastAsia="lt-LT"/>
        </w:rPr>
        <w:t xml:space="preserve"> 2.0) ir įvedama </w:t>
      </w:r>
      <w:r w:rsidRPr="00757914">
        <w:rPr>
          <w:rStyle w:val="Grietas"/>
          <w:b w:val="0"/>
        </w:rPr>
        <w:t>skaitmeninės tapatybės piniginė (dėklė)</w:t>
      </w:r>
      <w:r w:rsidRPr="00757914">
        <w:rPr>
          <w:b/>
          <w:lang w:eastAsia="lt-LT"/>
        </w:rPr>
        <w:t>,</w:t>
      </w:r>
    </w:p>
    <w:p w:rsidR="00757914" w:rsidRPr="0039288A" w:rsidRDefault="00757914" w:rsidP="00757914">
      <w:pPr>
        <w:ind w:firstLine="720"/>
        <w:jc w:val="both"/>
        <w:rPr>
          <w:lang w:eastAsia="lt-LT"/>
        </w:rPr>
      </w:pPr>
      <w:r w:rsidRPr="00DE77A4">
        <w:rPr>
          <w:i/>
          <w:lang w:eastAsia="lt-LT"/>
        </w:rPr>
        <w:t>įvertinęs</w:t>
      </w:r>
      <w:r w:rsidRPr="0039288A">
        <w:rPr>
          <w:lang w:eastAsia="lt-LT"/>
        </w:rPr>
        <w:t xml:space="preserve"> 2026 m. kovo 25 d. Ekonomikos komiteto posėdyje su atsakingų institucijų ir verslo atstovais aptartą Lietuvos pasirengimą </w:t>
      </w:r>
      <w:r>
        <w:rPr>
          <w:lang w:eastAsia="lt-LT"/>
        </w:rPr>
        <w:t xml:space="preserve">laiku </w:t>
      </w:r>
      <w:r w:rsidRPr="0039288A">
        <w:rPr>
          <w:lang w:eastAsia="lt-LT"/>
        </w:rPr>
        <w:t xml:space="preserve">įgyvendinti </w:t>
      </w:r>
      <w:proofErr w:type="spellStart"/>
      <w:r w:rsidRPr="0039288A">
        <w:rPr>
          <w:lang w:eastAsia="lt-LT"/>
        </w:rPr>
        <w:t>eIDAS</w:t>
      </w:r>
      <w:proofErr w:type="spellEnd"/>
      <w:r w:rsidRPr="0039288A">
        <w:rPr>
          <w:lang w:eastAsia="lt-LT"/>
        </w:rPr>
        <w:t xml:space="preserve"> 2.0 reglamento nuostatas,</w:t>
      </w:r>
    </w:p>
    <w:p w:rsidR="00757914" w:rsidRPr="0039288A" w:rsidRDefault="00757914" w:rsidP="00757914">
      <w:pPr>
        <w:ind w:firstLine="720"/>
        <w:jc w:val="both"/>
        <w:rPr>
          <w:lang w:eastAsia="lt-LT"/>
        </w:rPr>
      </w:pPr>
      <w:r w:rsidRPr="00DE77A4">
        <w:rPr>
          <w:i/>
          <w:lang w:eastAsia="lt-LT"/>
        </w:rPr>
        <w:t>pažymėdamas</w:t>
      </w:r>
      <w:r w:rsidRPr="0039288A">
        <w:rPr>
          <w:lang w:eastAsia="lt-LT"/>
        </w:rPr>
        <w:t xml:space="preserve">, kad visos ES valstybės narės iki 2026 m. pabaigos turi sukurti ir įdiegti </w:t>
      </w:r>
      <w:r>
        <w:rPr>
          <w:lang w:eastAsia="lt-LT"/>
        </w:rPr>
        <w:t xml:space="preserve">nacionalines </w:t>
      </w:r>
      <w:r w:rsidRPr="0039288A">
        <w:rPr>
          <w:lang w:eastAsia="lt-LT"/>
        </w:rPr>
        <w:t>Europin</w:t>
      </w:r>
      <w:r>
        <w:rPr>
          <w:lang w:eastAsia="lt-LT"/>
        </w:rPr>
        <w:t>es</w:t>
      </w:r>
      <w:r w:rsidRPr="0039288A">
        <w:rPr>
          <w:lang w:eastAsia="lt-LT"/>
        </w:rPr>
        <w:t xml:space="preserve"> skaitmeninės tapatybės dėkl</w:t>
      </w:r>
      <w:r>
        <w:rPr>
          <w:lang w:eastAsia="lt-LT"/>
        </w:rPr>
        <w:t>es</w:t>
      </w:r>
      <w:r w:rsidRPr="0039288A">
        <w:rPr>
          <w:lang w:eastAsia="lt-LT"/>
        </w:rPr>
        <w:t xml:space="preserve"> (EUDI), kuri</w:t>
      </w:r>
      <w:r>
        <w:rPr>
          <w:lang w:eastAsia="lt-LT"/>
        </w:rPr>
        <w:t>os</w:t>
      </w:r>
      <w:r w:rsidRPr="0039288A">
        <w:rPr>
          <w:lang w:eastAsia="lt-LT"/>
        </w:rPr>
        <w:t xml:space="preserve"> suteiks gyventojams saugią, patikimą ir visoje Europos Sąjungoje pripažįstamą skaitmeninę tapatybę,</w:t>
      </w:r>
    </w:p>
    <w:p w:rsidR="00757914" w:rsidRPr="0039288A" w:rsidRDefault="00757914" w:rsidP="00757914">
      <w:pPr>
        <w:ind w:firstLine="720"/>
        <w:jc w:val="both"/>
        <w:rPr>
          <w:lang w:eastAsia="lt-LT"/>
        </w:rPr>
      </w:pPr>
      <w:r w:rsidRPr="00DE77A4">
        <w:rPr>
          <w:i/>
          <w:lang w:eastAsia="lt-LT"/>
        </w:rPr>
        <w:t>pabrėždamas</w:t>
      </w:r>
      <w:r w:rsidRPr="0039288A">
        <w:rPr>
          <w:lang w:eastAsia="lt-LT"/>
        </w:rPr>
        <w:t xml:space="preserve">, kad </w:t>
      </w:r>
      <w:proofErr w:type="spellStart"/>
      <w:r w:rsidRPr="0039288A">
        <w:rPr>
          <w:lang w:eastAsia="lt-LT"/>
        </w:rPr>
        <w:t>eIDAS</w:t>
      </w:r>
      <w:proofErr w:type="spellEnd"/>
      <w:r w:rsidRPr="0039288A">
        <w:rPr>
          <w:lang w:eastAsia="lt-LT"/>
        </w:rPr>
        <w:t xml:space="preserve"> 2.0 </w:t>
      </w:r>
      <w:r>
        <w:rPr>
          <w:lang w:eastAsia="lt-LT"/>
        </w:rPr>
        <w:t xml:space="preserve">reglamento </w:t>
      </w:r>
      <w:r w:rsidRPr="0039288A">
        <w:rPr>
          <w:lang w:eastAsia="lt-LT"/>
        </w:rPr>
        <w:t>įgyvendinimas sustiprins kibernetinį saugumą, prisidės prie sukčiavimo prevencijos, pagerins viešųjų ir privačių paslaugų prieinamumą bei sudarys sąlygas verslui teikti tarpvalstybines paslaugas,</w:t>
      </w:r>
    </w:p>
    <w:p w:rsidR="00757914" w:rsidRPr="0039288A" w:rsidRDefault="00757914" w:rsidP="00757914">
      <w:pPr>
        <w:ind w:firstLine="720"/>
        <w:jc w:val="both"/>
        <w:rPr>
          <w:lang w:eastAsia="lt-LT"/>
        </w:rPr>
      </w:pPr>
      <w:r w:rsidRPr="00DE77A4">
        <w:rPr>
          <w:i/>
          <w:lang w:eastAsia="lt-LT"/>
        </w:rPr>
        <w:t>atkreipdamas</w:t>
      </w:r>
      <w:r w:rsidRPr="0039288A">
        <w:rPr>
          <w:lang w:eastAsia="lt-LT"/>
        </w:rPr>
        <w:t xml:space="preserve"> dėmesį</w:t>
      </w:r>
      <w:r>
        <w:rPr>
          <w:lang w:eastAsia="lt-LT"/>
        </w:rPr>
        <w:t xml:space="preserve"> į tai</w:t>
      </w:r>
      <w:r w:rsidRPr="0039288A">
        <w:rPr>
          <w:lang w:eastAsia="lt-LT"/>
        </w:rPr>
        <w:t xml:space="preserve">, kad </w:t>
      </w:r>
      <w:r>
        <w:rPr>
          <w:lang w:eastAsia="lt-LT"/>
        </w:rPr>
        <w:t xml:space="preserve">ES </w:t>
      </w:r>
      <w:r w:rsidRPr="0039288A">
        <w:rPr>
          <w:lang w:eastAsia="lt-LT"/>
        </w:rPr>
        <w:t xml:space="preserve">valstybės narės yra nevienodame pasirengimo etape, o Lietuvai </w:t>
      </w:r>
      <w:r>
        <w:rPr>
          <w:lang w:eastAsia="lt-LT"/>
        </w:rPr>
        <w:t>tikslinga</w:t>
      </w:r>
      <w:r w:rsidRPr="0039288A">
        <w:rPr>
          <w:lang w:eastAsia="lt-LT"/>
        </w:rPr>
        <w:t xml:space="preserve"> užtikrinti spartų, koordinuotą ir kokybišką įgyvendinimą,</w:t>
      </w:r>
    </w:p>
    <w:p w:rsidR="00757914" w:rsidRDefault="00757914" w:rsidP="00757914">
      <w:pPr>
        <w:ind w:firstLine="720"/>
        <w:jc w:val="both"/>
        <w:rPr>
          <w:b/>
          <w:i/>
        </w:rPr>
      </w:pPr>
      <w:r w:rsidRPr="00DE77A4">
        <w:rPr>
          <w:i/>
          <w:lang w:eastAsia="lt-LT"/>
        </w:rPr>
        <w:t>konstatuodamas</w:t>
      </w:r>
      <w:r w:rsidRPr="0039288A">
        <w:rPr>
          <w:lang w:eastAsia="lt-LT"/>
        </w:rPr>
        <w:t>, kad Lietuva šiuo metu yra aktyvaus įgyvendinimo fazėje (vykdomi technologiniai bandymai, kuriama testavimo aplinka, dalyvaujama ES projektuose), tačiau išlieka reikšmingi iššūkiai – teisėkūros užbaigimas, finansavimo užtikrinimas, technologinių sprendimų pasirinkimas ir sistemų integracija</w:t>
      </w:r>
      <w:r>
        <w:rPr>
          <w:lang w:eastAsia="lt-LT"/>
        </w:rPr>
        <w:t>,</w:t>
      </w:r>
    </w:p>
    <w:p w:rsidR="00757914" w:rsidRPr="0073355A" w:rsidRDefault="00757914" w:rsidP="00757914">
      <w:pPr>
        <w:ind w:firstLine="720"/>
        <w:jc w:val="both"/>
        <w:rPr>
          <w:b/>
          <w:i/>
        </w:rPr>
      </w:pPr>
      <w:r w:rsidRPr="0073355A">
        <w:rPr>
          <w:bCs/>
          <w:i/>
          <w:lang w:eastAsia="lt-LT"/>
        </w:rPr>
        <w:t>siūlo</w:t>
      </w:r>
      <w:r>
        <w:rPr>
          <w:b/>
          <w:bCs/>
          <w:lang w:eastAsia="lt-LT"/>
        </w:rPr>
        <w:t xml:space="preserve"> </w:t>
      </w:r>
      <w:r w:rsidRPr="0073355A">
        <w:rPr>
          <w:bCs/>
          <w:lang w:eastAsia="lt-LT"/>
        </w:rPr>
        <w:t>L</w:t>
      </w:r>
      <w:r>
        <w:rPr>
          <w:bCs/>
          <w:lang w:eastAsia="lt-LT"/>
        </w:rPr>
        <w:t>ietuvos Respublikos Vyriausybei</w:t>
      </w:r>
      <w:r w:rsidRPr="0073355A">
        <w:rPr>
          <w:bCs/>
          <w:lang w:eastAsia="lt-LT"/>
        </w:rPr>
        <w:t>:</w:t>
      </w:r>
    </w:p>
    <w:p w:rsidR="00757914" w:rsidRPr="0039288A" w:rsidRDefault="00757914" w:rsidP="00757914">
      <w:pPr>
        <w:ind w:firstLine="720"/>
        <w:jc w:val="both"/>
        <w:rPr>
          <w:lang w:eastAsia="lt-LT"/>
        </w:rPr>
      </w:pPr>
      <w:r w:rsidRPr="0073355A">
        <w:rPr>
          <w:bCs/>
          <w:lang w:eastAsia="lt-LT"/>
        </w:rPr>
        <w:t xml:space="preserve">1. Imtis lyderystės ir prisiimti </w:t>
      </w:r>
      <w:r>
        <w:rPr>
          <w:bCs/>
          <w:lang w:eastAsia="lt-LT"/>
        </w:rPr>
        <w:t>atsakomybę</w:t>
      </w:r>
      <w:r w:rsidRPr="0073355A">
        <w:rPr>
          <w:bCs/>
          <w:lang w:eastAsia="lt-LT"/>
        </w:rPr>
        <w:t>,</w:t>
      </w:r>
      <w:r w:rsidRPr="0039288A">
        <w:rPr>
          <w:lang w:eastAsia="lt-LT"/>
        </w:rPr>
        <w:t xml:space="preserve"> kad Lietuva tapt</w:t>
      </w:r>
      <w:r>
        <w:rPr>
          <w:lang w:eastAsia="lt-LT"/>
        </w:rPr>
        <w:t>ų</w:t>
      </w:r>
      <w:r w:rsidRPr="0039288A">
        <w:rPr>
          <w:lang w:eastAsia="lt-LT"/>
        </w:rPr>
        <w:t xml:space="preserve"> aktyvia ir pažangia Europos skaitmeninės tapatybės ekosistemos dalimi, sudarant palankias sąlygas gyventojams ir verslui naudotis skaitmeninėmis pa</w:t>
      </w:r>
      <w:r>
        <w:rPr>
          <w:lang w:eastAsia="lt-LT"/>
        </w:rPr>
        <w:t>slaugomis bendrojoje ES rinkoje.</w:t>
      </w:r>
    </w:p>
    <w:p w:rsidR="00757914" w:rsidRPr="0039288A" w:rsidRDefault="00757914" w:rsidP="00757914">
      <w:pPr>
        <w:ind w:firstLine="720"/>
        <w:jc w:val="both"/>
        <w:rPr>
          <w:lang w:eastAsia="lt-LT"/>
        </w:rPr>
      </w:pPr>
      <w:r>
        <w:rPr>
          <w:lang w:eastAsia="lt-LT"/>
        </w:rPr>
        <w:t>2</w:t>
      </w:r>
      <w:r w:rsidRPr="0039288A">
        <w:rPr>
          <w:lang w:eastAsia="lt-LT"/>
        </w:rPr>
        <w:t xml:space="preserve">. </w:t>
      </w:r>
      <w:r>
        <w:rPr>
          <w:lang w:eastAsia="lt-LT"/>
        </w:rPr>
        <w:t>Skubiai</w:t>
      </w:r>
      <w:r w:rsidRPr="0039288A">
        <w:rPr>
          <w:lang w:eastAsia="lt-LT"/>
        </w:rPr>
        <w:t xml:space="preserve"> parengti ir patvirtinti nacionalinį Europos skaitmeninės tapatybės dėklės (EUDI) įgyvendinim</w:t>
      </w:r>
      <w:r>
        <w:rPr>
          <w:lang w:eastAsia="lt-LT"/>
        </w:rPr>
        <w:t xml:space="preserve">o planą, kuriame būtų nustatyti </w:t>
      </w:r>
      <w:r w:rsidRPr="0039288A">
        <w:rPr>
          <w:lang w:eastAsia="lt-LT"/>
        </w:rPr>
        <w:t xml:space="preserve">aiškūs tikslai ir prioritetiniai panaudojimo atvejai (viešajame ir privačiame sektoriuose); konkretūs įgyvendinimo terminai ir etapai; atsakingos institucijos; rizikų valdymo priemonės. </w:t>
      </w:r>
    </w:p>
    <w:p w:rsidR="00757914" w:rsidRPr="0039288A" w:rsidRDefault="00757914" w:rsidP="00757914">
      <w:pPr>
        <w:ind w:firstLine="720"/>
        <w:jc w:val="both"/>
        <w:rPr>
          <w:lang w:eastAsia="lt-LT"/>
        </w:rPr>
      </w:pPr>
      <w:r>
        <w:rPr>
          <w:lang w:eastAsia="lt-LT"/>
        </w:rPr>
        <w:t>3.</w:t>
      </w:r>
      <w:r w:rsidRPr="0039288A">
        <w:rPr>
          <w:lang w:eastAsia="lt-LT"/>
        </w:rPr>
        <w:t xml:space="preserve"> Atlikti išsamų nacionalin</w:t>
      </w:r>
      <w:r>
        <w:rPr>
          <w:lang w:eastAsia="lt-LT"/>
        </w:rPr>
        <w:t>ės</w:t>
      </w:r>
      <w:r w:rsidRPr="0039288A">
        <w:rPr>
          <w:lang w:eastAsia="lt-LT"/>
        </w:rPr>
        <w:t xml:space="preserve"> Europos skait</w:t>
      </w:r>
      <w:r>
        <w:rPr>
          <w:lang w:eastAsia="lt-LT"/>
        </w:rPr>
        <w:t>meninės tapatybės dėklės (EUDI)</w:t>
      </w:r>
      <w:r w:rsidRPr="0039288A">
        <w:rPr>
          <w:lang w:eastAsia="lt-LT"/>
        </w:rPr>
        <w:t xml:space="preserve"> įgyvendinimo kaštų ir naud</w:t>
      </w:r>
      <w:r>
        <w:rPr>
          <w:lang w:eastAsia="lt-LT"/>
        </w:rPr>
        <w:t xml:space="preserve">os vertinimą, įskaitant poveikį </w:t>
      </w:r>
      <w:r w:rsidRPr="0039288A">
        <w:rPr>
          <w:lang w:eastAsia="lt-LT"/>
        </w:rPr>
        <w:t>valstybės ekonomikai (įskaitant sukčiavimo mažinimą ir šešėlinės ekonomikos mažėjimą)</w:t>
      </w:r>
      <w:r>
        <w:rPr>
          <w:lang w:eastAsia="lt-LT"/>
        </w:rPr>
        <w:t>,</w:t>
      </w:r>
      <w:r w:rsidRPr="0039288A">
        <w:rPr>
          <w:lang w:eastAsia="lt-LT"/>
        </w:rPr>
        <w:t xml:space="preserve"> viešųjų paslaugų kokybei ir pri</w:t>
      </w:r>
      <w:r>
        <w:rPr>
          <w:lang w:eastAsia="lt-LT"/>
        </w:rPr>
        <w:t>einamumui bei</w:t>
      </w:r>
      <w:r w:rsidRPr="0039288A">
        <w:rPr>
          <w:lang w:eastAsia="lt-LT"/>
        </w:rPr>
        <w:t xml:space="preserve"> verslo aplinkai ir investicijoms. </w:t>
      </w:r>
    </w:p>
    <w:p w:rsidR="00757914" w:rsidRPr="0039288A" w:rsidRDefault="00757914" w:rsidP="00757914">
      <w:pPr>
        <w:ind w:firstLine="720"/>
        <w:jc w:val="both"/>
        <w:rPr>
          <w:lang w:eastAsia="lt-LT"/>
        </w:rPr>
      </w:pPr>
      <w:r>
        <w:rPr>
          <w:lang w:eastAsia="lt-LT"/>
        </w:rPr>
        <w:t xml:space="preserve">4. </w:t>
      </w:r>
      <w:r w:rsidRPr="0039288A">
        <w:rPr>
          <w:lang w:eastAsia="lt-LT"/>
        </w:rPr>
        <w:t>Užtikrinti pakankamą ir savalaikį finansavimą valstybės informacinių sistemų modernizavimui, registrų ir institucijų integracijai bei in</w:t>
      </w:r>
      <w:r>
        <w:rPr>
          <w:lang w:eastAsia="lt-LT"/>
        </w:rPr>
        <w:t xml:space="preserve">stitucinių gebėjimų stiprinimui, kad </w:t>
      </w:r>
      <w:r w:rsidRPr="0039288A">
        <w:rPr>
          <w:lang w:eastAsia="lt-LT"/>
        </w:rPr>
        <w:t>nacionalin</w:t>
      </w:r>
      <w:r>
        <w:rPr>
          <w:lang w:eastAsia="lt-LT"/>
        </w:rPr>
        <w:t>ė</w:t>
      </w:r>
      <w:r w:rsidRPr="0039288A">
        <w:rPr>
          <w:lang w:eastAsia="lt-LT"/>
        </w:rPr>
        <w:t xml:space="preserve"> Europos skait</w:t>
      </w:r>
      <w:r>
        <w:rPr>
          <w:lang w:eastAsia="lt-LT"/>
        </w:rPr>
        <w:t xml:space="preserve">meninės tapatybės dėklė būtų įgyvendinta jos </w:t>
      </w:r>
      <w:r w:rsidRPr="0039288A">
        <w:rPr>
          <w:lang w:eastAsia="lt-LT"/>
        </w:rPr>
        <w:t>įgyvendinim</w:t>
      </w:r>
      <w:r>
        <w:rPr>
          <w:lang w:eastAsia="lt-LT"/>
        </w:rPr>
        <w:t>o plane nustatytais terminais.</w:t>
      </w:r>
    </w:p>
    <w:p w:rsidR="00757914" w:rsidRPr="0039288A" w:rsidRDefault="00757914" w:rsidP="00757914">
      <w:pPr>
        <w:ind w:firstLine="720"/>
        <w:jc w:val="both"/>
        <w:rPr>
          <w:lang w:eastAsia="lt-LT"/>
        </w:rPr>
      </w:pPr>
      <w:r>
        <w:rPr>
          <w:lang w:eastAsia="lt-LT"/>
        </w:rPr>
        <w:t>5. Siekti</w:t>
      </w:r>
      <w:r w:rsidRPr="0039288A">
        <w:rPr>
          <w:lang w:eastAsia="lt-LT"/>
        </w:rPr>
        <w:t>, kad nacionalin</w:t>
      </w:r>
      <w:r>
        <w:rPr>
          <w:lang w:eastAsia="lt-LT"/>
        </w:rPr>
        <w:t>ės</w:t>
      </w:r>
      <w:r w:rsidRPr="0039288A">
        <w:rPr>
          <w:lang w:eastAsia="lt-LT"/>
        </w:rPr>
        <w:t xml:space="preserve"> Europos skait</w:t>
      </w:r>
      <w:r>
        <w:rPr>
          <w:lang w:eastAsia="lt-LT"/>
        </w:rPr>
        <w:t xml:space="preserve">meninės tapatybės dėklės </w:t>
      </w:r>
      <w:r w:rsidRPr="0039288A">
        <w:rPr>
          <w:lang w:eastAsia="lt-LT"/>
        </w:rPr>
        <w:t>sprendimai būtų prieinami visiems gyventojams, įskaitant neįgaliuosius, laikantis universalaus dizaino principų.</w:t>
      </w:r>
    </w:p>
    <w:p w:rsidR="00757914" w:rsidRPr="0039288A" w:rsidRDefault="00757914" w:rsidP="00757914">
      <w:pPr>
        <w:ind w:firstLine="720"/>
        <w:jc w:val="both"/>
        <w:rPr>
          <w:lang w:eastAsia="lt-LT"/>
        </w:rPr>
      </w:pPr>
      <w:r>
        <w:rPr>
          <w:lang w:eastAsia="lt-LT"/>
        </w:rPr>
        <w:t>6</w:t>
      </w:r>
      <w:r w:rsidRPr="0039288A">
        <w:rPr>
          <w:lang w:eastAsia="lt-LT"/>
        </w:rPr>
        <w:t>. Skatinti nacionalin</w:t>
      </w:r>
      <w:r>
        <w:rPr>
          <w:lang w:eastAsia="lt-LT"/>
        </w:rPr>
        <w:t>ės</w:t>
      </w:r>
      <w:r w:rsidRPr="0039288A">
        <w:rPr>
          <w:lang w:eastAsia="lt-LT"/>
        </w:rPr>
        <w:t xml:space="preserve"> Europos skait</w:t>
      </w:r>
      <w:r>
        <w:rPr>
          <w:lang w:eastAsia="lt-LT"/>
        </w:rPr>
        <w:t xml:space="preserve">meninės tapatybės dėklės </w:t>
      </w:r>
      <w:r w:rsidRPr="0039288A">
        <w:rPr>
          <w:lang w:eastAsia="lt-LT"/>
        </w:rPr>
        <w:t>praktinį naudojimą:</w:t>
      </w:r>
      <w:r>
        <w:rPr>
          <w:lang w:eastAsia="lt-LT"/>
        </w:rPr>
        <w:t xml:space="preserve"> </w:t>
      </w:r>
      <w:r w:rsidRPr="0039288A">
        <w:rPr>
          <w:lang w:eastAsia="lt-LT"/>
        </w:rPr>
        <w:t>integruojant ją į pagrindines viešąsias ir privačias paslaugas</w:t>
      </w:r>
      <w:r>
        <w:rPr>
          <w:lang w:eastAsia="lt-LT"/>
        </w:rPr>
        <w:t>,</w:t>
      </w:r>
      <w:r w:rsidRPr="0039288A">
        <w:rPr>
          <w:lang w:eastAsia="lt-LT"/>
        </w:rPr>
        <w:t xml:space="preserve"> bendradarbiaujant su verslu (finansų, sveikatos, telekomunikacijų ir kt. sektoriais)</w:t>
      </w:r>
      <w:r>
        <w:rPr>
          <w:lang w:eastAsia="lt-LT"/>
        </w:rPr>
        <w:t>,</w:t>
      </w:r>
      <w:r w:rsidRPr="0039288A">
        <w:rPr>
          <w:lang w:eastAsia="lt-LT"/>
        </w:rPr>
        <w:t xml:space="preserve"> vykdant visuomenės informavimo ir skatinimo kampanijas. </w:t>
      </w:r>
    </w:p>
    <w:p w:rsidR="00757914" w:rsidRPr="0039288A" w:rsidRDefault="00757914" w:rsidP="00757914">
      <w:pPr>
        <w:ind w:firstLine="720"/>
        <w:jc w:val="both"/>
        <w:rPr>
          <w:lang w:eastAsia="lt-LT"/>
        </w:rPr>
      </w:pPr>
      <w:r>
        <w:rPr>
          <w:lang w:eastAsia="lt-LT"/>
        </w:rPr>
        <w:t>7</w:t>
      </w:r>
      <w:r w:rsidRPr="0039288A">
        <w:rPr>
          <w:lang w:eastAsia="lt-LT"/>
        </w:rPr>
        <w:t xml:space="preserve">. </w:t>
      </w:r>
      <w:r>
        <w:rPr>
          <w:lang w:eastAsia="lt-LT"/>
        </w:rPr>
        <w:t>Nustatyti</w:t>
      </w:r>
      <w:r w:rsidRPr="0039288A">
        <w:rPr>
          <w:lang w:eastAsia="lt-LT"/>
        </w:rPr>
        <w:t>, kad nacionalin</w:t>
      </w:r>
      <w:r>
        <w:rPr>
          <w:lang w:eastAsia="lt-LT"/>
        </w:rPr>
        <w:t>ės</w:t>
      </w:r>
      <w:r w:rsidRPr="0039288A">
        <w:rPr>
          <w:lang w:eastAsia="lt-LT"/>
        </w:rPr>
        <w:t xml:space="preserve"> Europos skait</w:t>
      </w:r>
      <w:r>
        <w:rPr>
          <w:lang w:eastAsia="lt-LT"/>
        </w:rPr>
        <w:t xml:space="preserve">meninės tapatybės </w:t>
      </w:r>
      <w:r w:rsidRPr="0039288A">
        <w:rPr>
          <w:lang w:eastAsia="lt-LT"/>
        </w:rPr>
        <w:t>dėklės funkcionaluma</w:t>
      </w:r>
      <w:r>
        <w:rPr>
          <w:lang w:eastAsia="lt-LT"/>
        </w:rPr>
        <w:t>s</w:t>
      </w:r>
      <w:r w:rsidRPr="0039288A">
        <w:rPr>
          <w:lang w:eastAsia="lt-LT"/>
        </w:rPr>
        <w:t xml:space="preserve"> </w:t>
      </w:r>
      <w:r>
        <w:rPr>
          <w:lang w:eastAsia="lt-LT"/>
        </w:rPr>
        <w:t>leistų ją</w:t>
      </w:r>
      <w:r w:rsidRPr="0039288A">
        <w:rPr>
          <w:lang w:eastAsia="lt-LT"/>
        </w:rPr>
        <w:t xml:space="preserve"> efektyviai panaudoti sukčiavimo prevencijai, </w:t>
      </w:r>
      <w:r>
        <w:rPr>
          <w:lang w:eastAsia="lt-LT"/>
        </w:rPr>
        <w:t xml:space="preserve">nepilnamečių apsaugai, </w:t>
      </w:r>
      <w:r w:rsidRPr="0039288A">
        <w:rPr>
          <w:lang w:eastAsia="lt-LT"/>
        </w:rPr>
        <w:t>taikant pažangius autentifikavimo, duomenų patikros ir atsekamumo sprendimus.</w:t>
      </w:r>
    </w:p>
    <w:p w:rsidR="00757914" w:rsidRPr="0039288A" w:rsidRDefault="00757914" w:rsidP="00757914">
      <w:pPr>
        <w:ind w:firstLine="720"/>
        <w:jc w:val="both"/>
        <w:rPr>
          <w:lang w:eastAsia="lt-LT"/>
        </w:rPr>
      </w:pPr>
      <w:r>
        <w:rPr>
          <w:lang w:eastAsia="lt-LT"/>
        </w:rPr>
        <w:t>8.</w:t>
      </w:r>
      <w:r>
        <w:rPr>
          <w:color w:val="000000"/>
        </w:rPr>
        <w:t xml:space="preserve"> Apie priimtus sprendimus informuoti Seimo Ekonomikos komitetą.</w:t>
      </w:r>
    </w:p>
    <w:p w:rsidR="00375109" w:rsidRDefault="001766FF"/>
    <w:sectPr w:rsidR="0037510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914"/>
    <w:rsid w:val="001766FF"/>
    <w:rsid w:val="003E4415"/>
    <w:rsid w:val="006140EB"/>
    <w:rsid w:val="00757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2F2D24-1E95-449A-9356-8B62CA681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7579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Grietas">
    <w:name w:val="Strong"/>
    <w:basedOn w:val="Numatytasispastraiposriftas"/>
    <w:uiPriority w:val="22"/>
    <w:qFormat/>
    <w:rsid w:val="007579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8D3B1B8CF765B04398A2DD1A984F89E3" ma:contentTypeVersion="3" ma:contentTypeDescription="" ma:contentTypeScope="" ma:versionID="725271ed47065ccac6fc66217dafc805">
  <xsd:schema xmlns:xsd="http://www.w3.org/2001/XMLSchema" xmlns:xs="http://www.w3.org/2001/XMLSchema" xmlns:p="http://schemas.microsoft.com/office/2006/metadata/properties" xmlns:ns1="http://schemas.microsoft.com/sharepoint/v3" xmlns:ns2="b3d8410b-1fb0-45e2-924a-7f662dc32771" xmlns:ns3="http://schemas.microsoft.com/sharepoint/v4" targetNamespace="http://schemas.microsoft.com/office/2006/metadata/properties" ma:root="true" ma:fieldsID="d73e7643087966352382703542a70421" ns1:_="" ns2:_="" ns3:_="">
    <xsd:import namespace="http://schemas.microsoft.com/sharepoint/v3"/>
    <xsd:import namespace="b3d8410b-1fb0-45e2-924a-7f662dc32771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  <xsd:element ref="ns3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d8410b-1fb0-45e2-924a-7f662dc32771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1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b3d8410b-1fb0-45e2-924a-7f662dc32771">true</Viesas>
    <Pagrindinis xmlns="b3d8410b-1fb0-45e2-924a-7f662dc32771">true</Pagrindinis>
    <Antrinis xmlns="b3d8410b-1fb0-45e2-924a-7f662dc32771">true</Antrinis>
    <xd_ProgID xmlns="http://schemas.microsoft.com/sharepoint/v3" xsi:nil="true"/>
    <rusiavimas xmlns="b3d8410b-1fb0-45e2-924a-7f662dc32771" xsi:nil="true"/>
    <IconOverlay xmlns="http://schemas.microsoft.com/sharepoint/v4" xsi:nil="true"/>
  </documentManagement>
</p:properties>
</file>

<file path=customXml/itemProps1.xml><?xml version="1.0" encoding="utf-8"?>
<ds:datastoreItem xmlns:ds="http://schemas.openxmlformats.org/officeDocument/2006/customXml" ds:itemID="{D9B769EA-BE5E-413B-8BB4-42186CA85D50}"/>
</file>

<file path=customXml/itemProps2.xml><?xml version="1.0" encoding="utf-8"?>
<ds:datastoreItem xmlns:ds="http://schemas.openxmlformats.org/officeDocument/2006/customXml" ds:itemID="{4D92A17A-F451-4ABD-A54F-5F0ACE3B4A0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2158</Words>
  <Characters>1231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Komiteto (2026-04-22) protokolo išrašas</dc:title>
  <dc:subject/>
  <dc:creator>JODKONIENĖ Zita</dc:creator>
  <cp:keywords/>
  <dc:description/>
  <cp:lastModifiedBy>JODKONIENĖ Zita</cp:lastModifiedBy>
  <cp:revision>2</cp:revision>
  <dcterms:created xsi:type="dcterms:W3CDTF">2026-04-27T07:44:00Z</dcterms:created>
  <dcterms:modified xsi:type="dcterms:W3CDTF">2026-04-27T07:44:00Z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0x01010030D9DBA0AD9F4678BDDB4D5C3B1BB0E2008D3B1B8CF765B04398A2DD1A984F89E3</vt:lpwstr>
  </property>
</Properties>
</file>