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B0CAD" w14:textId="77777777" w:rsidR="00157D36" w:rsidRPr="00F2728C" w:rsidRDefault="00157D36" w:rsidP="00157D36">
      <w:pPr>
        <w:spacing w:after="0" w:line="240" w:lineRule="auto"/>
        <w:jc w:val="right"/>
        <w:rPr>
          <w:rFonts w:eastAsia="Times New Roman" w:cs="Times New Roman"/>
          <w:b/>
          <w:sz w:val="24"/>
          <w:szCs w:val="24"/>
        </w:rPr>
      </w:pPr>
      <w:r w:rsidRPr="00F2728C">
        <w:rPr>
          <w:rFonts w:eastAsia="Times New Roman" w:cs="Times New Roman"/>
          <w:b/>
          <w:sz w:val="24"/>
          <w:szCs w:val="24"/>
        </w:rPr>
        <w:t>Išrašas</w:t>
      </w:r>
    </w:p>
    <w:p w14:paraId="6721F162" w14:textId="77777777" w:rsidR="00157D36" w:rsidRPr="00F2728C" w:rsidRDefault="00157D36" w:rsidP="00157D36">
      <w:pPr>
        <w:spacing w:before="200"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F2728C">
        <w:rPr>
          <w:rFonts w:eastAsia="Times New Roman" w:cs="Times New Roman"/>
          <w:b/>
          <w:sz w:val="24"/>
          <w:szCs w:val="24"/>
        </w:rPr>
        <w:t>LIETUVOS RESPUBLIKOS SEIMO</w:t>
      </w:r>
    </w:p>
    <w:p w14:paraId="1C3620B5" w14:textId="77777777" w:rsidR="00157D36" w:rsidRPr="00F2728C" w:rsidRDefault="00157D36" w:rsidP="00157D36">
      <w:pPr>
        <w:tabs>
          <w:tab w:val="left" w:pos="4111"/>
        </w:tabs>
        <w:spacing w:before="60" w:after="0" w:line="240" w:lineRule="auto"/>
        <w:ind w:right="11"/>
        <w:jc w:val="center"/>
        <w:rPr>
          <w:rFonts w:eastAsia="Times New Roman" w:cs="Times New Roman"/>
          <w:b/>
          <w:spacing w:val="4"/>
          <w:sz w:val="24"/>
          <w:szCs w:val="24"/>
        </w:rPr>
      </w:pPr>
      <w:r w:rsidRPr="00F2728C">
        <w:rPr>
          <w:rFonts w:eastAsia="Times New Roman" w:cs="Times New Roman"/>
          <w:b/>
          <w:spacing w:val="4"/>
          <w:sz w:val="24"/>
          <w:szCs w:val="24"/>
        </w:rPr>
        <w:t>KAIMO REIKALŲ KOMITETAS</w:t>
      </w:r>
    </w:p>
    <w:p w14:paraId="63918D01" w14:textId="77777777" w:rsidR="00157D36" w:rsidRPr="00D406F5" w:rsidRDefault="00157D36" w:rsidP="00157D36">
      <w:pPr>
        <w:tabs>
          <w:tab w:val="left" w:pos="4111"/>
        </w:tabs>
        <w:spacing w:before="60" w:after="0" w:line="240" w:lineRule="auto"/>
        <w:ind w:right="11"/>
        <w:jc w:val="center"/>
        <w:rPr>
          <w:rFonts w:eastAsia="Times New Roman" w:cs="Times New Roman"/>
          <w:spacing w:val="4"/>
          <w:sz w:val="24"/>
          <w:szCs w:val="24"/>
        </w:rPr>
      </w:pPr>
    </w:p>
    <w:p w14:paraId="61DB439E" w14:textId="77777777" w:rsidR="00157D36" w:rsidRPr="00D406F5" w:rsidRDefault="00157D36" w:rsidP="00157D36">
      <w:pPr>
        <w:spacing w:after="0" w:line="240" w:lineRule="auto"/>
        <w:jc w:val="center"/>
        <w:rPr>
          <w:rFonts w:eastAsia="Times New Roman" w:cs="Times New Roman"/>
          <w:sz w:val="24"/>
          <w:szCs w:val="20"/>
        </w:rPr>
      </w:pPr>
    </w:p>
    <w:p w14:paraId="33BDDF96" w14:textId="77777777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b/>
          <w:sz w:val="24"/>
          <w:szCs w:val="20"/>
        </w:rPr>
      </w:pPr>
      <w:r w:rsidRPr="00F2728C">
        <w:rPr>
          <w:rFonts w:eastAsia="Times New Roman" w:cs="Times New Roman"/>
          <w:b/>
          <w:sz w:val="24"/>
          <w:szCs w:val="20"/>
        </w:rPr>
        <w:t>POSĖDŽIO PROTOKOLAS</w:t>
      </w:r>
    </w:p>
    <w:p w14:paraId="16375982" w14:textId="77777777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647185CC" w14:textId="3F6128F8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>202</w:t>
      </w:r>
      <w:r w:rsidR="00655558">
        <w:rPr>
          <w:rFonts w:eastAsia="Times New Roman" w:cs="Times New Roman"/>
          <w:sz w:val="24"/>
          <w:szCs w:val="24"/>
          <w:lang w:val="en-US"/>
        </w:rPr>
        <w:t>5</w:t>
      </w:r>
      <w:r w:rsidR="00E877C1">
        <w:rPr>
          <w:rFonts w:eastAsia="Times New Roman" w:cs="Times New Roman"/>
          <w:sz w:val="24"/>
          <w:szCs w:val="24"/>
        </w:rPr>
        <w:t>-04</w:t>
      </w:r>
      <w:r w:rsidRPr="00F2728C">
        <w:rPr>
          <w:rFonts w:eastAsia="Times New Roman" w:cs="Times New Roman"/>
          <w:sz w:val="24"/>
          <w:szCs w:val="24"/>
        </w:rPr>
        <w:t>-</w:t>
      </w:r>
      <w:r w:rsidR="00E877C1">
        <w:rPr>
          <w:rFonts w:eastAsia="Times New Roman" w:cs="Times New Roman"/>
          <w:sz w:val="24"/>
          <w:szCs w:val="24"/>
        </w:rPr>
        <w:t>09</w:t>
      </w:r>
      <w:r w:rsidRPr="00F2728C">
        <w:rPr>
          <w:rFonts w:eastAsia="Times New Roman" w:cs="Times New Roman"/>
          <w:sz w:val="24"/>
          <w:szCs w:val="24"/>
        </w:rPr>
        <w:t xml:space="preserve"> Nr. 110-P-</w:t>
      </w:r>
      <w:r w:rsidR="00E877C1">
        <w:rPr>
          <w:rFonts w:eastAsia="Times New Roman" w:cs="Times New Roman"/>
          <w:sz w:val="24"/>
          <w:szCs w:val="24"/>
        </w:rPr>
        <w:t>10</w:t>
      </w:r>
    </w:p>
    <w:p w14:paraId="7226DE70" w14:textId="77777777" w:rsidR="00157D36" w:rsidRPr="00F2728C" w:rsidRDefault="00157D36" w:rsidP="00157D36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 xml:space="preserve">Vilnius </w:t>
      </w:r>
    </w:p>
    <w:p w14:paraId="58306E24" w14:textId="77777777" w:rsidR="00157D36" w:rsidRDefault="00157D36" w:rsidP="00157D36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3718AEDB" w14:textId="3685EEA6" w:rsidR="00157D36" w:rsidRPr="00D30FFB" w:rsidRDefault="00CF28B2" w:rsidP="00157D36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3</w:t>
      </w:r>
      <w:bookmarkStart w:id="0" w:name="_GoBack"/>
      <w:bookmarkEnd w:id="0"/>
      <w:r w:rsidR="00157D36" w:rsidRPr="00AF59E2">
        <w:rPr>
          <w:rFonts w:eastAsia="Times New Roman" w:cs="Times New Roman"/>
          <w:sz w:val="24"/>
          <w:szCs w:val="24"/>
        </w:rPr>
        <w:t xml:space="preserve">. </w:t>
      </w:r>
      <w:r w:rsidR="00157D36" w:rsidRPr="00650CD1">
        <w:rPr>
          <w:rFonts w:eastAsia="Times New Roman" w:cs="Times New Roman"/>
          <w:sz w:val="24"/>
          <w:szCs w:val="24"/>
        </w:rPr>
        <w:t>SVARSTYTA.</w:t>
      </w:r>
      <w:r w:rsidR="00157D36" w:rsidRPr="00D30FFB">
        <w:t xml:space="preserve"> </w:t>
      </w:r>
      <w:r w:rsidR="00543623">
        <w:rPr>
          <w:sz w:val="24"/>
          <w:szCs w:val="24"/>
        </w:rPr>
        <w:t>Dėl k</w:t>
      </w:r>
      <w:r w:rsidR="00E877C1" w:rsidRPr="00417B25">
        <w:rPr>
          <w:sz w:val="24"/>
          <w:szCs w:val="24"/>
        </w:rPr>
        <w:t>omiteto</w:t>
      </w:r>
      <w:r w:rsidR="00417B25">
        <w:rPr>
          <w:sz w:val="24"/>
          <w:szCs w:val="24"/>
        </w:rPr>
        <w:t xml:space="preserve"> </w:t>
      </w:r>
      <w:r w:rsidR="00E877C1" w:rsidRPr="00417B25">
        <w:rPr>
          <w:sz w:val="24"/>
          <w:szCs w:val="24"/>
        </w:rPr>
        <w:t>2025-03-12 protokolinio nutarimo Nr. 110-P-7 "Dėl kormoranų daromos žalos žuvims, auginamoms žuvininkystės ūkiuose" vykdymo.</w:t>
      </w:r>
    </w:p>
    <w:p w14:paraId="33C9C538" w14:textId="5D5743F4" w:rsidR="00F62FD0" w:rsidRDefault="00157D36" w:rsidP="00F62FD0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lt" w:eastAsia="lt-LT"/>
        </w:rPr>
      </w:pPr>
      <w:r>
        <w:rPr>
          <w:rFonts w:eastAsia="Times New Roman" w:cs="Times New Roman"/>
          <w:sz w:val="24"/>
          <w:szCs w:val="24"/>
          <w:lang w:val="lt" w:eastAsia="lt-LT"/>
        </w:rPr>
        <w:t xml:space="preserve">NUTARTA. </w:t>
      </w:r>
      <w:r w:rsidR="00C71C59" w:rsidRPr="00C71C59">
        <w:rPr>
          <w:rFonts w:eastAsia="Times New Roman" w:cs="Times New Roman"/>
          <w:sz w:val="24"/>
          <w:szCs w:val="24"/>
          <w:lang w:val="lt" w:eastAsia="lt-LT"/>
        </w:rPr>
        <w:t xml:space="preserve">Atsižvelgiant į tai, kad </w:t>
      </w:r>
      <w:r w:rsidR="00F62FD0">
        <w:rPr>
          <w:rFonts w:eastAsia="Times New Roman" w:cs="Times New Roman"/>
          <w:sz w:val="24"/>
          <w:szCs w:val="24"/>
          <w:lang w:val="lt" w:eastAsia="lt-LT"/>
        </w:rPr>
        <w:t>a</w:t>
      </w:r>
      <w:r w:rsidR="00E877C1">
        <w:rPr>
          <w:rFonts w:eastAsia="Times New Roman" w:cs="Times New Roman"/>
          <w:sz w:val="24"/>
          <w:szCs w:val="24"/>
          <w:lang w:val="lt" w:eastAsia="lt-LT"/>
        </w:rPr>
        <w:t>plinkos</w:t>
      </w:r>
      <w:r w:rsidR="00417B25">
        <w:rPr>
          <w:rFonts w:eastAsia="Times New Roman" w:cs="Times New Roman"/>
          <w:sz w:val="24"/>
          <w:szCs w:val="24"/>
          <w:lang w:val="lt" w:eastAsia="lt-LT"/>
        </w:rPr>
        <w:t xml:space="preserve"> ministro</w:t>
      </w:r>
      <w:r w:rsidR="00417B25" w:rsidRPr="00823764">
        <w:rPr>
          <w:rFonts w:eastAsia="Times New Roman" w:cs="Times New Roman"/>
          <w:sz w:val="24"/>
          <w:szCs w:val="24"/>
          <w:lang w:val="lt" w:eastAsia="lt-LT"/>
        </w:rPr>
        <w:t xml:space="preserve"> 2025 </w:t>
      </w:r>
      <w:r w:rsidR="00417B25">
        <w:rPr>
          <w:rFonts w:eastAsia="Times New Roman" w:cs="Times New Roman"/>
          <w:sz w:val="24"/>
          <w:szCs w:val="24"/>
          <w:lang w:val="lt" w:eastAsia="lt-LT"/>
        </w:rPr>
        <w:t xml:space="preserve">m. kovo 19 d. įsakymu Nr. D1-33 </w:t>
      </w:r>
      <w:r w:rsidR="00F62FD0" w:rsidRPr="00F62FD0">
        <w:rPr>
          <w:rFonts w:eastAsia="Times New Roman" w:cs="Times New Roman"/>
          <w:sz w:val="24"/>
          <w:szCs w:val="24"/>
          <w:lang w:val="lt" w:eastAsia="lt-LT"/>
        </w:rPr>
        <w:t xml:space="preserve">,,Dėl Lietuvos Respublikos aplinkos ministro 2010 m. liepos 15 d. įsakymo Nr. D1-622 „Dėl Saugomų rūšių naudojimo tvarkos aprašo patvirtinimo“ pakeitimo“ </w:t>
      </w:r>
      <w:r w:rsidR="004166E0">
        <w:rPr>
          <w:rFonts w:eastAsia="Times New Roman" w:cs="Times New Roman"/>
          <w:sz w:val="24"/>
          <w:szCs w:val="24"/>
          <w:lang w:val="lt" w:eastAsia="lt-LT"/>
        </w:rPr>
        <w:t>patikslintame</w:t>
      </w:r>
      <w:r w:rsidR="00F62FD0">
        <w:rPr>
          <w:rFonts w:eastAsia="Times New Roman" w:cs="Times New Roman"/>
          <w:sz w:val="24"/>
          <w:szCs w:val="24"/>
          <w:lang w:val="lt" w:eastAsia="lt-LT"/>
        </w:rPr>
        <w:t xml:space="preserve"> S</w:t>
      </w:r>
      <w:r w:rsidR="00417B25" w:rsidRPr="00823764">
        <w:rPr>
          <w:rFonts w:eastAsia="Times New Roman" w:cs="Times New Roman"/>
          <w:sz w:val="24"/>
          <w:szCs w:val="24"/>
          <w:lang w:val="lt" w:eastAsia="lt-LT"/>
        </w:rPr>
        <w:t>augomų rūšių naudojimo tvark</w:t>
      </w:r>
      <w:r w:rsidR="00417B25">
        <w:rPr>
          <w:rFonts w:eastAsia="Times New Roman" w:cs="Times New Roman"/>
          <w:sz w:val="24"/>
          <w:szCs w:val="24"/>
          <w:lang w:val="lt" w:eastAsia="lt-LT"/>
        </w:rPr>
        <w:t xml:space="preserve">os apraše </w:t>
      </w:r>
      <w:r w:rsidR="00E877C1">
        <w:rPr>
          <w:rFonts w:eastAsia="Times New Roman" w:cs="Times New Roman"/>
          <w:sz w:val="24"/>
          <w:szCs w:val="24"/>
          <w:lang w:val="lt" w:eastAsia="lt-LT"/>
        </w:rPr>
        <w:t>neatsižvelgta</w:t>
      </w:r>
      <w:r w:rsidR="00D274AD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E877C1">
        <w:rPr>
          <w:rFonts w:eastAsia="Times New Roman" w:cs="Times New Roman"/>
          <w:sz w:val="24"/>
          <w:szCs w:val="24"/>
          <w:lang w:val="lt" w:eastAsia="lt-LT"/>
        </w:rPr>
        <w:t xml:space="preserve">į </w:t>
      </w:r>
      <w:r w:rsidR="00543623">
        <w:rPr>
          <w:rFonts w:eastAsia="Times New Roman" w:cs="Times New Roman"/>
          <w:sz w:val="24"/>
          <w:szCs w:val="24"/>
          <w:lang w:val="lt" w:eastAsia="lt-LT"/>
        </w:rPr>
        <w:t>k</w:t>
      </w:r>
      <w:r w:rsidR="004166E0">
        <w:rPr>
          <w:rFonts w:eastAsia="Times New Roman" w:cs="Times New Roman"/>
          <w:sz w:val="24"/>
          <w:szCs w:val="24"/>
          <w:lang w:val="lt" w:eastAsia="lt-LT"/>
        </w:rPr>
        <w:t xml:space="preserve">omiteto posėdyje </w:t>
      </w:r>
      <w:r w:rsidR="00C71C59" w:rsidRPr="00C71C59">
        <w:rPr>
          <w:rFonts w:eastAsia="Times New Roman" w:cs="Times New Roman"/>
          <w:sz w:val="24"/>
          <w:szCs w:val="24"/>
          <w:lang w:val="lt" w:eastAsia="lt-LT"/>
        </w:rPr>
        <w:t xml:space="preserve">išsakytas pastabas ir </w:t>
      </w:r>
      <w:r w:rsidR="00484E52">
        <w:rPr>
          <w:rFonts w:eastAsia="Times New Roman" w:cs="Times New Roman"/>
          <w:sz w:val="24"/>
          <w:szCs w:val="24"/>
          <w:lang w:val="lt" w:eastAsia="lt-LT"/>
        </w:rPr>
        <w:t xml:space="preserve">asociacijų bei suinteresuotų šalių </w:t>
      </w:r>
      <w:r w:rsidR="00D41695">
        <w:rPr>
          <w:rFonts w:eastAsia="Times New Roman" w:cs="Times New Roman"/>
          <w:sz w:val="24"/>
          <w:szCs w:val="24"/>
          <w:lang w:val="lt" w:eastAsia="lt-LT"/>
        </w:rPr>
        <w:t>pasiūlymus,</w:t>
      </w:r>
      <w:r w:rsidR="00543623">
        <w:rPr>
          <w:rFonts w:eastAsia="Times New Roman" w:cs="Times New Roman"/>
          <w:sz w:val="24"/>
          <w:szCs w:val="24"/>
          <w:lang w:val="lt" w:eastAsia="lt-LT"/>
        </w:rPr>
        <w:t xml:space="preserve"> k</w:t>
      </w:r>
      <w:r w:rsidR="00E877C1">
        <w:rPr>
          <w:rFonts w:eastAsia="Times New Roman" w:cs="Times New Roman"/>
          <w:sz w:val="24"/>
          <w:szCs w:val="24"/>
          <w:lang w:val="lt" w:eastAsia="lt-LT"/>
        </w:rPr>
        <w:t>omitetas dar kartą ragina</w:t>
      </w:r>
      <w:r w:rsidR="007533EA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E877C1">
        <w:rPr>
          <w:rFonts w:eastAsia="Times New Roman" w:cs="Times New Roman"/>
          <w:sz w:val="24"/>
          <w:szCs w:val="24"/>
          <w:lang w:val="lt" w:eastAsia="lt-LT"/>
        </w:rPr>
        <w:t>patikslinti šį įsakymą</w:t>
      </w:r>
      <w:r w:rsidR="00417B25">
        <w:rPr>
          <w:rFonts w:eastAsia="Times New Roman" w:cs="Times New Roman"/>
          <w:sz w:val="24"/>
          <w:szCs w:val="24"/>
          <w:lang w:val="lt" w:eastAsia="lt-LT"/>
        </w:rPr>
        <w:t>:</w:t>
      </w:r>
    </w:p>
    <w:p w14:paraId="233838C4" w14:textId="4F2A7141" w:rsidR="009E3892" w:rsidRPr="00C9178F" w:rsidRDefault="00C9178F" w:rsidP="00C9178F">
      <w:pPr>
        <w:spacing w:after="0" w:line="360" w:lineRule="auto"/>
        <w:jc w:val="both"/>
        <w:rPr>
          <w:rFonts w:eastAsia="Times New Roman" w:cs="Times New Roman"/>
          <w:sz w:val="24"/>
          <w:szCs w:val="24"/>
          <w:lang w:val="lt" w:eastAsia="lt-LT"/>
        </w:rPr>
      </w:pPr>
      <w:r>
        <w:rPr>
          <w:rFonts w:eastAsia="Times New Roman" w:cs="Times New Roman"/>
          <w:sz w:val="24"/>
          <w:szCs w:val="24"/>
          <w:lang w:val="lt" w:eastAsia="lt-LT"/>
        </w:rPr>
        <w:t xml:space="preserve">            1)</w:t>
      </w:r>
      <w:r w:rsidRPr="00C9178F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4166E0">
        <w:rPr>
          <w:rFonts w:eastAsia="Times New Roman" w:cs="Times New Roman"/>
          <w:sz w:val="24"/>
          <w:szCs w:val="24"/>
          <w:lang w:val="lt" w:eastAsia="lt-LT"/>
        </w:rPr>
        <w:t>p</w:t>
      </w:r>
      <w:r w:rsidR="00417B25" w:rsidRPr="00C9178F">
        <w:rPr>
          <w:rFonts w:eastAsia="Times New Roman" w:cs="Times New Roman"/>
          <w:sz w:val="24"/>
          <w:szCs w:val="24"/>
          <w:lang w:val="lt" w:eastAsia="lt-LT"/>
        </w:rPr>
        <w:t>a</w:t>
      </w:r>
      <w:r w:rsidR="00F62FD0" w:rsidRPr="00C9178F">
        <w:rPr>
          <w:rFonts w:eastAsia="Times New Roman" w:cs="Times New Roman"/>
          <w:sz w:val="24"/>
          <w:szCs w:val="24"/>
          <w:lang w:val="lt" w:eastAsia="lt-LT"/>
        </w:rPr>
        <w:t>naikinant</w:t>
      </w:r>
      <w:r w:rsidR="00AE4026" w:rsidRPr="00C9178F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F62FD0" w:rsidRPr="00C9178F">
        <w:rPr>
          <w:rFonts w:eastAsia="Times New Roman" w:cs="Times New Roman"/>
          <w:sz w:val="24"/>
          <w:szCs w:val="24"/>
          <w:lang w:val="lt" w:eastAsia="lt-LT"/>
        </w:rPr>
        <w:t>apribojimą</w:t>
      </w:r>
      <w:r w:rsidR="00F62FD0" w:rsidRPr="00F62FD0">
        <w:t xml:space="preserve"> </w:t>
      </w:r>
      <w:r w:rsidR="00F62FD0" w:rsidRPr="00C9178F">
        <w:rPr>
          <w:rFonts w:eastAsia="Times New Roman" w:cs="Times New Roman"/>
          <w:sz w:val="24"/>
          <w:szCs w:val="24"/>
          <w:lang w:val="lt" w:eastAsia="lt-LT"/>
        </w:rPr>
        <w:t xml:space="preserve">per balandžio–birželio mėnesius panaudoti ne daugiau kaip 25 procentus metinės kvotos </w:t>
      </w:r>
      <w:r w:rsidR="00AE4026" w:rsidRPr="00C9178F">
        <w:rPr>
          <w:rFonts w:eastAsia="Times New Roman" w:cs="Times New Roman"/>
          <w:sz w:val="24"/>
          <w:szCs w:val="24"/>
          <w:lang w:val="lt" w:eastAsia="lt-LT"/>
        </w:rPr>
        <w:t>akvakultūros ūkio van</w:t>
      </w:r>
      <w:r w:rsidR="00F62FD0" w:rsidRPr="00C9178F">
        <w:rPr>
          <w:rFonts w:eastAsia="Times New Roman" w:cs="Times New Roman"/>
          <w:sz w:val="24"/>
          <w:szCs w:val="24"/>
          <w:lang w:val="lt" w:eastAsia="lt-LT"/>
        </w:rPr>
        <w:t>dens telkinio ar tvenkinio ribose</w:t>
      </w:r>
      <w:r w:rsidR="00AB4411" w:rsidRPr="00C9178F">
        <w:rPr>
          <w:rFonts w:eastAsia="Times New Roman" w:cs="Times New Roman"/>
          <w:sz w:val="24"/>
          <w:szCs w:val="24"/>
          <w:lang w:val="lt" w:eastAsia="lt-LT"/>
        </w:rPr>
        <w:t xml:space="preserve">, kurios </w:t>
      </w:r>
      <w:r w:rsidR="00AE4026" w:rsidRPr="00C9178F">
        <w:rPr>
          <w:rFonts w:eastAsia="Times New Roman" w:cs="Times New Roman"/>
          <w:sz w:val="24"/>
          <w:szCs w:val="24"/>
          <w:lang w:val="lt" w:eastAsia="lt-LT"/>
        </w:rPr>
        <w:t>yra arčiau kaip 5 km nuo gyvybingos kormoranų kolonijos ribos ir 5 km atstumu nuo kolonijos ribos nėra kitų vandens telkinių</w:t>
      </w:r>
      <w:r w:rsidR="00AE4026" w:rsidRPr="00C9178F">
        <w:rPr>
          <w:rFonts w:eastAsia="Times New Roman" w:cs="Times New Roman"/>
          <w:sz w:val="24"/>
          <w:szCs w:val="24"/>
          <w:lang w:val="lt" w:eastAsia="lt-LT"/>
        </w:rPr>
        <w:t>, tinkamų maitintis jauniklius auginantiems didiesiems kormoranams</w:t>
      </w:r>
      <w:r w:rsidR="00296C37" w:rsidRPr="00C9178F">
        <w:rPr>
          <w:rFonts w:eastAsia="Times New Roman" w:cs="Times New Roman"/>
          <w:sz w:val="24"/>
          <w:szCs w:val="24"/>
          <w:lang w:val="lt" w:eastAsia="lt-LT"/>
        </w:rPr>
        <w:t>;</w:t>
      </w:r>
    </w:p>
    <w:p w14:paraId="6250DCF7" w14:textId="4B9C0DA7" w:rsidR="00AB4411" w:rsidRPr="00296C37" w:rsidRDefault="004166E0" w:rsidP="00296C37">
      <w:pPr>
        <w:pStyle w:val="Sraopastraipa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eastAsia="Times New Roman" w:cs="Times New Roman"/>
          <w:sz w:val="24"/>
          <w:szCs w:val="24"/>
          <w:lang w:val="lt" w:eastAsia="lt-LT"/>
        </w:rPr>
      </w:pPr>
      <w:r>
        <w:rPr>
          <w:rFonts w:eastAsia="Times New Roman" w:cs="Times New Roman"/>
          <w:sz w:val="24"/>
          <w:szCs w:val="24"/>
          <w:lang w:val="lt" w:eastAsia="lt-LT"/>
        </w:rPr>
        <w:t>d</w:t>
      </w:r>
      <w:r w:rsidR="00AE4026" w:rsidRPr="00296C37">
        <w:rPr>
          <w:rFonts w:eastAsia="Times New Roman" w:cs="Times New Roman"/>
          <w:sz w:val="24"/>
          <w:szCs w:val="24"/>
          <w:lang w:val="lt" w:eastAsia="lt-LT"/>
        </w:rPr>
        <w:t xml:space="preserve">ėl </w:t>
      </w:r>
      <w:r w:rsidR="00256719" w:rsidRPr="00296C37">
        <w:rPr>
          <w:rFonts w:eastAsia="Times New Roman" w:cs="Times New Roman"/>
          <w:sz w:val="24"/>
          <w:szCs w:val="24"/>
          <w:lang w:val="lt" w:eastAsia="lt-LT"/>
        </w:rPr>
        <w:t xml:space="preserve">perėjimo metu </w:t>
      </w:r>
      <w:r w:rsidR="00F62FD0">
        <w:rPr>
          <w:rFonts w:eastAsia="Times New Roman" w:cs="Times New Roman"/>
          <w:sz w:val="24"/>
          <w:szCs w:val="24"/>
          <w:lang w:val="lt" w:eastAsia="lt-LT"/>
        </w:rPr>
        <w:t xml:space="preserve">kormoranų </w:t>
      </w:r>
      <w:r w:rsidR="00AE4026" w:rsidRPr="00296C37">
        <w:rPr>
          <w:rFonts w:eastAsia="Times New Roman" w:cs="Times New Roman"/>
          <w:sz w:val="24"/>
          <w:szCs w:val="24"/>
          <w:lang w:val="lt" w:eastAsia="lt-LT"/>
        </w:rPr>
        <w:t>kiauši</w:t>
      </w:r>
      <w:r w:rsidR="00256719" w:rsidRPr="00296C37">
        <w:rPr>
          <w:rFonts w:eastAsia="Times New Roman" w:cs="Times New Roman"/>
          <w:sz w:val="24"/>
          <w:szCs w:val="24"/>
          <w:lang w:val="lt" w:eastAsia="lt-LT"/>
        </w:rPr>
        <w:t>nių šaldymo ne tik didžiausioje kormoranų buveinėje Juodkrantėje</w:t>
      </w:r>
      <w:r w:rsidR="00E13379" w:rsidRPr="00296C37">
        <w:rPr>
          <w:rFonts w:eastAsia="Times New Roman" w:cs="Times New Roman"/>
          <w:sz w:val="24"/>
          <w:szCs w:val="24"/>
          <w:lang w:val="lt" w:eastAsia="lt-LT"/>
        </w:rPr>
        <w:t>,</w:t>
      </w:r>
      <w:r w:rsidR="009E3892" w:rsidRPr="00296C37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296C37">
        <w:rPr>
          <w:rFonts w:eastAsia="Times New Roman" w:cs="Times New Roman"/>
          <w:sz w:val="24"/>
          <w:szCs w:val="24"/>
          <w:lang w:val="lt" w:eastAsia="lt-LT"/>
        </w:rPr>
        <w:t>bet ir kitose buveinėse;</w:t>
      </w:r>
    </w:p>
    <w:p w14:paraId="6FF8BE07" w14:textId="54FE4F77" w:rsidR="00AB4411" w:rsidRDefault="004166E0" w:rsidP="00296C37">
      <w:pPr>
        <w:pStyle w:val="Sraopastraipa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eastAsia="Times New Roman" w:cs="Times New Roman"/>
          <w:sz w:val="24"/>
          <w:szCs w:val="24"/>
          <w:lang w:val="lt" w:eastAsia="lt-LT"/>
        </w:rPr>
      </w:pPr>
      <w:r>
        <w:rPr>
          <w:rFonts w:eastAsia="Times New Roman" w:cs="Times New Roman"/>
          <w:sz w:val="24"/>
          <w:szCs w:val="24"/>
          <w:lang w:val="lt" w:eastAsia="lt-LT"/>
        </w:rPr>
        <w:t>į</w:t>
      </w:r>
      <w:r w:rsidR="00256719" w:rsidRPr="00417B25">
        <w:rPr>
          <w:rFonts w:eastAsia="Times New Roman" w:cs="Times New Roman"/>
          <w:sz w:val="24"/>
          <w:szCs w:val="24"/>
          <w:lang w:val="lt" w:eastAsia="lt-LT"/>
        </w:rPr>
        <w:t xml:space="preserve">vertinti kormoranų poveikį žuvų ištekliams </w:t>
      </w:r>
      <w:r w:rsidR="00E13379" w:rsidRPr="00417B25">
        <w:rPr>
          <w:rFonts w:eastAsia="Times New Roman" w:cs="Times New Roman"/>
          <w:sz w:val="24"/>
          <w:szCs w:val="24"/>
          <w:lang w:val="lt" w:eastAsia="lt-LT"/>
        </w:rPr>
        <w:t>ir populiacijai</w:t>
      </w:r>
      <w:r w:rsidR="008C44B2">
        <w:rPr>
          <w:rFonts w:eastAsia="Times New Roman" w:cs="Times New Roman"/>
          <w:sz w:val="24"/>
          <w:szCs w:val="24"/>
          <w:lang w:val="lt" w:eastAsia="lt-LT"/>
        </w:rPr>
        <w:t xml:space="preserve"> valstybiniuose </w:t>
      </w:r>
      <w:r w:rsidR="00543623">
        <w:rPr>
          <w:rFonts w:eastAsia="Times New Roman" w:cs="Times New Roman"/>
          <w:sz w:val="24"/>
          <w:szCs w:val="24"/>
          <w:lang w:val="lt" w:eastAsia="lt-LT"/>
        </w:rPr>
        <w:t xml:space="preserve">vandens </w:t>
      </w:r>
      <w:r w:rsidR="008C44B2">
        <w:rPr>
          <w:rFonts w:eastAsia="Times New Roman" w:cs="Times New Roman"/>
          <w:sz w:val="24"/>
          <w:szCs w:val="24"/>
          <w:lang w:val="lt" w:eastAsia="lt-LT"/>
        </w:rPr>
        <w:t>telkiniuose</w:t>
      </w:r>
      <w:r w:rsidR="00F62FD0">
        <w:rPr>
          <w:rFonts w:eastAsia="Times New Roman" w:cs="Times New Roman"/>
          <w:sz w:val="24"/>
          <w:szCs w:val="24"/>
          <w:lang w:val="lt" w:eastAsia="lt-LT"/>
        </w:rPr>
        <w:t xml:space="preserve">, </w:t>
      </w:r>
      <w:proofErr w:type="spellStart"/>
      <w:r w:rsidR="00F62FD0">
        <w:rPr>
          <w:rFonts w:eastAsia="Times New Roman" w:cs="Times New Roman"/>
          <w:sz w:val="24"/>
          <w:szCs w:val="24"/>
          <w:lang w:val="lt" w:eastAsia="lt-LT"/>
        </w:rPr>
        <w:t>į</w:t>
      </w:r>
      <w:r w:rsidR="00AB4411">
        <w:rPr>
          <w:rFonts w:eastAsia="Times New Roman" w:cs="Times New Roman"/>
          <w:sz w:val="24"/>
          <w:szCs w:val="24"/>
          <w:lang w:val="lt" w:eastAsia="lt-LT"/>
        </w:rPr>
        <w:t>žuvinimui</w:t>
      </w:r>
      <w:proofErr w:type="spellEnd"/>
      <w:r w:rsidR="00AB4411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296C37">
        <w:rPr>
          <w:rFonts w:eastAsia="Times New Roman" w:cs="Times New Roman"/>
          <w:sz w:val="24"/>
          <w:szCs w:val="24"/>
          <w:lang w:val="lt" w:eastAsia="lt-LT"/>
        </w:rPr>
        <w:t>(</w:t>
      </w:r>
      <w:r w:rsidR="00AB4411">
        <w:rPr>
          <w:rFonts w:eastAsia="Times New Roman" w:cs="Times New Roman"/>
          <w:sz w:val="24"/>
          <w:szCs w:val="24"/>
          <w:lang w:val="lt" w:eastAsia="lt-LT"/>
        </w:rPr>
        <w:t xml:space="preserve">ar </w:t>
      </w:r>
      <w:proofErr w:type="spellStart"/>
      <w:r w:rsidR="00AB4411">
        <w:rPr>
          <w:rFonts w:eastAsia="Times New Roman" w:cs="Times New Roman"/>
          <w:sz w:val="24"/>
          <w:szCs w:val="24"/>
          <w:lang w:val="lt" w:eastAsia="lt-LT"/>
        </w:rPr>
        <w:t>įžuvinimas</w:t>
      </w:r>
      <w:proofErr w:type="spellEnd"/>
      <w:r w:rsidR="00AB4411">
        <w:rPr>
          <w:rFonts w:eastAsia="Times New Roman" w:cs="Times New Roman"/>
          <w:sz w:val="24"/>
          <w:szCs w:val="24"/>
          <w:lang w:val="lt" w:eastAsia="lt-LT"/>
        </w:rPr>
        <w:t xml:space="preserve"> netampa tik kormora</w:t>
      </w:r>
      <w:r w:rsidR="00296C37">
        <w:rPr>
          <w:rFonts w:eastAsia="Times New Roman" w:cs="Times New Roman"/>
          <w:sz w:val="24"/>
          <w:szCs w:val="24"/>
          <w:lang w:val="lt" w:eastAsia="lt-LT"/>
        </w:rPr>
        <w:t>nų maitinimosi šaltiniu) ir kita;</w:t>
      </w:r>
      <w:r w:rsidR="00256719" w:rsidRPr="00417B25">
        <w:rPr>
          <w:rFonts w:eastAsia="Times New Roman" w:cs="Times New Roman"/>
          <w:sz w:val="24"/>
          <w:szCs w:val="24"/>
          <w:lang w:val="lt" w:eastAsia="lt-LT"/>
        </w:rPr>
        <w:t xml:space="preserve"> </w:t>
      </w:r>
    </w:p>
    <w:p w14:paraId="3BF80E81" w14:textId="015B0517" w:rsidR="00AE4026" w:rsidRPr="00417B25" w:rsidRDefault="004166E0" w:rsidP="00296C37">
      <w:pPr>
        <w:pStyle w:val="Sraopastraipa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eastAsia="Times New Roman" w:cs="Times New Roman"/>
          <w:sz w:val="24"/>
          <w:szCs w:val="24"/>
          <w:lang w:val="lt" w:eastAsia="lt-LT"/>
        </w:rPr>
      </w:pPr>
      <w:r>
        <w:rPr>
          <w:rFonts w:eastAsia="Times New Roman" w:cs="Times New Roman"/>
          <w:sz w:val="24"/>
          <w:szCs w:val="24"/>
          <w:lang w:val="lt" w:eastAsia="lt-LT"/>
        </w:rPr>
        <w:t>p</w:t>
      </w:r>
      <w:r w:rsidR="00E13379" w:rsidRPr="00417B25">
        <w:rPr>
          <w:rFonts w:eastAsia="Times New Roman" w:cs="Times New Roman"/>
          <w:sz w:val="24"/>
          <w:szCs w:val="24"/>
          <w:lang w:val="lt" w:eastAsia="lt-LT"/>
        </w:rPr>
        <w:t>rie klausimo svarstymo grįžti gegužės 7 d. posėdyje.</w:t>
      </w:r>
    </w:p>
    <w:p w14:paraId="0A99A109" w14:textId="23608831" w:rsidR="00157D36" w:rsidRPr="00543623" w:rsidRDefault="00157D36" w:rsidP="00543623">
      <w:pPr>
        <w:spacing w:after="0" w:line="360" w:lineRule="auto"/>
        <w:ind w:firstLine="720"/>
        <w:jc w:val="both"/>
        <w:rPr>
          <w:rFonts w:eastAsia="Times New Roman" w:cs="Times New Roman"/>
          <w:iCs/>
          <w:sz w:val="24"/>
          <w:szCs w:val="24"/>
          <w:lang w:val="en-US"/>
        </w:rPr>
      </w:pPr>
      <w:r w:rsidRPr="00F2728C">
        <w:rPr>
          <w:rFonts w:eastAsia="Times New Roman" w:cs="Times New Roman"/>
          <w:iCs/>
          <w:sz w:val="24"/>
          <w:szCs w:val="24"/>
        </w:rPr>
        <w:t>Pritarta bendru sutarimu</w:t>
      </w:r>
      <w:r w:rsidR="006605FB">
        <w:rPr>
          <w:rFonts w:eastAsia="Times New Roman" w:cs="Times New Roman"/>
          <w:iCs/>
          <w:sz w:val="24"/>
          <w:szCs w:val="24"/>
        </w:rPr>
        <w:t>.</w:t>
      </w:r>
    </w:p>
    <w:p w14:paraId="42C394C3" w14:textId="77777777" w:rsidR="00157D36" w:rsidRPr="00F2728C" w:rsidRDefault="00157D36" w:rsidP="00157D36">
      <w:pPr>
        <w:tabs>
          <w:tab w:val="left" w:pos="567"/>
        </w:tabs>
        <w:spacing w:before="60" w:after="0" w:line="276" w:lineRule="auto"/>
        <w:ind w:right="11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>Posėdžio pirmininkas</w:t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="00655558">
        <w:rPr>
          <w:rFonts w:eastAsia="Times New Roman" w:cs="Times New Roman"/>
          <w:sz w:val="24"/>
          <w:szCs w:val="24"/>
        </w:rPr>
        <w:t>Kęstutis Mažeika</w:t>
      </w:r>
    </w:p>
    <w:p w14:paraId="642EC30C" w14:textId="77777777" w:rsidR="00157D36" w:rsidRPr="00F2728C" w:rsidRDefault="00157D36" w:rsidP="00157D36">
      <w:pPr>
        <w:spacing w:after="0" w:line="276" w:lineRule="auto"/>
        <w:rPr>
          <w:rFonts w:eastAsia="Times New Roman" w:cs="Times New Roman"/>
          <w:sz w:val="24"/>
          <w:szCs w:val="24"/>
        </w:rPr>
      </w:pPr>
    </w:p>
    <w:p w14:paraId="70FD84C3" w14:textId="77777777" w:rsidR="00157D36" w:rsidRPr="00F2728C" w:rsidRDefault="00157D36" w:rsidP="00157D36">
      <w:pPr>
        <w:spacing w:after="0" w:line="276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pacing w:val="4"/>
          <w:sz w:val="24"/>
          <w:szCs w:val="24"/>
        </w:rPr>
        <w:t>Posėdžio sekretorė</w:t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  <w:t>Gintarė Rimeisienė</w:t>
      </w:r>
    </w:p>
    <w:p w14:paraId="70BCF57D" w14:textId="451FA998" w:rsidR="00157D36" w:rsidRPr="00D406F5" w:rsidRDefault="00157D36" w:rsidP="00157D36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25131358" w14:textId="6AB9F5F2" w:rsidR="00157D36" w:rsidRPr="00D406F5" w:rsidRDefault="00157D36" w:rsidP="00157D36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67D9E69E" w14:textId="77777777" w:rsidR="00157D36" w:rsidRPr="00F2728C" w:rsidRDefault="00157D36" w:rsidP="00157D36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  <w:r w:rsidRPr="00F2728C">
        <w:rPr>
          <w:rFonts w:eastAsia="Times New Roman" w:cs="Times New Roman"/>
          <w:spacing w:val="4"/>
          <w:sz w:val="24"/>
          <w:szCs w:val="24"/>
        </w:rPr>
        <w:t>Išrašas tikras</w:t>
      </w:r>
    </w:p>
    <w:p w14:paraId="2D711876" w14:textId="77777777" w:rsidR="00157D36" w:rsidRPr="00F2728C" w:rsidRDefault="00157D36" w:rsidP="00157D36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  <w:r w:rsidRPr="00F2728C">
        <w:rPr>
          <w:rFonts w:eastAsia="Times New Roman" w:cs="Times New Roman"/>
          <w:spacing w:val="4"/>
          <w:sz w:val="24"/>
          <w:szCs w:val="24"/>
        </w:rPr>
        <w:t>Kaimo</w:t>
      </w:r>
      <w:r>
        <w:rPr>
          <w:rFonts w:eastAsia="Times New Roman" w:cs="Times New Roman"/>
          <w:spacing w:val="4"/>
          <w:sz w:val="24"/>
          <w:szCs w:val="24"/>
        </w:rPr>
        <w:t xml:space="preserve"> reikalų komiteto biuro patarėja</w:t>
      </w:r>
    </w:p>
    <w:p w14:paraId="66C43145" w14:textId="77777777" w:rsidR="00157D36" w:rsidRPr="00F2728C" w:rsidRDefault="00157D36" w:rsidP="00157D36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0FA30C12" w14:textId="77777777" w:rsidR="00157D36" w:rsidRDefault="00157D36" w:rsidP="00157D36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  <w:r w:rsidRPr="00F2728C">
        <w:rPr>
          <w:rFonts w:eastAsia="Times New Roman" w:cs="Times New Roman"/>
          <w:spacing w:val="4"/>
          <w:sz w:val="24"/>
          <w:szCs w:val="24"/>
        </w:rPr>
        <w:t>Gintarė Rimeisienė</w:t>
      </w:r>
    </w:p>
    <w:p w14:paraId="54565D5D" w14:textId="4268AF78" w:rsidR="006B1375" w:rsidRPr="00717C49" w:rsidRDefault="00717C49" w:rsidP="00DC07A4">
      <w:pPr>
        <w:tabs>
          <w:tab w:val="left" w:pos="567"/>
        </w:tabs>
        <w:spacing w:before="60" w:after="0" w:line="240" w:lineRule="auto"/>
        <w:ind w:right="11"/>
        <w:rPr>
          <w:lang w:val="en-US"/>
        </w:rPr>
      </w:pPr>
      <w:r>
        <w:rPr>
          <w:rFonts w:eastAsia="Times New Roman" w:cs="Times New Roman"/>
          <w:spacing w:val="4"/>
          <w:sz w:val="24"/>
          <w:szCs w:val="24"/>
        </w:rPr>
        <w:t>2025-04-1</w:t>
      </w:r>
      <w:r>
        <w:rPr>
          <w:rFonts w:eastAsia="Times New Roman" w:cs="Times New Roman"/>
          <w:spacing w:val="4"/>
          <w:sz w:val="24"/>
          <w:szCs w:val="24"/>
          <w:lang w:val="en-US"/>
        </w:rPr>
        <w:t>1</w:t>
      </w:r>
    </w:p>
    <w:sectPr w:rsidR="006B1375" w:rsidRPr="00717C4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90CEC"/>
    <w:multiLevelType w:val="hybridMultilevel"/>
    <w:tmpl w:val="A0E60F38"/>
    <w:lvl w:ilvl="0" w:tplc="DEC00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3D52B6"/>
    <w:multiLevelType w:val="hybridMultilevel"/>
    <w:tmpl w:val="D234B97C"/>
    <w:lvl w:ilvl="0" w:tplc="DEC00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2F0B0B"/>
    <w:multiLevelType w:val="hybridMultilevel"/>
    <w:tmpl w:val="31E457A2"/>
    <w:lvl w:ilvl="0" w:tplc="C806144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C0F8A"/>
    <w:multiLevelType w:val="hybridMultilevel"/>
    <w:tmpl w:val="EF30B33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36"/>
    <w:rsid w:val="000A3CF1"/>
    <w:rsid w:val="000D6C0F"/>
    <w:rsid w:val="00157D36"/>
    <w:rsid w:val="00256719"/>
    <w:rsid w:val="00296C37"/>
    <w:rsid w:val="002D370E"/>
    <w:rsid w:val="003C17F8"/>
    <w:rsid w:val="004166E0"/>
    <w:rsid w:val="00417B25"/>
    <w:rsid w:val="004718DC"/>
    <w:rsid w:val="00484E52"/>
    <w:rsid w:val="00543623"/>
    <w:rsid w:val="005925A3"/>
    <w:rsid w:val="00624E25"/>
    <w:rsid w:val="00655558"/>
    <w:rsid w:val="006605FB"/>
    <w:rsid w:val="006B1375"/>
    <w:rsid w:val="006C44DE"/>
    <w:rsid w:val="00717C49"/>
    <w:rsid w:val="007533EA"/>
    <w:rsid w:val="00791D28"/>
    <w:rsid w:val="007F12C2"/>
    <w:rsid w:val="00823764"/>
    <w:rsid w:val="00856B24"/>
    <w:rsid w:val="00862160"/>
    <w:rsid w:val="008C44B2"/>
    <w:rsid w:val="009E3892"/>
    <w:rsid w:val="00A47DC5"/>
    <w:rsid w:val="00A70923"/>
    <w:rsid w:val="00AB4411"/>
    <w:rsid w:val="00AE4026"/>
    <w:rsid w:val="00AE52AC"/>
    <w:rsid w:val="00AF59E2"/>
    <w:rsid w:val="00C670C6"/>
    <w:rsid w:val="00C71C59"/>
    <w:rsid w:val="00C9178F"/>
    <w:rsid w:val="00CF28B2"/>
    <w:rsid w:val="00D274AD"/>
    <w:rsid w:val="00D41695"/>
    <w:rsid w:val="00DC07A4"/>
    <w:rsid w:val="00E13379"/>
    <w:rsid w:val="00E877C1"/>
    <w:rsid w:val="00F62FD0"/>
    <w:rsid w:val="00FB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ACB6E"/>
  <w15:chartTrackingRefBased/>
  <w15:docId w15:val="{4EE70A9A-A500-4ADB-B002-65C9A277F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57D3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B4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B49E5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17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Props1.xml><?xml version="1.0" encoding="utf-8"?>
<ds:datastoreItem xmlns:ds="http://schemas.openxmlformats.org/officeDocument/2006/customXml" ds:itemID="{BA34C922-AA39-4A08-B8F0-FB54079E9E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3AFD29-4A5F-4AD6-BF59-C7708E444594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b31411fc-6d44-46f9-9a4e-53a2ba024e7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1049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komiteto 2025-03-12 protokolinio nutarimo Nr. 110-P-7 "Dėl kormoranų daromos žalos žuvims, auginamoms žuvininkystės ūkiuose" vykdymo.</dc:title>
  <dc:subject/>
  <dc:creator>RIMEISIENĖ Gintarė</dc:creator>
  <cp:keywords/>
  <dc:description/>
  <cp:lastModifiedBy>RIMEISIENĖ Gintarė</cp:lastModifiedBy>
  <cp:revision>20</cp:revision>
  <cp:lastPrinted>2025-04-10T11:27:00Z</cp:lastPrinted>
  <dcterms:created xsi:type="dcterms:W3CDTF">2025-03-13T12:30:00Z</dcterms:created>
  <dcterms:modified xsi:type="dcterms:W3CDTF">2025-04-11T05:54:00Z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