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52520" w14:textId="437DD9CE" w:rsidR="009D7508" w:rsidRDefault="00262E8A" w:rsidP="00262E8A">
      <w:pPr>
        <w:jc w:val="center"/>
        <w:rPr>
          <w:rFonts w:cs="Arial"/>
        </w:rPr>
      </w:pPr>
      <w:bookmarkStart w:id="0" w:name="_GoBack"/>
      <w:bookmarkEnd w:id="0"/>
      <w:r w:rsidRPr="00262E8A">
        <w:rPr>
          <w:noProof/>
          <w:lang w:eastAsia="lt-LT"/>
        </w:rPr>
        <w:drawing>
          <wp:inline distT="0" distB="0" distL="0" distR="0" wp14:anchorId="442D631B" wp14:editId="78BBF6BE">
            <wp:extent cx="482600" cy="546947"/>
            <wp:effectExtent l="0" t="0" r="0" b="5715"/>
            <wp:docPr id="17" name="Paveikslėlis 17" descr="Lietuvos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aveikslėlis 17" descr="Lietuvos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3104" cy="558852"/>
                    </a:xfrm>
                    <a:prstGeom prst="rect">
                      <a:avLst/>
                    </a:prstGeom>
                    <a:noFill/>
                    <a:ln>
                      <a:noFill/>
                    </a:ln>
                  </pic:spPr>
                </pic:pic>
              </a:graphicData>
            </a:graphic>
          </wp:inline>
        </w:drawing>
      </w:r>
    </w:p>
    <w:p w14:paraId="09B7CEE4" w14:textId="77777777" w:rsidR="00743283" w:rsidRDefault="00262E8A" w:rsidP="00FA4300">
      <w:pPr>
        <w:pStyle w:val="Pavadinimas"/>
        <w:ind w:firstLine="0"/>
        <w:jc w:val="center"/>
        <w:rPr>
          <w:lang w:val="en-US"/>
        </w:rPr>
      </w:pPr>
      <w:bookmarkStart w:id="1" w:name="_Hlk126306791"/>
      <w:r w:rsidRPr="00262E8A">
        <w:t xml:space="preserve">LIETUVOS </w:t>
      </w:r>
      <w:r w:rsidR="00FA4300" w:rsidRPr="00FA4300">
        <w:rPr>
          <w:lang w:val="en-US"/>
        </w:rPr>
        <w:t xml:space="preserve">RESPUBLIKOS </w:t>
      </w:r>
    </w:p>
    <w:p w14:paraId="3DC4F2BB" w14:textId="77C2DD7C" w:rsidR="00262E8A" w:rsidRDefault="00FA4300" w:rsidP="00FA4300">
      <w:pPr>
        <w:pStyle w:val="Pavadinimas"/>
        <w:ind w:firstLine="0"/>
        <w:jc w:val="center"/>
        <w:rPr>
          <w:lang w:val="en-US"/>
        </w:rPr>
      </w:pPr>
      <w:r w:rsidRPr="00FA4300">
        <w:rPr>
          <w:lang w:val="en-US"/>
        </w:rPr>
        <w:t>SOCIALINĖS APSAUGOS IR DARBO MINISTERIJA</w:t>
      </w:r>
    </w:p>
    <w:p w14:paraId="6E55552F" w14:textId="77777777" w:rsidR="00A66F61" w:rsidRDefault="00A66F61" w:rsidP="00FA4300">
      <w:pPr>
        <w:pStyle w:val="Pavadinimas"/>
        <w:ind w:firstLine="0"/>
        <w:jc w:val="center"/>
        <w:rPr>
          <w:lang w:val="en-US"/>
        </w:rPr>
      </w:pPr>
    </w:p>
    <w:p w14:paraId="40E14990" w14:textId="77777777" w:rsidR="008B3FE5" w:rsidRPr="00FA4300" w:rsidRDefault="008B3FE5" w:rsidP="00FA4300">
      <w:pPr>
        <w:pStyle w:val="Pavadinimas"/>
        <w:ind w:firstLine="0"/>
        <w:jc w:val="center"/>
        <w:rPr>
          <w:lang w:val="en-US"/>
        </w:rPr>
      </w:pPr>
    </w:p>
    <w:p w14:paraId="725A3405" w14:textId="7703DC19" w:rsidR="00DC43DE" w:rsidRPr="00DC43DE" w:rsidRDefault="00B35575" w:rsidP="00DC43DE">
      <w:pPr>
        <w:framePr w:w="4491" w:hSpace="180" w:wrap="around" w:vAnchor="text" w:hAnchor="page" w:x="6671" w:y="1"/>
        <w:spacing w:line="240" w:lineRule="auto"/>
        <w:ind w:right="132" w:firstLine="0"/>
        <w:suppressOverlap/>
        <w:rPr>
          <w:rFonts w:cs="Arial"/>
          <w:szCs w:val="28"/>
        </w:rPr>
      </w:pPr>
      <w:bookmarkStart w:id="2" w:name="_Hlk9512559"/>
      <w:r>
        <w:rPr>
          <w:rFonts w:cs="Arial"/>
          <w:szCs w:val="28"/>
        </w:rPr>
        <w:t xml:space="preserve">                     Nr.</w:t>
      </w:r>
    </w:p>
    <w:p w14:paraId="098AA73F" w14:textId="28A652B6" w:rsidR="00DC43DE" w:rsidRPr="00DC43DE" w:rsidRDefault="00B35575" w:rsidP="00DC43DE">
      <w:pPr>
        <w:framePr w:w="4491" w:hSpace="180" w:wrap="around" w:vAnchor="text" w:hAnchor="page" w:x="6671" w:y="1"/>
        <w:spacing w:line="240" w:lineRule="auto"/>
        <w:ind w:firstLine="0"/>
        <w:suppressOverlap/>
        <w:rPr>
          <w:rFonts w:cs="Arial"/>
          <w:szCs w:val="28"/>
        </w:rPr>
      </w:pPr>
      <w:r>
        <w:rPr>
          <w:rFonts w:cs="Arial"/>
          <w:szCs w:val="28"/>
        </w:rPr>
        <w:t xml:space="preserve">Į </w:t>
      </w:r>
      <w:r w:rsidR="00DC43DE" w:rsidRPr="00DC43DE">
        <w:rPr>
          <w:rFonts w:cs="Arial"/>
          <w:szCs w:val="28"/>
        </w:rPr>
        <w:t>202</w:t>
      </w:r>
      <w:r w:rsidR="005D22B6">
        <w:rPr>
          <w:rFonts w:cs="Arial"/>
          <w:szCs w:val="28"/>
          <w:lang w:val="en-US"/>
        </w:rPr>
        <w:t>6</w:t>
      </w:r>
      <w:r w:rsidR="00DC43DE" w:rsidRPr="00DC43DE">
        <w:rPr>
          <w:rFonts w:cs="Arial"/>
          <w:szCs w:val="28"/>
        </w:rPr>
        <w:t>-</w:t>
      </w:r>
      <w:r w:rsidR="00FA4300">
        <w:rPr>
          <w:rFonts w:cs="Arial"/>
          <w:szCs w:val="28"/>
        </w:rPr>
        <w:t>01</w:t>
      </w:r>
      <w:r w:rsidR="00DC43DE" w:rsidRPr="00DC43DE">
        <w:rPr>
          <w:rFonts w:cs="Arial"/>
          <w:szCs w:val="28"/>
        </w:rPr>
        <w:t>-</w:t>
      </w:r>
      <w:r w:rsidR="005D22B6">
        <w:rPr>
          <w:rFonts w:cs="Arial"/>
          <w:szCs w:val="28"/>
        </w:rPr>
        <w:t>27</w:t>
      </w:r>
      <w:r w:rsidR="00DC43DE" w:rsidRPr="00DC43DE">
        <w:rPr>
          <w:rFonts w:cs="Arial"/>
          <w:szCs w:val="28"/>
        </w:rPr>
        <w:t xml:space="preserve"> Nr. </w:t>
      </w:r>
      <w:r w:rsidR="005D22B6">
        <w:rPr>
          <w:rFonts w:cs="Arial"/>
          <w:szCs w:val="28"/>
        </w:rPr>
        <w:t>S</w:t>
      </w:r>
      <w:r w:rsidR="00F51F7C">
        <w:rPr>
          <w:rFonts w:cs="Arial"/>
          <w:szCs w:val="28"/>
        </w:rPr>
        <w:t>-2026-328</w:t>
      </w:r>
    </w:p>
    <w:bookmarkEnd w:id="2"/>
    <w:p w14:paraId="1B809EA7" w14:textId="070F59AD" w:rsidR="00C54544" w:rsidRDefault="000A2377" w:rsidP="002226FC">
      <w:pPr>
        <w:pStyle w:val="Pavadinimas"/>
        <w:spacing w:after="0" w:line="300" w:lineRule="auto"/>
        <w:ind w:firstLine="0"/>
        <w:contextualSpacing w:val="0"/>
        <w:rPr>
          <w:rFonts w:eastAsia="Times New Roman" w:cs="Arial"/>
          <w:b w:val="0"/>
          <w:spacing w:val="0"/>
          <w:kern w:val="0"/>
          <w:szCs w:val="28"/>
        </w:rPr>
      </w:pPr>
      <w:r>
        <w:rPr>
          <w:rFonts w:eastAsia="Times New Roman" w:cs="Arial"/>
          <w:b w:val="0"/>
          <w:spacing w:val="0"/>
          <w:kern w:val="0"/>
          <w:szCs w:val="28"/>
        </w:rPr>
        <w:t>Lietuvos Respublikos Seimo</w:t>
      </w:r>
    </w:p>
    <w:p w14:paraId="7A9D8314" w14:textId="2D88A180" w:rsidR="000A2377" w:rsidRDefault="000A2377" w:rsidP="002226FC">
      <w:pPr>
        <w:pStyle w:val="Pavadinimas"/>
        <w:spacing w:after="0" w:line="300" w:lineRule="auto"/>
        <w:ind w:firstLine="0"/>
        <w:contextualSpacing w:val="0"/>
        <w:rPr>
          <w:rFonts w:eastAsia="Times New Roman" w:cs="Arial"/>
          <w:b w:val="0"/>
          <w:spacing w:val="0"/>
          <w:kern w:val="0"/>
          <w:szCs w:val="28"/>
        </w:rPr>
      </w:pPr>
      <w:r>
        <w:rPr>
          <w:rFonts w:eastAsia="Times New Roman" w:cs="Arial"/>
          <w:b w:val="0"/>
          <w:spacing w:val="0"/>
          <w:kern w:val="0"/>
          <w:szCs w:val="28"/>
        </w:rPr>
        <w:t>Peticijų komisijai</w:t>
      </w:r>
    </w:p>
    <w:p w14:paraId="228B7853" w14:textId="77777777" w:rsidR="002226FC" w:rsidRPr="00C54544" w:rsidRDefault="002226FC" w:rsidP="002226FC">
      <w:pPr>
        <w:pStyle w:val="Pavadinimas"/>
        <w:spacing w:after="0" w:line="300" w:lineRule="auto"/>
        <w:ind w:firstLine="0"/>
        <w:contextualSpacing w:val="0"/>
        <w:rPr>
          <w:rFonts w:eastAsia="Times New Roman" w:cs="Arial"/>
          <w:b w:val="0"/>
          <w:spacing w:val="0"/>
          <w:kern w:val="0"/>
          <w:szCs w:val="28"/>
        </w:rPr>
      </w:pPr>
    </w:p>
    <w:bookmarkEnd w:id="1"/>
    <w:p w14:paraId="389F4114" w14:textId="4EEFE6AE" w:rsidR="00E336C3" w:rsidRPr="00475260" w:rsidRDefault="00E336C3" w:rsidP="00C54544">
      <w:pPr>
        <w:pStyle w:val="Antrat1"/>
        <w:ind w:firstLine="0"/>
        <w:rPr>
          <w:b w:val="0"/>
        </w:rPr>
      </w:pPr>
      <w:r w:rsidRPr="00475260">
        <w:t xml:space="preserve">DĖL </w:t>
      </w:r>
      <w:r w:rsidR="00A03B3C">
        <w:t xml:space="preserve">NUOMONĖS PATEIKIMO </w:t>
      </w:r>
      <w:r w:rsidR="003A5C61">
        <w:t>INOS DEREN KREIPIMESI IŠDĖSTYTAM SIŪLYMUI</w:t>
      </w:r>
    </w:p>
    <w:p w14:paraId="5388AB2F" w14:textId="3822CAA4" w:rsidR="00F4409E" w:rsidRPr="000A2358" w:rsidRDefault="007B6C6E" w:rsidP="004B707F">
      <w:pPr>
        <w:ind w:firstLine="709"/>
        <w:rPr>
          <w:sz w:val="27"/>
          <w:szCs w:val="27"/>
        </w:rPr>
      </w:pPr>
      <w:r w:rsidRPr="000A2358">
        <w:rPr>
          <w:sz w:val="27"/>
          <w:szCs w:val="27"/>
        </w:rPr>
        <w:t xml:space="preserve">Socialinės apsaugos ir darbo ministerija </w:t>
      </w:r>
      <w:r w:rsidR="00F65CC9">
        <w:rPr>
          <w:sz w:val="27"/>
          <w:szCs w:val="27"/>
        </w:rPr>
        <w:t xml:space="preserve">(toliau – Ministerija) </w:t>
      </w:r>
      <w:r w:rsidRPr="000A2358">
        <w:rPr>
          <w:sz w:val="27"/>
          <w:szCs w:val="27"/>
        </w:rPr>
        <w:t xml:space="preserve">išnagrinėjo Inos </w:t>
      </w:r>
      <w:proofErr w:type="spellStart"/>
      <w:r w:rsidRPr="000A2358">
        <w:rPr>
          <w:sz w:val="27"/>
          <w:szCs w:val="27"/>
        </w:rPr>
        <w:t>Deren</w:t>
      </w:r>
      <w:proofErr w:type="spellEnd"/>
      <w:r w:rsidRPr="000A2358">
        <w:rPr>
          <w:sz w:val="27"/>
          <w:szCs w:val="27"/>
        </w:rPr>
        <w:t xml:space="preserve"> kreipimąsi</w:t>
      </w:r>
      <w:r w:rsidR="00DB6990" w:rsidRPr="000A2358">
        <w:rPr>
          <w:sz w:val="27"/>
          <w:szCs w:val="27"/>
        </w:rPr>
        <w:t xml:space="preserve"> dėl </w:t>
      </w:r>
      <w:r w:rsidR="00851E1A" w:rsidRPr="000A2358">
        <w:rPr>
          <w:sz w:val="27"/>
          <w:szCs w:val="27"/>
        </w:rPr>
        <w:t>siūlymo</w:t>
      </w:r>
      <w:r w:rsidR="00A37427" w:rsidRPr="000A2358">
        <w:rPr>
          <w:sz w:val="27"/>
          <w:szCs w:val="27"/>
        </w:rPr>
        <w:t xml:space="preserve"> inicijuoti Lietuvos Respublikos socialinio draudimo pensijų įstatymo pakeitimą siekiant</w:t>
      </w:r>
      <w:r w:rsidR="00851E1A" w:rsidRPr="000A2358">
        <w:rPr>
          <w:sz w:val="27"/>
          <w:szCs w:val="27"/>
        </w:rPr>
        <w:t xml:space="preserve"> </w:t>
      </w:r>
      <w:r w:rsidR="00A37427" w:rsidRPr="000A2358">
        <w:rPr>
          <w:sz w:val="27"/>
          <w:szCs w:val="27"/>
        </w:rPr>
        <w:t>„</w:t>
      </w:r>
      <w:r w:rsidR="00851E1A" w:rsidRPr="000A2358">
        <w:rPr>
          <w:sz w:val="27"/>
          <w:szCs w:val="27"/>
        </w:rPr>
        <w:t>ištaisyti nelygybę tarp asmenų</w:t>
      </w:r>
      <w:r w:rsidR="00484F91" w:rsidRPr="000A2358">
        <w:rPr>
          <w:sz w:val="27"/>
          <w:szCs w:val="27"/>
        </w:rPr>
        <w:t>, kurie dalyvavo II pakopos pensijų kaupime iki 2019</w:t>
      </w:r>
      <w:r w:rsidR="00B43477" w:rsidRPr="000A2358">
        <w:rPr>
          <w:sz w:val="27"/>
          <w:szCs w:val="27"/>
        </w:rPr>
        <w:t xml:space="preserve"> m. ir dėl reformos gau</w:t>
      </w:r>
      <w:r w:rsidR="002615C2" w:rsidRPr="000A2358">
        <w:rPr>
          <w:sz w:val="27"/>
          <w:szCs w:val="27"/>
        </w:rPr>
        <w:t>n</w:t>
      </w:r>
      <w:r w:rsidR="00B43477" w:rsidRPr="000A2358">
        <w:rPr>
          <w:sz w:val="27"/>
          <w:szCs w:val="27"/>
        </w:rPr>
        <w:t xml:space="preserve">a mažesnes </w:t>
      </w:r>
      <w:r w:rsidR="003B1945" w:rsidRPr="000A2358">
        <w:rPr>
          <w:sz w:val="27"/>
          <w:szCs w:val="27"/>
        </w:rPr>
        <w:t>„Sodros“ pensijas nei tok</w:t>
      </w:r>
      <w:r w:rsidR="00FE0CCF" w:rsidRPr="000A2358">
        <w:rPr>
          <w:sz w:val="27"/>
          <w:szCs w:val="27"/>
        </w:rPr>
        <w:t>i</w:t>
      </w:r>
      <w:r w:rsidR="003B1945" w:rsidRPr="000A2358">
        <w:rPr>
          <w:sz w:val="27"/>
          <w:szCs w:val="27"/>
        </w:rPr>
        <w:t>os pačios situacijos asmenys po reformos</w:t>
      </w:r>
      <w:r w:rsidR="00A37427" w:rsidRPr="000A2358">
        <w:rPr>
          <w:sz w:val="27"/>
          <w:szCs w:val="27"/>
        </w:rPr>
        <w:t>“</w:t>
      </w:r>
      <w:r w:rsidR="00FE0CCF" w:rsidRPr="000A2358">
        <w:rPr>
          <w:sz w:val="27"/>
          <w:szCs w:val="27"/>
        </w:rPr>
        <w:t xml:space="preserve">, </w:t>
      </w:r>
      <w:r w:rsidR="00606014" w:rsidRPr="000A2358">
        <w:rPr>
          <w:sz w:val="27"/>
          <w:szCs w:val="27"/>
        </w:rPr>
        <w:t xml:space="preserve">ir teikia nuomonę bei </w:t>
      </w:r>
      <w:r w:rsidR="00A37427" w:rsidRPr="000A2358">
        <w:rPr>
          <w:sz w:val="27"/>
          <w:szCs w:val="27"/>
        </w:rPr>
        <w:t xml:space="preserve">aktualią </w:t>
      </w:r>
      <w:r w:rsidR="00606014" w:rsidRPr="000A2358">
        <w:rPr>
          <w:sz w:val="27"/>
          <w:szCs w:val="27"/>
        </w:rPr>
        <w:t xml:space="preserve">informaciją </w:t>
      </w:r>
      <w:r w:rsidR="00A37427" w:rsidRPr="000A2358">
        <w:rPr>
          <w:sz w:val="27"/>
          <w:szCs w:val="27"/>
        </w:rPr>
        <w:t xml:space="preserve">dėl </w:t>
      </w:r>
      <w:r w:rsidR="002C71BE" w:rsidRPr="000A2358">
        <w:rPr>
          <w:sz w:val="27"/>
          <w:szCs w:val="27"/>
        </w:rPr>
        <w:t xml:space="preserve">kreipimesi </w:t>
      </w:r>
      <w:r w:rsidR="00A37427" w:rsidRPr="000A2358">
        <w:rPr>
          <w:sz w:val="27"/>
          <w:szCs w:val="27"/>
        </w:rPr>
        <w:t>išdėstytų siūlymų</w:t>
      </w:r>
      <w:r w:rsidR="00F4409E" w:rsidRPr="000A2358">
        <w:rPr>
          <w:sz w:val="27"/>
          <w:szCs w:val="27"/>
        </w:rPr>
        <w:t>.</w:t>
      </w:r>
    </w:p>
    <w:p w14:paraId="00A934A4" w14:textId="4C7C6216" w:rsidR="00C46A77" w:rsidRPr="000A2358" w:rsidRDefault="00946C3F" w:rsidP="004B707F">
      <w:pPr>
        <w:ind w:firstLine="709"/>
        <w:rPr>
          <w:sz w:val="27"/>
          <w:szCs w:val="27"/>
        </w:rPr>
      </w:pPr>
      <w:r w:rsidRPr="000A2358">
        <w:rPr>
          <w:sz w:val="27"/>
          <w:szCs w:val="27"/>
        </w:rPr>
        <w:t xml:space="preserve">2003 m. Lietuvoje pradėjo veikti pensijų kaupimo sistema, leidžianti kaupti dalį valstybinio socialinio draudimo įmokos privačiuose pensijų fonduose, siekiant sudaryti galimybę asmenims, sulaukus pensinio amžiaus, išmokas gauti iš kelių skirtingų šaltinių. </w:t>
      </w:r>
      <w:r w:rsidR="007F6561" w:rsidRPr="000A2358">
        <w:rPr>
          <w:sz w:val="27"/>
          <w:szCs w:val="27"/>
        </w:rPr>
        <w:t>N</w:t>
      </w:r>
      <w:r w:rsidR="00FB61DC" w:rsidRPr="000A2358">
        <w:rPr>
          <w:sz w:val="27"/>
          <w:szCs w:val="27"/>
        </w:rPr>
        <w:t>uo 2003 m. iki pat 20</w:t>
      </w:r>
      <w:r w:rsidR="00094E91" w:rsidRPr="000A2358">
        <w:rPr>
          <w:sz w:val="27"/>
          <w:szCs w:val="27"/>
        </w:rPr>
        <w:t>18</w:t>
      </w:r>
      <w:r w:rsidR="00EC2C9F" w:rsidRPr="000A2358">
        <w:rPr>
          <w:sz w:val="27"/>
          <w:szCs w:val="27"/>
        </w:rPr>
        <w:t xml:space="preserve"> </w:t>
      </w:r>
      <w:r w:rsidR="00FB61DC" w:rsidRPr="000A2358">
        <w:rPr>
          <w:sz w:val="27"/>
          <w:szCs w:val="27"/>
        </w:rPr>
        <w:t>m.</w:t>
      </w:r>
      <w:r w:rsidR="008B3FE5" w:rsidRPr="000A2358">
        <w:rPr>
          <w:sz w:val="27"/>
          <w:szCs w:val="27"/>
        </w:rPr>
        <w:t xml:space="preserve"> </w:t>
      </w:r>
      <w:r w:rsidR="003D1598" w:rsidRPr="000A2358">
        <w:rPr>
          <w:sz w:val="27"/>
          <w:szCs w:val="27"/>
        </w:rPr>
        <w:t xml:space="preserve">gruodžio 31 d. </w:t>
      </w:r>
      <w:r w:rsidR="00FB61DC" w:rsidRPr="000A2358">
        <w:rPr>
          <w:sz w:val="27"/>
          <w:szCs w:val="27"/>
        </w:rPr>
        <w:t xml:space="preserve">prisijungti prie pensijų kaupimo žmonės galėjo </w:t>
      </w:r>
      <w:r w:rsidR="00A95CB6" w:rsidRPr="000A2358">
        <w:rPr>
          <w:sz w:val="27"/>
          <w:szCs w:val="27"/>
        </w:rPr>
        <w:t xml:space="preserve">savanoriškai, </w:t>
      </w:r>
      <w:r w:rsidR="00FB61DC" w:rsidRPr="000A2358">
        <w:rPr>
          <w:sz w:val="27"/>
          <w:szCs w:val="27"/>
        </w:rPr>
        <w:t xml:space="preserve">sudarydami sutartis su savo pasirinkta pensijų kaupimo bendrove, o nuo 2019 m. asmenys buvo įtraukiami į </w:t>
      </w:r>
      <w:r w:rsidR="00A95CB6" w:rsidRPr="000A2358">
        <w:rPr>
          <w:sz w:val="27"/>
          <w:szCs w:val="27"/>
        </w:rPr>
        <w:t xml:space="preserve">pensijų </w:t>
      </w:r>
      <w:r w:rsidR="00FB61DC" w:rsidRPr="000A2358">
        <w:rPr>
          <w:sz w:val="27"/>
          <w:szCs w:val="27"/>
        </w:rPr>
        <w:t>kaupimą</w:t>
      </w:r>
      <w:r w:rsidR="00393DD8" w:rsidRPr="000A2358">
        <w:rPr>
          <w:sz w:val="27"/>
          <w:szCs w:val="27"/>
        </w:rPr>
        <w:t xml:space="preserve"> su galimybe</w:t>
      </w:r>
      <w:r w:rsidR="00FB61DC" w:rsidRPr="000A2358">
        <w:rPr>
          <w:sz w:val="27"/>
          <w:szCs w:val="27"/>
        </w:rPr>
        <w:t xml:space="preserve"> per nustatytą terminą atsisakyti jame dalyvauti.  Nuo pat pensijų kaupimo sistemos </w:t>
      </w:r>
      <w:r w:rsidR="00A95CB6" w:rsidRPr="000A2358">
        <w:rPr>
          <w:sz w:val="27"/>
          <w:szCs w:val="27"/>
        </w:rPr>
        <w:t>įteisinimo </w:t>
      </w:r>
      <w:r w:rsidR="00FB61DC" w:rsidRPr="000A2358">
        <w:rPr>
          <w:sz w:val="27"/>
          <w:szCs w:val="27"/>
        </w:rPr>
        <w:t>iki 20</w:t>
      </w:r>
      <w:r w:rsidR="00917B89" w:rsidRPr="000A2358">
        <w:rPr>
          <w:sz w:val="27"/>
          <w:szCs w:val="27"/>
        </w:rPr>
        <w:t>18</w:t>
      </w:r>
      <w:r w:rsidR="00FB61DC" w:rsidRPr="000A2358">
        <w:rPr>
          <w:sz w:val="27"/>
          <w:szCs w:val="27"/>
        </w:rPr>
        <w:t xml:space="preserve"> m</w:t>
      </w:r>
      <w:r w:rsidR="00917B89" w:rsidRPr="000A2358">
        <w:rPr>
          <w:sz w:val="27"/>
          <w:szCs w:val="27"/>
        </w:rPr>
        <w:t>. gruodžio</w:t>
      </w:r>
      <w:r w:rsidR="00AF596F" w:rsidRPr="000A2358">
        <w:rPr>
          <w:sz w:val="27"/>
          <w:szCs w:val="27"/>
        </w:rPr>
        <w:t> </w:t>
      </w:r>
      <w:r w:rsidR="00917B89" w:rsidRPr="000A2358">
        <w:rPr>
          <w:sz w:val="27"/>
          <w:szCs w:val="27"/>
        </w:rPr>
        <w:t>31 d.</w:t>
      </w:r>
      <w:r w:rsidR="00FB61DC" w:rsidRPr="000A2358">
        <w:rPr>
          <w:sz w:val="27"/>
          <w:szCs w:val="27"/>
        </w:rPr>
        <w:t>, </w:t>
      </w:r>
      <w:r w:rsidR="00A95CB6" w:rsidRPr="000A2358">
        <w:rPr>
          <w:sz w:val="27"/>
          <w:szCs w:val="27"/>
        </w:rPr>
        <w:t xml:space="preserve">asmenys, </w:t>
      </w:r>
      <w:r w:rsidR="00FB61DC" w:rsidRPr="000A2358">
        <w:rPr>
          <w:sz w:val="27"/>
          <w:szCs w:val="27"/>
        </w:rPr>
        <w:t>pasirinkę dalyvavimą pensijų kaupime į pensijų fondus pervesdavo dalį valstybinio socialinio pensijų draudimo įmokos</w:t>
      </w:r>
      <w:r w:rsidR="00C97AE1" w:rsidRPr="000A2358">
        <w:rPr>
          <w:sz w:val="27"/>
          <w:szCs w:val="27"/>
        </w:rPr>
        <w:t xml:space="preserve">, t. y. </w:t>
      </w:r>
      <w:r w:rsidR="003B3013" w:rsidRPr="000A2358">
        <w:rPr>
          <w:sz w:val="27"/>
          <w:szCs w:val="27"/>
        </w:rPr>
        <w:t>i</w:t>
      </w:r>
      <w:r w:rsidR="004A51BC" w:rsidRPr="000A2358">
        <w:rPr>
          <w:sz w:val="27"/>
          <w:szCs w:val="27"/>
        </w:rPr>
        <w:t xml:space="preserve">š </w:t>
      </w:r>
      <w:r w:rsidR="00EF62FD" w:rsidRPr="000A2358">
        <w:rPr>
          <w:sz w:val="27"/>
          <w:szCs w:val="27"/>
        </w:rPr>
        <w:t>valstybinio socialinio pensijų draudimo įmokos</w:t>
      </w:r>
      <w:r w:rsidR="004A51BC" w:rsidRPr="000A2358">
        <w:rPr>
          <w:sz w:val="27"/>
          <w:szCs w:val="27"/>
        </w:rPr>
        <w:t xml:space="preserve">, </w:t>
      </w:r>
      <w:r w:rsidR="00CD7EAD" w:rsidRPr="000A2358">
        <w:rPr>
          <w:sz w:val="27"/>
          <w:szCs w:val="27"/>
        </w:rPr>
        <w:t>skirt</w:t>
      </w:r>
      <w:r w:rsidR="004A51BC" w:rsidRPr="000A2358">
        <w:rPr>
          <w:sz w:val="27"/>
          <w:szCs w:val="27"/>
        </w:rPr>
        <w:t>os</w:t>
      </w:r>
      <w:r w:rsidR="00CD7EAD" w:rsidRPr="000A2358">
        <w:rPr>
          <w:sz w:val="27"/>
          <w:szCs w:val="27"/>
        </w:rPr>
        <w:t xml:space="preserve"> </w:t>
      </w:r>
      <w:r w:rsidR="00056DBF" w:rsidRPr="000A2358">
        <w:rPr>
          <w:sz w:val="27"/>
          <w:szCs w:val="27"/>
        </w:rPr>
        <w:t xml:space="preserve">draustis </w:t>
      </w:r>
      <w:r w:rsidR="00CD7EAD" w:rsidRPr="000A2358">
        <w:rPr>
          <w:sz w:val="27"/>
          <w:szCs w:val="27"/>
        </w:rPr>
        <w:t>socialinio draudimo pensijai</w:t>
      </w:r>
      <w:r w:rsidR="001913F9" w:rsidRPr="000A2358">
        <w:rPr>
          <w:sz w:val="27"/>
          <w:szCs w:val="27"/>
        </w:rPr>
        <w:t xml:space="preserve">, </w:t>
      </w:r>
      <w:r w:rsidR="00606371" w:rsidRPr="000A2358">
        <w:rPr>
          <w:sz w:val="27"/>
          <w:szCs w:val="27"/>
        </w:rPr>
        <w:t>nustatyta dalis šios</w:t>
      </w:r>
      <w:r w:rsidR="001913F9" w:rsidRPr="000A2358">
        <w:rPr>
          <w:sz w:val="27"/>
          <w:szCs w:val="27"/>
        </w:rPr>
        <w:t xml:space="preserve"> įmokos buvo pervedama į </w:t>
      </w:r>
      <w:r w:rsidR="00914839" w:rsidRPr="000A2358">
        <w:rPr>
          <w:sz w:val="27"/>
          <w:szCs w:val="27"/>
        </w:rPr>
        <w:t>asmens pasirinktą pensijų</w:t>
      </w:r>
      <w:r w:rsidR="00566435" w:rsidRPr="000A2358">
        <w:rPr>
          <w:sz w:val="27"/>
          <w:szCs w:val="27"/>
        </w:rPr>
        <w:t xml:space="preserve"> fondą</w:t>
      </w:r>
      <w:r w:rsidR="00242796" w:rsidRPr="000A2358">
        <w:rPr>
          <w:sz w:val="27"/>
          <w:szCs w:val="27"/>
        </w:rPr>
        <w:t>.</w:t>
      </w:r>
      <w:r w:rsidR="00256D49" w:rsidRPr="000A2358">
        <w:rPr>
          <w:sz w:val="27"/>
          <w:szCs w:val="27"/>
        </w:rPr>
        <w:t xml:space="preserve"> </w:t>
      </w:r>
      <w:r w:rsidR="00B27F4A" w:rsidRPr="000A2358">
        <w:rPr>
          <w:sz w:val="27"/>
          <w:szCs w:val="27"/>
        </w:rPr>
        <w:t xml:space="preserve">Atsižvelgiant į tai, kad </w:t>
      </w:r>
      <w:r w:rsidR="00333B4A" w:rsidRPr="000A2358">
        <w:rPr>
          <w:sz w:val="27"/>
          <w:szCs w:val="27"/>
        </w:rPr>
        <w:t xml:space="preserve">ne visa </w:t>
      </w:r>
      <w:r w:rsidR="00B27F4A" w:rsidRPr="000A2358">
        <w:rPr>
          <w:sz w:val="27"/>
          <w:szCs w:val="27"/>
        </w:rPr>
        <w:t xml:space="preserve">nuo apdraustojo </w:t>
      </w:r>
      <w:r w:rsidR="00EA4F08" w:rsidRPr="000A2358">
        <w:rPr>
          <w:sz w:val="27"/>
          <w:szCs w:val="27"/>
        </w:rPr>
        <w:t>asmens</w:t>
      </w:r>
      <w:r w:rsidR="00073074" w:rsidRPr="000A2358">
        <w:rPr>
          <w:sz w:val="27"/>
          <w:szCs w:val="27"/>
        </w:rPr>
        <w:t>, kuris 2004</w:t>
      </w:r>
      <w:r w:rsidR="00323A7F" w:rsidRPr="000A2358">
        <w:rPr>
          <w:sz w:val="27"/>
          <w:szCs w:val="27"/>
        </w:rPr>
        <w:t>–</w:t>
      </w:r>
      <w:r w:rsidR="00073074" w:rsidRPr="000A2358">
        <w:rPr>
          <w:sz w:val="27"/>
          <w:szCs w:val="27"/>
        </w:rPr>
        <w:t>201</w:t>
      </w:r>
      <w:r w:rsidR="00323A7F" w:rsidRPr="000A2358">
        <w:rPr>
          <w:sz w:val="27"/>
          <w:szCs w:val="27"/>
        </w:rPr>
        <w:t>8</w:t>
      </w:r>
      <w:r w:rsidR="00F96436" w:rsidRPr="000A2358">
        <w:rPr>
          <w:sz w:val="27"/>
          <w:szCs w:val="27"/>
        </w:rPr>
        <w:t xml:space="preserve"> </w:t>
      </w:r>
      <w:r w:rsidR="00A95CB6" w:rsidRPr="000A2358">
        <w:rPr>
          <w:sz w:val="27"/>
          <w:szCs w:val="27"/>
        </w:rPr>
        <w:t xml:space="preserve">m. </w:t>
      </w:r>
      <w:r w:rsidR="00F96436" w:rsidRPr="000A2358">
        <w:rPr>
          <w:sz w:val="27"/>
          <w:szCs w:val="27"/>
        </w:rPr>
        <w:t xml:space="preserve">dalyvavo </w:t>
      </w:r>
      <w:r w:rsidR="00A95CB6" w:rsidRPr="000A2358">
        <w:rPr>
          <w:sz w:val="27"/>
          <w:szCs w:val="27"/>
        </w:rPr>
        <w:t xml:space="preserve">pensijų </w:t>
      </w:r>
      <w:r w:rsidR="00F96436" w:rsidRPr="000A2358">
        <w:rPr>
          <w:sz w:val="27"/>
          <w:szCs w:val="27"/>
        </w:rPr>
        <w:t xml:space="preserve">kaupime, </w:t>
      </w:r>
      <w:r w:rsidR="00CF72BD" w:rsidRPr="000A2358">
        <w:rPr>
          <w:sz w:val="27"/>
          <w:szCs w:val="27"/>
        </w:rPr>
        <w:t xml:space="preserve">nuo </w:t>
      </w:r>
      <w:r w:rsidR="008B2EFF" w:rsidRPr="000A2358">
        <w:rPr>
          <w:sz w:val="27"/>
          <w:szCs w:val="27"/>
        </w:rPr>
        <w:t xml:space="preserve">darbo </w:t>
      </w:r>
      <w:r w:rsidR="008B2EFF" w:rsidRPr="000A2358">
        <w:rPr>
          <w:sz w:val="27"/>
          <w:szCs w:val="27"/>
        </w:rPr>
        <w:lastRenderedPageBreak/>
        <w:t xml:space="preserve">užmokesčio </w:t>
      </w:r>
      <w:r w:rsidR="00E97AB6" w:rsidRPr="000A2358">
        <w:rPr>
          <w:sz w:val="27"/>
          <w:szCs w:val="27"/>
        </w:rPr>
        <w:t>apskaičiuot</w:t>
      </w:r>
      <w:r w:rsidR="00333B4A" w:rsidRPr="000A2358">
        <w:rPr>
          <w:sz w:val="27"/>
          <w:szCs w:val="27"/>
        </w:rPr>
        <w:t>a</w:t>
      </w:r>
      <w:r w:rsidR="00E97AB6" w:rsidRPr="000A2358">
        <w:rPr>
          <w:sz w:val="27"/>
          <w:szCs w:val="27"/>
        </w:rPr>
        <w:t xml:space="preserve"> ir </w:t>
      </w:r>
      <w:r w:rsidR="00333B4A" w:rsidRPr="000A2358">
        <w:rPr>
          <w:sz w:val="27"/>
          <w:szCs w:val="27"/>
        </w:rPr>
        <w:t>į</w:t>
      </w:r>
      <w:r w:rsidR="002330E0" w:rsidRPr="000A2358">
        <w:rPr>
          <w:sz w:val="27"/>
          <w:szCs w:val="27"/>
        </w:rPr>
        <w:t>mokėt</w:t>
      </w:r>
      <w:r w:rsidR="00333B4A" w:rsidRPr="000A2358">
        <w:rPr>
          <w:sz w:val="27"/>
          <w:szCs w:val="27"/>
        </w:rPr>
        <w:t>a</w:t>
      </w:r>
      <w:r w:rsidR="002330E0" w:rsidRPr="000A2358">
        <w:rPr>
          <w:sz w:val="27"/>
          <w:szCs w:val="27"/>
        </w:rPr>
        <w:t xml:space="preserve"> valstybinio socialinio </w:t>
      </w:r>
      <w:r w:rsidR="00E97AB6" w:rsidRPr="000A2358">
        <w:rPr>
          <w:sz w:val="27"/>
          <w:szCs w:val="27"/>
        </w:rPr>
        <w:t xml:space="preserve">pensijų </w:t>
      </w:r>
      <w:r w:rsidR="002330E0" w:rsidRPr="000A2358">
        <w:rPr>
          <w:sz w:val="27"/>
          <w:szCs w:val="27"/>
        </w:rPr>
        <w:t>draudimo įmok</w:t>
      </w:r>
      <w:r w:rsidR="00333B4A" w:rsidRPr="000A2358">
        <w:rPr>
          <w:sz w:val="27"/>
          <w:szCs w:val="27"/>
        </w:rPr>
        <w:t>a</w:t>
      </w:r>
      <w:r w:rsidR="002330E0" w:rsidRPr="000A2358">
        <w:rPr>
          <w:sz w:val="27"/>
          <w:szCs w:val="27"/>
        </w:rPr>
        <w:t xml:space="preserve"> </w:t>
      </w:r>
      <w:r w:rsidR="00333B4A" w:rsidRPr="000A2358">
        <w:rPr>
          <w:sz w:val="27"/>
          <w:szCs w:val="27"/>
        </w:rPr>
        <w:t xml:space="preserve">buvo skiriama pensijų socialiniam draudimui, </w:t>
      </w:r>
      <w:r w:rsidR="0049681D" w:rsidRPr="000A2358">
        <w:rPr>
          <w:sz w:val="27"/>
          <w:szCs w:val="27"/>
        </w:rPr>
        <w:t xml:space="preserve">skiriant ir apskaičiuojant </w:t>
      </w:r>
      <w:r w:rsidR="00333B4A" w:rsidRPr="000A2358">
        <w:rPr>
          <w:sz w:val="27"/>
          <w:szCs w:val="27"/>
        </w:rPr>
        <w:t xml:space="preserve">socialinio draudimo senatvės pensiją </w:t>
      </w:r>
      <w:r w:rsidR="00960D89" w:rsidRPr="000A2358">
        <w:rPr>
          <w:sz w:val="27"/>
          <w:szCs w:val="27"/>
        </w:rPr>
        <w:t xml:space="preserve">buvo ir yra atsižvelgiama </w:t>
      </w:r>
      <w:r w:rsidR="005F6503" w:rsidRPr="000A2358">
        <w:rPr>
          <w:sz w:val="27"/>
          <w:szCs w:val="27"/>
        </w:rPr>
        <w:t xml:space="preserve">tik į </w:t>
      </w:r>
      <w:r w:rsidR="00226FAB" w:rsidRPr="000A2358">
        <w:rPr>
          <w:sz w:val="27"/>
          <w:szCs w:val="27"/>
        </w:rPr>
        <w:t xml:space="preserve">tą </w:t>
      </w:r>
      <w:r w:rsidR="009A09F6" w:rsidRPr="000A2358">
        <w:rPr>
          <w:sz w:val="27"/>
          <w:szCs w:val="27"/>
        </w:rPr>
        <w:t>įmokų dalį, kuri yra (buvo)</w:t>
      </w:r>
      <w:r w:rsidR="00B04A03" w:rsidRPr="000A2358">
        <w:rPr>
          <w:sz w:val="27"/>
          <w:szCs w:val="27"/>
        </w:rPr>
        <w:t xml:space="preserve"> skirta būtent socialinio draudimo pensijai. </w:t>
      </w:r>
    </w:p>
    <w:p w14:paraId="154F7571" w14:textId="68E53B39" w:rsidR="00FB61DC" w:rsidRPr="000A2358" w:rsidRDefault="00E97845" w:rsidP="00305A1A">
      <w:pPr>
        <w:ind w:firstLine="709"/>
        <w:rPr>
          <w:sz w:val="27"/>
          <w:szCs w:val="27"/>
        </w:rPr>
      </w:pPr>
      <w:r w:rsidRPr="000A2358">
        <w:rPr>
          <w:sz w:val="27"/>
          <w:szCs w:val="27"/>
        </w:rPr>
        <w:t xml:space="preserve">Nuo 2019 m. </w:t>
      </w:r>
      <w:r w:rsidR="00D82F4C" w:rsidRPr="000A2358">
        <w:rPr>
          <w:sz w:val="27"/>
          <w:szCs w:val="27"/>
        </w:rPr>
        <w:t>įsigalioj</w:t>
      </w:r>
      <w:r w:rsidR="00E37941" w:rsidRPr="000A2358">
        <w:rPr>
          <w:sz w:val="27"/>
          <w:szCs w:val="27"/>
        </w:rPr>
        <w:t xml:space="preserve">o nauja </w:t>
      </w:r>
      <w:r w:rsidR="00CF72BD" w:rsidRPr="000A2358">
        <w:rPr>
          <w:sz w:val="27"/>
          <w:szCs w:val="27"/>
        </w:rPr>
        <w:t xml:space="preserve">pensijų </w:t>
      </w:r>
      <w:r w:rsidR="00A95CB6" w:rsidRPr="000A2358">
        <w:rPr>
          <w:sz w:val="27"/>
          <w:szCs w:val="27"/>
        </w:rPr>
        <w:t xml:space="preserve">įmokų </w:t>
      </w:r>
      <w:r w:rsidR="00CF72BD" w:rsidRPr="000A2358">
        <w:rPr>
          <w:sz w:val="27"/>
          <w:szCs w:val="27"/>
        </w:rPr>
        <w:t>finansavimo sistema</w:t>
      </w:r>
      <w:r w:rsidR="005F6E93" w:rsidRPr="000A2358">
        <w:rPr>
          <w:sz w:val="27"/>
          <w:szCs w:val="27"/>
        </w:rPr>
        <w:t xml:space="preserve"> asmeni</w:t>
      </w:r>
      <w:r w:rsidR="00ED7513" w:rsidRPr="000A2358">
        <w:rPr>
          <w:sz w:val="27"/>
          <w:szCs w:val="27"/>
        </w:rPr>
        <w:t>ms, dalyvaujantiems pensijų kaupime</w:t>
      </w:r>
      <w:r w:rsidR="00305A1A" w:rsidRPr="000A2358">
        <w:rPr>
          <w:sz w:val="27"/>
          <w:szCs w:val="27"/>
        </w:rPr>
        <w:t xml:space="preserve">: atsisakyta socialinio pensijų draudimo įmokos dalies pensijų kaupimui ir nustatyta, kad pensijų įmoka </w:t>
      </w:r>
      <w:r w:rsidR="00661A20" w:rsidRPr="000A2358">
        <w:rPr>
          <w:sz w:val="27"/>
          <w:szCs w:val="27"/>
        </w:rPr>
        <w:t>mokama dalyvio lėšomis</w:t>
      </w:r>
      <w:r w:rsidR="00607138" w:rsidRPr="000A2358">
        <w:rPr>
          <w:sz w:val="27"/>
          <w:szCs w:val="27"/>
        </w:rPr>
        <w:t xml:space="preserve"> </w:t>
      </w:r>
      <w:r w:rsidR="00305A1A" w:rsidRPr="000A2358">
        <w:rPr>
          <w:sz w:val="27"/>
          <w:szCs w:val="27"/>
        </w:rPr>
        <w:t>(</w:t>
      </w:r>
      <w:r w:rsidR="00607138" w:rsidRPr="000A2358">
        <w:rPr>
          <w:sz w:val="27"/>
          <w:szCs w:val="27"/>
        </w:rPr>
        <w:t xml:space="preserve">skaičiuojama nuo dalyvio </w:t>
      </w:r>
      <w:r w:rsidR="008B2EFF" w:rsidRPr="000A2358">
        <w:rPr>
          <w:sz w:val="27"/>
          <w:szCs w:val="27"/>
        </w:rPr>
        <w:t>darbo užmokesčio</w:t>
      </w:r>
      <w:r w:rsidR="00305A1A" w:rsidRPr="000A2358">
        <w:rPr>
          <w:sz w:val="27"/>
          <w:szCs w:val="27"/>
        </w:rPr>
        <w:t>)</w:t>
      </w:r>
      <w:r w:rsidR="005A663C" w:rsidRPr="000A2358">
        <w:rPr>
          <w:sz w:val="27"/>
          <w:szCs w:val="27"/>
        </w:rPr>
        <w:t>, taip pat išliko valstybės lėšomis mokama pensijų įmoka, kuri buvo įtvirtinta nuo 2014 m.</w:t>
      </w:r>
      <w:r w:rsidR="00D82F4C" w:rsidRPr="000A2358">
        <w:rPr>
          <w:sz w:val="27"/>
          <w:szCs w:val="27"/>
        </w:rPr>
        <w:t xml:space="preserve"> </w:t>
      </w:r>
      <w:r w:rsidR="004F16B2" w:rsidRPr="000A2358">
        <w:rPr>
          <w:sz w:val="27"/>
          <w:szCs w:val="27"/>
        </w:rPr>
        <w:t xml:space="preserve">Taigi </w:t>
      </w:r>
      <w:r w:rsidR="0073034F" w:rsidRPr="000A2358">
        <w:rPr>
          <w:sz w:val="27"/>
          <w:szCs w:val="27"/>
        </w:rPr>
        <w:t>nuo 2019</w:t>
      </w:r>
      <w:r w:rsidR="001233B3" w:rsidRPr="000A2358">
        <w:rPr>
          <w:sz w:val="27"/>
          <w:szCs w:val="27"/>
        </w:rPr>
        <w:t xml:space="preserve"> </w:t>
      </w:r>
      <w:r w:rsidR="0073034F" w:rsidRPr="000A2358">
        <w:rPr>
          <w:sz w:val="27"/>
          <w:szCs w:val="27"/>
        </w:rPr>
        <w:t xml:space="preserve">metų dalyviai </w:t>
      </w:r>
      <w:r w:rsidR="005A663C" w:rsidRPr="000A2358">
        <w:rPr>
          <w:sz w:val="27"/>
          <w:szCs w:val="27"/>
        </w:rPr>
        <w:t xml:space="preserve">pensijų kaupimui </w:t>
      </w:r>
      <w:r w:rsidR="0073034F" w:rsidRPr="000A2358">
        <w:rPr>
          <w:sz w:val="27"/>
          <w:szCs w:val="27"/>
        </w:rPr>
        <w:t>mok</w:t>
      </w:r>
      <w:r w:rsidR="00DC520C" w:rsidRPr="000A2358">
        <w:rPr>
          <w:sz w:val="27"/>
          <w:szCs w:val="27"/>
        </w:rPr>
        <w:t xml:space="preserve">a </w:t>
      </w:r>
      <w:r w:rsidR="00305A1A" w:rsidRPr="000A2358">
        <w:rPr>
          <w:sz w:val="27"/>
          <w:szCs w:val="27"/>
        </w:rPr>
        <w:t xml:space="preserve">pensijų </w:t>
      </w:r>
      <w:r w:rsidR="00555AF8" w:rsidRPr="000A2358">
        <w:rPr>
          <w:sz w:val="27"/>
          <w:szCs w:val="27"/>
        </w:rPr>
        <w:t>įmoką nuo savo darbo užmokesčio</w:t>
      </w:r>
      <w:r w:rsidR="00C9579D" w:rsidRPr="000A2358">
        <w:rPr>
          <w:sz w:val="27"/>
          <w:szCs w:val="27"/>
        </w:rPr>
        <w:t xml:space="preserve">, o jų </w:t>
      </w:r>
      <w:r w:rsidR="00CB7875" w:rsidRPr="000A2358">
        <w:rPr>
          <w:sz w:val="27"/>
          <w:szCs w:val="27"/>
        </w:rPr>
        <w:t>visa nustatyto</w:t>
      </w:r>
      <w:r w:rsidR="00DC520C" w:rsidRPr="000A2358">
        <w:rPr>
          <w:sz w:val="27"/>
          <w:szCs w:val="27"/>
        </w:rPr>
        <w:t xml:space="preserve"> tarifo</w:t>
      </w:r>
      <w:r w:rsidR="00C9579D" w:rsidRPr="000A2358">
        <w:rPr>
          <w:sz w:val="27"/>
          <w:szCs w:val="27"/>
        </w:rPr>
        <w:t xml:space="preserve"> </w:t>
      </w:r>
      <w:r w:rsidR="00DC520C" w:rsidRPr="000A2358">
        <w:rPr>
          <w:sz w:val="27"/>
          <w:szCs w:val="27"/>
        </w:rPr>
        <w:t xml:space="preserve">pensijų socialinio draudimo </w:t>
      </w:r>
      <w:r w:rsidR="00C9579D" w:rsidRPr="000A2358">
        <w:rPr>
          <w:sz w:val="27"/>
          <w:szCs w:val="27"/>
        </w:rPr>
        <w:t xml:space="preserve">įmoka </w:t>
      </w:r>
      <w:r w:rsidR="00555AF8" w:rsidRPr="000A2358">
        <w:rPr>
          <w:sz w:val="27"/>
          <w:szCs w:val="27"/>
        </w:rPr>
        <w:t>socialinio draudimo pensijai</w:t>
      </w:r>
      <w:r w:rsidR="00C9579D" w:rsidRPr="000A2358">
        <w:rPr>
          <w:sz w:val="27"/>
          <w:szCs w:val="27"/>
        </w:rPr>
        <w:t xml:space="preserve"> nukreipiama į Valstybinio socialinio draudimo fond</w:t>
      </w:r>
      <w:r w:rsidR="003B5507" w:rsidRPr="000A2358">
        <w:rPr>
          <w:sz w:val="27"/>
          <w:szCs w:val="27"/>
        </w:rPr>
        <w:t>o biudžetą (toliau – VSDF biudžetas)</w:t>
      </w:r>
      <w:r w:rsidR="00555AF8" w:rsidRPr="000A2358">
        <w:rPr>
          <w:sz w:val="27"/>
          <w:szCs w:val="27"/>
        </w:rPr>
        <w:t>.</w:t>
      </w:r>
    </w:p>
    <w:p w14:paraId="0830D606" w14:textId="77777777" w:rsidR="003C26A2" w:rsidRPr="000A2358" w:rsidRDefault="00D769F8" w:rsidP="002226FC">
      <w:pPr>
        <w:rPr>
          <w:sz w:val="27"/>
          <w:szCs w:val="27"/>
        </w:rPr>
      </w:pPr>
      <w:r w:rsidRPr="000A2358">
        <w:rPr>
          <w:sz w:val="27"/>
          <w:szCs w:val="27"/>
        </w:rPr>
        <w:t>Pažymėtina, kad 2018 m. priėmus Pensijų kaupimo įstatymo Nr. IX-1691 pakeitimo įstatymą</w:t>
      </w:r>
      <w:r w:rsidRPr="000A2358">
        <w:rPr>
          <w:rStyle w:val="Puslapioinaosnuoroda"/>
          <w:sz w:val="27"/>
          <w:szCs w:val="27"/>
        </w:rPr>
        <w:footnoteReference w:id="1"/>
      </w:r>
      <w:r w:rsidRPr="000A2358">
        <w:rPr>
          <w:sz w:val="27"/>
          <w:szCs w:val="27"/>
        </w:rPr>
        <w:t>, nustatantį naują pensijų įmokų finansavimo modelį ir automatinio įtraukimo į pensijų kaupimą tvarką, buvo sudaryta galimybė dalyviams, pradėjusiems dalyvauti pensijų kaupime iki 2018 m. gruodžio 31 d., nutraukti dalyvavimą pensijų kaupime</w:t>
      </w:r>
      <w:r w:rsidRPr="000A2358">
        <w:rPr>
          <w:rStyle w:val="Puslapioinaosnuoroda"/>
          <w:sz w:val="27"/>
          <w:szCs w:val="27"/>
        </w:rPr>
        <w:footnoteReference w:id="2"/>
      </w:r>
      <w:r w:rsidRPr="000A2358">
        <w:rPr>
          <w:sz w:val="27"/>
          <w:szCs w:val="27"/>
        </w:rPr>
        <w:t>. Tokiu atveju, visas asmens sukauptas pensijų turtas iš pensijų fondo buvo pervestas į VSDF biudžetą. Šiems asmenims, už dalyvavimo pensijų kaupime iki 2018 m. gruodžio 31 d. laikotarpius Socialinio draudimo pensijų įstatymo nustatytas socialinio draudimo senatvės pensijų mažinimas nebetaikomas. Pervesta lėšų suma, viršijanti iš VSDF biudžeto už asmenį pervestų valstybinio socialinio draudimo įmokų sumą, buvo įskaityta kaip pervedimo metais VSDF biudžeto gautos asmens pensijų socialinio draudimo įmokos individualiajai pensijos daliai. Taigi 2019 m. keičiantis esminiams dalyvavimo pensijų kaupime principams, dalyviams buvo sudaryta galimybė nutraukti dalyvavimą pensijų kaupime ir atstatyti savo sumažintas socialinio draudimo pensines teises, prarastas dėl to, kad buvo pasirinkę dalį valstybinio socialinio pensijų draudimo įmokos pervesti pensijų kaupimui.</w:t>
      </w:r>
    </w:p>
    <w:p w14:paraId="4BFCC665" w14:textId="1970671F" w:rsidR="002226FC" w:rsidRPr="000A2358" w:rsidRDefault="00036BCC" w:rsidP="002226FC">
      <w:pPr>
        <w:rPr>
          <w:sz w:val="27"/>
          <w:szCs w:val="27"/>
        </w:rPr>
      </w:pPr>
      <w:r w:rsidRPr="000A2358">
        <w:rPr>
          <w:sz w:val="27"/>
          <w:szCs w:val="27"/>
        </w:rPr>
        <w:t xml:space="preserve">Dėl senatvės pensijos dydžio Lietuvos Respublikos Konstitucinis Teismas (toliau – Konstitucinis Teismas) 2002 m. lapkričio 25 d. nutarime atkreipė dėmesį į tai, kad „lėšų, reikalingų senatvės pensijai mokėti, surinkimas ir šių pensijų skyrimas paprastai yra grindžiamas socialiniu draudimu. Socialinio draudimo įmokų mokėjimas suponuoja asmens teisę gauti atitinkamo </w:t>
      </w:r>
      <w:r w:rsidRPr="000A2358">
        <w:rPr>
          <w:sz w:val="27"/>
          <w:szCs w:val="27"/>
        </w:rPr>
        <w:lastRenderedPageBreak/>
        <w:t xml:space="preserve">dydžio senatvės pensiją, šis dydis negali nepriklausyti nuo sumokėtų socialinio draudimo įmokų. &lt;...&gt; solidarumo principo negalima aiškinti kaip įtvirtinančio įstatymų leidėjo </w:t>
      </w:r>
      <w:proofErr w:type="spellStart"/>
      <w:r w:rsidRPr="000A2358">
        <w:rPr>
          <w:sz w:val="27"/>
          <w:szCs w:val="27"/>
        </w:rPr>
        <w:t>diskreciją</w:t>
      </w:r>
      <w:proofErr w:type="spellEnd"/>
      <w:r w:rsidRPr="000A2358">
        <w:rPr>
          <w:sz w:val="27"/>
          <w:szCs w:val="27"/>
        </w:rPr>
        <w:t xml:space="preserve"> reguliuoti senatvės pensijų skyrimą ir mokėjimą taip, kad senatvės pensijų dydžiai, kai senatvės pensijų sistema grindžiama socialiniu draudimu, nepriklausytų arba tik menkai priklausytų nuo to, kokio dydžio įmokos buvo mokamos sudarant materialines šių pensijų mokėjimo prielaidas. Socialinio draudimo įmokų dydžiai yra pagrindas diferencijuoti senatvės pensijų dydžius.“</w:t>
      </w:r>
    </w:p>
    <w:p w14:paraId="17711AC8" w14:textId="04BF6BD3" w:rsidR="006578D0" w:rsidRPr="000A2358" w:rsidRDefault="009556B7" w:rsidP="002226FC">
      <w:pPr>
        <w:rPr>
          <w:sz w:val="27"/>
          <w:szCs w:val="27"/>
        </w:rPr>
      </w:pPr>
      <w:r w:rsidRPr="000A2358">
        <w:rPr>
          <w:sz w:val="27"/>
          <w:szCs w:val="27"/>
        </w:rPr>
        <w:t>Atsižvelgiant į šį minėtą Konstitucinio Teismo išaiškinimą bei tai, kad 2004-2018 m</w:t>
      </w:r>
      <w:r w:rsidR="008B2EFF" w:rsidRPr="000A2358">
        <w:rPr>
          <w:sz w:val="27"/>
          <w:szCs w:val="27"/>
        </w:rPr>
        <w:t>.</w:t>
      </w:r>
      <w:r w:rsidRPr="000A2358">
        <w:rPr>
          <w:sz w:val="27"/>
          <w:szCs w:val="27"/>
        </w:rPr>
        <w:t xml:space="preserve"> pensijų kaupime dalyvavę asmenys kaupė dalį valstybinio socialinio pensijų draudimo įmokos, skirtos socialinio draudimo pensijai, nustatyta tokia socialinio draudimo pensijų apskaičiavimo tvarka, kuri įvertina faktiškai pensijų socialiniam draudimui skirtų įmokų sumą. </w:t>
      </w:r>
      <w:r w:rsidR="003B5507" w:rsidRPr="000A2358">
        <w:rPr>
          <w:sz w:val="27"/>
          <w:szCs w:val="27"/>
        </w:rPr>
        <w:t>A</w:t>
      </w:r>
      <w:r w:rsidRPr="000A2358">
        <w:rPr>
          <w:sz w:val="27"/>
          <w:szCs w:val="27"/>
        </w:rPr>
        <w:t xml:space="preserve">smenims, dirbusiems už tą patį </w:t>
      </w:r>
      <w:r w:rsidR="008B2EFF" w:rsidRPr="000A2358">
        <w:rPr>
          <w:sz w:val="27"/>
          <w:szCs w:val="27"/>
        </w:rPr>
        <w:t>darbo užmokestį</w:t>
      </w:r>
      <w:r w:rsidRPr="000A2358">
        <w:rPr>
          <w:sz w:val="27"/>
          <w:szCs w:val="27"/>
        </w:rPr>
        <w:t>, ir vienam dalyvavusiam pensijų kaupime 2004-2018 m</w:t>
      </w:r>
      <w:r w:rsidR="008B2EFF" w:rsidRPr="000A2358">
        <w:rPr>
          <w:sz w:val="27"/>
          <w:szCs w:val="27"/>
        </w:rPr>
        <w:t>.</w:t>
      </w:r>
      <w:r w:rsidRPr="000A2358">
        <w:rPr>
          <w:sz w:val="27"/>
          <w:szCs w:val="27"/>
        </w:rPr>
        <w:t xml:space="preserve">, o kitam asmeniui šiuo laikotarpiu nedalyvavus pensijų kaupime, apskaičiuojamos skirtingo dydžio </w:t>
      </w:r>
      <w:r w:rsidR="001E1191" w:rsidRPr="000A2358">
        <w:rPr>
          <w:sz w:val="27"/>
          <w:szCs w:val="27"/>
        </w:rPr>
        <w:t>socialinio draudimo</w:t>
      </w:r>
      <w:r w:rsidR="008B2EFF" w:rsidRPr="000A2358">
        <w:rPr>
          <w:sz w:val="27"/>
          <w:szCs w:val="27"/>
        </w:rPr>
        <w:t xml:space="preserve"> senatvės</w:t>
      </w:r>
      <w:r w:rsidR="001E1191" w:rsidRPr="000A2358">
        <w:rPr>
          <w:sz w:val="27"/>
          <w:szCs w:val="27"/>
        </w:rPr>
        <w:t xml:space="preserve"> </w:t>
      </w:r>
      <w:r w:rsidRPr="000A2358">
        <w:rPr>
          <w:sz w:val="27"/>
          <w:szCs w:val="27"/>
        </w:rPr>
        <w:t>pensijos</w:t>
      </w:r>
      <w:r w:rsidR="00CF72BD" w:rsidRPr="000A2358">
        <w:rPr>
          <w:sz w:val="27"/>
          <w:szCs w:val="27"/>
        </w:rPr>
        <w:t xml:space="preserve">, nes vieno asmens dalis valstybinio socialinio pensijų draudimo įmokos buvo nukreipta į pensijų fondą, o kito visa valstybinio socialinio pensijų draudimo įmoka buvo nukreipta tik į </w:t>
      </w:r>
      <w:r w:rsidR="00C9579D" w:rsidRPr="000A2358">
        <w:rPr>
          <w:sz w:val="27"/>
          <w:szCs w:val="27"/>
        </w:rPr>
        <w:t>V</w:t>
      </w:r>
      <w:r w:rsidR="00CF72BD" w:rsidRPr="000A2358">
        <w:rPr>
          <w:sz w:val="27"/>
          <w:szCs w:val="27"/>
        </w:rPr>
        <w:t>alstybinio socialinio draudimo fondą</w:t>
      </w:r>
      <w:r w:rsidR="001E1191" w:rsidRPr="000A2358">
        <w:rPr>
          <w:sz w:val="27"/>
          <w:szCs w:val="27"/>
        </w:rPr>
        <w:t xml:space="preserve">. </w:t>
      </w:r>
    </w:p>
    <w:p w14:paraId="425D3100" w14:textId="7F633D65" w:rsidR="007F6F3E" w:rsidRPr="000A2358" w:rsidRDefault="003970EC" w:rsidP="002226FC">
      <w:pPr>
        <w:rPr>
          <w:sz w:val="27"/>
          <w:szCs w:val="27"/>
        </w:rPr>
      </w:pPr>
      <w:r w:rsidRPr="000A2358">
        <w:rPr>
          <w:sz w:val="27"/>
          <w:szCs w:val="27"/>
        </w:rPr>
        <w:t xml:space="preserve">Kartu atkreiptinas dėmesys, kad asmenys, kurie dalyvavo pensijų kaupime, t. y. pervesdavo pensijų įmokas (įskaitant ir dalį valstybinio socialinio pensijų draudimo įmokos), ir </w:t>
      </w:r>
      <w:r w:rsidR="002C4A5E" w:rsidRPr="000A2358">
        <w:rPr>
          <w:sz w:val="27"/>
          <w:szCs w:val="27"/>
        </w:rPr>
        <w:t xml:space="preserve">sukako senatvės pensijos amžių iki </w:t>
      </w:r>
      <w:r w:rsidR="0005429B" w:rsidRPr="000A2358">
        <w:rPr>
          <w:sz w:val="27"/>
          <w:szCs w:val="27"/>
        </w:rPr>
        <w:t>2019 m.</w:t>
      </w:r>
      <w:r w:rsidR="002C4A5E" w:rsidRPr="000A2358">
        <w:rPr>
          <w:sz w:val="27"/>
          <w:szCs w:val="27"/>
        </w:rPr>
        <w:t xml:space="preserve">, </w:t>
      </w:r>
      <w:r w:rsidR="00570644" w:rsidRPr="000A2358">
        <w:rPr>
          <w:sz w:val="27"/>
          <w:szCs w:val="27"/>
        </w:rPr>
        <w:t xml:space="preserve">gavo pensijų išmoką </w:t>
      </w:r>
      <w:r w:rsidRPr="000A2358">
        <w:rPr>
          <w:sz w:val="27"/>
          <w:szCs w:val="27"/>
        </w:rPr>
        <w:t xml:space="preserve">pagal tuo metu galiojusio Pensijų kaupimo įstatymo nuostatas </w:t>
      </w:r>
      <w:r w:rsidR="00570644" w:rsidRPr="000A2358">
        <w:rPr>
          <w:sz w:val="27"/>
          <w:szCs w:val="27"/>
        </w:rPr>
        <w:t>(vienkartinę išmok</w:t>
      </w:r>
      <w:r w:rsidRPr="000A2358">
        <w:rPr>
          <w:sz w:val="27"/>
          <w:szCs w:val="27"/>
        </w:rPr>
        <w:t>ą</w:t>
      </w:r>
      <w:r w:rsidR="00570644" w:rsidRPr="000A2358">
        <w:rPr>
          <w:sz w:val="27"/>
          <w:szCs w:val="27"/>
        </w:rPr>
        <w:t>, periodinę ar pensijų anuitetą)</w:t>
      </w:r>
      <w:r w:rsidRPr="000A2358">
        <w:rPr>
          <w:sz w:val="27"/>
          <w:szCs w:val="27"/>
        </w:rPr>
        <w:t xml:space="preserve">. </w:t>
      </w:r>
      <w:bookmarkStart w:id="3" w:name="part_13be11dad8104c379aecf124673c97c6"/>
      <w:bookmarkStart w:id="4" w:name="part_0cd07a55e94a465fa4f9ebef403ce5a5"/>
      <w:bookmarkEnd w:id="3"/>
      <w:bookmarkEnd w:id="4"/>
      <w:r w:rsidR="006578D0" w:rsidRPr="000A2358">
        <w:rPr>
          <w:sz w:val="27"/>
          <w:szCs w:val="27"/>
        </w:rPr>
        <w:t>Įvertinus visa tai, kas išdėstyta, </w:t>
      </w:r>
      <w:r w:rsidR="00D12173">
        <w:rPr>
          <w:sz w:val="27"/>
          <w:szCs w:val="27"/>
        </w:rPr>
        <w:t>M</w:t>
      </w:r>
      <w:r w:rsidR="006578D0" w:rsidRPr="000A2358">
        <w:rPr>
          <w:sz w:val="27"/>
          <w:szCs w:val="27"/>
        </w:rPr>
        <w:t xml:space="preserve">inisterijos nuomone, Inos </w:t>
      </w:r>
      <w:proofErr w:type="spellStart"/>
      <w:r w:rsidR="006578D0" w:rsidRPr="000A2358">
        <w:rPr>
          <w:sz w:val="27"/>
          <w:szCs w:val="27"/>
        </w:rPr>
        <w:t>Deren</w:t>
      </w:r>
      <w:proofErr w:type="spellEnd"/>
      <w:r w:rsidR="006578D0" w:rsidRPr="000A2358">
        <w:rPr>
          <w:sz w:val="27"/>
          <w:szCs w:val="27"/>
        </w:rPr>
        <w:t xml:space="preserve"> pasiūlym</w:t>
      </w:r>
      <w:r w:rsidR="00360501" w:rsidRPr="000A2358">
        <w:rPr>
          <w:sz w:val="27"/>
          <w:szCs w:val="27"/>
        </w:rPr>
        <w:t>as</w:t>
      </w:r>
      <w:r w:rsidR="006578D0" w:rsidRPr="000A2358">
        <w:rPr>
          <w:sz w:val="27"/>
          <w:szCs w:val="27"/>
        </w:rPr>
        <w:t xml:space="preserve"> keisti Socialinio draudimo pensijų įstatymo nuostatas dėl socialinio draudimo senatvės pensijos apskaičiavimo </w:t>
      </w:r>
      <w:r w:rsidR="00360501" w:rsidRPr="000A2358">
        <w:rPr>
          <w:sz w:val="27"/>
          <w:szCs w:val="27"/>
        </w:rPr>
        <w:t>asmenims, dalyvavusiems 2004-2018 m</w:t>
      </w:r>
      <w:r w:rsidR="008B2EFF" w:rsidRPr="000A2358">
        <w:rPr>
          <w:sz w:val="27"/>
          <w:szCs w:val="27"/>
        </w:rPr>
        <w:t>.</w:t>
      </w:r>
      <w:r w:rsidR="00360501" w:rsidRPr="000A2358">
        <w:rPr>
          <w:sz w:val="27"/>
          <w:szCs w:val="27"/>
        </w:rPr>
        <w:t xml:space="preserve"> pensijų kaupime, kai </w:t>
      </w:r>
      <w:r w:rsidR="006578D0" w:rsidRPr="000A2358">
        <w:rPr>
          <w:sz w:val="27"/>
          <w:szCs w:val="27"/>
        </w:rPr>
        <w:t xml:space="preserve">neatsižvelgiama </w:t>
      </w:r>
      <w:r w:rsidR="00360501" w:rsidRPr="000A2358">
        <w:rPr>
          <w:sz w:val="27"/>
          <w:szCs w:val="27"/>
        </w:rPr>
        <w:t xml:space="preserve">į įmokėtų pensijų socialinio draudimo įmokų dydį socialinio draudimo pensijai, </w:t>
      </w:r>
      <w:r w:rsidR="005944C1" w:rsidRPr="000A2358">
        <w:rPr>
          <w:sz w:val="27"/>
          <w:szCs w:val="27"/>
        </w:rPr>
        <w:t>neatitiktų</w:t>
      </w:r>
      <w:r w:rsidR="00360501" w:rsidRPr="000A2358">
        <w:rPr>
          <w:sz w:val="27"/>
          <w:szCs w:val="27"/>
        </w:rPr>
        <w:t xml:space="preserve"> esmini</w:t>
      </w:r>
      <w:r w:rsidR="005944C1" w:rsidRPr="000A2358">
        <w:rPr>
          <w:sz w:val="27"/>
          <w:szCs w:val="27"/>
        </w:rPr>
        <w:t>o</w:t>
      </w:r>
      <w:r w:rsidR="00360501" w:rsidRPr="000A2358">
        <w:rPr>
          <w:sz w:val="27"/>
          <w:szCs w:val="27"/>
        </w:rPr>
        <w:t xml:space="preserve"> pensijų socialinio draudimo sistemos princip</w:t>
      </w:r>
      <w:r w:rsidR="005944C1" w:rsidRPr="000A2358">
        <w:rPr>
          <w:sz w:val="27"/>
          <w:szCs w:val="27"/>
        </w:rPr>
        <w:t>o</w:t>
      </w:r>
      <w:r w:rsidR="00360501" w:rsidRPr="000A2358">
        <w:rPr>
          <w:sz w:val="27"/>
          <w:szCs w:val="27"/>
        </w:rPr>
        <w:t xml:space="preserve"> – kai socialinio draudimo įmokų dydis yra pagrindas diferencijuoti socialinio draudimo pensijos dydį.</w:t>
      </w:r>
      <w:r w:rsidR="005944C1" w:rsidRPr="000A2358">
        <w:rPr>
          <w:sz w:val="27"/>
          <w:szCs w:val="27"/>
        </w:rPr>
        <w:t xml:space="preserve"> </w:t>
      </w:r>
    </w:p>
    <w:p w14:paraId="58481627" w14:textId="77777777" w:rsidR="00360501" w:rsidRPr="000A2358" w:rsidRDefault="00360501" w:rsidP="002226FC">
      <w:pPr>
        <w:rPr>
          <w:sz w:val="27"/>
          <w:szCs w:val="27"/>
        </w:rPr>
      </w:pPr>
    </w:p>
    <w:p w14:paraId="2C6E13A1" w14:textId="77777777" w:rsidR="00360501" w:rsidRPr="000A2358" w:rsidRDefault="00360501" w:rsidP="002226FC">
      <w:pPr>
        <w:rPr>
          <w:sz w:val="27"/>
          <w:szCs w:val="27"/>
        </w:rPr>
      </w:pPr>
    </w:p>
    <w:p w14:paraId="475E37DE" w14:textId="144BEBFC" w:rsidR="00C54544" w:rsidRPr="000A2358" w:rsidRDefault="00360501" w:rsidP="00C54544">
      <w:pPr>
        <w:spacing w:line="240" w:lineRule="auto"/>
        <w:ind w:firstLine="0"/>
        <w:rPr>
          <w:rFonts w:cs="Arial"/>
          <w:sz w:val="27"/>
          <w:szCs w:val="27"/>
        </w:rPr>
      </w:pPr>
      <w:r w:rsidRPr="000A2358">
        <w:rPr>
          <w:rFonts w:cs="Arial"/>
          <w:sz w:val="27"/>
          <w:szCs w:val="27"/>
        </w:rPr>
        <w:t>Viceministras</w:t>
      </w:r>
      <w:r w:rsidR="002226FC" w:rsidRPr="000A2358">
        <w:rPr>
          <w:rFonts w:cs="Arial"/>
          <w:sz w:val="27"/>
          <w:szCs w:val="27"/>
        </w:rPr>
        <w:t xml:space="preserve"> </w:t>
      </w:r>
      <w:r w:rsidR="002226FC" w:rsidRPr="000A2358">
        <w:rPr>
          <w:rFonts w:cs="Arial"/>
          <w:sz w:val="27"/>
          <w:szCs w:val="27"/>
        </w:rPr>
        <w:tab/>
      </w:r>
      <w:r w:rsidR="002226FC" w:rsidRPr="000A2358">
        <w:rPr>
          <w:rFonts w:cs="Arial"/>
          <w:sz w:val="27"/>
          <w:szCs w:val="27"/>
        </w:rPr>
        <w:tab/>
      </w:r>
      <w:r w:rsidR="002226FC" w:rsidRPr="000A2358">
        <w:rPr>
          <w:rFonts w:cs="Arial"/>
          <w:sz w:val="27"/>
          <w:szCs w:val="27"/>
        </w:rPr>
        <w:tab/>
      </w:r>
      <w:r w:rsidR="002226FC" w:rsidRPr="000A2358">
        <w:rPr>
          <w:rFonts w:cs="Arial"/>
          <w:sz w:val="27"/>
          <w:szCs w:val="27"/>
        </w:rPr>
        <w:tab/>
      </w:r>
      <w:r w:rsidR="002226FC" w:rsidRPr="000A2358">
        <w:rPr>
          <w:rFonts w:cs="Arial"/>
          <w:sz w:val="27"/>
          <w:szCs w:val="27"/>
        </w:rPr>
        <w:tab/>
      </w:r>
      <w:r w:rsidR="002226FC" w:rsidRPr="000A2358">
        <w:rPr>
          <w:rFonts w:cs="Arial"/>
          <w:sz w:val="27"/>
          <w:szCs w:val="27"/>
        </w:rPr>
        <w:tab/>
      </w:r>
      <w:r w:rsidR="002226FC" w:rsidRPr="000A2358">
        <w:rPr>
          <w:rFonts w:cs="Arial"/>
          <w:sz w:val="27"/>
          <w:szCs w:val="27"/>
        </w:rPr>
        <w:tab/>
      </w:r>
      <w:r w:rsidRPr="000A2358">
        <w:rPr>
          <w:rFonts w:cs="Arial"/>
          <w:sz w:val="27"/>
          <w:szCs w:val="27"/>
        </w:rPr>
        <w:t>Saulius Davainis</w:t>
      </w:r>
    </w:p>
    <w:p w14:paraId="46AB159D" w14:textId="27C96ACE" w:rsidR="00360501" w:rsidRPr="000A2358" w:rsidRDefault="00C54544" w:rsidP="00323A7F">
      <w:pPr>
        <w:tabs>
          <w:tab w:val="right" w:pos="9214"/>
        </w:tabs>
        <w:spacing w:line="240" w:lineRule="auto"/>
        <w:ind w:firstLine="0"/>
        <w:rPr>
          <w:rFonts w:cs="Arial"/>
          <w:sz w:val="27"/>
          <w:szCs w:val="27"/>
        </w:rPr>
      </w:pPr>
      <w:r w:rsidRPr="000A2358">
        <w:rPr>
          <w:rFonts w:cs="Arial"/>
          <w:sz w:val="27"/>
          <w:szCs w:val="27"/>
        </w:rPr>
        <w:tab/>
      </w:r>
    </w:p>
    <w:p w14:paraId="2725BFF7" w14:textId="77777777" w:rsidR="00360501" w:rsidRPr="000A2358" w:rsidRDefault="00360501" w:rsidP="00323A7F">
      <w:pPr>
        <w:tabs>
          <w:tab w:val="right" w:pos="9214"/>
        </w:tabs>
        <w:spacing w:line="240" w:lineRule="auto"/>
        <w:ind w:firstLine="0"/>
        <w:rPr>
          <w:rFonts w:cs="Arial"/>
          <w:sz w:val="27"/>
          <w:szCs w:val="27"/>
        </w:rPr>
      </w:pPr>
    </w:p>
    <w:p w14:paraId="7994977F" w14:textId="77777777" w:rsidR="00323A7F" w:rsidRPr="000A2358" w:rsidRDefault="00323A7F" w:rsidP="00323A7F">
      <w:pPr>
        <w:tabs>
          <w:tab w:val="right" w:pos="9214"/>
        </w:tabs>
        <w:spacing w:line="240" w:lineRule="auto"/>
        <w:ind w:firstLine="0"/>
        <w:rPr>
          <w:rFonts w:cs="Arial"/>
          <w:sz w:val="27"/>
          <w:szCs w:val="27"/>
        </w:rPr>
      </w:pPr>
    </w:p>
    <w:p w14:paraId="0D7E92B9" w14:textId="725459D2" w:rsidR="00C54544" w:rsidRPr="00505332" w:rsidRDefault="00360501" w:rsidP="004E3D64">
      <w:pPr>
        <w:tabs>
          <w:tab w:val="left" w:pos="4110"/>
        </w:tabs>
        <w:spacing w:line="240" w:lineRule="auto"/>
        <w:ind w:firstLine="0"/>
        <w:rPr>
          <w:rFonts w:cs="Arial"/>
          <w:bCs/>
          <w:color w:val="000000"/>
          <w:sz w:val="26"/>
          <w:szCs w:val="26"/>
        </w:rPr>
      </w:pPr>
      <w:r w:rsidRPr="00505332">
        <w:rPr>
          <w:rFonts w:cs="Arial"/>
          <w:bCs/>
          <w:color w:val="000000"/>
          <w:sz w:val="26"/>
          <w:szCs w:val="26"/>
        </w:rPr>
        <w:t>Dovilė Ščiukaitė</w:t>
      </w:r>
      <w:r w:rsidR="00F34B57" w:rsidRPr="00505332">
        <w:rPr>
          <w:rFonts w:cs="Arial"/>
          <w:bCs/>
          <w:color w:val="000000"/>
          <w:sz w:val="26"/>
          <w:szCs w:val="26"/>
        </w:rPr>
        <w:t>,</w:t>
      </w:r>
      <w:r w:rsidR="00C54544" w:rsidRPr="00505332">
        <w:rPr>
          <w:rFonts w:cs="Arial"/>
          <w:bCs/>
          <w:color w:val="000000"/>
          <w:sz w:val="26"/>
          <w:szCs w:val="26"/>
        </w:rPr>
        <w:t xml:space="preserve"> tel. +370</w:t>
      </w:r>
      <w:r w:rsidRPr="00505332">
        <w:rPr>
          <w:rFonts w:cs="Arial"/>
          <w:bCs/>
          <w:color w:val="000000"/>
          <w:sz w:val="26"/>
          <w:szCs w:val="26"/>
        </w:rPr>
        <w:t> 655 07865</w:t>
      </w:r>
      <w:r w:rsidR="005D4D05" w:rsidRPr="00505332">
        <w:rPr>
          <w:rFonts w:cs="Arial"/>
          <w:bCs/>
          <w:color w:val="000000"/>
          <w:sz w:val="26"/>
          <w:szCs w:val="26"/>
        </w:rPr>
        <w:t>,</w:t>
      </w:r>
      <w:r w:rsidR="00C54544" w:rsidRPr="00505332">
        <w:rPr>
          <w:rFonts w:cs="Arial"/>
          <w:bCs/>
          <w:color w:val="000000"/>
          <w:sz w:val="26"/>
          <w:szCs w:val="26"/>
        </w:rPr>
        <w:t xml:space="preserve"> el. p. </w:t>
      </w:r>
      <w:r w:rsidRPr="00505332">
        <w:rPr>
          <w:rFonts w:cs="Arial"/>
          <w:bCs/>
          <w:color w:val="000000"/>
          <w:sz w:val="26"/>
          <w:szCs w:val="26"/>
        </w:rPr>
        <w:t>dovile.sciukaite</w:t>
      </w:r>
      <w:r w:rsidR="009B729A" w:rsidRPr="00505332">
        <w:rPr>
          <w:rFonts w:cs="Arial"/>
          <w:bCs/>
          <w:color w:val="000000"/>
          <w:sz w:val="26"/>
          <w:szCs w:val="26"/>
        </w:rPr>
        <w:t>@socmin.lt</w:t>
      </w:r>
      <w:hyperlink r:id="rId12" w:history="1"/>
    </w:p>
    <w:sectPr w:rsidR="00C54544" w:rsidRPr="00505332" w:rsidSect="00FA4300">
      <w:headerReference w:type="even" r:id="rId13"/>
      <w:footerReference w:type="even" r:id="rId14"/>
      <w:footerReference w:type="default" r:id="rId15"/>
      <w:footerReference w:type="first" r:id="rId16"/>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2EA1F" w14:textId="77777777" w:rsidR="000D6A02" w:rsidRDefault="000D6A02">
      <w:r>
        <w:separator/>
      </w:r>
    </w:p>
  </w:endnote>
  <w:endnote w:type="continuationSeparator" w:id="0">
    <w:p w14:paraId="456CAC1A" w14:textId="77777777" w:rsidR="000D6A02" w:rsidRDefault="000D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B1E29" w14:textId="1841134E" w:rsidR="005D4D05" w:rsidRDefault="005D4D0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85ECB" w14:textId="2A382E5F" w:rsidR="005D4D05" w:rsidRDefault="005D4D0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3F7407" w14:paraId="6970C24B" w14:textId="7D3E036C" w:rsidTr="00697BF5">
      <w:tc>
        <w:tcPr>
          <w:tcW w:w="3686" w:type="dxa"/>
        </w:tcPr>
        <w:p w14:paraId="7388193E" w14:textId="2C7D433A" w:rsidR="00EC2BB3" w:rsidRPr="00716DFB" w:rsidRDefault="00EC2BB3" w:rsidP="00716DFB">
          <w:pPr>
            <w:pStyle w:val="Antrats"/>
            <w:tabs>
              <w:tab w:val="clear" w:pos="4153"/>
              <w:tab w:val="clear" w:pos="8306"/>
            </w:tabs>
            <w:spacing w:line="276" w:lineRule="auto"/>
            <w:jc w:val="center"/>
            <w:rPr>
              <w:rFonts w:cs="Arial"/>
              <w:sz w:val="12"/>
              <w:szCs w:val="12"/>
            </w:rPr>
          </w:pPr>
        </w:p>
        <w:p w14:paraId="00933018" w14:textId="045B473D" w:rsidR="00FA4300" w:rsidRDefault="00FA4300" w:rsidP="00FA4300">
          <w:pPr>
            <w:pStyle w:val="Antrats"/>
            <w:tabs>
              <w:tab w:val="clear" w:pos="4153"/>
              <w:tab w:val="clear" w:pos="8306"/>
            </w:tabs>
            <w:spacing w:line="276" w:lineRule="auto"/>
            <w:ind w:firstLine="0"/>
            <w:rPr>
              <w:rFonts w:cs="Arial"/>
              <w:sz w:val="20"/>
            </w:rPr>
          </w:pPr>
          <w:r w:rsidRPr="00F20AE4">
            <w:rPr>
              <w:rFonts w:cs="Arial"/>
              <w:sz w:val="20"/>
            </w:rPr>
            <w:t xml:space="preserve">Biudžetinė įstaiga </w:t>
          </w:r>
        </w:p>
        <w:p w14:paraId="29A8BB99" w14:textId="74E15A8A" w:rsidR="00FA4300" w:rsidRDefault="00FA4300" w:rsidP="00FA4300">
          <w:pPr>
            <w:pStyle w:val="Antrats"/>
            <w:tabs>
              <w:tab w:val="clear" w:pos="4153"/>
              <w:tab w:val="clear" w:pos="8306"/>
            </w:tabs>
            <w:spacing w:line="276" w:lineRule="auto"/>
            <w:ind w:firstLine="0"/>
            <w:rPr>
              <w:rFonts w:cs="Arial"/>
              <w:sz w:val="20"/>
            </w:rPr>
          </w:pPr>
          <w:r w:rsidRPr="005101F9">
            <w:rPr>
              <w:rFonts w:cs="Arial"/>
              <w:sz w:val="20"/>
            </w:rPr>
            <w:t>A.</w:t>
          </w:r>
          <w:r>
            <w:rPr>
              <w:rFonts w:cs="Arial"/>
              <w:sz w:val="20"/>
            </w:rPr>
            <w:t xml:space="preserve"> </w:t>
          </w:r>
          <w:r w:rsidRPr="005101F9">
            <w:rPr>
              <w:rFonts w:cs="Arial"/>
              <w:sz w:val="20"/>
            </w:rPr>
            <w:t xml:space="preserve">Vivulskio g. 11, LT-03162 Vilnius </w:t>
          </w:r>
        </w:p>
        <w:p w14:paraId="2ECF87AB" w14:textId="49319CDF" w:rsidR="00EC2BB3" w:rsidRDefault="00FA4300" w:rsidP="00FA4300">
          <w:pPr>
            <w:pStyle w:val="Antrats"/>
            <w:tabs>
              <w:tab w:val="clear" w:pos="4153"/>
              <w:tab w:val="clear" w:pos="8306"/>
            </w:tabs>
            <w:spacing w:line="276" w:lineRule="auto"/>
            <w:ind w:firstLine="0"/>
            <w:rPr>
              <w:rFonts w:cs="Arial"/>
              <w:sz w:val="20"/>
            </w:rPr>
          </w:pPr>
          <w:r w:rsidRPr="00EC2BB3">
            <w:rPr>
              <w:rFonts w:cs="Arial"/>
              <w:sz w:val="20"/>
            </w:rPr>
            <w:t>Interneto svetainė</w:t>
          </w:r>
          <w:r>
            <w:rPr>
              <w:rFonts w:cs="Arial"/>
              <w:sz w:val="20"/>
            </w:rPr>
            <w:t xml:space="preserve">: </w:t>
          </w:r>
          <w:r w:rsidRPr="00CE0673">
            <w:rPr>
              <w:rFonts w:cs="Arial"/>
              <w:sz w:val="20"/>
            </w:rPr>
            <w:t>h</w:t>
          </w:r>
          <w:r w:rsidRPr="00CE0673">
            <w:rPr>
              <w:sz w:val="20"/>
            </w:rPr>
            <w:t>ttps://socmin.lrv.lt</w:t>
          </w:r>
          <w:r w:rsidR="00EC2BB3" w:rsidRPr="00F20AE4">
            <w:rPr>
              <w:rFonts w:cs="Arial"/>
              <w:sz w:val="20"/>
            </w:rPr>
            <w:t xml:space="preserve"> </w:t>
          </w:r>
        </w:p>
        <w:p w14:paraId="2BFB797F" w14:textId="3CC8A03D" w:rsidR="00EC2BB3" w:rsidRPr="00EC2BB3" w:rsidRDefault="00EC2BB3" w:rsidP="000A3E1E">
          <w:pPr>
            <w:pStyle w:val="Porat"/>
            <w:tabs>
              <w:tab w:val="left" w:pos="2940"/>
            </w:tabs>
            <w:ind w:firstLine="175"/>
            <w:rPr>
              <w:rFonts w:cs="Arial"/>
              <w:sz w:val="20"/>
            </w:rPr>
          </w:pPr>
        </w:p>
      </w:tc>
      <w:tc>
        <w:tcPr>
          <w:tcW w:w="3402" w:type="dxa"/>
        </w:tcPr>
        <w:p w14:paraId="10436BE6" w14:textId="77777777" w:rsidR="00EC2BB3" w:rsidRPr="005F0521" w:rsidRDefault="00EC2BB3" w:rsidP="00686D6D">
          <w:pPr>
            <w:pStyle w:val="Antrats"/>
            <w:tabs>
              <w:tab w:val="clear" w:pos="4153"/>
              <w:tab w:val="clear" w:pos="8306"/>
            </w:tabs>
            <w:spacing w:line="276" w:lineRule="auto"/>
            <w:ind w:right="732"/>
            <w:rPr>
              <w:rFonts w:cs="Arial"/>
              <w:sz w:val="12"/>
              <w:szCs w:val="12"/>
            </w:rPr>
          </w:pPr>
        </w:p>
        <w:p w14:paraId="32D00593" w14:textId="27BB34BE" w:rsidR="00FA4300" w:rsidRPr="00FA4300" w:rsidRDefault="00A76AEF" w:rsidP="00FA4300">
          <w:pPr>
            <w:pStyle w:val="Antrats"/>
            <w:tabs>
              <w:tab w:val="clear" w:pos="4153"/>
              <w:tab w:val="clear" w:pos="8306"/>
            </w:tabs>
            <w:spacing w:line="276" w:lineRule="auto"/>
            <w:ind w:right="732" w:firstLine="0"/>
            <w:rPr>
              <w:rFonts w:cs="Arial"/>
              <w:sz w:val="20"/>
              <w:lang w:val="en-GB"/>
            </w:rPr>
          </w:pPr>
          <w:r>
            <w:rPr>
              <w:rFonts w:cs="Arial"/>
              <w:sz w:val="20"/>
            </w:rPr>
            <w:t>T</w:t>
          </w:r>
          <w:r w:rsidR="00EC2BB3" w:rsidRPr="00F20AE4">
            <w:rPr>
              <w:rFonts w:cs="Arial"/>
              <w:sz w:val="20"/>
            </w:rPr>
            <w:t xml:space="preserve">el. </w:t>
          </w:r>
          <w:r w:rsidR="00FA4300" w:rsidRPr="00FA4300">
            <w:rPr>
              <w:rFonts w:cs="Arial"/>
              <w:sz w:val="20"/>
              <w:lang w:val="en-GB"/>
            </w:rPr>
            <w:t>+370 5 266 4201</w:t>
          </w:r>
        </w:p>
        <w:p w14:paraId="7172A67A" w14:textId="77777777" w:rsidR="00FA4300" w:rsidRPr="00FA4300" w:rsidRDefault="00FA4300" w:rsidP="00FA4300">
          <w:pPr>
            <w:pStyle w:val="Antrats"/>
            <w:ind w:firstLine="0"/>
            <w:rPr>
              <w:rFonts w:cs="Arial"/>
              <w:sz w:val="20"/>
            </w:rPr>
          </w:pPr>
          <w:r w:rsidRPr="00FA4300">
            <w:rPr>
              <w:rFonts w:cs="Arial"/>
              <w:sz w:val="20"/>
              <w:lang w:val="en-GB"/>
            </w:rPr>
            <w:t xml:space="preserve">E. </w:t>
          </w:r>
          <w:proofErr w:type="spellStart"/>
          <w:r w:rsidRPr="00FA4300">
            <w:rPr>
              <w:rFonts w:cs="Arial"/>
              <w:sz w:val="20"/>
              <w:lang w:val="en-GB"/>
            </w:rPr>
            <w:t>pristatymas</w:t>
          </w:r>
          <w:proofErr w:type="spellEnd"/>
          <w:r w:rsidRPr="00FA4300">
            <w:rPr>
              <w:rFonts w:cs="Arial"/>
              <w:sz w:val="20"/>
              <w:lang w:val="en-GB"/>
            </w:rPr>
            <w:t xml:space="preserve">: </w:t>
          </w:r>
          <w:r w:rsidRPr="00FA4300">
            <w:rPr>
              <w:rFonts w:cs="Arial"/>
              <w:sz w:val="20"/>
            </w:rPr>
            <w:t>188603515</w:t>
          </w:r>
        </w:p>
        <w:p w14:paraId="39D0EBF2" w14:textId="56697A80" w:rsidR="00EC2BB3" w:rsidRDefault="00FA4300" w:rsidP="00FA4300">
          <w:pPr>
            <w:pStyle w:val="Antrats"/>
            <w:tabs>
              <w:tab w:val="clear" w:pos="4153"/>
              <w:tab w:val="clear" w:pos="8306"/>
            </w:tabs>
            <w:spacing w:line="276" w:lineRule="auto"/>
            <w:ind w:right="732" w:firstLine="0"/>
            <w:rPr>
              <w:rFonts w:cs="Arial"/>
              <w:sz w:val="20"/>
              <w:lang w:val="en-GB"/>
            </w:rPr>
          </w:pPr>
          <w:r w:rsidRPr="00FA4300">
            <w:rPr>
              <w:rFonts w:cs="Arial"/>
              <w:sz w:val="20"/>
            </w:rPr>
            <w:t>El. p. post@socmin.lt</w:t>
          </w:r>
        </w:p>
        <w:p w14:paraId="77230AF8" w14:textId="4992ED23" w:rsidR="00EC2BB3" w:rsidRPr="00716DFB" w:rsidRDefault="00EC2BB3" w:rsidP="000A3E1E">
          <w:pPr>
            <w:pStyle w:val="Antrats"/>
            <w:tabs>
              <w:tab w:val="clear" w:pos="4153"/>
              <w:tab w:val="clear" w:pos="8306"/>
            </w:tabs>
            <w:spacing w:line="276" w:lineRule="auto"/>
            <w:ind w:firstLine="38"/>
            <w:rPr>
              <w:rFonts w:cs="Arial"/>
              <w:sz w:val="12"/>
              <w:szCs w:val="12"/>
            </w:rPr>
          </w:pPr>
        </w:p>
      </w:tc>
      <w:tc>
        <w:tcPr>
          <w:tcW w:w="3118" w:type="dxa"/>
        </w:tcPr>
        <w:p w14:paraId="0192EE65" w14:textId="77777777" w:rsidR="00EC2BB3" w:rsidRPr="00EC2BB3" w:rsidRDefault="00EC2BB3" w:rsidP="00A96999">
          <w:pPr>
            <w:pStyle w:val="Porat"/>
            <w:tabs>
              <w:tab w:val="left" w:pos="2940"/>
            </w:tabs>
            <w:rPr>
              <w:rFonts w:cs="Arial"/>
              <w:sz w:val="12"/>
              <w:szCs w:val="12"/>
            </w:rPr>
          </w:pPr>
        </w:p>
        <w:p w14:paraId="1849CF8E" w14:textId="08B0CC1B" w:rsidR="00EC2BB3" w:rsidRDefault="00EC2BB3" w:rsidP="000A3E1E">
          <w:pPr>
            <w:pStyle w:val="Porat"/>
            <w:tabs>
              <w:tab w:val="left" w:pos="2940"/>
            </w:tabs>
            <w:spacing w:line="276" w:lineRule="auto"/>
            <w:ind w:firstLine="34"/>
            <w:rPr>
              <w:rFonts w:cs="Arial"/>
              <w:sz w:val="20"/>
            </w:rPr>
          </w:pPr>
          <w:r w:rsidRPr="00F20AE4">
            <w:rPr>
              <w:rFonts w:cs="Arial"/>
              <w:sz w:val="20"/>
            </w:rPr>
            <w:t>Duomenys kaupiami ir saugomi Juridinių asmenų registre</w:t>
          </w:r>
        </w:p>
        <w:p w14:paraId="4F163846" w14:textId="32C3FEEF" w:rsidR="00EC2BB3" w:rsidRPr="005F0521" w:rsidRDefault="00EC2BB3" w:rsidP="000A3E1E">
          <w:pPr>
            <w:pStyle w:val="Antrats"/>
            <w:tabs>
              <w:tab w:val="clear" w:pos="4153"/>
              <w:tab w:val="clear" w:pos="8306"/>
            </w:tabs>
            <w:spacing w:line="276" w:lineRule="auto"/>
            <w:ind w:firstLine="34"/>
            <w:rPr>
              <w:rFonts w:cs="Arial"/>
              <w:sz w:val="12"/>
              <w:szCs w:val="12"/>
            </w:rPr>
          </w:pPr>
          <w:r>
            <w:rPr>
              <w:rFonts w:cs="Arial"/>
              <w:sz w:val="20"/>
            </w:rPr>
            <w:t>K</w:t>
          </w:r>
          <w:r w:rsidRPr="00F20AE4">
            <w:rPr>
              <w:rFonts w:cs="Arial"/>
              <w:sz w:val="20"/>
            </w:rPr>
            <w:t>odas 18860</w:t>
          </w:r>
          <w:r w:rsidR="009B729A">
            <w:rPr>
              <w:rFonts w:cs="Arial"/>
              <w:sz w:val="20"/>
            </w:rPr>
            <w:t>3515</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7A0AB" w14:textId="77777777" w:rsidR="000D6A02" w:rsidRDefault="000D6A02">
      <w:r>
        <w:separator/>
      </w:r>
    </w:p>
  </w:footnote>
  <w:footnote w:type="continuationSeparator" w:id="0">
    <w:p w14:paraId="53BA1A8A" w14:textId="77777777" w:rsidR="000D6A02" w:rsidRDefault="000D6A02">
      <w:r>
        <w:continuationSeparator/>
      </w:r>
    </w:p>
  </w:footnote>
  <w:footnote w:id="1">
    <w:p w14:paraId="7D692226" w14:textId="77777777" w:rsidR="00D769F8" w:rsidRDefault="00D769F8" w:rsidP="00D769F8">
      <w:pPr>
        <w:pStyle w:val="Puslapioinaostekstas"/>
      </w:pPr>
      <w:r>
        <w:rPr>
          <w:rStyle w:val="Puslapioinaosnuoroda"/>
        </w:rPr>
        <w:footnoteRef/>
      </w:r>
      <w:r>
        <w:t xml:space="preserve"> </w:t>
      </w:r>
      <w:hyperlink r:id="rId1" w:history="1">
        <w:r w:rsidRPr="008A5044">
          <w:rPr>
            <w:rStyle w:val="Hipersaitas"/>
          </w:rPr>
          <w:t>XIII-1360 Lietuvos Respublikos pensijų kaupimo įstatymo Nr. IX-1691 pakeitimo įstatymas</w:t>
        </w:r>
      </w:hyperlink>
    </w:p>
  </w:footnote>
  <w:footnote w:id="2">
    <w:p w14:paraId="454FFB26" w14:textId="77777777" w:rsidR="00D769F8" w:rsidRDefault="00D769F8" w:rsidP="00D769F8">
      <w:pPr>
        <w:pStyle w:val="Puslapioinaostekstas"/>
      </w:pPr>
      <w:r>
        <w:rPr>
          <w:rStyle w:val="Puslapioinaosnuoroda"/>
        </w:rPr>
        <w:footnoteRef/>
      </w:r>
      <w:r>
        <w:t xml:space="preserve"> Prašymą nutraukti dalyvavimą pensijų kaupime dalyviai turėjo pateikti iki 2019 m. birželio 30 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47DF5"/>
    <w:multiLevelType w:val="hybridMultilevel"/>
    <w:tmpl w:val="DEDAF3B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60A"/>
    <w:rsid w:val="000002BC"/>
    <w:rsid w:val="0000687D"/>
    <w:rsid w:val="00006AD1"/>
    <w:rsid w:val="00007FA2"/>
    <w:rsid w:val="00014DEC"/>
    <w:rsid w:val="00015D72"/>
    <w:rsid w:val="00021EAD"/>
    <w:rsid w:val="000220C8"/>
    <w:rsid w:val="00032AAB"/>
    <w:rsid w:val="00036023"/>
    <w:rsid w:val="00036BCC"/>
    <w:rsid w:val="000410EF"/>
    <w:rsid w:val="0005429B"/>
    <w:rsid w:val="000568FA"/>
    <w:rsid w:val="00056DBF"/>
    <w:rsid w:val="00062A9F"/>
    <w:rsid w:val="000718AC"/>
    <w:rsid w:val="00073074"/>
    <w:rsid w:val="00076017"/>
    <w:rsid w:val="00076B1B"/>
    <w:rsid w:val="00080502"/>
    <w:rsid w:val="000807A2"/>
    <w:rsid w:val="0008310B"/>
    <w:rsid w:val="00083F4B"/>
    <w:rsid w:val="000856D1"/>
    <w:rsid w:val="0008699A"/>
    <w:rsid w:val="00094B05"/>
    <w:rsid w:val="00094E91"/>
    <w:rsid w:val="00094EAD"/>
    <w:rsid w:val="00094F1C"/>
    <w:rsid w:val="000A2358"/>
    <w:rsid w:val="000A2377"/>
    <w:rsid w:val="000A3E1E"/>
    <w:rsid w:val="000A46B1"/>
    <w:rsid w:val="000A4BA7"/>
    <w:rsid w:val="000A6019"/>
    <w:rsid w:val="000B273F"/>
    <w:rsid w:val="000B27EB"/>
    <w:rsid w:val="000B4365"/>
    <w:rsid w:val="000B4EE7"/>
    <w:rsid w:val="000B6382"/>
    <w:rsid w:val="000C1AA1"/>
    <w:rsid w:val="000C41F8"/>
    <w:rsid w:val="000C4924"/>
    <w:rsid w:val="000D1A77"/>
    <w:rsid w:val="000D1D19"/>
    <w:rsid w:val="000D5744"/>
    <w:rsid w:val="000D6A02"/>
    <w:rsid w:val="000D6ACD"/>
    <w:rsid w:val="000D7EC4"/>
    <w:rsid w:val="000F1D7F"/>
    <w:rsid w:val="000F4489"/>
    <w:rsid w:val="000F62F0"/>
    <w:rsid w:val="000F6C2A"/>
    <w:rsid w:val="000F7A70"/>
    <w:rsid w:val="00102B27"/>
    <w:rsid w:val="001041E6"/>
    <w:rsid w:val="00113820"/>
    <w:rsid w:val="00114425"/>
    <w:rsid w:val="001233B3"/>
    <w:rsid w:val="00125F2E"/>
    <w:rsid w:val="00127050"/>
    <w:rsid w:val="00131BF9"/>
    <w:rsid w:val="00132EDA"/>
    <w:rsid w:val="00133DEC"/>
    <w:rsid w:val="00137DBE"/>
    <w:rsid w:val="00146611"/>
    <w:rsid w:val="00150128"/>
    <w:rsid w:val="001517B7"/>
    <w:rsid w:val="00153605"/>
    <w:rsid w:val="00154371"/>
    <w:rsid w:val="001674A3"/>
    <w:rsid w:val="001721B1"/>
    <w:rsid w:val="001734D4"/>
    <w:rsid w:val="001740C7"/>
    <w:rsid w:val="001772C7"/>
    <w:rsid w:val="00181559"/>
    <w:rsid w:val="00184C53"/>
    <w:rsid w:val="00184F75"/>
    <w:rsid w:val="001913F9"/>
    <w:rsid w:val="001A0974"/>
    <w:rsid w:val="001A650B"/>
    <w:rsid w:val="001A6B94"/>
    <w:rsid w:val="001A7400"/>
    <w:rsid w:val="001B5055"/>
    <w:rsid w:val="001B6256"/>
    <w:rsid w:val="001C0186"/>
    <w:rsid w:val="001C2488"/>
    <w:rsid w:val="001C2F89"/>
    <w:rsid w:val="001C3839"/>
    <w:rsid w:val="001E1191"/>
    <w:rsid w:val="001E495A"/>
    <w:rsid w:val="001E7097"/>
    <w:rsid w:val="0020191D"/>
    <w:rsid w:val="00201D05"/>
    <w:rsid w:val="00203484"/>
    <w:rsid w:val="0020511E"/>
    <w:rsid w:val="00207DD4"/>
    <w:rsid w:val="00207F74"/>
    <w:rsid w:val="002138AB"/>
    <w:rsid w:val="00213B12"/>
    <w:rsid w:val="00214FE2"/>
    <w:rsid w:val="00215C16"/>
    <w:rsid w:val="0021691F"/>
    <w:rsid w:val="002226FC"/>
    <w:rsid w:val="00226FAB"/>
    <w:rsid w:val="0022769C"/>
    <w:rsid w:val="00232BCD"/>
    <w:rsid w:val="002330E0"/>
    <w:rsid w:val="00235A4B"/>
    <w:rsid w:val="002375D7"/>
    <w:rsid w:val="0024180F"/>
    <w:rsid w:val="00241FAC"/>
    <w:rsid w:val="00242796"/>
    <w:rsid w:val="0025002E"/>
    <w:rsid w:val="00253882"/>
    <w:rsid w:val="00255FE6"/>
    <w:rsid w:val="00256D49"/>
    <w:rsid w:val="002573DC"/>
    <w:rsid w:val="00260FB2"/>
    <w:rsid w:val="002615C2"/>
    <w:rsid w:val="00262E8A"/>
    <w:rsid w:val="00266ED1"/>
    <w:rsid w:val="0027427F"/>
    <w:rsid w:val="00280887"/>
    <w:rsid w:val="00282882"/>
    <w:rsid w:val="00285682"/>
    <w:rsid w:val="002A0523"/>
    <w:rsid w:val="002B1FA9"/>
    <w:rsid w:val="002C4A5E"/>
    <w:rsid w:val="002C6FAF"/>
    <w:rsid w:val="002C71BE"/>
    <w:rsid w:val="002E3099"/>
    <w:rsid w:val="002E4BC4"/>
    <w:rsid w:val="002F1FD0"/>
    <w:rsid w:val="002F4593"/>
    <w:rsid w:val="002F50A7"/>
    <w:rsid w:val="002F5342"/>
    <w:rsid w:val="002F7C50"/>
    <w:rsid w:val="00305A1A"/>
    <w:rsid w:val="00323A7F"/>
    <w:rsid w:val="0032403B"/>
    <w:rsid w:val="0032710A"/>
    <w:rsid w:val="00333B4A"/>
    <w:rsid w:val="00334120"/>
    <w:rsid w:val="003428D6"/>
    <w:rsid w:val="003431EB"/>
    <w:rsid w:val="00344870"/>
    <w:rsid w:val="0034605F"/>
    <w:rsid w:val="00346EF8"/>
    <w:rsid w:val="003578D8"/>
    <w:rsid w:val="00360501"/>
    <w:rsid w:val="00361CB7"/>
    <w:rsid w:val="00366E5B"/>
    <w:rsid w:val="00367C65"/>
    <w:rsid w:val="00370E74"/>
    <w:rsid w:val="00370EB0"/>
    <w:rsid w:val="00390360"/>
    <w:rsid w:val="00393DD8"/>
    <w:rsid w:val="003946FA"/>
    <w:rsid w:val="00394CDD"/>
    <w:rsid w:val="003970EC"/>
    <w:rsid w:val="003979D6"/>
    <w:rsid w:val="003A006E"/>
    <w:rsid w:val="003A5C61"/>
    <w:rsid w:val="003A6EC6"/>
    <w:rsid w:val="003B1945"/>
    <w:rsid w:val="003B3013"/>
    <w:rsid w:val="003B5507"/>
    <w:rsid w:val="003C26A2"/>
    <w:rsid w:val="003C28A7"/>
    <w:rsid w:val="003C7B03"/>
    <w:rsid w:val="003D015C"/>
    <w:rsid w:val="003D028D"/>
    <w:rsid w:val="003D100E"/>
    <w:rsid w:val="003D1598"/>
    <w:rsid w:val="003D1DD0"/>
    <w:rsid w:val="003D30AA"/>
    <w:rsid w:val="003D3306"/>
    <w:rsid w:val="003E1903"/>
    <w:rsid w:val="003F577B"/>
    <w:rsid w:val="003F7407"/>
    <w:rsid w:val="00402093"/>
    <w:rsid w:val="00402BA4"/>
    <w:rsid w:val="00406C7A"/>
    <w:rsid w:val="00407DE0"/>
    <w:rsid w:val="00410300"/>
    <w:rsid w:val="0041164B"/>
    <w:rsid w:val="00411668"/>
    <w:rsid w:val="00427E50"/>
    <w:rsid w:val="004300F0"/>
    <w:rsid w:val="00431AE1"/>
    <w:rsid w:val="0043463D"/>
    <w:rsid w:val="00455013"/>
    <w:rsid w:val="00457E6B"/>
    <w:rsid w:val="00461E44"/>
    <w:rsid w:val="00463967"/>
    <w:rsid w:val="00471D54"/>
    <w:rsid w:val="0047312E"/>
    <w:rsid w:val="00475260"/>
    <w:rsid w:val="004761A5"/>
    <w:rsid w:val="00482E24"/>
    <w:rsid w:val="00484F91"/>
    <w:rsid w:val="00494835"/>
    <w:rsid w:val="0049681D"/>
    <w:rsid w:val="004A076F"/>
    <w:rsid w:val="004A1995"/>
    <w:rsid w:val="004A24B2"/>
    <w:rsid w:val="004A51BC"/>
    <w:rsid w:val="004A7DDB"/>
    <w:rsid w:val="004B453C"/>
    <w:rsid w:val="004B707F"/>
    <w:rsid w:val="004C6841"/>
    <w:rsid w:val="004C6F32"/>
    <w:rsid w:val="004D0681"/>
    <w:rsid w:val="004E2487"/>
    <w:rsid w:val="004E358A"/>
    <w:rsid w:val="004E3D64"/>
    <w:rsid w:val="004E4D60"/>
    <w:rsid w:val="004E6E4A"/>
    <w:rsid w:val="004F16B2"/>
    <w:rsid w:val="004F2117"/>
    <w:rsid w:val="004F3D02"/>
    <w:rsid w:val="00501261"/>
    <w:rsid w:val="00502BC6"/>
    <w:rsid w:val="00505332"/>
    <w:rsid w:val="00507428"/>
    <w:rsid w:val="00514752"/>
    <w:rsid w:val="00516A61"/>
    <w:rsid w:val="0051792D"/>
    <w:rsid w:val="00522435"/>
    <w:rsid w:val="00530CDC"/>
    <w:rsid w:val="00531A4B"/>
    <w:rsid w:val="00534F89"/>
    <w:rsid w:val="00552CC4"/>
    <w:rsid w:val="005559BC"/>
    <w:rsid w:val="00555AF8"/>
    <w:rsid w:val="00561CE8"/>
    <w:rsid w:val="00562076"/>
    <w:rsid w:val="00563FF6"/>
    <w:rsid w:val="00566435"/>
    <w:rsid w:val="00566B2E"/>
    <w:rsid w:val="00570644"/>
    <w:rsid w:val="00571B95"/>
    <w:rsid w:val="00575D50"/>
    <w:rsid w:val="005767DA"/>
    <w:rsid w:val="005925C7"/>
    <w:rsid w:val="005928AC"/>
    <w:rsid w:val="005928B8"/>
    <w:rsid w:val="005944C1"/>
    <w:rsid w:val="00594550"/>
    <w:rsid w:val="00596C37"/>
    <w:rsid w:val="005A1A9E"/>
    <w:rsid w:val="005A5593"/>
    <w:rsid w:val="005A663C"/>
    <w:rsid w:val="005A669B"/>
    <w:rsid w:val="005B2D47"/>
    <w:rsid w:val="005C2E16"/>
    <w:rsid w:val="005C3E8C"/>
    <w:rsid w:val="005C598D"/>
    <w:rsid w:val="005D22B6"/>
    <w:rsid w:val="005D44B4"/>
    <w:rsid w:val="005D4D05"/>
    <w:rsid w:val="005D6C95"/>
    <w:rsid w:val="005E159A"/>
    <w:rsid w:val="005E3E70"/>
    <w:rsid w:val="005F0521"/>
    <w:rsid w:val="005F2204"/>
    <w:rsid w:val="005F6503"/>
    <w:rsid w:val="005F6E93"/>
    <w:rsid w:val="006001D2"/>
    <w:rsid w:val="00601ACF"/>
    <w:rsid w:val="006032E6"/>
    <w:rsid w:val="006055A8"/>
    <w:rsid w:val="00606014"/>
    <w:rsid w:val="00606371"/>
    <w:rsid w:val="00607138"/>
    <w:rsid w:val="00615C4F"/>
    <w:rsid w:val="006219D0"/>
    <w:rsid w:val="006324E5"/>
    <w:rsid w:val="0063304D"/>
    <w:rsid w:val="006357F0"/>
    <w:rsid w:val="00636281"/>
    <w:rsid w:val="006474A0"/>
    <w:rsid w:val="00650B6B"/>
    <w:rsid w:val="006531B0"/>
    <w:rsid w:val="00656300"/>
    <w:rsid w:val="006578D0"/>
    <w:rsid w:val="00661A20"/>
    <w:rsid w:val="0066559A"/>
    <w:rsid w:val="00670B2D"/>
    <w:rsid w:val="00672C80"/>
    <w:rsid w:val="00673CF9"/>
    <w:rsid w:val="00674334"/>
    <w:rsid w:val="00674817"/>
    <w:rsid w:val="00677463"/>
    <w:rsid w:val="00684B97"/>
    <w:rsid w:val="00686D6D"/>
    <w:rsid w:val="0069433F"/>
    <w:rsid w:val="00695F87"/>
    <w:rsid w:val="00697BF5"/>
    <w:rsid w:val="006A3204"/>
    <w:rsid w:val="006A4713"/>
    <w:rsid w:val="006C2FE8"/>
    <w:rsid w:val="006D4712"/>
    <w:rsid w:val="006D5405"/>
    <w:rsid w:val="006D5D01"/>
    <w:rsid w:val="006D5E3D"/>
    <w:rsid w:val="006D6967"/>
    <w:rsid w:val="006E0237"/>
    <w:rsid w:val="006E11DB"/>
    <w:rsid w:val="006E11E6"/>
    <w:rsid w:val="006F14C2"/>
    <w:rsid w:val="006F460A"/>
    <w:rsid w:val="006F7C52"/>
    <w:rsid w:val="00704A4E"/>
    <w:rsid w:val="00712635"/>
    <w:rsid w:val="007156A6"/>
    <w:rsid w:val="007159FB"/>
    <w:rsid w:val="00716DFB"/>
    <w:rsid w:val="0073034F"/>
    <w:rsid w:val="00730FE4"/>
    <w:rsid w:val="00741065"/>
    <w:rsid w:val="00742F9A"/>
    <w:rsid w:val="00743283"/>
    <w:rsid w:val="007434EC"/>
    <w:rsid w:val="007444A2"/>
    <w:rsid w:val="007445AA"/>
    <w:rsid w:val="0074598C"/>
    <w:rsid w:val="00746B31"/>
    <w:rsid w:val="00746E3D"/>
    <w:rsid w:val="00753376"/>
    <w:rsid w:val="007566B8"/>
    <w:rsid w:val="0077229E"/>
    <w:rsid w:val="00772C05"/>
    <w:rsid w:val="0077594E"/>
    <w:rsid w:val="00777F2B"/>
    <w:rsid w:val="00792B11"/>
    <w:rsid w:val="00795863"/>
    <w:rsid w:val="007A5355"/>
    <w:rsid w:val="007B132B"/>
    <w:rsid w:val="007B20BD"/>
    <w:rsid w:val="007B59E7"/>
    <w:rsid w:val="007B6C6E"/>
    <w:rsid w:val="007D0153"/>
    <w:rsid w:val="007D3A44"/>
    <w:rsid w:val="007E3ECD"/>
    <w:rsid w:val="007F5CD3"/>
    <w:rsid w:val="007F6561"/>
    <w:rsid w:val="007F6F3E"/>
    <w:rsid w:val="007F7B20"/>
    <w:rsid w:val="0080009E"/>
    <w:rsid w:val="008036C5"/>
    <w:rsid w:val="008038F5"/>
    <w:rsid w:val="00814F82"/>
    <w:rsid w:val="00817795"/>
    <w:rsid w:val="0082426C"/>
    <w:rsid w:val="00834DAD"/>
    <w:rsid w:val="00836AF8"/>
    <w:rsid w:val="00842A0E"/>
    <w:rsid w:val="00847527"/>
    <w:rsid w:val="008514E1"/>
    <w:rsid w:val="00851E1A"/>
    <w:rsid w:val="0085307B"/>
    <w:rsid w:val="00855F2C"/>
    <w:rsid w:val="00872C3F"/>
    <w:rsid w:val="00872D35"/>
    <w:rsid w:val="00877CFF"/>
    <w:rsid w:val="0088147B"/>
    <w:rsid w:val="00890E31"/>
    <w:rsid w:val="00892BA5"/>
    <w:rsid w:val="00892F93"/>
    <w:rsid w:val="00893431"/>
    <w:rsid w:val="008945BA"/>
    <w:rsid w:val="00895951"/>
    <w:rsid w:val="00897CFE"/>
    <w:rsid w:val="008A5044"/>
    <w:rsid w:val="008B0E94"/>
    <w:rsid w:val="008B2EFF"/>
    <w:rsid w:val="008B3FE5"/>
    <w:rsid w:val="008C1868"/>
    <w:rsid w:val="008C2673"/>
    <w:rsid w:val="008C43FB"/>
    <w:rsid w:val="008D7496"/>
    <w:rsid w:val="008E271B"/>
    <w:rsid w:val="008E5C2D"/>
    <w:rsid w:val="008F0AA6"/>
    <w:rsid w:val="008F159F"/>
    <w:rsid w:val="008F16FA"/>
    <w:rsid w:val="008F4C6C"/>
    <w:rsid w:val="009126F8"/>
    <w:rsid w:val="00914839"/>
    <w:rsid w:val="009163F7"/>
    <w:rsid w:val="0091727D"/>
    <w:rsid w:val="00917388"/>
    <w:rsid w:val="00917423"/>
    <w:rsid w:val="00917B89"/>
    <w:rsid w:val="009225AC"/>
    <w:rsid w:val="00924B0D"/>
    <w:rsid w:val="00930277"/>
    <w:rsid w:val="00931D12"/>
    <w:rsid w:val="009407CC"/>
    <w:rsid w:val="009424FD"/>
    <w:rsid w:val="00945A28"/>
    <w:rsid w:val="00946C3F"/>
    <w:rsid w:val="009477AE"/>
    <w:rsid w:val="009556B7"/>
    <w:rsid w:val="00960D89"/>
    <w:rsid w:val="00961023"/>
    <w:rsid w:val="00971485"/>
    <w:rsid w:val="00971A2D"/>
    <w:rsid w:val="00972C24"/>
    <w:rsid w:val="009771E3"/>
    <w:rsid w:val="009879B9"/>
    <w:rsid w:val="009A09F6"/>
    <w:rsid w:val="009A6117"/>
    <w:rsid w:val="009A772C"/>
    <w:rsid w:val="009B2CCE"/>
    <w:rsid w:val="009B4FFE"/>
    <w:rsid w:val="009B729A"/>
    <w:rsid w:val="009C20B2"/>
    <w:rsid w:val="009C4616"/>
    <w:rsid w:val="009D251B"/>
    <w:rsid w:val="009D7508"/>
    <w:rsid w:val="009D7FAC"/>
    <w:rsid w:val="009E087B"/>
    <w:rsid w:val="009E19BB"/>
    <w:rsid w:val="009E2AB1"/>
    <w:rsid w:val="009F3CF6"/>
    <w:rsid w:val="009F62CA"/>
    <w:rsid w:val="009F6D15"/>
    <w:rsid w:val="00A013CF"/>
    <w:rsid w:val="00A03B3C"/>
    <w:rsid w:val="00A17007"/>
    <w:rsid w:val="00A1797F"/>
    <w:rsid w:val="00A227D1"/>
    <w:rsid w:val="00A2778C"/>
    <w:rsid w:val="00A31AAD"/>
    <w:rsid w:val="00A3460B"/>
    <w:rsid w:val="00A37427"/>
    <w:rsid w:val="00A45727"/>
    <w:rsid w:val="00A56D01"/>
    <w:rsid w:val="00A64CE0"/>
    <w:rsid w:val="00A66E47"/>
    <w:rsid w:val="00A66F61"/>
    <w:rsid w:val="00A71D7B"/>
    <w:rsid w:val="00A73157"/>
    <w:rsid w:val="00A7439D"/>
    <w:rsid w:val="00A76AEF"/>
    <w:rsid w:val="00A85DD8"/>
    <w:rsid w:val="00A95CB6"/>
    <w:rsid w:val="00A96999"/>
    <w:rsid w:val="00AA42D1"/>
    <w:rsid w:val="00AB01E3"/>
    <w:rsid w:val="00AB042B"/>
    <w:rsid w:val="00AB0B3C"/>
    <w:rsid w:val="00AB32B0"/>
    <w:rsid w:val="00AB383E"/>
    <w:rsid w:val="00AB4EE2"/>
    <w:rsid w:val="00AB6E60"/>
    <w:rsid w:val="00AB6F8B"/>
    <w:rsid w:val="00AC009D"/>
    <w:rsid w:val="00AD17EB"/>
    <w:rsid w:val="00AF596F"/>
    <w:rsid w:val="00B03AA8"/>
    <w:rsid w:val="00B03D6C"/>
    <w:rsid w:val="00B04693"/>
    <w:rsid w:val="00B04A03"/>
    <w:rsid w:val="00B120B2"/>
    <w:rsid w:val="00B17AB8"/>
    <w:rsid w:val="00B22E62"/>
    <w:rsid w:val="00B24800"/>
    <w:rsid w:val="00B27F4A"/>
    <w:rsid w:val="00B322E1"/>
    <w:rsid w:val="00B33B4F"/>
    <w:rsid w:val="00B35575"/>
    <w:rsid w:val="00B359B8"/>
    <w:rsid w:val="00B36A5F"/>
    <w:rsid w:val="00B4294A"/>
    <w:rsid w:val="00B43477"/>
    <w:rsid w:val="00B457B4"/>
    <w:rsid w:val="00B47FFA"/>
    <w:rsid w:val="00B50942"/>
    <w:rsid w:val="00B56206"/>
    <w:rsid w:val="00B616EC"/>
    <w:rsid w:val="00B618A0"/>
    <w:rsid w:val="00B64AD9"/>
    <w:rsid w:val="00B703B5"/>
    <w:rsid w:val="00B70E02"/>
    <w:rsid w:val="00B76CC2"/>
    <w:rsid w:val="00B80F51"/>
    <w:rsid w:val="00B92154"/>
    <w:rsid w:val="00B969B1"/>
    <w:rsid w:val="00BA48D5"/>
    <w:rsid w:val="00BA5074"/>
    <w:rsid w:val="00BC1E7A"/>
    <w:rsid w:val="00BC2886"/>
    <w:rsid w:val="00BC2997"/>
    <w:rsid w:val="00BC7756"/>
    <w:rsid w:val="00BD020C"/>
    <w:rsid w:val="00BD284A"/>
    <w:rsid w:val="00BD35D7"/>
    <w:rsid w:val="00BD4D10"/>
    <w:rsid w:val="00BD7104"/>
    <w:rsid w:val="00BE15CF"/>
    <w:rsid w:val="00BE3D31"/>
    <w:rsid w:val="00BF548C"/>
    <w:rsid w:val="00BF5EF3"/>
    <w:rsid w:val="00BF6E8B"/>
    <w:rsid w:val="00BF719D"/>
    <w:rsid w:val="00C01930"/>
    <w:rsid w:val="00C0204C"/>
    <w:rsid w:val="00C04661"/>
    <w:rsid w:val="00C10FDA"/>
    <w:rsid w:val="00C12288"/>
    <w:rsid w:val="00C251C6"/>
    <w:rsid w:val="00C41B44"/>
    <w:rsid w:val="00C42F94"/>
    <w:rsid w:val="00C46A77"/>
    <w:rsid w:val="00C471AD"/>
    <w:rsid w:val="00C477B8"/>
    <w:rsid w:val="00C51CC1"/>
    <w:rsid w:val="00C54544"/>
    <w:rsid w:val="00C56A4C"/>
    <w:rsid w:val="00C6139C"/>
    <w:rsid w:val="00C66107"/>
    <w:rsid w:val="00C707A7"/>
    <w:rsid w:val="00C70B9A"/>
    <w:rsid w:val="00C71DCD"/>
    <w:rsid w:val="00C8061D"/>
    <w:rsid w:val="00C80CB8"/>
    <w:rsid w:val="00C83FC0"/>
    <w:rsid w:val="00C85228"/>
    <w:rsid w:val="00C876EF"/>
    <w:rsid w:val="00C91800"/>
    <w:rsid w:val="00C9579D"/>
    <w:rsid w:val="00C95C2B"/>
    <w:rsid w:val="00C97AE1"/>
    <w:rsid w:val="00CA33A7"/>
    <w:rsid w:val="00CB0206"/>
    <w:rsid w:val="00CB0260"/>
    <w:rsid w:val="00CB7875"/>
    <w:rsid w:val="00CC5510"/>
    <w:rsid w:val="00CC5E76"/>
    <w:rsid w:val="00CD548A"/>
    <w:rsid w:val="00CD7EAD"/>
    <w:rsid w:val="00CE3188"/>
    <w:rsid w:val="00CE5FA1"/>
    <w:rsid w:val="00CF09D7"/>
    <w:rsid w:val="00CF3945"/>
    <w:rsid w:val="00CF4464"/>
    <w:rsid w:val="00CF4D5E"/>
    <w:rsid w:val="00CF62E4"/>
    <w:rsid w:val="00CF72BD"/>
    <w:rsid w:val="00D00BD3"/>
    <w:rsid w:val="00D07EDF"/>
    <w:rsid w:val="00D101FC"/>
    <w:rsid w:val="00D12173"/>
    <w:rsid w:val="00D17BF5"/>
    <w:rsid w:val="00D22819"/>
    <w:rsid w:val="00D25E4D"/>
    <w:rsid w:val="00D33A90"/>
    <w:rsid w:val="00D34B8E"/>
    <w:rsid w:val="00D376C1"/>
    <w:rsid w:val="00D408A5"/>
    <w:rsid w:val="00D428F9"/>
    <w:rsid w:val="00D44819"/>
    <w:rsid w:val="00D527B6"/>
    <w:rsid w:val="00D54D05"/>
    <w:rsid w:val="00D5508B"/>
    <w:rsid w:val="00D650E0"/>
    <w:rsid w:val="00D72781"/>
    <w:rsid w:val="00D74918"/>
    <w:rsid w:val="00D769F8"/>
    <w:rsid w:val="00D808AB"/>
    <w:rsid w:val="00D82F4C"/>
    <w:rsid w:val="00D92B2F"/>
    <w:rsid w:val="00D9409D"/>
    <w:rsid w:val="00D94C05"/>
    <w:rsid w:val="00DA10F9"/>
    <w:rsid w:val="00DA37BC"/>
    <w:rsid w:val="00DA5B74"/>
    <w:rsid w:val="00DA6183"/>
    <w:rsid w:val="00DB1121"/>
    <w:rsid w:val="00DB1D4C"/>
    <w:rsid w:val="00DB6990"/>
    <w:rsid w:val="00DC1CAA"/>
    <w:rsid w:val="00DC278D"/>
    <w:rsid w:val="00DC28F8"/>
    <w:rsid w:val="00DC32B0"/>
    <w:rsid w:val="00DC43DE"/>
    <w:rsid w:val="00DC48B4"/>
    <w:rsid w:val="00DC520C"/>
    <w:rsid w:val="00DC654A"/>
    <w:rsid w:val="00DC7DB0"/>
    <w:rsid w:val="00DD3BD4"/>
    <w:rsid w:val="00DD4225"/>
    <w:rsid w:val="00DD4927"/>
    <w:rsid w:val="00DD5068"/>
    <w:rsid w:val="00DE40E1"/>
    <w:rsid w:val="00DE53DB"/>
    <w:rsid w:val="00DF1F9C"/>
    <w:rsid w:val="00DF20AD"/>
    <w:rsid w:val="00DF4E38"/>
    <w:rsid w:val="00DF692F"/>
    <w:rsid w:val="00E01540"/>
    <w:rsid w:val="00E04DC1"/>
    <w:rsid w:val="00E1424C"/>
    <w:rsid w:val="00E172AF"/>
    <w:rsid w:val="00E2268F"/>
    <w:rsid w:val="00E240AB"/>
    <w:rsid w:val="00E336C3"/>
    <w:rsid w:val="00E35379"/>
    <w:rsid w:val="00E3621F"/>
    <w:rsid w:val="00E37941"/>
    <w:rsid w:val="00E400B4"/>
    <w:rsid w:val="00E40CCE"/>
    <w:rsid w:val="00E541A8"/>
    <w:rsid w:val="00E62798"/>
    <w:rsid w:val="00E6526C"/>
    <w:rsid w:val="00E73407"/>
    <w:rsid w:val="00E74B39"/>
    <w:rsid w:val="00E754F0"/>
    <w:rsid w:val="00E8224A"/>
    <w:rsid w:val="00E96270"/>
    <w:rsid w:val="00E97845"/>
    <w:rsid w:val="00E97AB6"/>
    <w:rsid w:val="00EA0182"/>
    <w:rsid w:val="00EA16AC"/>
    <w:rsid w:val="00EA4F08"/>
    <w:rsid w:val="00EB7110"/>
    <w:rsid w:val="00EC2BB3"/>
    <w:rsid w:val="00EC2C9F"/>
    <w:rsid w:val="00EC5969"/>
    <w:rsid w:val="00ED194A"/>
    <w:rsid w:val="00ED45C4"/>
    <w:rsid w:val="00ED5619"/>
    <w:rsid w:val="00ED5C50"/>
    <w:rsid w:val="00ED7513"/>
    <w:rsid w:val="00EE052F"/>
    <w:rsid w:val="00EE1735"/>
    <w:rsid w:val="00EE1E25"/>
    <w:rsid w:val="00EF1021"/>
    <w:rsid w:val="00EF1E96"/>
    <w:rsid w:val="00EF5DAD"/>
    <w:rsid w:val="00EF62FD"/>
    <w:rsid w:val="00EF6655"/>
    <w:rsid w:val="00F15EFD"/>
    <w:rsid w:val="00F167CE"/>
    <w:rsid w:val="00F16951"/>
    <w:rsid w:val="00F20AE4"/>
    <w:rsid w:val="00F2168E"/>
    <w:rsid w:val="00F25199"/>
    <w:rsid w:val="00F25B3E"/>
    <w:rsid w:val="00F34B57"/>
    <w:rsid w:val="00F37166"/>
    <w:rsid w:val="00F373D4"/>
    <w:rsid w:val="00F4233C"/>
    <w:rsid w:val="00F42F5F"/>
    <w:rsid w:val="00F4409E"/>
    <w:rsid w:val="00F45618"/>
    <w:rsid w:val="00F45810"/>
    <w:rsid w:val="00F5080B"/>
    <w:rsid w:val="00F51127"/>
    <w:rsid w:val="00F51F7C"/>
    <w:rsid w:val="00F543AC"/>
    <w:rsid w:val="00F603E3"/>
    <w:rsid w:val="00F62851"/>
    <w:rsid w:val="00F63549"/>
    <w:rsid w:val="00F65CC9"/>
    <w:rsid w:val="00F66621"/>
    <w:rsid w:val="00F748BF"/>
    <w:rsid w:val="00F82B25"/>
    <w:rsid w:val="00F8477F"/>
    <w:rsid w:val="00F85C03"/>
    <w:rsid w:val="00F937DF"/>
    <w:rsid w:val="00F96436"/>
    <w:rsid w:val="00F96E41"/>
    <w:rsid w:val="00FA4300"/>
    <w:rsid w:val="00FA6A31"/>
    <w:rsid w:val="00FA7CED"/>
    <w:rsid w:val="00FB088A"/>
    <w:rsid w:val="00FB61DC"/>
    <w:rsid w:val="00FC08EA"/>
    <w:rsid w:val="00FC0CBA"/>
    <w:rsid w:val="00FC6F5C"/>
    <w:rsid w:val="00FD0E0E"/>
    <w:rsid w:val="00FD3A84"/>
    <w:rsid w:val="00FD7665"/>
    <w:rsid w:val="00FE0CCF"/>
    <w:rsid w:val="00FE563A"/>
    <w:rsid w:val="00FF1F06"/>
    <w:rsid w:val="00FF23E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uiPriority w:val="59"/>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customStyle="1" w:styleId="UnresolvedMention">
    <w:name w:val="Unresolved Mention"/>
    <w:basedOn w:val="Numatytasispastraiposriftas"/>
    <w:uiPriority w:val="99"/>
    <w:semiHidden/>
    <w:unhideWhenUsed/>
    <w:rsid w:val="00C54544"/>
    <w:rPr>
      <w:color w:val="605E5C"/>
      <w:shd w:val="clear" w:color="auto" w:fill="E1DFDD"/>
    </w:rPr>
  </w:style>
  <w:style w:type="character" w:styleId="Perirtashipersaitas">
    <w:name w:val="FollowedHyperlink"/>
    <w:basedOn w:val="Numatytasispastraiposriftas"/>
    <w:semiHidden/>
    <w:unhideWhenUsed/>
    <w:rsid w:val="00FA7C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rbuotojo.vardas@socmin.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81ab9500801e11e8ae2bfd1913d66d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Z6YWEJNPDQQR-896559167-612</_dlc_DocId>
    <_dlc_DocIdUrl xmlns="28130d43-1b56-4a10-ad88-2cd38123f4c1">
      <Url>https://intranetas.lrs.lt/29/_layouts/15/DocIdRedir.aspx?ID=Z6YWEJNPDQQR-896559167-612</Url>
      <Description>Z6YWEJNPDQQR-896559167-612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2E73DD-DB55-45C5-BB6B-AD11A4C83306}">
  <ds:schemaRefs>
    <ds:schemaRef ds:uri="http://schemas.microsoft.com/office/2006/metadata/properties"/>
    <ds:schemaRef ds:uri="http://schemas.microsoft.com/sharepoint/v3"/>
    <ds:schemaRef ds:uri="http://purl.org/dc/elements/1.1/"/>
    <ds:schemaRef ds:uri="69df5a83-a68d-4c83-b1ae-bec2466ffd42"/>
    <ds:schemaRef ds:uri="http://schemas.microsoft.com/office/infopath/2007/PartnerControls"/>
    <ds:schemaRef ds:uri="http://schemas.microsoft.com/office/2006/documentManagement/types"/>
    <ds:schemaRef ds:uri="bfcc2856-60fd-4cfb-ac69-0ef30426ccbe"/>
    <ds:schemaRef ds:uri="http://schemas.openxmlformats.org/package/2006/metadata/core-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3.xml><?xml version="1.0" encoding="utf-8"?>
<ds:datastoreItem xmlns:ds="http://schemas.openxmlformats.org/officeDocument/2006/customXml" ds:itemID="{3B3712DE-541E-436E-B9DC-44DAD978B78F}"/>
</file>

<file path=customXml/itemProps4.xml><?xml version="1.0" encoding="utf-8"?>
<ds:datastoreItem xmlns:ds="http://schemas.openxmlformats.org/officeDocument/2006/customXml" ds:itemID="{5B5B8FFC-A5E5-4EE6-B931-4708BDC82FDB}">
  <ds:schemaRefs>
    <ds:schemaRef ds:uri="http://schemas.openxmlformats.org/officeDocument/2006/bibliography"/>
  </ds:schemaRefs>
</ds:datastoreItem>
</file>

<file path=customXml/itemProps5.xml><?xml version="1.0" encoding="utf-8"?>
<ds:datastoreItem xmlns:ds="http://schemas.openxmlformats.org/officeDocument/2006/customXml" ds:itemID="{C7CFD34B-ED87-4A56-A5D7-B004E69A4928}"/>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4224</Words>
  <Characters>2408</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6619</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KNIUKŠTIENĖ Rimantė</cp:lastModifiedBy>
  <cp:revision>2</cp:revision>
  <cp:lastPrinted>2022-12-07T14:03:00Z</cp:lastPrinted>
  <dcterms:created xsi:type="dcterms:W3CDTF">2026-02-10T13:22:00Z</dcterms:created>
  <dcterms:modified xsi:type="dcterms:W3CDTF">2026-02-10T13:22:00Z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docLang">
    <vt:lpwstr>lt</vt:lpwstr>
  </property>
  <property fmtid="{D5CDD505-2E9C-101B-9397-08002B2CF9AE}" pid="4" name="MediaServiceImageTags">
    <vt:lpwstr/>
  </property>
  <property fmtid="{D5CDD505-2E9C-101B-9397-08002B2CF9AE}" pid="5" name="_dlc_DocIdItemGuid">
    <vt:lpwstr>fe203e6c-dc8d-46df-8c6a-8f9b7d675a02</vt:lpwstr>
  </property>
</Properties>
</file>