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892" w:rsidRDefault="00502892" w:rsidP="00502892">
      <w:pPr>
        <w:shd w:val="clear" w:color="auto" w:fill="FFFFFF"/>
        <w:jc w:val="both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  <w:r w:rsidRPr="005028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Pareiškėja prašo: </w:t>
      </w:r>
    </w:p>
    <w:p w:rsidR="00502892" w:rsidRDefault="00502892" w:rsidP="00502892">
      <w:pPr>
        <w:pStyle w:val="Sraopastraipa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lang w:eastAsia="lt-LT"/>
        </w:rPr>
      </w:pPr>
      <w:r w:rsidRPr="00502892">
        <w:rPr>
          <w:rFonts w:ascii="Times New Roman" w:hAnsi="Times New Roman"/>
          <w:color w:val="000000" w:themeColor="text1"/>
          <w:sz w:val="24"/>
          <w:szCs w:val="24"/>
        </w:rPr>
        <w:t>aiškiai atskirti socialinio draudimo laikotarpius nuo kompensacinių, valstybės atsakomybės laikotarpių, nustatyti, kad nedraudiminiai laikotarpiai būtų įskaitomi tok teisės į pensiją įgijimui arba nesukurtų apskaitos vienetų, nesusijusių su realiomis įmokomis.</w:t>
      </w:r>
    </w:p>
    <w:p w:rsidR="00502892" w:rsidRPr="00502892" w:rsidRDefault="00502892" w:rsidP="00502892">
      <w:pPr>
        <w:pStyle w:val="Sraopastraipa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lang w:eastAsia="lt-LT"/>
        </w:rPr>
      </w:pPr>
      <w:r w:rsidRPr="00502892">
        <w:rPr>
          <w:rFonts w:ascii="Times New Roman" w:hAnsi="Times New Roman"/>
          <w:color w:val="000000" w:themeColor="text1"/>
          <w:sz w:val="24"/>
          <w:szCs w:val="24"/>
        </w:rPr>
        <w:t>peržiūrėti galiojančią pensijų stažo skaičiavimo tvarką ir į pensijų socialinio draudimo stažą įskaityti formaliojo mokslo (studijų) laikotarpį: profesinio mokymo, aukštesniojo, aukštojo mokslo studijų laikotarpius, nustatant aiškias ribas (pvz. maksimalų metų skaičių).</w:t>
      </w:r>
    </w:p>
    <w:p w:rsidR="00502892" w:rsidRPr="00502892" w:rsidRDefault="00502892" w:rsidP="00502892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02892">
        <w:rPr>
          <w:rFonts w:ascii="Times New Roman" w:hAnsi="Times New Roman"/>
          <w:b/>
          <w:color w:val="000000" w:themeColor="text1"/>
          <w:sz w:val="24"/>
          <w:szCs w:val="24"/>
        </w:rPr>
        <w:t>Pareiškėja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502892">
        <w:rPr>
          <w:rFonts w:ascii="Times New Roman" w:hAnsi="Times New Roman"/>
          <w:b/>
          <w:color w:val="000000" w:themeColor="text1"/>
          <w:sz w:val="24"/>
          <w:szCs w:val="24"/>
        </w:rPr>
        <w:t>siūlo:</w:t>
      </w:r>
    </w:p>
    <w:p w:rsidR="00502892" w:rsidRPr="00B90CC9" w:rsidRDefault="00502892" w:rsidP="00502892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atskirti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teis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ę į pensiją nuo pensijos dydžio apskaičiavimo – neįgalumo pensijos gavimo laikotarpį palikti stažui įsigyti, bet riboti arba diferencijuoti apskaitos vienetų skyrimą,</w:t>
      </w:r>
    </w:p>
    <w:p w:rsidR="00502892" w:rsidRPr="00B90CC9" w:rsidRDefault="00502892" w:rsidP="00502892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nustatyti, kad apskaitos vienetai už netekto darbingumo/neįgalumo (invalidumo) pensijos gavimo laikotarpius nebūtų skaičiuojami,</w:t>
      </w:r>
    </w:p>
    <w:p w:rsidR="00502892" w:rsidRPr="00B90CC9" w:rsidRDefault="00502892" w:rsidP="00502892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užtikrinti, kad apskaitos vienetai, nesusiję su realiomis socialinio draudimo įmokomis, būtų finansuojami iš valstybės biudžeto, o ne iš dirbančiųjų įmokų,</w:t>
      </w:r>
    </w:p>
    <w:p w:rsidR="00502892" w:rsidRPr="00B90CC9" w:rsidRDefault="00502892" w:rsidP="00502892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atlikti viešą ir skaidrią pensijų sistemos teisingumo analizę, įtraukiant socialinius partnerius, ekspertus ir visuomenės atstovus.</w:t>
      </w:r>
    </w:p>
    <w:p w:rsidR="00502892" w:rsidRDefault="00502892" w:rsidP="00502892">
      <w:pPr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5B5B7C" w:rsidRPr="006E488A" w:rsidRDefault="005B5B7C" w:rsidP="005B5B7C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A7692" w:rsidRPr="005B5B7C" w:rsidRDefault="00DA7692" w:rsidP="00DA7692">
      <w:pPr>
        <w:pStyle w:val="Default"/>
        <w:rPr>
          <w:rFonts w:ascii="Times New Roman" w:hAnsi="Times New Roman" w:cs="Times New Roman"/>
          <w:color w:val="auto"/>
        </w:rPr>
      </w:pPr>
    </w:p>
    <w:sectPr w:rsidR="00DA7692" w:rsidRPr="005B5B7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A5"/>
    <w:multiLevelType w:val="hybridMultilevel"/>
    <w:tmpl w:val="263073B4"/>
    <w:lvl w:ilvl="0" w:tplc="4ADAF0F8">
      <w:start w:val="1"/>
      <w:numFmt w:val="decimal"/>
      <w:lvlText w:val="%1."/>
      <w:lvlJc w:val="left"/>
      <w:pPr>
        <w:ind w:left="785" w:hanging="360"/>
      </w:pPr>
      <w:rPr>
        <w:rFonts w:hint="default"/>
        <w:b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AED593E"/>
    <w:multiLevelType w:val="hybridMultilevel"/>
    <w:tmpl w:val="036A66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52AE2"/>
    <w:multiLevelType w:val="hybridMultilevel"/>
    <w:tmpl w:val="21EA6C5C"/>
    <w:lvl w:ilvl="0" w:tplc="2C1C73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92"/>
    <w:rsid w:val="00502892"/>
    <w:rsid w:val="005B5B7C"/>
    <w:rsid w:val="00DA7692"/>
    <w:rsid w:val="00EA1AEC"/>
    <w:rsid w:val="00F1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49E9C"/>
  <w15:chartTrackingRefBased/>
  <w15:docId w15:val="{EB4DBD32-B252-449B-9F42-D7A509E8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12CD5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DA76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raopastraipa">
    <w:name w:val="List Paragraph"/>
    <w:basedOn w:val="prastasis"/>
    <w:qFormat/>
    <w:rsid w:val="00DA76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Z6YWEJNPDQQR-896559167-495</_dlc_DocId>
    <_dlc_DocIdUrl xmlns="28130d43-1b56-4a10-ad88-2cd38123f4c1">
      <Url>https://intranetas.lrs.lt/29/_layouts/15/DocIdRedir.aspx?ID=Z6YWEJNPDQQR-896559167-495</Url>
      <Description>Z6YWEJNPDQQR-896559167-495</Description>
    </_dlc_DocIdUrl>
  </documentManagement>
</p:properties>
</file>

<file path=customXml/itemProps1.xml><?xml version="1.0" encoding="utf-8"?>
<ds:datastoreItem xmlns:ds="http://schemas.openxmlformats.org/officeDocument/2006/customXml" ds:itemID="{C869C124-1AF7-4278-8B52-60BD2378B2E6}"/>
</file>

<file path=customXml/itemProps2.xml><?xml version="1.0" encoding="utf-8"?>
<ds:datastoreItem xmlns:ds="http://schemas.openxmlformats.org/officeDocument/2006/customXml" ds:itemID="{88EBBA04-CFE4-4103-B8E4-253BF73F2B72}"/>
</file>

<file path=customXml/itemProps3.xml><?xml version="1.0" encoding="utf-8"?>
<ds:datastoreItem xmlns:ds="http://schemas.openxmlformats.org/officeDocument/2006/customXml" ds:itemID="{9BE63FF3-D23C-4D57-A459-B6A9FE9AD6E1}"/>
</file>

<file path=customXml/itemProps4.xml><?xml version="1.0" encoding="utf-8"?>
<ds:datastoreItem xmlns:ds="http://schemas.openxmlformats.org/officeDocument/2006/customXml" ds:itemID="{FBC1F6BB-4E23-4693-B3B5-3C77CD3A2B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744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KNIUKŠTIENĖ Rimantė</dc:creator>
  <cp:keywords/>
  <dc:description/>
  <cp:lastModifiedBy>KNIUKŠTIENĖ Rimantė</cp:lastModifiedBy>
  <cp:revision>4</cp:revision>
  <dcterms:created xsi:type="dcterms:W3CDTF">2026-02-11T08:36:00Z</dcterms:created>
  <dcterms:modified xsi:type="dcterms:W3CDTF">2026-06-02T06:53:00Z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aleCrop">
    <vt:bool>false</vt:bool>
  </property>
  <property fmtid="{D5CDD505-2E9C-101B-9397-08002B2CF9AE}" pid="3" name="_dlc_DocIdItemGuid">
    <vt:lpwstr>fa4d17e7-43dd-4b3d-9b99-35fa27f3bd76</vt:lpwstr>
  </property>
  <property fmtid="{D5CDD505-2E9C-101B-9397-08002B2CF9AE}" pid="4" name="LinksUpToDate">
    <vt:bool>false</vt:bool>
  </property>
  <property fmtid="{D5CDD505-2E9C-101B-9397-08002B2CF9AE}" pid="5" name="ContentTypeId">
    <vt:lpwstr>0x010100147D90CBC16D234CA619BBDEA3061AC4</vt:lpwstr>
  </property>
  <property fmtid="{D5CDD505-2E9C-101B-9397-08002B2CF9AE}" pid="6" name="ShareDoc">
    <vt:bool>false</vt:bool>
  </property>
  <property fmtid="{D5CDD505-2E9C-101B-9397-08002B2CF9AE}" pid="7" name="HyperlinksChanged">
    <vt:bool>false</vt:bool>
  </property>
</Properties>
</file>